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B37CB" w14:textId="77777777" w:rsidR="005C3FFB" w:rsidRPr="00F64914" w:rsidRDefault="005C3FFB" w:rsidP="00F51564">
      <w:pPr>
        <w:pStyle w:val="Telobesedila3"/>
        <w:spacing w:line="276" w:lineRule="auto"/>
        <w:ind w:left="720"/>
        <w:rPr>
          <w:rFonts w:ascii="Arial" w:hAnsi="Arial" w:cs="Arial"/>
          <w:sz w:val="22"/>
          <w:szCs w:val="22"/>
          <w:lang w:val="sl-SI"/>
        </w:rPr>
      </w:pPr>
      <w:bookmarkStart w:id="0" w:name="_Hlk42080224"/>
    </w:p>
    <w:p w14:paraId="289C5C8E" w14:textId="1E6A3817" w:rsidR="000E0B20" w:rsidRPr="001572EE" w:rsidRDefault="000E0B20" w:rsidP="000E0B20">
      <w:pPr>
        <w:jc w:val="both"/>
        <w:rPr>
          <w:rFonts w:ascii="Arial" w:hAnsi="Arial" w:cs="Arial"/>
          <w:sz w:val="22"/>
          <w:szCs w:val="22"/>
          <w:lang w:val="sl-SI"/>
        </w:rPr>
      </w:pPr>
      <w:bookmarkStart w:id="1" w:name="_Hlk121744193"/>
      <w:r>
        <w:rPr>
          <w:rFonts w:ascii="Arial" w:hAnsi="Arial" w:cs="Arial"/>
          <w:bCs/>
          <w:sz w:val="22"/>
          <w:szCs w:val="22"/>
          <w:lang w:val="sl-SI"/>
        </w:rPr>
        <w:t>Občina Vransko</w:t>
      </w:r>
      <w:r w:rsidRPr="002F2D0C">
        <w:rPr>
          <w:rFonts w:ascii="Arial" w:hAnsi="Arial" w:cs="Arial"/>
          <w:bCs/>
          <w:sz w:val="22"/>
          <w:szCs w:val="22"/>
          <w:lang w:val="sl-SI"/>
        </w:rPr>
        <w:t xml:space="preserve"> na podlagi </w:t>
      </w:r>
      <w:r w:rsidR="00C8359E">
        <w:rPr>
          <w:rFonts w:ascii="Arial" w:hAnsi="Arial" w:cs="Arial"/>
          <w:bCs/>
          <w:sz w:val="22"/>
          <w:szCs w:val="22"/>
          <w:lang w:val="sl-SI"/>
        </w:rPr>
        <w:t>51</w:t>
      </w:r>
      <w:r w:rsidRPr="002F2D0C">
        <w:rPr>
          <w:rFonts w:ascii="Arial" w:hAnsi="Arial" w:cs="Arial"/>
          <w:bCs/>
          <w:sz w:val="22"/>
          <w:szCs w:val="22"/>
          <w:lang w:val="sl-SI"/>
        </w:rPr>
        <w:t>. člena Zakona o kmetijstvu (</w:t>
      </w:r>
      <w:r w:rsidR="00C8359E" w:rsidRPr="00C8359E">
        <w:rPr>
          <w:rFonts w:ascii="Arial" w:hAnsi="Arial" w:cs="Arial"/>
          <w:bCs/>
          <w:sz w:val="22"/>
          <w:szCs w:val="22"/>
          <w:lang w:val="sl-SI"/>
        </w:rPr>
        <w:t>Uradni list RS, št. 100/25</w:t>
      </w:r>
      <w:r w:rsidRPr="002F2D0C">
        <w:rPr>
          <w:rFonts w:ascii="Arial" w:hAnsi="Arial" w:cs="Arial"/>
          <w:bCs/>
          <w:sz w:val="22"/>
          <w:szCs w:val="22"/>
          <w:lang w:val="sl-SI"/>
        </w:rPr>
        <w:t>) in Pravilnika o ohranjanju in spodbujanju razvoja kmetijstva in podeželja v Občini Vransko (Uradne objave Občine Vransko, št. 8/24)</w:t>
      </w:r>
      <w:r>
        <w:rPr>
          <w:rFonts w:ascii="Arial" w:hAnsi="Arial" w:cs="Arial"/>
          <w:bCs/>
          <w:sz w:val="22"/>
          <w:szCs w:val="22"/>
          <w:lang w:val="sl-SI"/>
        </w:rPr>
        <w:t xml:space="preserve"> </w:t>
      </w:r>
      <w:r w:rsidRPr="001572EE">
        <w:rPr>
          <w:rFonts w:ascii="Arial" w:hAnsi="Arial" w:cs="Arial"/>
          <w:sz w:val="22"/>
          <w:szCs w:val="22"/>
          <w:lang w:val="sl-SI"/>
        </w:rPr>
        <w:t>objavlja</w:t>
      </w:r>
    </w:p>
    <w:bookmarkEnd w:id="1"/>
    <w:p w14:paraId="1197881C" w14:textId="77777777" w:rsidR="000E0B20" w:rsidRPr="001572EE" w:rsidRDefault="000E0B20" w:rsidP="000E0B20">
      <w:pPr>
        <w:pStyle w:val="Navadensplet"/>
        <w:spacing w:before="0" w:beforeAutospacing="0" w:after="0" w:afterAutospacing="0"/>
        <w:jc w:val="center"/>
        <w:rPr>
          <w:rStyle w:val="Krepko"/>
          <w:rFonts w:ascii="Arial" w:hAnsi="Arial" w:cs="Arial"/>
          <w:sz w:val="22"/>
          <w:szCs w:val="22"/>
        </w:rPr>
      </w:pPr>
    </w:p>
    <w:p w14:paraId="7D4D4973" w14:textId="32B0102C" w:rsidR="000E0B20" w:rsidRDefault="000E0B20" w:rsidP="000E0B20">
      <w:pPr>
        <w:pStyle w:val="Navadensplet"/>
        <w:spacing w:before="0" w:beforeAutospacing="0" w:after="0" w:afterAutospacing="0"/>
        <w:jc w:val="center"/>
        <w:rPr>
          <w:rStyle w:val="Krepko"/>
          <w:rFonts w:ascii="Arial" w:hAnsi="Arial" w:cs="Arial"/>
          <w:sz w:val="22"/>
          <w:szCs w:val="22"/>
        </w:rPr>
      </w:pPr>
    </w:p>
    <w:p w14:paraId="27694798" w14:textId="77777777" w:rsidR="00BA6147" w:rsidRPr="001572EE" w:rsidRDefault="00BA6147" w:rsidP="00BA6147">
      <w:pPr>
        <w:pStyle w:val="Navadensplet"/>
        <w:spacing w:before="0" w:beforeAutospacing="0" w:after="0" w:afterAutospacing="0" w:line="276" w:lineRule="auto"/>
        <w:jc w:val="center"/>
        <w:rPr>
          <w:rStyle w:val="Krepko"/>
          <w:rFonts w:ascii="Arial" w:hAnsi="Arial" w:cs="Arial"/>
          <w:sz w:val="22"/>
          <w:szCs w:val="22"/>
        </w:rPr>
      </w:pPr>
    </w:p>
    <w:p w14:paraId="4F19C10E" w14:textId="2E9A0D32" w:rsidR="009E7AA7" w:rsidRDefault="009E7AA7" w:rsidP="00BA6147">
      <w:pPr>
        <w:pStyle w:val="Navadensplet"/>
        <w:spacing w:before="0" w:beforeAutospacing="0" w:after="0" w:afterAutospacing="0" w:line="276" w:lineRule="auto"/>
        <w:jc w:val="center"/>
        <w:rPr>
          <w:rStyle w:val="Krepko"/>
          <w:rFonts w:ascii="Arial" w:hAnsi="Arial" w:cs="Arial"/>
          <w:sz w:val="22"/>
          <w:szCs w:val="22"/>
        </w:rPr>
      </w:pPr>
      <w:bookmarkStart w:id="2" w:name="_Hlk134165174"/>
      <w:r w:rsidRPr="009E7AA7">
        <w:rPr>
          <w:rStyle w:val="Krepko"/>
          <w:rFonts w:ascii="Arial" w:hAnsi="Arial" w:cs="Arial"/>
          <w:sz w:val="22"/>
          <w:szCs w:val="22"/>
        </w:rPr>
        <w:t>J</w:t>
      </w:r>
      <w:r>
        <w:rPr>
          <w:rStyle w:val="Krepko"/>
          <w:rFonts w:ascii="Arial" w:hAnsi="Arial" w:cs="Arial"/>
          <w:sz w:val="22"/>
          <w:szCs w:val="22"/>
        </w:rPr>
        <w:t xml:space="preserve"> </w:t>
      </w:r>
      <w:r w:rsidRPr="009E7AA7">
        <w:rPr>
          <w:rStyle w:val="Krepko"/>
          <w:rFonts w:ascii="Arial" w:hAnsi="Arial" w:cs="Arial"/>
          <w:sz w:val="22"/>
          <w:szCs w:val="22"/>
        </w:rPr>
        <w:t>A</w:t>
      </w:r>
      <w:r>
        <w:rPr>
          <w:rStyle w:val="Krepko"/>
          <w:rFonts w:ascii="Arial" w:hAnsi="Arial" w:cs="Arial"/>
          <w:sz w:val="22"/>
          <w:szCs w:val="22"/>
        </w:rPr>
        <w:t xml:space="preserve"> </w:t>
      </w:r>
      <w:r w:rsidRPr="009E7AA7">
        <w:rPr>
          <w:rStyle w:val="Krepko"/>
          <w:rFonts w:ascii="Arial" w:hAnsi="Arial" w:cs="Arial"/>
          <w:sz w:val="22"/>
          <w:szCs w:val="22"/>
        </w:rPr>
        <w:t>V</w:t>
      </w:r>
      <w:r>
        <w:rPr>
          <w:rStyle w:val="Krepko"/>
          <w:rFonts w:ascii="Arial" w:hAnsi="Arial" w:cs="Arial"/>
          <w:sz w:val="22"/>
          <w:szCs w:val="22"/>
        </w:rPr>
        <w:t xml:space="preserve"> </w:t>
      </w:r>
      <w:r w:rsidRPr="009E7AA7">
        <w:rPr>
          <w:rStyle w:val="Krepko"/>
          <w:rFonts w:ascii="Arial" w:hAnsi="Arial" w:cs="Arial"/>
          <w:sz w:val="22"/>
          <w:szCs w:val="22"/>
        </w:rPr>
        <w:t>N</w:t>
      </w:r>
      <w:r>
        <w:rPr>
          <w:rStyle w:val="Krepko"/>
          <w:rFonts w:ascii="Arial" w:hAnsi="Arial" w:cs="Arial"/>
          <w:sz w:val="22"/>
          <w:szCs w:val="22"/>
        </w:rPr>
        <w:t xml:space="preserve"> </w:t>
      </w:r>
      <w:r w:rsidRPr="009E7AA7">
        <w:rPr>
          <w:rStyle w:val="Krepko"/>
          <w:rFonts w:ascii="Arial" w:hAnsi="Arial" w:cs="Arial"/>
          <w:sz w:val="22"/>
          <w:szCs w:val="22"/>
        </w:rPr>
        <w:t xml:space="preserve">I </w:t>
      </w:r>
      <w:r>
        <w:rPr>
          <w:rStyle w:val="Krepko"/>
          <w:rFonts w:ascii="Arial" w:hAnsi="Arial" w:cs="Arial"/>
          <w:sz w:val="22"/>
          <w:szCs w:val="22"/>
        </w:rPr>
        <w:t xml:space="preserve">   </w:t>
      </w:r>
      <w:r w:rsidRPr="009E7AA7">
        <w:rPr>
          <w:rStyle w:val="Krepko"/>
          <w:rFonts w:ascii="Arial" w:hAnsi="Arial" w:cs="Arial"/>
          <w:sz w:val="22"/>
          <w:szCs w:val="22"/>
        </w:rPr>
        <w:t>R</w:t>
      </w:r>
      <w:r>
        <w:rPr>
          <w:rStyle w:val="Krepko"/>
          <w:rFonts w:ascii="Arial" w:hAnsi="Arial" w:cs="Arial"/>
          <w:sz w:val="22"/>
          <w:szCs w:val="22"/>
        </w:rPr>
        <w:t xml:space="preserve"> </w:t>
      </w:r>
      <w:r w:rsidRPr="009E7AA7">
        <w:rPr>
          <w:rStyle w:val="Krepko"/>
          <w:rFonts w:ascii="Arial" w:hAnsi="Arial" w:cs="Arial"/>
          <w:sz w:val="22"/>
          <w:szCs w:val="22"/>
        </w:rPr>
        <w:t>A</w:t>
      </w:r>
      <w:r>
        <w:rPr>
          <w:rStyle w:val="Krepko"/>
          <w:rFonts w:ascii="Arial" w:hAnsi="Arial" w:cs="Arial"/>
          <w:sz w:val="22"/>
          <w:szCs w:val="22"/>
        </w:rPr>
        <w:t xml:space="preserve"> </w:t>
      </w:r>
      <w:r w:rsidRPr="009E7AA7">
        <w:rPr>
          <w:rStyle w:val="Krepko"/>
          <w:rFonts w:ascii="Arial" w:hAnsi="Arial" w:cs="Arial"/>
          <w:sz w:val="22"/>
          <w:szCs w:val="22"/>
        </w:rPr>
        <w:t>Z</w:t>
      </w:r>
      <w:r>
        <w:rPr>
          <w:rStyle w:val="Krepko"/>
          <w:rFonts w:ascii="Arial" w:hAnsi="Arial" w:cs="Arial"/>
          <w:sz w:val="22"/>
          <w:szCs w:val="22"/>
        </w:rPr>
        <w:t xml:space="preserve"> </w:t>
      </w:r>
      <w:r w:rsidRPr="009E7AA7">
        <w:rPr>
          <w:rStyle w:val="Krepko"/>
          <w:rFonts w:ascii="Arial" w:hAnsi="Arial" w:cs="Arial"/>
          <w:sz w:val="22"/>
          <w:szCs w:val="22"/>
        </w:rPr>
        <w:t>P</w:t>
      </w:r>
      <w:r>
        <w:rPr>
          <w:rStyle w:val="Krepko"/>
          <w:rFonts w:ascii="Arial" w:hAnsi="Arial" w:cs="Arial"/>
          <w:sz w:val="22"/>
          <w:szCs w:val="22"/>
        </w:rPr>
        <w:t xml:space="preserve"> </w:t>
      </w:r>
      <w:r w:rsidRPr="009E7AA7">
        <w:rPr>
          <w:rStyle w:val="Krepko"/>
          <w:rFonts w:ascii="Arial" w:hAnsi="Arial" w:cs="Arial"/>
          <w:sz w:val="22"/>
          <w:szCs w:val="22"/>
        </w:rPr>
        <w:t>I</w:t>
      </w:r>
      <w:r>
        <w:rPr>
          <w:rStyle w:val="Krepko"/>
          <w:rFonts w:ascii="Arial" w:hAnsi="Arial" w:cs="Arial"/>
          <w:sz w:val="22"/>
          <w:szCs w:val="22"/>
        </w:rPr>
        <w:t xml:space="preserve"> </w:t>
      </w:r>
      <w:r w:rsidRPr="009E7AA7">
        <w:rPr>
          <w:rStyle w:val="Krepko"/>
          <w:rFonts w:ascii="Arial" w:hAnsi="Arial" w:cs="Arial"/>
          <w:sz w:val="22"/>
          <w:szCs w:val="22"/>
        </w:rPr>
        <w:t xml:space="preserve">S </w:t>
      </w:r>
    </w:p>
    <w:p w14:paraId="0CE70180" w14:textId="50FCB87F" w:rsidR="009E7AA7" w:rsidRDefault="009E7AA7" w:rsidP="00BA6147">
      <w:pPr>
        <w:pStyle w:val="Navadensplet"/>
        <w:spacing w:before="0" w:beforeAutospacing="0" w:after="0" w:afterAutospacing="0" w:line="276" w:lineRule="auto"/>
        <w:jc w:val="center"/>
        <w:rPr>
          <w:rStyle w:val="Krepko"/>
          <w:rFonts w:ascii="Arial" w:hAnsi="Arial" w:cs="Arial"/>
          <w:sz w:val="22"/>
          <w:szCs w:val="22"/>
        </w:rPr>
      </w:pPr>
      <w:r w:rsidRPr="009E7AA7">
        <w:rPr>
          <w:rStyle w:val="Krepko"/>
          <w:rFonts w:ascii="Arial" w:hAnsi="Arial" w:cs="Arial"/>
          <w:sz w:val="22"/>
          <w:szCs w:val="22"/>
        </w:rPr>
        <w:t xml:space="preserve">za dodelitev finančnih sredstev za ohranjanje in spodbujanje razvoja kmetijstva in podeželja v </w:t>
      </w:r>
      <w:r>
        <w:rPr>
          <w:rStyle w:val="Krepko"/>
          <w:rFonts w:ascii="Arial" w:hAnsi="Arial" w:cs="Arial"/>
          <w:sz w:val="22"/>
          <w:szCs w:val="22"/>
        </w:rPr>
        <w:t>O</w:t>
      </w:r>
      <w:r w:rsidRPr="009E7AA7">
        <w:rPr>
          <w:rStyle w:val="Krepko"/>
          <w:rFonts w:ascii="Arial" w:hAnsi="Arial" w:cs="Arial"/>
          <w:sz w:val="22"/>
          <w:szCs w:val="22"/>
        </w:rPr>
        <w:t xml:space="preserve">bčini </w:t>
      </w:r>
      <w:r>
        <w:rPr>
          <w:rStyle w:val="Krepko"/>
          <w:rFonts w:ascii="Arial" w:hAnsi="Arial" w:cs="Arial"/>
          <w:sz w:val="22"/>
          <w:szCs w:val="22"/>
        </w:rPr>
        <w:t>V</w:t>
      </w:r>
      <w:r w:rsidRPr="009E7AA7">
        <w:rPr>
          <w:rStyle w:val="Krepko"/>
          <w:rFonts w:ascii="Arial" w:hAnsi="Arial" w:cs="Arial"/>
          <w:sz w:val="22"/>
          <w:szCs w:val="22"/>
        </w:rPr>
        <w:t>ransko v letu 202</w:t>
      </w:r>
      <w:r w:rsidR="00C8359E">
        <w:rPr>
          <w:rStyle w:val="Krepko"/>
          <w:rFonts w:ascii="Arial" w:hAnsi="Arial" w:cs="Arial"/>
          <w:sz w:val="22"/>
          <w:szCs w:val="22"/>
        </w:rPr>
        <w:t>6</w:t>
      </w:r>
    </w:p>
    <w:p w14:paraId="7B5BED0D" w14:textId="0CEC635F" w:rsidR="009E7AA7" w:rsidRDefault="009E7AA7" w:rsidP="000E0B20">
      <w:pPr>
        <w:pStyle w:val="Navadensplet"/>
        <w:spacing w:before="0" w:beforeAutospacing="0" w:after="0" w:afterAutospacing="0"/>
        <w:jc w:val="center"/>
        <w:rPr>
          <w:rStyle w:val="Krepko"/>
          <w:rFonts w:ascii="Arial" w:hAnsi="Arial" w:cs="Arial"/>
          <w:sz w:val="22"/>
          <w:szCs w:val="22"/>
        </w:rPr>
      </w:pPr>
    </w:p>
    <w:p w14:paraId="63ACDC1F" w14:textId="77777777" w:rsidR="00BA6147" w:rsidRPr="001572EE" w:rsidRDefault="00BA6147" w:rsidP="000E0B20">
      <w:pPr>
        <w:pStyle w:val="Navadensplet"/>
        <w:spacing w:before="0" w:beforeAutospacing="0" w:after="0" w:afterAutospacing="0"/>
        <w:jc w:val="center"/>
        <w:rPr>
          <w:rStyle w:val="Krepko"/>
          <w:rFonts w:ascii="Arial" w:hAnsi="Arial" w:cs="Arial"/>
          <w:sz w:val="22"/>
          <w:szCs w:val="22"/>
        </w:rPr>
      </w:pPr>
    </w:p>
    <w:bookmarkEnd w:id="2"/>
    <w:p w14:paraId="3C7FA43B" w14:textId="77777777" w:rsidR="000E0B20" w:rsidRPr="001572EE" w:rsidRDefault="000E0B20" w:rsidP="000E0B20">
      <w:pPr>
        <w:pStyle w:val="Navadensplet"/>
        <w:spacing w:before="0" w:beforeAutospacing="0" w:after="0" w:afterAutospacing="0"/>
        <w:jc w:val="center"/>
        <w:rPr>
          <w:rStyle w:val="Krepko"/>
          <w:rFonts w:ascii="Arial" w:hAnsi="Arial" w:cs="Arial"/>
          <w:sz w:val="22"/>
          <w:szCs w:val="22"/>
        </w:rPr>
      </w:pPr>
    </w:p>
    <w:p w14:paraId="6B450421" w14:textId="77777777" w:rsidR="000E0B20" w:rsidRPr="00F64914" w:rsidRDefault="000E0B20" w:rsidP="000E0B20">
      <w:pPr>
        <w:pStyle w:val="Telobesedila3"/>
        <w:numPr>
          <w:ilvl w:val="0"/>
          <w:numId w:val="1"/>
        </w:numPr>
        <w:spacing w:line="276" w:lineRule="auto"/>
        <w:rPr>
          <w:rFonts w:ascii="Arial" w:hAnsi="Arial" w:cs="Arial"/>
          <w:sz w:val="22"/>
          <w:szCs w:val="22"/>
          <w:lang w:val="sl-SI"/>
        </w:rPr>
      </w:pPr>
      <w:r w:rsidRPr="00F64914">
        <w:rPr>
          <w:rFonts w:ascii="Arial" w:hAnsi="Arial" w:cs="Arial"/>
          <w:sz w:val="22"/>
          <w:szCs w:val="22"/>
          <w:lang w:val="sl-SI"/>
        </w:rPr>
        <w:t>Naziv in sedež izvajalca javnega razpisa</w:t>
      </w:r>
    </w:p>
    <w:p w14:paraId="51BC5C99" w14:textId="77777777" w:rsidR="000E0B20" w:rsidRPr="00F64914" w:rsidRDefault="000E0B20" w:rsidP="000E0B20">
      <w:pPr>
        <w:pStyle w:val="Telobesedila3"/>
        <w:spacing w:line="276" w:lineRule="auto"/>
        <w:ind w:left="720"/>
        <w:rPr>
          <w:rFonts w:ascii="Arial" w:hAnsi="Arial" w:cs="Arial"/>
          <w:sz w:val="22"/>
          <w:szCs w:val="22"/>
          <w:lang w:val="sl-SI"/>
        </w:rPr>
      </w:pPr>
    </w:p>
    <w:p w14:paraId="4239481A" w14:textId="34F4761A" w:rsidR="000E0B20" w:rsidRDefault="000E0B20" w:rsidP="000E0B20">
      <w:pPr>
        <w:spacing w:line="276" w:lineRule="auto"/>
        <w:ind w:left="708"/>
        <w:rPr>
          <w:rFonts w:ascii="Arial" w:eastAsia="Times New Roman" w:hAnsi="Arial" w:cs="Arial"/>
          <w:color w:val="000000"/>
          <w:sz w:val="22"/>
          <w:szCs w:val="22"/>
          <w:lang w:val="x-none"/>
        </w:rPr>
      </w:pPr>
      <w:r w:rsidRPr="00F64914">
        <w:rPr>
          <w:rFonts w:ascii="Arial" w:eastAsia="Times New Roman" w:hAnsi="Arial" w:cs="Arial"/>
          <w:color w:val="000000"/>
          <w:sz w:val="22"/>
          <w:szCs w:val="22"/>
          <w:lang w:val="x-none"/>
        </w:rPr>
        <w:t>Izvajalec javnega razpisa je Občina Vransko, Vransko 59, 3305 Vransko.</w:t>
      </w:r>
    </w:p>
    <w:p w14:paraId="216399EA" w14:textId="77777777" w:rsidR="000E0B20" w:rsidRPr="00F64914" w:rsidRDefault="000E0B20" w:rsidP="000E0B20">
      <w:pPr>
        <w:spacing w:line="276" w:lineRule="auto"/>
        <w:ind w:left="708"/>
        <w:rPr>
          <w:rFonts w:ascii="Arial" w:eastAsia="Times New Roman" w:hAnsi="Arial" w:cs="Arial"/>
          <w:color w:val="000000"/>
          <w:sz w:val="22"/>
          <w:szCs w:val="22"/>
          <w:lang w:val="x-none"/>
        </w:rPr>
      </w:pPr>
    </w:p>
    <w:p w14:paraId="571DDE30" w14:textId="77777777" w:rsidR="005C3FFB" w:rsidRPr="00F64914" w:rsidRDefault="005C3FFB" w:rsidP="00F51564">
      <w:pPr>
        <w:pStyle w:val="Telobesedila3"/>
        <w:numPr>
          <w:ilvl w:val="0"/>
          <w:numId w:val="1"/>
        </w:numPr>
        <w:spacing w:line="276" w:lineRule="auto"/>
        <w:rPr>
          <w:rFonts w:ascii="Arial" w:hAnsi="Arial" w:cs="Arial"/>
          <w:sz w:val="22"/>
          <w:szCs w:val="22"/>
          <w:lang w:val="sl-SI"/>
        </w:rPr>
      </w:pPr>
      <w:r w:rsidRPr="00F64914">
        <w:rPr>
          <w:rFonts w:ascii="Arial" w:hAnsi="Arial" w:cs="Arial"/>
          <w:sz w:val="22"/>
          <w:szCs w:val="22"/>
          <w:lang w:val="sl-SI"/>
        </w:rPr>
        <w:t>Razpoložljiva sredstva</w:t>
      </w:r>
    </w:p>
    <w:p w14:paraId="2FE1C582" w14:textId="77777777" w:rsidR="005C3FFB" w:rsidRPr="00F64914" w:rsidRDefault="005C3FFB" w:rsidP="00F51564">
      <w:pPr>
        <w:pStyle w:val="Telobesedila3"/>
        <w:spacing w:line="276" w:lineRule="auto"/>
        <w:rPr>
          <w:rFonts w:ascii="Arial" w:hAnsi="Arial" w:cs="Arial"/>
          <w:sz w:val="22"/>
          <w:szCs w:val="22"/>
          <w:lang w:val="sl-SI"/>
        </w:rPr>
      </w:pPr>
    </w:p>
    <w:p w14:paraId="0362DF8D" w14:textId="6A0AF00F" w:rsidR="005C3FFB" w:rsidRPr="00F64914" w:rsidRDefault="005C3FFB" w:rsidP="00F51564">
      <w:pPr>
        <w:pStyle w:val="Telobesedila3"/>
        <w:spacing w:line="276" w:lineRule="auto"/>
        <w:ind w:left="708"/>
        <w:jc w:val="both"/>
        <w:rPr>
          <w:rFonts w:ascii="Arial" w:hAnsi="Arial" w:cs="Arial"/>
          <w:b w:val="0"/>
          <w:bCs/>
          <w:sz w:val="22"/>
          <w:szCs w:val="22"/>
          <w:lang w:val="sl-SI"/>
        </w:rPr>
      </w:pPr>
      <w:r w:rsidRPr="00F64914">
        <w:rPr>
          <w:rFonts w:ascii="Arial" w:hAnsi="Arial" w:cs="Arial"/>
          <w:b w:val="0"/>
          <w:bCs/>
          <w:sz w:val="22"/>
          <w:szCs w:val="22"/>
          <w:lang w:val="sl-SI"/>
        </w:rPr>
        <w:t>V proračunu Občine Vransko za leto 202</w:t>
      </w:r>
      <w:r w:rsidR="00F94EBE">
        <w:rPr>
          <w:rFonts w:ascii="Arial" w:hAnsi="Arial" w:cs="Arial"/>
          <w:b w:val="0"/>
          <w:bCs/>
          <w:sz w:val="22"/>
          <w:szCs w:val="22"/>
          <w:lang w:val="sl-SI"/>
        </w:rPr>
        <w:t>6</w:t>
      </w:r>
      <w:r w:rsidRPr="00F64914">
        <w:rPr>
          <w:rFonts w:ascii="Arial" w:hAnsi="Arial" w:cs="Arial"/>
          <w:b w:val="0"/>
          <w:bCs/>
          <w:sz w:val="22"/>
          <w:szCs w:val="22"/>
          <w:lang w:val="sl-SI"/>
        </w:rPr>
        <w:t xml:space="preserve"> so v okviru proračunske postavke </w:t>
      </w:r>
      <w:r w:rsidR="00635818" w:rsidRPr="00F64914">
        <w:rPr>
          <w:rFonts w:ascii="Arial" w:hAnsi="Arial" w:cs="Arial"/>
          <w:b w:val="0"/>
          <w:bCs/>
          <w:sz w:val="22"/>
          <w:szCs w:val="22"/>
          <w:lang w:val="sl-SI"/>
        </w:rPr>
        <w:t>11020 Sofinanciranje naložb v kmetijstvu</w:t>
      </w:r>
      <w:r w:rsidRPr="00F64914">
        <w:rPr>
          <w:rFonts w:ascii="Arial" w:hAnsi="Arial" w:cs="Arial"/>
          <w:b w:val="0"/>
          <w:bCs/>
          <w:sz w:val="22"/>
          <w:szCs w:val="22"/>
          <w:lang w:val="sl-SI"/>
        </w:rPr>
        <w:t xml:space="preserve"> zagotovljena sredstva v višini 30.000,00 EUR</w:t>
      </w:r>
      <w:r w:rsidR="00EC2FC6" w:rsidRPr="00F64914">
        <w:rPr>
          <w:rFonts w:ascii="Arial" w:hAnsi="Arial" w:cs="Arial"/>
          <w:b w:val="0"/>
          <w:bCs/>
          <w:sz w:val="22"/>
          <w:szCs w:val="22"/>
          <w:lang w:val="sl-SI"/>
        </w:rPr>
        <w:t xml:space="preserve"> in proračunske postavke 11032 Sofinanciranje društev s področja kmetijstva v višini 3.000,00 EUR</w:t>
      </w:r>
      <w:r w:rsidRPr="00F64914">
        <w:rPr>
          <w:rFonts w:ascii="Arial" w:hAnsi="Arial" w:cs="Arial"/>
          <w:b w:val="0"/>
          <w:bCs/>
          <w:sz w:val="22"/>
          <w:szCs w:val="22"/>
          <w:lang w:val="sl-SI"/>
        </w:rPr>
        <w:t>.</w:t>
      </w:r>
    </w:p>
    <w:p w14:paraId="0326D71A" w14:textId="77777777" w:rsidR="005C3FFB" w:rsidRPr="00F64914" w:rsidRDefault="005C3FFB" w:rsidP="00F51564">
      <w:pPr>
        <w:pStyle w:val="Telobesedila3"/>
        <w:spacing w:line="276" w:lineRule="auto"/>
        <w:ind w:left="720"/>
        <w:rPr>
          <w:rFonts w:ascii="Arial" w:hAnsi="Arial" w:cs="Arial"/>
          <w:sz w:val="22"/>
          <w:szCs w:val="22"/>
          <w:lang w:val="sl-SI"/>
        </w:rPr>
      </w:pPr>
    </w:p>
    <w:p w14:paraId="0416C0BD" w14:textId="77777777" w:rsidR="005C3FFB" w:rsidRPr="00F64914" w:rsidRDefault="005C3FFB" w:rsidP="00F51564">
      <w:pPr>
        <w:pStyle w:val="Telobesedila3"/>
        <w:numPr>
          <w:ilvl w:val="0"/>
          <w:numId w:val="1"/>
        </w:numPr>
        <w:spacing w:line="276" w:lineRule="auto"/>
        <w:rPr>
          <w:rFonts w:ascii="Arial" w:hAnsi="Arial" w:cs="Arial"/>
          <w:sz w:val="22"/>
          <w:szCs w:val="22"/>
          <w:lang w:val="sl-SI"/>
        </w:rPr>
      </w:pPr>
      <w:r w:rsidRPr="00F64914">
        <w:rPr>
          <w:rFonts w:ascii="Arial" w:hAnsi="Arial" w:cs="Arial"/>
          <w:sz w:val="22"/>
          <w:szCs w:val="22"/>
          <w:lang w:val="sl-SI"/>
        </w:rPr>
        <w:t>Predmet javnega razpisa</w:t>
      </w:r>
    </w:p>
    <w:p w14:paraId="77ECC04A" w14:textId="77777777" w:rsidR="005C3FFB" w:rsidRPr="00F64914" w:rsidRDefault="005C3FFB" w:rsidP="00F51564">
      <w:pPr>
        <w:pStyle w:val="Telobesedila3"/>
        <w:spacing w:line="276" w:lineRule="auto"/>
        <w:ind w:left="360"/>
        <w:rPr>
          <w:rFonts w:ascii="Arial" w:hAnsi="Arial" w:cs="Arial"/>
          <w:b w:val="0"/>
          <w:bCs/>
          <w:sz w:val="22"/>
          <w:szCs w:val="22"/>
          <w:lang w:val="sl-SI"/>
        </w:rPr>
      </w:pPr>
    </w:p>
    <w:p w14:paraId="72F18113" w14:textId="6CCA0914" w:rsidR="00D7230A" w:rsidRPr="00F64914" w:rsidRDefault="005417FD" w:rsidP="00F51564">
      <w:pPr>
        <w:pStyle w:val="Telobesedila2"/>
        <w:spacing w:line="276" w:lineRule="auto"/>
        <w:ind w:left="708"/>
        <w:jc w:val="both"/>
        <w:rPr>
          <w:rFonts w:ascii="Arial" w:hAnsi="Arial" w:cs="Arial"/>
          <w:bCs/>
          <w:sz w:val="22"/>
          <w:szCs w:val="22"/>
          <w:lang w:eastAsia="x-none"/>
        </w:rPr>
      </w:pPr>
      <w:r w:rsidRPr="00F64914">
        <w:rPr>
          <w:rFonts w:ascii="Arial" w:hAnsi="Arial" w:cs="Arial"/>
          <w:bCs/>
          <w:sz w:val="22"/>
          <w:szCs w:val="22"/>
          <w:lang w:eastAsia="x-none"/>
        </w:rPr>
        <w:t xml:space="preserve">Občina </w:t>
      </w:r>
      <w:r w:rsidR="00D7230A" w:rsidRPr="00F64914">
        <w:rPr>
          <w:rFonts w:ascii="Arial" w:hAnsi="Arial" w:cs="Arial"/>
          <w:bCs/>
          <w:sz w:val="22"/>
          <w:szCs w:val="22"/>
          <w:lang w:eastAsia="x-none"/>
        </w:rPr>
        <w:t>Vransko</w:t>
      </w:r>
      <w:r w:rsidRPr="00F64914">
        <w:rPr>
          <w:rFonts w:ascii="Arial" w:hAnsi="Arial" w:cs="Arial"/>
          <w:bCs/>
          <w:sz w:val="22"/>
          <w:szCs w:val="22"/>
          <w:lang w:eastAsia="x-none"/>
        </w:rPr>
        <w:t xml:space="preserve"> (v nadaljevanju: Občina) razpisuje nepovratna finančna sredstva za ohranjanje in spodbujanje razvoja kmetijstva in podeželja za leto 202</w:t>
      </w:r>
      <w:r w:rsidR="00C8359E">
        <w:rPr>
          <w:rFonts w:ascii="Arial" w:hAnsi="Arial" w:cs="Arial"/>
          <w:bCs/>
          <w:sz w:val="22"/>
          <w:szCs w:val="22"/>
          <w:lang w:eastAsia="x-none"/>
        </w:rPr>
        <w:t>6</w:t>
      </w:r>
      <w:r w:rsidRPr="00F64914">
        <w:rPr>
          <w:rFonts w:ascii="Arial" w:hAnsi="Arial" w:cs="Arial"/>
          <w:bCs/>
          <w:sz w:val="22"/>
          <w:szCs w:val="22"/>
          <w:lang w:eastAsia="x-none"/>
        </w:rPr>
        <w:t xml:space="preserve"> v višini </w:t>
      </w:r>
      <w:r w:rsidR="00D7230A" w:rsidRPr="00F64914">
        <w:rPr>
          <w:rFonts w:ascii="Arial" w:hAnsi="Arial" w:cs="Arial"/>
          <w:bCs/>
          <w:sz w:val="22"/>
          <w:szCs w:val="22"/>
          <w:lang w:eastAsia="x-none"/>
        </w:rPr>
        <w:t>3</w:t>
      </w:r>
      <w:r w:rsidR="00C10875" w:rsidRPr="00F64914">
        <w:rPr>
          <w:rFonts w:ascii="Arial" w:hAnsi="Arial" w:cs="Arial"/>
          <w:bCs/>
          <w:sz w:val="22"/>
          <w:szCs w:val="22"/>
          <w:lang w:eastAsia="x-none"/>
        </w:rPr>
        <w:t>3</w:t>
      </w:r>
      <w:r w:rsidRPr="00F64914">
        <w:rPr>
          <w:rFonts w:ascii="Arial" w:hAnsi="Arial" w:cs="Arial"/>
          <w:bCs/>
          <w:sz w:val="22"/>
          <w:szCs w:val="22"/>
          <w:lang w:eastAsia="x-none"/>
        </w:rPr>
        <w:t>.000,00 EUR po shemi državnih pomoči v kmetijs</w:t>
      </w:r>
      <w:r w:rsidR="00D7230A" w:rsidRPr="00F64914">
        <w:rPr>
          <w:rFonts w:ascii="Arial" w:hAnsi="Arial" w:cs="Arial"/>
          <w:bCs/>
          <w:sz w:val="22"/>
          <w:szCs w:val="22"/>
          <w:lang w:eastAsia="x-none"/>
        </w:rPr>
        <w:t>kem in gozdarskem sektorju ter na podeželju</w:t>
      </w:r>
      <w:r w:rsidRPr="00F64914">
        <w:rPr>
          <w:rFonts w:ascii="Arial" w:hAnsi="Arial" w:cs="Arial"/>
          <w:bCs/>
          <w:sz w:val="22"/>
          <w:szCs w:val="22"/>
          <w:lang w:eastAsia="x-none"/>
        </w:rPr>
        <w:t>, skladno z Uredbo Komisije (EU) št. 2022/2472</w:t>
      </w:r>
      <w:r w:rsidR="00D7230A" w:rsidRPr="00F64914">
        <w:rPr>
          <w:rFonts w:ascii="Arial" w:hAnsi="Arial" w:cs="Arial"/>
          <w:bCs/>
          <w:sz w:val="22"/>
          <w:szCs w:val="22"/>
          <w:lang w:eastAsia="x-none"/>
        </w:rPr>
        <w:t xml:space="preserve"> in drugih ukrepov občine. </w:t>
      </w:r>
    </w:p>
    <w:p w14:paraId="142713A9" w14:textId="308B286D" w:rsidR="00D7230A" w:rsidRPr="00F64914" w:rsidRDefault="005417FD" w:rsidP="00F51564">
      <w:pPr>
        <w:pStyle w:val="Telobesedila2"/>
        <w:spacing w:line="276" w:lineRule="auto"/>
        <w:ind w:left="708"/>
        <w:jc w:val="both"/>
        <w:rPr>
          <w:rFonts w:ascii="Arial" w:hAnsi="Arial" w:cs="Arial"/>
          <w:bCs/>
          <w:sz w:val="22"/>
          <w:szCs w:val="22"/>
          <w:lang w:eastAsia="x-none"/>
        </w:rPr>
      </w:pPr>
      <w:r w:rsidRPr="00F64914">
        <w:rPr>
          <w:rFonts w:ascii="Arial" w:hAnsi="Arial" w:cs="Arial"/>
          <w:bCs/>
          <w:sz w:val="22"/>
          <w:szCs w:val="22"/>
          <w:lang w:eastAsia="x-none"/>
        </w:rPr>
        <w:t xml:space="preserve">Sredstva se dodelijo za naslednje ukrepe: </w:t>
      </w:r>
    </w:p>
    <w:tbl>
      <w:tblPr>
        <w:tblStyle w:val="Tabelamrea"/>
        <w:tblW w:w="8359" w:type="dxa"/>
        <w:tblInd w:w="708" w:type="dxa"/>
        <w:tblLook w:val="04A0" w:firstRow="1" w:lastRow="0" w:firstColumn="1" w:lastColumn="0" w:noHBand="0" w:noVBand="1"/>
      </w:tblPr>
      <w:tblGrid>
        <w:gridCol w:w="2329"/>
        <w:gridCol w:w="2061"/>
        <w:gridCol w:w="2333"/>
        <w:gridCol w:w="1636"/>
      </w:tblGrid>
      <w:tr w:rsidR="00C10875" w:rsidRPr="00F64914" w14:paraId="7E13A1B6" w14:textId="3586AF9B" w:rsidTr="00E94D88">
        <w:tc>
          <w:tcPr>
            <w:tcW w:w="2329" w:type="dxa"/>
          </w:tcPr>
          <w:p w14:paraId="0BA3AD5E" w14:textId="797E19B4" w:rsidR="00C10875" w:rsidRPr="00F64914" w:rsidRDefault="00C10875" w:rsidP="00F51564">
            <w:pPr>
              <w:pStyle w:val="Telobesedila2"/>
              <w:spacing w:line="276" w:lineRule="auto"/>
              <w:jc w:val="center"/>
              <w:rPr>
                <w:rFonts w:ascii="Arial" w:hAnsi="Arial" w:cs="Arial"/>
                <w:b/>
                <w:sz w:val="22"/>
                <w:szCs w:val="22"/>
                <w:lang w:eastAsia="x-none"/>
              </w:rPr>
            </w:pPr>
            <w:r w:rsidRPr="00F64914">
              <w:rPr>
                <w:rFonts w:ascii="Arial" w:hAnsi="Arial" w:cs="Arial"/>
                <w:b/>
                <w:sz w:val="22"/>
                <w:szCs w:val="22"/>
                <w:lang w:eastAsia="x-none"/>
              </w:rPr>
              <w:t>VRSTE POMOČI</w:t>
            </w:r>
          </w:p>
        </w:tc>
        <w:tc>
          <w:tcPr>
            <w:tcW w:w="4394" w:type="dxa"/>
            <w:gridSpan w:val="2"/>
          </w:tcPr>
          <w:p w14:paraId="213EB788" w14:textId="2690F3D9" w:rsidR="00C10875" w:rsidRPr="00F64914" w:rsidRDefault="00C10875" w:rsidP="00F51564">
            <w:pPr>
              <w:pStyle w:val="Telobesedila2"/>
              <w:spacing w:line="276" w:lineRule="auto"/>
              <w:jc w:val="center"/>
              <w:rPr>
                <w:rFonts w:ascii="Arial" w:hAnsi="Arial" w:cs="Arial"/>
                <w:b/>
                <w:sz w:val="22"/>
                <w:szCs w:val="22"/>
                <w:lang w:eastAsia="x-none"/>
              </w:rPr>
            </w:pPr>
            <w:r w:rsidRPr="00F64914">
              <w:rPr>
                <w:rFonts w:ascii="Arial" w:hAnsi="Arial" w:cs="Arial"/>
                <w:b/>
                <w:sz w:val="22"/>
                <w:szCs w:val="22"/>
                <w:lang w:eastAsia="x-none"/>
              </w:rPr>
              <w:t>UKREPI</w:t>
            </w:r>
          </w:p>
        </w:tc>
        <w:tc>
          <w:tcPr>
            <w:tcW w:w="1636" w:type="dxa"/>
          </w:tcPr>
          <w:p w14:paraId="0B0BA461" w14:textId="5E961265" w:rsidR="00C10875" w:rsidRPr="00F64914" w:rsidRDefault="00C10875" w:rsidP="00F51564">
            <w:pPr>
              <w:pStyle w:val="Telobesedila2"/>
              <w:spacing w:line="276" w:lineRule="auto"/>
              <w:jc w:val="center"/>
              <w:rPr>
                <w:rFonts w:ascii="Arial" w:hAnsi="Arial" w:cs="Arial"/>
                <w:b/>
                <w:sz w:val="22"/>
                <w:szCs w:val="22"/>
                <w:lang w:eastAsia="x-none"/>
              </w:rPr>
            </w:pPr>
            <w:r w:rsidRPr="00F64914">
              <w:rPr>
                <w:rFonts w:ascii="Arial" w:hAnsi="Arial" w:cs="Arial"/>
                <w:b/>
                <w:sz w:val="22"/>
                <w:szCs w:val="22"/>
                <w:lang w:eastAsia="x-none"/>
              </w:rPr>
              <w:t>VIŠINA SREDSTEV</w:t>
            </w:r>
          </w:p>
        </w:tc>
      </w:tr>
      <w:tr w:rsidR="00F80A90" w:rsidRPr="00F64914" w14:paraId="55302B46" w14:textId="58ADD343" w:rsidTr="00E94D88">
        <w:trPr>
          <w:trHeight w:val="922"/>
        </w:trPr>
        <w:tc>
          <w:tcPr>
            <w:tcW w:w="2329" w:type="dxa"/>
            <w:vMerge w:val="restart"/>
            <w:vAlign w:val="center"/>
          </w:tcPr>
          <w:p w14:paraId="522FC3FE" w14:textId="1A8AB7E9" w:rsidR="00F80A90" w:rsidRPr="00F64914" w:rsidRDefault="00F80A90" w:rsidP="00F51564">
            <w:pPr>
              <w:pStyle w:val="Telobesedila2"/>
              <w:spacing w:line="276" w:lineRule="auto"/>
              <w:rPr>
                <w:rFonts w:ascii="Arial" w:hAnsi="Arial" w:cs="Arial"/>
                <w:bCs/>
                <w:i/>
                <w:iCs/>
                <w:sz w:val="22"/>
                <w:szCs w:val="22"/>
                <w:lang w:eastAsia="x-none"/>
              </w:rPr>
            </w:pPr>
            <w:r w:rsidRPr="00F64914">
              <w:rPr>
                <w:rFonts w:ascii="Arial" w:hAnsi="Arial" w:cs="Arial"/>
                <w:bCs/>
                <w:i/>
                <w:iCs/>
                <w:sz w:val="22"/>
                <w:szCs w:val="22"/>
                <w:lang w:eastAsia="x-none"/>
              </w:rPr>
              <w:t>Državna  pomoč po skupinski izjemi v kmetijstvu v skladu z Uredbo Komisije (EU) št. 2022/2472</w:t>
            </w:r>
          </w:p>
        </w:tc>
        <w:tc>
          <w:tcPr>
            <w:tcW w:w="2061" w:type="dxa"/>
            <w:vMerge w:val="restart"/>
          </w:tcPr>
          <w:p w14:paraId="2771FD63" w14:textId="77777777" w:rsidR="00F80A90" w:rsidRDefault="00F80A90" w:rsidP="00F51564">
            <w:pPr>
              <w:pStyle w:val="Telobesedila2"/>
              <w:spacing w:line="276" w:lineRule="auto"/>
              <w:rPr>
                <w:rFonts w:ascii="Arial" w:hAnsi="Arial" w:cs="Arial"/>
                <w:bCs/>
                <w:sz w:val="22"/>
                <w:szCs w:val="22"/>
                <w:lang w:eastAsia="x-none"/>
              </w:rPr>
            </w:pPr>
            <w:r w:rsidRPr="00F64914">
              <w:rPr>
                <w:rFonts w:ascii="Arial" w:hAnsi="Arial" w:cs="Arial"/>
                <w:bCs/>
                <w:sz w:val="22"/>
                <w:szCs w:val="22"/>
                <w:lang w:eastAsia="x-none"/>
              </w:rPr>
              <w:t>UKREP 1:</w:t>
            </w:r>
            <w:bookmarkStart w:id="3" w:name="_Hlk190848398"/>
          </w:p>
          <w:p w14:paraId="20E38F0D" w14:textId="03DBEF24" w:rsidR="00F80A90" w:rsidRPr="00F64914" w:rsidRDefault="00F80A90" w:rsidP="00F51564">
            <w:pPr>
              <w:pStyle w:val="Telobesedila2"/>
              <w:spacing w:line="276" w:lineRule="auto"/>
              <w:rPr>
                <w:rFonts w:ascii="Arial" w:hAnsi="Arial" w:cs="Arial"/>
                <w:bCs/>
                <w:sz w:val="22"/>
                <w:szCs w:val="22"/>
                <w:lang w:eastAsia="x-none"/>
              </w:rPr>
            </w:pPr>
            <w:r w:rsidRPr="00F64914">
              <w:rPr>
                <w:rFonts w:ascii="Arial" w:hAnsi="Arial" w:cs="Arial"/>
                <w:bCs/>
                <w:sz w:val="22"/>
                <w:szCs w:val="22"/>
                <w:lang w:eastAsia="x-none"/>
              </w:rPr>
              <w:t>Pomoč za naložbe na kmetijskih gospodarstvih v zvezi s primarno kmetijsko proizvodnjo</w:t>
            </w:r>
          </w:p>
        </w:tc>
        <w:bookmarkEnd w:id="3"/>
        <w:tc>
          <w:tcPr>
            <w:tcW w:w="2333" w:type="dxa"/>
          </w:tcPr>
          <w:p w14:paraId="0D7ED14D" w14:textId="723E7B36" w:rsidR="00F80A90" w:rsidRPr="00F64914" w:rsidRDefault="00F80A90" w:rsidP="00F51564">
            <w:pPr>
              <w:pStyle w:val="Telobesedila2"/>
              <w:spacing w:line="276" w:lineRule="auto"/>
              <w:rPr>
                <w:rFonts w:ascii="Arial" w:hAnsi="Arial" w:cs="Arial"/>
                <w:bCs/>
                <w:sz w:val="22"/>
                <w:szCs w:val="22"/>
                <w:lang w:eastAsia="x-none"/>
              </w:rPr>
            </w:pPr>
            <w:r w:rsidRPr="00A707DC">
              <w:rPr>
                <w:rFonts w:ascii="Arial" w:hAnsi="Arial" w:cs="Arial"/>
                <w:bCs/>
                <w:sz w:val="22"/>
                <w:szCs w:val="22"/>
                <w:lang w:eastAsia="x-none"/>
              </w:rPr>
              <w:t>PODUKREP 1.1: Posodabljanje kmetijskih gospodarstev</w:t>
            </w:r>
          </w:p>
        </w:tc>
        <w:tc>
          <w:tcPr>
            <w:tcW w:w="1636" w:type="dxa"/>
            <w:vMerge w:val="restart"/>
          </w:tcPr>
          <w:p w14:paraId="1F8E89C2" w14:textId="2E0A0AAD" w:rsidR="00F80A90" w:rsidRPr="00F64914" w:rsidRDefault="00F80A90" w:rsidP="00F51564">
            <w:pPr>
              <w:pStyle w:val="Telobesedila2"/>
              <w:spacing w:line="276" w:lineRule="auto"/>
              <w:jc w:val="center"/>
              <w:rPr>
                <w:rFonts w:ascii="Arial" w:hAnsi="Arial" w:cs="Arial"/>
                <w:bCs/>
                <w:sz w:val="22"/>
                <w:szCs w:val="22"/>
                <w:lang w:eastAsia="x-none"/>
              </w:rPr>
            </w:pPr>
            <w:r w:rsidRPr="00F64914">
              <w:rPr>
                <w:rFonts w:ascii="Arial" w:hAnsi="Arial" w:cs="Arial"/>
                <w:bCs/>
                <w:sz w:val="22"/>
                <w:szCs w:val="22"/>
                <w:lang w:eastAsia="x-none"/>
              </w:rPr>
              <w:t>30.000,00 EUR</w:t>
            </w:r>
          </w:p>
        </w:tc>
      </w:tr>
      <w:tr w:rsidR="00F80A90" w:rsidRPr="00F64914" w14:paraId="393733FB" w14:textId="77777777" w:rsidTr="00E94D88">
        <w:trPr>
          <w:trHeight w:val="921"/>
        </w:trPr>
        <w:tc>
          <w:tcPr>
            <w:tcW w:w="2329" w:type="dxa"/>
            <w:vMerge/>
            <w:vAlign w:val="center"/>
          </w:tcPr>
          <w:p w14:paraId="4D72BA35" w14:textId="77777777" w:rsidR="00F80A90" w:rsidRPr="00F64914" w:rsidRDefault="00F80A90" w:rsidP="00F51564">
            <w:pPr>
              <w:pStyle w:val="Telobesedila2"/>
              <w:spacing w:line="276" w:lineRule="auto"/>
              <w:rPr>
                <w:rFonts w:ascii="Arial" w:hAnsi="Arial" w:cs="Arial"/>
                <w:bCs/>
                <w:i/>
                <w:iCs/>
                <w:sz w:val="22"/>
                <w:szCs w:val="22"/>
                <w:lang w:eastAsia="x-none"/>
              </w:rPr>
            </w:pPr>
          </w:p>
        </w:tc>
        <w:tc>
          <w:tcPr>
            <w:tcW w:w="2061" w:type="dxa"/>
            <w:vMerge/>
          </w:tcPr>
          <w:p w14:paraId="455E658F" w14:textId="77777777" w:rsidR="00F80A90" w:rsidRPr="00F64914" w:rsidRDefault="00F80A90" w:rsidP="00F51564">
            <w:pPr>
              <w:pStyle w:val="Telobesedila2"/>
              <w:spacing w:line="276" w:lineRule="auto"/>
              <w:rPr>
                <w:rFonts w:ascii="Arial" w:hAnsi="Arial" w:cs="Arial"/>
                <w:bCs/>
                <w:sz w:val="22"/>
                <w:szCs w:val="22"/>
                <w:lang w:eastAsia="x-none"/>
              </w:rPr>
            </w:pPr>
          </w:p>
        </w:tc>
        <w:tc>
          <w:tcPr>
            <w:tcW w:w="2333" w:type="dxa"/>
          </w:tcPr>
          <w:p w14:paraId="516B04C7" w14:textId="5B585E31" w:rsidR="00F80A90" w:rsidRPr="00A707DC" w:rsidRDefault="00F80A90" w:rsidP="00F51564">
            <w:pPr>
              <w:pStyle w:val="Telobesedila2"/>
              <w:spacing w:line="276" w:lineRule="auto"/>
              <w:rPr>
                <w:rFonts w:ascii="Arial" w:hAnsi="Arial" w:cs="Arial"/>
                <w:bCs/>
                <w:sz w:val="22"/>
                <w:szCs w:val="22"/>
                <w:lang w:eastAsia="x-none"/>
              </w:rPr>
            </w:pPr>
            <w:r w:rsidRPr="00F80A90">
              <w:rPr>
                <w:rFonts w:ascii="Arial" w:hAnsi="Arial" w:cs="Arial"/>
                <w:bCs/>
                <w:sz w:val="22"/>
                <w:szCs w:val="22"/>
                <w:lang w:eastAsia="x-none"/>
              </w:rPr>
              <w:t>PODUKREP 1.2: Urejanje kmetijskih zemljišč in pašnikov</w:t>
            </w:r>
          </w:p>
        </w:tc>
        <w:tc>
          <w:tcPr>
            <w:tcW w:w="1636" w:type="dxa"/>
            <w:vMerge/>
          </w:tcPr>
          <w:p w14:paraId="11A31A5E" w14:textId="77777777" w:rsidR="00F80A90" w:rsidRPr="00F64914" w:rsidRDefault="00F80A90" w:rsidP="00F51564">
            <w:pPr>
              <w:pStyle w:val="Telobesedila2"/>
              <w:spacing w:line="276" w:lineRule="auto"/>
              <w:jc w:val="center"/>
              <w:rPr>
                <w:rFonts w:ascii="Arial" w:hAnsi="Arial" w:cs="Arial"/>
                <w:bCs/>
                <w:sz w:val="22"/>
                <w:szCs w:val="22"/>
                <w:lang w:eastAsia="x-none"/>
              </w:rPr>
            </w:pPr>
          </w:p>
        </w:tc>
      </w:tr>
      <w:tr w:rsidR="00C10875" w:rsidRPr="00F64914" w14:paraId="26585A14" w14:textId="3A4797D7" w:rsidTr="00E94D88">
        <w:tc>
          <w:tcPr>
            <w:tcW w:w="2329" w:type="dxa"/>
            <w:vAlign w:val="center"/>
          </w:tcPr>
          <w:p w14:paraId="33F8EE07" w14:textId="7DB00245" w:rsidR="00C10875" w:rsidRPr="00F64914" w:rsidRDefault="00C10875" w:rsidP="00F51564">
            <w:pPr>
              <w:pStyle w:val="Telobesedila2"/>
              <w:spacing w:line="276" w:lineRule="auto"/>
              <w:rPr>
                <w:rFonts w:ascii="Arial" w:hAnsi="Arial" w:cs="Arial"/>
                <w:bCs/>
                <w:i/>
                <w:iCs/>
                <w:sz w:val="22"/>
                <w:szCs w:val="22"/>
                <w:lang w:eastAsia="x-none"/>
              </w:rPr>
            </w:pPr>
            <w:r w:rsidRPr="00F64914">
              <w:rPr>
                <w:rFonts w:ascii="Arial" w:hAnsi="Arial" w:cs="Arial"/>
                <w:bCs/>
                <w:i/>
                <w:iCs/>
                <w:sz w:val="22"/>
                <w:szCs w:val="22"/>
                <w:lang w:eastAsia="x-none"/>
              </w:rPr>
              <w:t>Drugi ukrepi občine</w:t>
            </w:r>
          </w:p>
        </w:tc>
        <w:tc>
          <w:tcPr>
            <w:tcW w:w="4394" w:type="dxa"/>
            <w:gridSpan w:val="2"/>
          </w:tcPr>
          <w:p w14:paraId="7396C757" w14:textId="77777777" w:rsidR="00F80A90" w:rsidRDefault="00C10875" w:rsidP="00F51564">
            <w:pPr>
              <w:pStyle w:val="Telobesedila2"/>
              <w:spacing w:line="276" w:lineRule="auto"/>
              <w:rPr>
                <w:rFonts w:ascii="Arial" w:hAnsi="Arial" w:cs="Arial"/>
                <w:bCs/>
                <w:sz w:val="22"/>
                <w:szCs w:val="22"/>
                <w:lang w:eastAsia="x-none"/>
              </w:rPr>
            </w:pPr>
            <w:r w:rsidRPr="00F64914">
              <w:rPr>
                <w:rFonts w:ascii="Arial" w:hAnsi="Arial" w:cs="Arial"/>
                <w:bCs/>
                <w:sz w:val="22"/>
                <w:szCs w:val="22"/>
                <w:lang w:eastAsia="x-none"/>
              </w:rPr>
              <w:t xml:space="preserve">UKREP 2: </w:t>
            </w:r>
          </w:p>
          <w:p w14:paraId="4964EBC0" w14:textId="5B12997A" w:rsidR="00C10875" w:rsidRPr="00F64914" w:rsidRDefault="00C10875" w:rsidP="00F51564">
            <w:pPr>
              <w:pStyle w:val="Telobesedila2"/>
              <w:spacing w:line="276" w:lineRule="auto"/>
              <w:rPr>
                <w:rFonts w:ascii="Arial" w:hAnsi="Arial" w:cs="Arial"/>
                <w:bCs/>
                <w:sz w:val="22"/>
                <w:szCs w:val="22"/>
                <w:lang w:eastAsia="x-none"/>
              </w:rPr>
            </w:pPr>
            <w:r w:rsidRPr="00F64914">
              <w:rPr>
                <w:rFonts w:ascii="Arial" w:hAnsi="Arial" w:cs="Arial"/>
                <w:bCs/>
                <w:sz w:val="22"/>
                <w:szCs w:val="22"/>
                <w:lang w:eastAsia="x-none"/>
              </w:rPr>
              <w:t>Sofinanciranje dejavnosti društev, registriranih stanovskih združenj in zvez, ki delujejo na področju kmetijstva.</w:t>
            </w:r>
          </w:p>
          <w:p w14:paraId="6FD054F6" w14:textId="77777777" w:rsidR="00C10875" w:rsidRPr="00F64914" w:rsidRDefault="00C10875" w:rsidP="00F51564">
            <w:pPr>
              <w:pStyle w:val="Telobesedila2"/>
              <w:spacing w:line="276" w:lineRule="auto"/>
              <w:rPr>
                <w:rFonts w:ascii="Arial" w:hAnsi="Arial" w:cs="Arial"/>
                <w:bCs/>
                <w:sz w:val="22"/>
                <w:szCs w:val="22"/>
                <w:lang w:eastAsia="x-none"/>
              </w:rPr>
            </w:pPr>
          </w:p>
        </w:tc>
        <w:tc>
          <w:tcPr>
            <w:tcW w:w="1636" w:type="dxa"/>
          </w:tcPr>
          <w:p w14:paraId="72CCD657" w14:textId="77777777" w:rsidR="00E94D88" w:rsidRDefault="00C10875" w:rsidP="00F51564">
            <w:pPr>
              <w:pStyle w:val="Telobesedila2"/>
              <w:spacing w:after="0" w:line="276" w:lineRule="auto"/>
              <w:jc w:val="center"/>
              <w:rPr>
                <w:rFonts w:ascii="Arial" w:hAnsi="Arial" w:cs="Arial"/>
                <w:bCs/>
                <w:sz w:val="22"/>
                <w:szCs w:val="22"/>
                <w:lang w:eastAsia="x-none"/>
              </w:rPr>
            </w:pPr>
            <w:r w:rsidRPr="00F64914">
              <w:rPr>
                <w:rFonts w:ascii="Arial" w:hAnsi="Arial" w:cs="Arial"/>
                <w:bCs/>
                <w:sz w:val="22"/>
                <w:szCs w:val="22"/>
                <w:lang w:eastAsia="x-none"/>
              </w:rPr>
              <w:t xml:space="preserve">3.000,00 </w:t>
            </w:r>
          </w:p>
          <w:p w14:paraId="6798EE11" w14:textId="034E6D89" w:rsidR="00C10875" w:rsidRPr="00F64914" w:rsidRDefault="00C10875" w:rsidP="00F51564">
            <w:pPr>
              <w:pStyle w:val="Telobesedila2"/>
              <w:spacing w:after="0" w:line="276" w:lineRule="auto"/>
              <w:jc w:val="center"/>
              <w:rPr>
                <w:rFonts w:ascii="Arial" w:hAnsi="Arial" w:cs="Arial"/>
                <w:bCs/>
                <w:sz w:val="22"/>
                <w:szCs w:val="22"/>
                <w:lang w:eastAsia="x-none"/>
              </w:rPr>
            </w:pPr>
            <w:r w:rsidRPr="00F64914">
              <w:rPr>
                <w:rFonts w:ascii="Arial" w:hAnsi="Arial" w:cs="Arial"/>
                <w:bCs/>
                <w:sz w:val="22"/>
                <w:szCs w:val="22"/>
                <w:lang w:eastAsia="x-none"/>
              </w:rPr>
              <w:t>EUR</w:t>
            </w:r>
          </w:p>
        </w:tc>
      </w:tr>
    </w:tbl>
    <w:p w14:paraId="6DC147F8" w14:textId="77777777" w:rsidR="009E7AA7" w:rsidRDefault="009E7AA7" w:rsidP="00F51564">
      <w:pPr>
        <w:pStyle w:val="Telobesedila2"/>
        <w:spacing w:line="276" w:lineRule="auto"/>
        <w:ind w:left="360"/>
        <w:jc w:val="both"/>
        <w:rPr>
          <w:rFonts w:ascii="Arial" w:hAnsi="Arial" w:cs="Arial"/>
          <w:b/>
          <w:sz w:val="22"/>
          <w:szCs w:val="22"/>
          <w:lang w:eastAsia="x-none"/>
        </w:rPr>
      </w:pPr>
    </w:p>
    <w:p w14:paraId="4146E992" w14:textId="77777777" w:rsidR="009E7AA7" w:rsidRDefault="009E7AA7" w:rsidP="00F51564">
      <w:pPr>
        <w:pStyle w:val="Telobesedila2"/>
        <w:spacing w:line="276" w:lineRule="auto"/>
        <w:ind w:left="360"/>
        <w:jc w:val="both"/>
        <w:rPr>
          <w:rFonts w:ascii="Arial" w:hAnsi="Arial" w:cs="Arial"/>
          <w:b/>
          <w:sz w:val="22"/>
          <w:szCs w:val="22"/>
          <w:lang w:eastAsia="x-none"/>
        </w:rPr>
      </w:pPr>
    </w:p>
    <w:p w14:paraId="0E6DBFAF" w14:textId="77777777" w:rsidR="009E7AA7" w:rsidRDefault="009E7AA7" w:rsidP="00F51564">
      <w:pPr>
        <w:pStyle w:val="Telobesedila2"/>
        <w:spacing w:line="276" w:lineRule="auto"/>
        <w:ind w:left="360"/>
        <w:jc w:val="both"/>
        <w:rPr>
          <w:rFonts w:ascii="Arial" w:hAnsi="Arial" w:cs="Arial"/>
          <w:b/>
          <w:sz w:val="22"/>
          <w:szCs w:val="22"/>
          <w:lang w:eastAsia="x-none"/>
        </w:rPr>
      </w:pPr>
    </w:p>
    <w:p w14:paraId="63E57A2F" w14:textId="587B54B6" w:rsidR="00C10875" w:rsidRPr="005364C1" w:rsidRDefault="00C10875" w:rsidP="00F51564">
      <w:pPr>
        <w:pStyle w:val="Telobesedila2"/>
        <w:spacing w:line="276" w:lineRule="auto"/>
        <w:ind w:left="360"/>
        <w:jc w:val="both"/>
        <w:rPr>
          <w:rFonts w:ascii="Arial" w:hAnsi="Arial" w:cs="Arial"/>
          <w:b/>
          <w:sz w:val="22"/>
          <w:szCs w:val="22"/>
          <w:lang w:eastAsia="x-none"/>
        </w:rPr>
      </w:pPr>
      <w:r w:rsidRPr="005364C1">
        <w:rPr>
          <w:rFonts w:ascii="Arial" w:hAnsi="Arial" w:cs="Arial"/>
          <w:b/>
          <w:sz w:val="22"/>
          <w:szCs w:val="22"/>
          <w:lang w:eastAsia="x-none"/>
        </w:rPr>
        <w:t>UKREP 1: Pomoč za naložbe na kmetijskih gospodarstvih v zvezi s primarno kmetijsko proizvodnjo</w:t>
      </w:r>
    </w:p>
    <w:p w14:paraId="642ADE68" w14:textId="0A82BC5D" w:rsidR="00C10875" w:rsidRPr="00F64914" w:rsidRDefault="00C10875" w:rsidP="00F51564">
      <w:pPr>
        <w:pStyle w:val="Telobesedila2"/>
        <w:numPr>
          <w:ilvl w:val="1"/>
          <w:numId w:val="2"/>
        </w:numPr>
        <w:spacing w:line="276" w:lineRule="auto"/>
        <w:jc w:val="both"/>
        <w:rPr>
          <w:rFonts w:ascii="Arial" w:hAnsi="Arial" w:cs="Arial"/>
          <w:bCs/>
          <w:sz w:val="22"/>
          <w:szCs w:val="22"/>
          <w:lang w:eastAsia="x-none"/>
        </w:rPr>
      </w:pPr>
      <w:r w:rsidRPr="00F64914">
        <w:rPr>
          <w:rFonts w:ascii="Arial" w:hAnsi="Arial" w:cs="Arial"/>
          <w:bCs/>
          <w:sz w:val="22"/>
          <w:szCs w:val="22"/>
          <w:lang w:eastAsia="x-none"/>
        </w:rPr>
        <w:t xml:space="preserve">Namen in cilji ukrepa: </w:t>
      </w:r>
    </w:p>
    <w:p w14:paraId="031498FC" w14:textId="67BCBC39" w:rsidR="00C10162" w:rsidRPr="00F64914" w:rsidRDefault="00C10162" w:rsidP="00F51564">
      <w:pPr>
        <w:pStyle w:val="Telobesedila2"/>
        <w:numPr>
          <w:ilvl w:val="0"/>
          <w:numId w:val="17"/>
        </w:numPr>
        <w:spacing w:line="276" w:lineRule="auto"/>
        <w:jc w:val="both"/>
        <w:rPr>
          <w:rFonts w:ascii="Arial" w:hAnsi="Arial" w:cs="Arial"/>
          <w:sz w:val="22"/>
          <w:szCs w:val="22"/>
        </w:rPr>
      </w:pPr>
      <w:r w:rsidRPr="00F64914">
        <w:rPr>
          <w:rFonts w:ascii="Arial" w:hAnsi="Arial" w:cs="Arial"/>
          <w:sz w:val="22"/>
          <w:szCs w:val="22"/>
        </w:rPr>
        <w:t xml:space="preserve">izboljšanje splošne učinkovitosti in trajnosti kmetijskega gospodarstva, zlasti proizvodnje ali z zmanjšanjem stroškov izboljšanjem in preusmeritvijo proizvodnje; </w:t>
      </w:r>
    </w:p>
    <w:p w14:paraId="483D9D6A" w14:textId="40CEAA10" w:rsidR="00C10162" w:rsidRPr="00F64914" w:rsidRDefault="00C10162" w:rsidP="00F51564">
      <w:pPr>
        <w:pStyle w:val="Telobesedila2"/>
        <w:numPr>
          <w:ilvl w:val="0"/>
          <w:numId w:val="17"/>
        </w:numPr>
        <w:spacing w:line="276" w:lineRule="auto"/>
        <w:jc w:val="both"/>
        <w:rPr>
          <w:rFonts w:ascii="Arial" w:hAnsi="Arial" w:cs="Arial"/>
          <w:sz w:val="22"/>
          <w:szCs w:val="22"/>
        </w:rPr>
      </w:pPr>
      <w:r w:rsidRPr="00F64914">
        <w:rPr>
          <w:rFonts w:ascii="Arial" w:hAnsi="Arial" w:cs="Arial"/>
          <w:sz w:val="22"/>
          <w:szCs w:val="22"/>
        </w:rPr>
        <w:t xml:space="preserve">izboljšanje naravnega okolja, higienskih pogojev ali standardov za dobrobit živali; </w:t>
      </w:r>
    </w:p>
    <w:p w14:paraId="7ECCC93E" w14:textId="535EECE5" w:rsidR="00C10162" w:rsidRPr="00F64914" w:rsidRDefault="00C10162" w:rsidP="00F51564">
      <w:pPr>
        <w:pStyle w:val="Telobesedila2"/>
        <w:numPr>
          <w:ilvl w:val="0"/>
          <w:numId w:val="17"/>
        </w:numPr>
        <w:spacing w:line="276" w:lineRule="auto"/>
        <w:jc w:val="both"/>
        <w:rPr>
          <w:rFonts w:ascii="Arial" w:hAnsi="Arial" w:cs="Arial"/>
          <w:sz w:val="22"/>
          <w:szCs w:val="22"/>
        </w:rPr>
      </w:pPr>
      <w:r w:rsidRPr="00F64914">
        <w:rPr>
          <w:rFonts w:ascii="Arial" w:hAnsi="Arial" w:cs="Arial"/>
          <w:sz w:val="22"/>
          <w:szCs w:val="22"/>
        </w:rPr>
        <w:t xml:space="preserve">vzpostavljanje in izboljšanje infrastrukture, povezane z razvojem, prilagajanjem in modernizacijo kmetijstva, vključno z dostopom do kmetijskih zemljišč, izboljšanjem zemljišč, oskrbo in varčevanjem s trajnostno energijo, energijsko učinkovitostjo, oskrbo in varčevanjem z vodo; </w:t>
      </w:r>
    </w:p>
    <w:p w14:paraId="11514949" w14:textId="7BB2F929" w:rsidR="00C10162" w:rsidRPr="00F64914" w:rsidRDefault="00C10162" w:rsidP="00F51564">
      <w:pPr>
        <w:pStyle w:val="Telobesedila2"/>
        <w:numPr>
          <w:ilvl w:val="0"/>
          <w:numId w:val="17"/>
        </w:numPr>
        <w:spacing w:line="276" w:lineRule="auto"/>
        <w:jc w:val="both"/>
        <w:rPr>
          <w:rFonts w:ascii="Arial" w:hAnsi="Arial" w:cs="Arial"/>
          <w:sz w:val="22"/>
          <w:szCs w:val="22"/>
        </w:rPr>
      </w:pPr>
      <w:r w:rsidRPr="00F64914">
        <w:rPr>
          <w:rFonts w:ascii="Arial" w:hAnsi="Arial" w:cs="Arial"/>
          <w:sz w:val="22"/>
          <w:szCs w:val="22"/>
        </w:rPr>
        <w:t xml:space="preserve">prispevanje k blažitvi podnebnih sprememb in prilagajanju nanje, vključno z zmanjšanjem emisij toplogrednih plinov in povečanjem sekvestracije ogljika ter spodbujanje trajnostne energije in energijske učinkovitosti; </w:t>
      </w:r>
    </w:p>
    <w:p w14:paraId="76752F70" w14:textId="1C0D9049" w:rsidR="00C10162" w:rsidRPr="00F64914" w:rsidRDefault="00C10162" w:rsidP="00F51564">
      <w:pPr>
        <w:pStyle w:val="Telobesedila2"/>
        <w:numPr>
          <w:ilvl w:val="0"/>
          <w:numId w:val="17"/>
        </w:numPr>
        <w:spacing w:line="276" w:lineRule="auto"/>
        <w:jc w:val="both"/>
        <w:rPr>
          <w:rFonts w:ascii="Arial" w:hAnsi="Arial" w:cs="Arial"/>
          <w:sz w:val="22"/>
          <w:szCs w:val="22"/>
        </w:rPr>
      </w:pPr>
      <w:r w:rsidRPr="00F64914">
        <w:rPr>
          <w:rFonts w:ascii="Arial" w:hAnsi="Arial" w:cs="Arial"/>
          <w:sz w:val="22"/>
          <w:szCs w:val="22"/>
        </w:rPr>
        <w:t xml:space="preserve">prispevanje k trajnostnemu krožnemu biogospodarstvu ter spodbujanje trajnostnega razvoja in učinkovitega upravljanja naravnih virov, kot so voda, tla in zrak, vključno z zmanjšanjem odvisnosti od kemikalij; </w:t>
      </w:r>
    </w:p>
    <w:p w14:paraId="08A9C531" w14:textId="4F64F3B2" w:rsidR="00C10162" w:rsidRPr="00F64914" w:rsidRDefault="00C10162" w:rsidP="00F51564">
      <w:pPr>
        <w:pStyle w:val="Telobesedila2"/>
        <w:numPr>
          <w:ilvl w:val="0"/>
          <w:numId w:val="17"/>
        </w:numPr>
        <w:spacing w:line="276" w:lineRule="auto"/>
        <w:jc w:val="both"/>
        <w:rPr>
          <w:rFonts w:ascii="Arial" w:hAnsi="Arial" w:cs="Arial"/>
          <w:bCs/>
          <w:sz w:val="22"/>
          <w:szCs w:val="22"/>
          <w:lang w:eastAsia="x-none"/>
        </w:rPr>
      </w:pPr>
      <w:r w:rsidRPr="00F64914">
        <w:rPr>
          <w:rFonts w:ascii="Arial" w:hAnsi="Arial" w:cs="Arial"/>
          <w:sz w:val="22"/>
          <w:szCs w:val="22"/>
        </w:rPr>
        <w:t>prispevanje k zaustavitvi in obnovitvi trenda izgube biotske raznovrstnosti, krepitev ekosistemskih storitev ter ohranjanje habitatov in krajine.</w:t>
      </w:r>
    </w:p>
    <w:p w14:paraId="5480E19F" w14:textId="09CFFF6F" w:rsidR="00C10162" w:rsidRPr="00F64914" w:rsidRDefault="00C10162" w:rsidP="00F51564">
      <w:pPr>
        <w:pStyle w:val="Telobesedila2"/>
        <w:spacing w:line="276" w:lineRule="auto"/>
        <w:jc w:val="both"/>
        <w:rPr>
          <w:rFonts w:ascii="Arial" w:hAnsi="Arial" w:cs="Arial"/>
          <w:bCs/>
          <w:sz w:val="22"/>
          <w:szCs w:val="22"/>
          <w:lang w:eastAsia="x-none"/>
        </w:rPr>
      </w:pPr>
    </w:p>
    <w:p w14:paraId="1F4DE624" w14:textId="3F22ED0C" w:rsidR="00C10162" w:rsidRPr="00F64914" w:rsidRDefault="00C10162" w:rsidP="00F51564">
      <w:pPr>
        <w:pStyle w:val="Telobesedila2"/>
        <w:numPr>
          <w:ilvl w:val="1"/>
          <w:numId w:val="2"/>
        </w:numPr>
        <w:spacing w:line="276" w:lineRule="auto"/>
        <w:jc w:val="both"/>
        <w:rPr>
          <w:rFonts w:ascii="Arial" w:hAnsi="Arial" w:cs="Arial"/>
          <w:bCs/>
          <w:sz w:val="22"/>
          <w:szCs w:val="22"/>
          <w:lang w:eastAsia="x-none"/>
        </w:rPr>
      </w:pPr>
      <w:r w:rsidRPr="00F64914">
        <w:rPr>
          <w:rFonts w:ascii="Arial" w:hAnsi="Arial" w:cs="Arial"/>
          <w:bCs/>
          <w:sz w:val="22"/>
          <w:szCs w:val="22"/>
          <w:lang w:eastAsia="x-none"/>
        </w:rPr>
        <w:t>Pomoč se ne dodeli za:</w:t>
      </w:r>
    </w:p>
    <w:p w14:paraId="5A9A87DD" w14:textId="238428DF" w:rsidR="00F80A90" w:rsidRDefault="00F80A90" w:rsidP="00F51564">
      <w:pPr>
        <w:pStyle w:val="Telobesedila2"/>
        <w:numPr>
          <w:ilvl w:val="0"/>
          <w:numId w:val="16"/>
        </w:numPr>
        <w:spacing w:after="0" w:line="276" w:lineRule="auto"/>
        <w:jc w:val="both"/>
        <w:rPr>
          <w:rFonts w:ascii="Arial" w:hAnsi="Arial" w:cs="Arial"/>
          <w:bCs/>
          <w:sz w:val="22"/>
          <w:szCs w:val="22"/>
          <w:lang w:eastAsia="x-none"/>
        </w:rPr>
      </w:pPr>
      <w:r w:rsidRPr="00F80A90">
        <w:rPr>
          <w:rFonts w:ascii="Arial" w:hAnsi="Arial" w:cs="Arial"/>
          <w:bCs/>
          <w:sz w:val="22"/>
          <w:szCs w:val="22"/>
          <w:lang w:eastAsia="x-none"/>
        </w:rPr>
        <w:t>za dejavnosti, povezane z izvozom v tretje države ali države članice, in sicer če je pomoč</w:t>
      </w:r>
      <w:r w:rsidR="00E94D88">
        <w:rPr>
          <w:rFonts w:ascii="Arial" w:hAnsi="Arial" w:cs="Arial"/>
          <w:bCs/>
          <w:sz w:val="22"/>
          <w:szCs w:val="22"/>
          <w:lang w:eastAsia="x-none"/>
        </w:rPr>
        <w:t xml:space="preserve"> </w:t>
      </w:r>
      <w:r w:rsidRPr="00F80A90">
        <w:rPr>
          <w:rFonts w:ascii="Arial" w:hAnsi="Arial" w:cs="Arial"/>
          <w:bCs/>
          <w:sz w:val="22"/>
          <w:szCs w:val="22"/>
          <w:lang w:eastAsia="x-none"/>
        </w:rPr>
        <w:t xml:space="preserve">neposredno povezana z izvoznimi količinami, vzpostavitvijo in delovanjem distribucijske mreže ali drugimi tekočimi stroški, povezanimi z izvozno dejavnostjo; </w:t>
      </w:r>
    </w:p>
    <w:p w14:paraId="4398C600" w14:textId="67ECEED7" w:rsidR="00F80A90" w:rsidRDefault="00F80A90" w:rsidP="00F51564">
      <w:pPr>
        <w:pStyle w:val="Telobesedila2"/>
        <w:numPr>
          <w:ilvl w:val="0"/>
          <w:numId w:val="16"/>
        </w:numPr>
        <w:spacing w:after="0" w:line="276" w:lineRule="auto"/>
        <w:jc w:val="both"/>
        <w:rPr>
          <w:rFonts w:ascii="Arial" w:hAnsi="Arial" w:cs="Arial"/>
          <w:bCs/>
          <w:sz w:val="22"/>
          <w:szCs w:val="22"/>
          <w:lang w:eastAsia="x-none"/>
        </w:rPr>
      </w:pPr>
      <w:r w:rsidRPr="00F80A90">
        <w:rPr>
          <w:rFonts w:ascii="Arial" w:hAnsi="Arial" w:cs="Arial"/>
          <w:bCs/>
          <w:sz w:val="22"/>
          <w:szCs w:val="22"/>
          <w:lang w:eastAsia="x-none"/>
        </w:rPr>
        <w:t xml:space="preserve">če je odvisna od prednostne uporabe domačega blaga pred uporabo uvoženega blaga; </w:t>
      </w:r>
    </w:p>
    <w:p w14:paraId="6B7D73D0" w14:textId="07939283" w:rsidR="00F80A90" w:rsidRDefault="00F80A90" w:rsidP="00F51564">
      <w:pPr>
        <w:pStyle w:val="Telobesedila2"/>
        <w:numPr>
          <w:ilvl w:val="0"/>
          <w:numId w:val="16"/>
        </w:numPr>
        <w:spacing w:after="0" w:line="276" w:lineRule="auto"/>
        <w:jc w:val="both"/>
        <w:rPr>
          <w:rFonts w:ascii="Arial" w:hAnsi="Arial" w:cs="Arial"/>
          <w:bCs/>
          <w:sz w:val="22"/>
          <w:szCs w:val="22"/>
          <w:lang w:eastAsia="x-none"/>
        </w:rPr>
      </w:pPr>
      <w:r w:rsidRPr="00F80A90">
        <w:rPr>
          <w:rFonts w:ascii="Arial" w:hAnsi="Arial" w:cs="Arial"/>
          <w:bCs/>
          <w:sz w:val="22"/>
          <w:szCs w:val="22"/>
          <w:lang w:eastAsia="x-none"/>
        </w:rPr>
        <w:t>za davek na dodano vrednost, razen, kadar po predpisih, ki urejajo davek na dodano vrednost, le-ta ni izterljiv.</w:t>
      </w:r>
    </w:p>
    <w:p w14:paraId="6CAF0EB5" w14:textId="43686E5A" w:rsidR="00C10162" w:rsidRPr="00F64914" w:rsidRDefault="00C10162" w:rsidP="00F51564">
      <w:pPr>
        <w:pStyle w:val="Telobesedila2"/>
        <w:numPr>
          <w:ilvl w:val="0"/>
          <w:numId w:val="16"/>
        </w:numPr>
        <w:spacing w:after="0" w:line="276" w:lineRule="auto"/>
        <w:jc w:val="both"/>
        <w:rPr>
          <w:rFonts w:ascii="Arial" w:hAnsi="Arial" w:cs="Arial"/>
          <w:bCs/>
          <w:sz w:val="22"/>
          <w:szCs w:val="22"/>
          <w:lang w:eastAsia="x-none"/>
        </w:rPr>
      </w:pPr>
      <w:r w:rsidRPr="00F64914">
        <w:rPr>
          <w:rFonts w:ascii="Arial" w:hAnsi="Arial" w:cs="Arial"/>
          <w:bCs/>
          <w:sz w:val="22"/>
          <w:szCs w:val="22"/>
          <w:lang w:eastAsia="x-none"/>
        </w:rPr>
        <w:t xml:space="preserve">nakup pravic, </w:t>
      </w:r>
    </w:p>
    <w:p w14:paraId="12D416F0" w14:textId="185E4678" w:rsidR="00C10162" w:rsidRPr="00F64914" w:rsidRDefault="00C10162" w:rsidP="00F51564">
      <w:pPr>
        <w:pStyle w:val="Telobesedila2"/>
        <w:numPr>
          <w:ilvl w:val="0"/>
          <w:numId w:val="16"/>
        </w:numPr>
        <w:spacing w:after="0" w:line="276" w:lineRule="auto"/>
        <w:jc w:val="both"/>
        <w:rPr>
          <w:rFonts w:ascii="Arial" w:hAnsi="Arial" w:cs="Arial"/>
          <w:bCs/>
          <w:sz w:val="22"/>
          <w:szCs w:val="22"/>
          <w:lang w:eastAsia="x-none"/>
        </w:rPr>
      </w:pPr>
      <w:r w:rsidRPr="00F64914">
        <w:rPr>
          <w:rFonts w:ascii="Arial" w:hAnsi="Arial" w:cs="Arial"/>
          <w:bCs/>
          <w:sz w:val="22"/>
          <w:szCs w:val="22"/>
          <w:lang w:eastAsia="x-none"/>
        </w:rPr>
        <w:t xml:space="preserve">nakup in zasaditev letnih rastlin, </w:t>
      </w:r>
    </w:p>
    <w:p w14:paraId="6D80BF4A" w14:textId="73C21FEA" w:rsidR="00C10162" w:rsidRPr="00F64914" w:rsidRDefault="00C10162" w:rsidP="00F51564">
      <w:pPr>
        <w:pStyle w:val="Telobesedila2"/>
        <w:numPr>
          <w:ilvl w:val="0"/>
          <w:numId w:val="16"/>
        </w:numPr>
        <w:spacing w:after="0" w:line="276" w:lineRule="auto"/>
        <w:jc w:val="both"/>
        <w:rPr>
          <w:rFonts w:ascii="Arial" w:hAnsi="Arial" w:cs="Arial"/>
          <w:bCs/>
          <w:sz w:val="22"/>
          <w:szCs w:val="22"/>
          <w:lang w:eastAsia="x-none"/>
        </w:rPr>
      </w:pPr>
      <w:r w:rsidRPr="00F64914">
        <w:rPr>
          <w:rFonts w:ascii="Arial" w:hAnsi="Arial" w:cs="Arial"/>
          <w:bCs/>
          <w:sz w:val="22"/>
          <w:szCs w:val="22"/>
          <w:lang w:eastAsia="x-none"/>
        </w:rPr>
        <w:t xml:space="preserve">nakup živali, </w:t>
      </w:r>
    </w:p>
    <w:p w14:paraId="7F376C5F" w14:textId="794F484B" w:rsidR="00C10162" w:rsidRPr="00F64914" w:rsidRDefault="00C10162" w:rsidP="00F51564">
      <w:pPr>
        <w:pStyle w:val="Telobesedila2"/>
        <w:numPr>
          <w:ilvl w:val="0"/>
          <w:numId w:val="16"/>
        </w:numPr>
        <w:spacing w:after="0" w:line="276" w:lineRule="auto"/>
        <w:jc w:val="both"/>
        <w:rPr>
          <w:rFonts w:ascii="Arial" w:hAnsi="Arial" w:cs="Arial"/>
          <w:bCs/>
          <w:sz w:val="22"/>
          <w:szCs w:val="22"/>
          <w:lang w:eastAsia="x-none"/>
        </w:rPr>
      </w:pPr>
      <w:r w:rsidRPr="00F64914">
        <w:rPr>
          <w:rFonts w:ascii="Arial" w:hAnsi="Arial" w:cs="Arial"/>
          <w:bCs/>
          <w:sz w:val="22"/>
          <w:szCs w:val="22"/>
          <w:lang w:eastAsia="x-none"/>
        </w:rPr>
        <w:t xml:space="preserve">ožičenje ali polaganje kablov za podatkovna omrežja zunaj zasebne lastnine, </w:t>
      </w:r>
    </w:p>
    <w:p w14:paraId="0C456756" w14:textId="719561D9" w:rsidR="00C10162" w:rsidRPr="00F64914" w:rsidRDefault="00C10162" w:rsidP="00F51564">
      <w:pPr>
        <w:pStyle w:val="Telobesedila2"/>
        <w:numPr>
          <w:ilvl w:val="0"/>
          <w:numId w:val="16"/>
        </w:numPr>
        <w:spacing w:after="0" w:line="276" w:lineRule="auto"/>
        <w:jc w:val="both"/>
        <w:rPr>
          <w:rFonts w:ascii="Arial" w:hAnsi="Arial" w:cs="Arial"/>
          <w:bCs/>
          <w:sz w:val="22"/>
          <w:szCs w:val="22"/>
          <w:lang w:eastAsia="x-none"/>
        </w:rPr>
      </w:pPr>
      <w:r w:rsidRPr="00F64914">
        <w:rPr>
          <w:rFonts w:ascii="Arial" w:hAnsi="Arial" w:cs="Arial"/>
          <w:bCs/>
          <w:sz w:val="22"/>
          <w:szCs w:val="22"/>
          <w:lang w:eastAsia="x-none"/>
        </w:rPr>
        <w:t xml:space="preserve">naložbe v namakanje, </w:t>
      </w:r>
    </w:p>
    <w:p w14:paraId="5D99F43B" w14:textId="0AD7C4BC" w:rsidR="00C10162" w:rsidRPr="00F64914" w:rsidRDefault="00C10162" w:rsidP="00F51564">
      <w:pPr>
        <w:pStyle w:val="Telobesedila2"/>
        <w:numPr>
          <w:ilvl w:val="0"/>
          <w:numId w:val="16"/>
        </w:numPr>
        <w:spacing w:after="0" w:line="276" w:lineRule="auto"/>
        <w:jc w:val="both"/>
        <w:rPr>
          <w:rFonts w:ascii="Arial" w:hAnsi="Arial" w:cs="Arial"/>
          <w:bCs/>
          <w:sz w:val="22"/>
          <w:szCs w:val="22"/>
          <w:lang w:eastAsia="x-none"/>
        </w:rPr>
      </w:pPr>
      <w:r w:rsidRPr="00F64914">
        <w:rPr>
          <w:rFonts w:ascii="Arial" w:hAnsi="Arial" w:cs="Arial"/>
          <w:bCs/>
          <w:sz w:val="22"/>
          <w:szCs w:val="22"/>
          <w:lang w:eastAsia="x-none"/>
        </w:rPr>
        <w:t xml:space="preserve">dela v zvezi z odvodnjavanjem, </w:t>
      </w:r>
    </w:p>
    <w:p w14:paraId="763B58CB" w14:textId="12A3205D" w:rsidR="00C10162" w:rsidRPr="00F64914" w:rsidRDefault="00C10162" w:rsidP="00F51564">
      <w:pPr>
        <w:pStyle w:val="Telobesedila2"/>
        <w:numPr>
          <w:ilvl w:val="0"/>
          <w:numId w:val="16"/>
        </w:numPr>
        <w:spacing w:after="0" w:line="276" w:lineRule="auto"/>
        <w:jc w:val="both"/>
        <w:rPr>
          <w:rFonts w:ascii="Arial" w:hAnsi="Arial" w:cs="Arial"/>
          <w:bCs/>
          <w:sz w:val="22"/>
          <w:szCs w:val="22"/>
          <w:lang w:eastAsia="x-none"/>
        </w:rPr>
      </w:pPr>
      <w:r w:rsidRPr="00F64914">
        <w:rPr>
          <w:rFonts w:ascii="Arial" w:hAnsi="Arial" w:cs="Arial"/>
          <w:bCs/>
          <w:sz w:val="22"/>
          <w:szCs w:val="22"/>
          <w:lang w:eastAsia="x-none"/>
        </w:rPr>
        <w:t xml:space="preserve">že izvedena dela, razen za izdelavo projektne dokumentacije, </w:t>
      </w:r>
    </w:p>
    <w:p w14:paraId="5DCA4A06" w14:textId="171D4EE1" w:rsidR="00C10162" w:rsidRPr="00F64914" w:rsidRDefault="00C10162" w:rsidP="00F51564">
      <w:pPr>
        <w:pStyle w:val="Telobesedila2"/>
        <w:numPr>
          <w:ilvl w:val="0"/>
          <w:numId w:val="16"/>
        </w:numPr>
        <w:spacing w:after="0" w:line="276" w:lineRule="auto"/>
        <w:jc w:val="both"/>
        <w:rPr>
          <w:rFonts w:ascii="Arial" w:hAnsi="Arial" w:cs="Arial"/>
          <w:bCs/>
          <w:sz w:val="22"/>
          <w:szCs w:val="22"/>
          <w:lang w:eastAsia="x-none"/>
        </w:rPr>
      </w:pPr>
      <w:r w:rsidRPr="00F64914">
        <w:rPr>
          <w:rFonts w:ascii="Arial" w:hAnsi="Arial" w:cs="Arial"/>
          <w:bCs/>
          <w:sz w:val="22"/>
          <w:szCs w:val="22"/>
          <w:lang w:eastAsia="x-none"/>
        </w:rPr>
        <w:t>naložbe, povezane s proizvodnjo biogoriv ali proizvodnjo energije iz obnovljivih virov;</w:t>
      </w:r>
    </w:p>
    <w:p w14:paraId="34869FC6" w14:textId="5A67BEF7" w:rsidR="00C10162" w:rsidRPr="00F64914" w:rsidRDefault="00C10162" w:rsidP="00F51564">
      <w:pPr>
        <w:pStyle w:val="Telobesedila2"/>
        <w:numPr>
          <w:ilvl w:val="0"/>
          <w:numId w:val="16"/>
        </w:numPr>
        <w:spacing w:after="0" w:line="276" w:lineRule="auto"/>
        <w:jc w:val="both"/>
        <w:rPr>
          <w:rFonts w:ascii="Arial" w:hAnsi="Arial" w:cs="Arial"/>
          <w:bCs/>
          <w:sz w:val="22"/>
          <w:szCs w:val="22"/>
          <w:lang w:eastAsia="x-none"/>
        </w:rPr>
      </w:pPr>
      <w:r w:rsidRPr="00F64914">
        <w:rPr>
          <w:rFonts w:ascii="Arial" w:hAnsi="Arial" w:cs="Arial"/>
          <w:bCs/>
          <w:sz w:val="22"/>
          <w:szCs w:val="22"/>
          <w:lang w:eastAsia="x-none"/>
        </w:rPr>
        <w:t xml:space="preserve">naložbe, ki se izvajajo izven območja občine, </w:t>
      </w:r>
    </w:p>
    <w:p w14:paraId="26C79E73" w14:textId="5915F088" w:rsidR="00C10162" w:rsidRPr="00F64914" w:rsidRDefault="00C10162" w:rsidP="00F51564">
      <w:pPr>
        <w:pStyle w:val="Telobesedila2"/>
        <w:numPr>
          <w:ilvl w:val="0"/>
          <w:numId w:val="16"/>
        </w:numPr>
        <w:spacing w:after="0" w:line="276" w:lineRule="auto"/>
        <w:jc w:val="both"/>
        <w:rPr>
          <w:rFonts w:ascii="Arial" w:hAnsi="Arial" w:cs="Arial"/>
          <w:bCs/>
          <w:sz w:val="22"/>
          <w:szCs w:val="22"/>
          <w:lang w:eastAsia="x-none"/>
        </w:rPr>
      </w:pPr>
      <w:r w:rsidRPr="00F64914">
        <w:rPr>
          <w:rFonts w:ascii="Arial" w:hAnsi="Arial" w:cs="Arial"/>
          <w:bCs/>
          <w:sz w:val="22"/>
          <w:szCs w:val="22"/>
          <w:lang w:eastAsia="x-none"/>
        </w:rPr>
        <w:t xml:space="preserve">stroške, povezane z zakupnimi pogodbami, </w:t>
      </w:r>
    </w:p>
    <w:p w14:paraId="531660CB" w14:textId="39B97357" w:rsidR="00C10162" w:rsidRPr="00F64914" w:rsidRDefault="00C10162" w:rsidP="00F51564">
      <w:pPr>
        <w:pStyle w:val="Telobesedila2"/>
        <w:numPr>
          <w:ilvl w:val="0"/>
          <w:numId w:val="16"/>
        </w:numPr>
        <w:spacing w:after="0" w:line="276" w:lineRule="auto"/>
        <w:jc w:val="both"/>
        <w:rPr>
          <w:rFonts w:ascii="Arial" w:hAnsi="Arial" w:cs="Arial"/>
          <w:bCs/>
          <w:sz w:val="22"/>
          <w:szCs w:val="22"/>
          <w:lang w:eastAsia="x-none"/>
        </w:rPr>
      </w:pPr>
      <w:r w:rsidRPr="00F64914">
        <w:rPr>
          <w:rFonts w:ascii="Arial" w:hAnsi="Arial" w:cs="Arial"/>
          <w:bCs/>
          <w:sz w:val="22"/>
          <w:szCs w:val="22"/>
          <w:lang w:eastAsia="x-none"/>
        </w:rPr>
        <w:t>obratna sredstva.</w:t>
      </w:r>
    </w:p>
    <w:p w14:paraId="39ECBA54" w14:textId="40A84EFC" w:rsidR="00C10162" w:rsidRDefault="00C10162" w:rsidP="00F51564">
      <w:pPr>
        <w:pStyle w:val="Telobesedila2"/>
        <w:spacing w:line="276" w:lineRule="auto"/>
        <w:jc w:val="both"/>
        <w:rPr>
          <w:rFonts w:ascii="Arial" w:hAnsi="Arial" w:cs="Arial"/>
          <w:bCs/>
          <w:sz w:val="22"/>
          <w:szCs w:val="22"/>
          <w:lang w:eastAsia="x-none"/>
        </w:rPr>
      </w:pPr>
    </w:p>
    <w:p w14:paraId="13EAE3BB" w14:textId="77777777" w:rsidR="00F94EBE" w:rsidRPr="00F64914" w:rsidRDefault="00F94EBE" w:rsidP="00F51564">
      <w:pPr>
        <w:pStyle w:val="Telobesedila2"/>
        <w:spacing w:line="276" w:lineRule="auto"/>
        <w:jc w:val="both"/>
        <w:rPr>
          <w:rFonts w:ascii="Arial" w:hAnsi="Arial" w:cs="Arial"/>
          <w:bCs/>
          <w:sz w:val="22"/>
          <w:szCs w:val="22"/>
          <w:lang w:eastAsia="x-none"/>
        </w:rPr>
      </w:pPr>
    </w:p>
    <w:p w14:paraId="337F8BCC" w14:textId="7E54B55A" w:rsidR="00C10162" w:rsidRDefault="00C10162" w:rsidP="00F51564">
      <w:pPr>
        <w:pStyle w:val="Telobesedila2"/>
        <w:numPr>
          <w:ilvl w:val="1"/>
          <w:numId w:val="2"/>
        </w:numPr>
        <w:spacing w:line="276" w:lineRule="auto"/>
        <w:jc w:val="both"/>
        <w:rPr>
          <w:rFonts w:ascii="Arial" w:hAnsi="Arial" w:cs="Arial"/>
          <w:bCs/>
          <w:sz w:val="22"/>
          <w:szCs w:val="22"/>
          <w:lang w:eastAsia="x-none"/>
        </w:rPr>
      </w:pPr>
      <w:r w:rsidRPr="00F64914">
        <w:rPr>
          <w:rFonts w:ascii="Arial" w:hAnsi="Arial" w:cs="Arial"/>
          <w:bCs/>
          <w:sz w:val="22"/>
          <w:szCs w:val="22"/>
          <w:lang w:eastAsia="x-none"/>
        </w:rPr>
        <w:lastRenderedPageBreak/>
        <w:t>Upravičenci do pomoči so mikro, mala in srednja podjetja, dejavna v primarni kmetijski proizvodnji, vpisana v register kmetijskih gospodarstev ter opravljajo dejavnost na območju občine in imajo v lasti oziroma v zakupu kmetijska zemljišča, ki ležijo na območju občine.</w:t>
      </w:r>
    </w:p>
    <w:p w14:paraId="12BE3AFA" w14:textId="77777777" w:rsidR="005364C1" w:rsidRPr="00F64914" w:rsidRDefault="005364C1" w:rsidP="00F51564">
      <w:pPr>
        <w:pStyle w:val="Telobesedila2"/>
        <w:spacing w:line="276" w:lineRule="auto"/>
        <w:ind w:left="720"/>
        <w:jc w:val="both"/>
        <w:rPr>
          <w:rFonts w:ascii="Arial" w:hAnsi="Arial" w:cs="Arial"/>
          <w:bCs/>
          <w:sz w:val="22"/>
          <w:szCs w:val="22"/>
          <w:lang w:eastAsia="x-none"/>
        </w:rPr>
      </w:pPr>
    </w:p>
    <w:p w14:paraId="369D950D" w14:textId="47D884A8" w:rsidR="00C10162" w:rsidRDefault="00F80A90" w:rsidP="00F51564">
      <w:pPr>
        <w:pStyle w:val="Telobesedila2"/>
        <w:numPr>
          <w:ilvl w:val="1"/>
          <w:numId w:val="2"/>
        </w:numPr>
        <w:spacing w:line="276" w:lineRule="auto"/>
        <w:jc w:val="both"/>
        <w:rPr>
          <w:rFonts w:ascii="Arial" w:hAnsi="Arial" w:cs="Arial"/>
          <w:bCs/>
          <w:sz w:val="22"/>
          <w:szCs w:val="22"/>
          <w:lang w:eastAsia="x-none"/>
        </w:rPr>
      </w:pPr>
      <w:r>
        <w:rPr>
          <w:rFonts w:ascii="Arial" w:hAnsi="Arial" w:cs="Arial"/>
          <w:bCs/>
          <w:sz w:val="22"/>
          <w:szCs w:val="22"/>
          <w:lang w:eastAsia="x-none"/>
        </w:rPr>
        <w:t xml:space="preserve">Višina predvidenih sredstev je </w:t>
      </w:r>
      <w:r w:rsidRPr="00F64914">
        <w:rPr>
          <w:rFonts w:ascii="Arial" w:hAnsi="Arial" w:cs="Arial"/>
          <w:bCs/>
          <w:sz w:val="22"/>
          <w:szCs w:val="22"/>
          <w:lang w:eastAsia="x-none"/>
        </w:rPr>
        <w:t>30.000,00 EUR</w:t>
      </w:r>
      <w:r>
        <w:rPr>
          <w:rFonts w:ascii="Arial" w:hAnsi="Arial" w:cs="Arial"/>
          <w:bCs/>
          <w:sz w:val="22"/>
          <w:szCs w:val="22"/>
          <w:lang w:eastAsia="x-none"/>
        </w:rPr>
        <w:t>.</w:t>
      </w:r>
      <w:r w:rsidRPr="00F64914">
        <w:rPr>
          <w:rFonts w:ascii="Arial" w:hAnsi="Arial" w:cs="Arial"/>
          <w:bCs/>
          <w:sz w:val="22"/>
          <w:szCs w:val="22"/>
          <w:lang w:eastAsia="x-none"/>
        </w:rPr>
        <w:t xml:space="preserve"> </w:t>
      </w:r>
      <w:r w:rsidR="00C10162" w:rsidRPr="00F64914">
        <w:rPr>
          <w:rFonts w:ascii="Arial" w:hAnsi="Arial" w:cs="Arial"/>
          <w:bCs/>
          <w:sz w:val="22"/>
          <w:szCs w:val="22"/>
          <w:lang w:eastAsia="x-none"/>
        </w:rPr>
        <w:t>Intenzivnost pomoči znaša do 65 % upravičenih stroškov. Najvišji skupni znesek pomoči na upravičenca lahko znaša 3.000 EUR na leto. Pomoč, ki ne presega 200 EUR na upravičenca, se ne dodeli.</w:t>
      </w:r>
    </w:p>
    <w:p w14:paraId="107D73EC" w14:textId="77777777" w:rsidR="00F80A90" w:rsidRDefault="00F80A90" w:rsidP="00F51564">
      <w:pPr>
        <w:pStyle w:val="Telobesedila2"/>
        <w:spacing w:line="276" w:lineRule="auto"/>
        <w:ind w:left="720"/>
        <w:jc w:val="both"/>
        <w:rPr>
          <w:rFonts w:ascii="Arial" w:hAnsi="Arial" w:cs="Arial"/>
          <w:bCs/>
          <w:sz w:val="22"/>
          <w:szCs w:val="22"/>
          <w:lang w:eastAsia="x-none"/>
        </w:rPr>
      </w:pPr>
    </w:p>
    <w:p w14:paraId="0FC4273C" w14:textId="66D43CD4" w:rsidR="00F80A90" w:rsidRDefault="00F80A90" w:rsidP="00F51564">
      <w:pPr>
        <w:pStyle w:val="Telobesedila2"/>
        <w:numPr>
          <w:ilvl w:val="1"/>
          <w:numId w:val="2"/>
        </w:numPr>
        <w:spacing w:line="276" w:lineRule="auto"/>
        <w:jc w:val="both"/>
        <w:rPr>
          <w:rFonts w:ascii="Arial" w:hAnsi="Arial" w:cs="Arial"/>
          <w:bCs/>
          <w:sz w:val="22"/>
          <w:szCs w:val="22"/>
          <w:lang w:eastAsia="x-none"/>
        </w:rPr>
      </w:pPr>
      <w:r w:rsidRPr="00F80A90">
        <w:rPr>
          <w:rFonts w:ascii="Arial" w:hAnsi="Arial" w:cs="Arial"/>
          <w:bCs/>
          <w:sz w:val="22"/>
          <w:szCs w:val="22"/>
          <w:lang w:eastAsia="x-none"/>
        </w:rPr>
        <w:t>Glede na višino razpoložljivih sredstev in števila prispelih vlog z upravičenimi naložbami se vsem upravičencem dodeljena sredstva sorazmerno znižajo.</w:t>
      </w:r>
    </w:p>
    <w:p w14:paraId="772E71F8" w14:textId="77777777" w:rsidR="008958A3" w:rsidRDefault="008958A3" w:rsidP="00F51564">
      <w:pPr>
        <w:pStyle w:val="Telobesedila2"/>
        <w:spacing w:line="276" w:lineRule="auto"/>
        <w:ind w:left="720"/>
        <w:jc w:val="both"/>
        <w:rPr>
          <w:rFonts w:ascii="Arial" w:hAnsi="Arial" w:cs="Arial"/>
          <w:bCs/>
          <w:sz w:val="22"/>
          <w:szCs w:val="22"/>
          <w:lang w:eastAsia="x-none"/>
        </w:rPr>
      </w:pPr>
    </w:p>
    <w:p w14:paraId="54942637" w14:textId="330F2391" w:rsidR="008958A3" w:rsidRDefault="008958A3" w:rsidP="00F51564">
      <w:pPr>
        <w:pStyle w:val="Telobesedila2"/>
        <w:numPr>
          <w:ilvl w:val="1"/>
          <w:numId w:val="2"/>
        </w:numPr>
        <w:spacing w:line="276" w:lineRule="auto"/>
        <w:jc w:val="both"/>
        <w:rPr>
          <w:rFonts w:ascii="Arial" w:hAnsi="Arial" w:cs="Arial"/>
          <w:bCs/>
          <w:sz w:val="22"/>
          <w:szCs w:val="22"/>
          <w:lang w:eastAsia="x-none"/>
        </w:rPr>
      </w:pPr>
      <w:r w:rsidRPr="008958A3">
        <w:rPr>
          <w:rFonts w:ascii="Arial" w:hAnsi="Arial" w:cs="Arial"/>
          <w:bCs/>
          <w:sz w:val="22"/>
          <w:szCs w:val="22"/>
          <w:lang w:eastAsia="x-none"/>
        </w:rPr>
        <w:t>Upravičenec mora hraniti vso dokumentacijo, ki je bila podlaga za odobritev pomoči po tem pravilniku, deset let od datuma prejema pomoči iz tega pravilnika.</w:t>
      </w:r>
    </w:p>
    <w:p w14:paraId="5D6035B6" w14:textId="77777777" w:rsidR="00C948CE" w:rsidRPr="00F64914" w:rsidRDefault="00C948CE" w:rsidP="00F51564">
      <w:pPr>
        <w:pStyle w:val="Telobesedila2"/>
        <w:spacing w:line="276" w:lineRule="auto"/>
        <w:jc w:val="both"/>
        <w:rPr>
          <w:rFonts w:ascii="Arial" w:hAnsi="Arial" w:cs="Arial"/>
          <w:bCs/>
          <w:sz w:val="22"/>
          <w:szCs w:val="22"/>
          <w:lang w:eastAsia="x-none"/>
        </w:rPr>
      </w:pPr>
    </w:p>
    <w:p w14:paraId="6BAB50CB" w14:textId="641CFBCD" w:rsidR="00C10162" w:rsidRPr="00F64914" w:rsidRDefault="00C10162" w:rsidP="00F51564">
      <w:pPr>
        <w:pStyle w:val="Telobesedila2"/>
        <w:numPr>
          <w:ilvl w:val="1"/>
          <w:numId w:val="2"/>
        </w:numPr>
        <w:spacing w:line="276" w:lineRule="auto"/>
        <w:jc w:val="both"/>
        <w:rPr>
          <w:rFonts w:ascii="Arial" w:hAnsi="Arial" w:cs="Arial"/>
          <w:bCs/>
          <w:sz w:val="22"/>
          <w:szCs w:val="22"/>
          <w:lang w:eastAsia="x-none"/>
        </w:rPr>
      </w:pPr>
      <w:r w:rsidRPr="00F64914">
        <w:rPr>
          <w:rFonts w:ascii="Arial" w:hAnsi="Arial" w:cs="Arial"/>
          <w:bCs/>
          <w:sz w:val="22"/>
          <w:szCs w:val="22"/>
          <w:lang w:eastAsia="x-none"/>
        </w:rPr>
        <w:t>Pomoč za naložbe v kmetijska gospodarstva za primarno proizvodnjo se dodeli za:</w:t>
      </w:r>
    </w:p>
    <w:p w14:paraId="2841AD7B" w14:textId="1091B077" w:rsidR="00C10162" w:rsidRPr="00F64914" w:rsidRDefault="00C10162" w:rsidP="00F51564">
      <w:pPr>
        <w:pStyle w:val="Telobesedila2"/>
        <w:numPr>
          <w:ilvl w:val="0"/>
          <w:numId w:val="15"/>
        </w:numPr>
        <w:spacing w:after="0" w:line="276" w:lineRule="auto"/>
        <w:jc w:val="both"/>
        <w:rPr>
          <w:rFonts w:ascii="Arial" w:hAnsi="Arial" w:cs="Arial"/>
          <w:bCs/>
          <w:sz w:val="22"/>
          <w:szCs w:val="22"/>
          <w:lang w:eastAsia="x-none"/>
        </w:rPr>
      </w:pPr>
      <w:r w:rsidRPr="00F64914">
        <w:rPr>
          <w:rFonts w:ascii="Arial" w:hAnsi="Arial" w:cs="Arial"/>
          <w:bCs/>
          <w:sz w:val="22"/>
          <w:szCs w:val="22"/>
          <w:lang w:eastAsia="x-none"/>
        </w:rPr>
        <w:t xml:space="preserve">Podukrep 1.1: Posodabljanje kmetijskih gospodarstev </w:t>
      </w:r>
    </w:p>
    <w:p w14:paraId="7AA90D37" w14:textId="2B4F0660" w:rsidR="00C10162" w:rsidRDefault="00C10162" w:rsidP="00F51564">
      <w:pPr>
        <w:pStyle w:val="Telobesedila2"/>
        <w:numPr>
          <w:ilvl w:val="0"/>
          <w:numId w:val="15"/>
        </w:numPr>
        <w:spacing w:after="0" w:line="276" w:lineRule="auto"/>
        <w:jc w:val="both"/>
        <w:rPr>
          <w:rFonts w:ascii="Arial" w:hAnsi="Arial" w:cs="Arial"/>
          <w:bCs/>
          <w:sz w:val="22"/>
          <w:szCs w:val="22"/>
          <w:lang w:eastAsia="x-none"/>
        </w:rPr>
      </w:pPr>
      <w:r w:rsidRPr="00F64914">
        <w:rPr>
          <w:rFonts w:ascii="Arial" w:hAnsi="Arial" w:cs="Arial"/>
          <w:bCs/>
          <w:sz w:val="22"/>
          <w:szCs w:val="22"/>
          <w:lang w:eastAsia="x-none"/>
        </w:rPr>
        <w:t>Podukrep 1.2: Urejanje kmetijskih zemljišč in pašnikov</w:t>
      </w:r>
    </w:p>
    <w:p w14:paraId="586401BE" w14:textId="77777777" w:rsidR="005364C1" w:rsidRPr="00F64914" w:rsidRDefault="005364C1" w:rsidP="00F51564">
      <w:pPr>
        <w:pStyle w:val="Telobesedila2"/>
        <w:spacing w:after="0" w:line="276" w:lineRule="auto"/>
        <w:ind w:left="708"/>
        <w:jc w:val="both"/>
        <w:rPr>
          <w:rFonts w:ascii="Arial" w:hAnsi="Arial" w:cs="Arial"/>
          <w:bCs/>
          <w:sz w:val="22"/>
          <w:szCs w:val="22"/>
          <w:lang w:eastAsia="x-none"/>
        </w:rPr>
      </w:pPr>
    </w:p>
    <w:p w14:paraId="2592B73A" w14:textId="77777777" w:rsidR="004C4FE8" w:rsidRDefault="004C4FE8" w:rsidP="00F51564">
      <w:pPr>
        <w:pStyle w:val="Telobesedila2"/>
        <w:spacing w:line="276" w:lineRule="auto"/>
        <w:ind w:left="348"/>
        <w:jc w:val="both"/>
        <w:rPr>
          <w:rFonts w:ascii="Arial" w:hAnsi="Arial" w:cs="Arial"/>
          <w:bCs/>
          <w:sz w:val="22"/>
          <w:szCs w:val="22"/>
          <w:lang w:eastAsia="x-none"/>
        </w:rPr>
      </w:pPr>
    </w:p>
    <w:p w14:paraId="46F4CFD9" w14:textId="68768329" w:rsidR="00C10162" w:rsidRPr="00F64914" w:rsidRDefault="00C10162" w:rsidP="00F51564">
      <w:pPr>
        <w:pStyle w:val="Telobesedila2"/>
        <w:spacing w:line="276" w:lineRule="auto"/>
        <w:ind w:left="708"/>
        <w:jc w:val="both"/>
        <w:rPr>
          <w:rFonts w:ascii="Arial" w:hAnsi="Arial" w:cs="Arial"/>
          <w:bCs/>
          <w:sz w:val="22"/>
          <w:szCs w:val="22"/>
          <w:lang w:eastAsia="x-none"/>
        </w:rPr>
      </w:pPr>
      <w:r w:rsidRPr="004C4FE8">
        <w:rPr>
          <w:rFonts w:ascii="Arial" w:hAnsi="Arial" w:cs="Arial"/>
          <w:bCs/>
          <w:sz w:val="22"/>
          <w:szCs w:val="22"/>
          <w:highlight w:val="lightGray"/>
          <w:lang w:eastAsia="x-none"/>
        </w:rPr>
        <w:t>Podukrep 1.1 : Posodabljanje kmetijskih gospodarstev-</w:t>
      </w:r>
      <w:r w:rsidRPr="00F64914">
        <w:rPr>
          <w:rFonts w:ascii="Arial" w:hAnsi="Arial" w:cs="Arial"/>
          <w:bCs/>
          <w:sz w:val="22"/>
          <w:szCs w:val="22"/>
          <w:lang w:eastAsia="x-none"/>
        </w:rPr>
        <w:t xml:space="preserve"> pomoč se dodeli za naložbe v kmetijska gospodarstva v povezavi s primarno kmetijsko proizvodnjo.</w:t>
      </w:r>
    </w:p>
    <w:p w14:paraId="7808FB88" w14:textId="77777777" w:rsidR="004C4FE8" w:rsidRDefault="004C4FE8" w:rsidP="00F51564">
      <w:pPr>
        <w:pStyle w:val="Telobesedila2"/>
        <w:spacing w:after="0" w:line="276" w:lineRule="auto"/>
        <w:ind w:left="360"/>
        <w:jc w:val="both"/>
        <w:rPr>
          <w:rFonts w:ascii="Arial" w:hAnsi="Arial" w:cs="Arial"/>
          <w:bCs/>
          <w:i/>
          <w:iCs/>
          <w:sz w:val="22"/>
          <w:szCs w:val="22"/>
          <w:lang w:eastAsia="x-none"/>
        </w:rPr>
      </w:pPr>
    </w:p>
    <w:p w14:paraId="70B7020B" w14:textId="6C83B076" w:rsidR="004C4FE8" w:rsidRDefault="00C10162" w:rsidP="00F51564">
      <w:pPr>
        <w:pStyle w:val="Telobesedila2"/>
        <w:spacing w:after="0" w:line="276" w:lineRule="auto"/>
        <w:ind w:left="708"/>
        <w:jc w:val="both"/>
        <w:rPr>
          <w:rFonts w:ascii="Arial" w:hAnsi="Arial" w:cs="Arial"/>
          <w:bCs/>
          <w:i/>
          <w:iCs/>
          <w:sz w:val="22"/>
          <w:szCs w:val="22"/>
          <w:lang w:eastAsia="x-none"/>
        </w:rPr>
      </w:pPr>
      <w:r w:rsidRPr="00F64914">
        <w:rPr>
          <w:rFonts w:ascii="Arial" w:hAnsi="Arial" w:cs="Arial"/>
          <w:bCs/>
          <w:i/>
          <w:iCs/>
          <w:sz w:val="22"/>
          <w:szCs w:val="22"/>
          <w:lang w:eastAsia="x-none"/>
        </w:rPr>
        <w:t xml:space="preserve">Upravičeni stroški so: </w:t>
      </w:r>
    </w:p>
    <w:p w14:paraId="13158273" w14:textId="77777777" w:rsidR="004C4FE8" w:rsidRPr="00F64914" w:rsidRDefault="004C4FE8" w:rsidP="00F51564">
      <w:pPr>
        <w:pStyle w:val="Telobesedila2"/>
        <w:spacing w:after="0" w:line="276" w:lineRule="auto"/>
        <w:ind w:left="708"/>
        <w:jc w:val="both"/>
        <w:rPr>
          <w:rFonts w:ascii="Arial" w:hAnsi="Arial" w:cs="Arial"/>
          <w:bCs/>
          <w:i/>
          <w:iCs/>
          <w:sz w:val="22"/>
          <w:szCs w:val="22"/>
          <w:lang w:eastAsia="x-none"/>
        </w:rPr>
      </w:pPr>
    </w:p>
    <w:p w14:paraId="69E8C0A8" w14:textId="32CCB9EF" w:rsidR="00C10162" w:rsidRPr="00F64914" w:rsidRDefault="00C10162" w:rsidP="00F51564">
      <w:pPr>
        <w:pStyle w:val="Telobesedila2"/>
        <w:numPr>
          <w:ilvl w:val="0"/>
          <w:numId w:val="14"/>
        </w:numPr>
        <w:spacing w:after="0" w:line="276" w:lineRule="auto"/>
        <w:jc w:val="both"/>
        <w:rPr>
          <w:rFonts w:ascii="Arial" w:hAnsi="Arial" w:cs="Arial"/>
          <w:bCs/>
          <w:sz w:val="22"/>
          <w:szCs w:val="22"/>
          <w:lang w:eastAsia="x-none"/>
        </w:rPr>
      </w:pPr>
      <w:r w:rsidRPr="00F64914">
        <w:rPr>
          <w:rFonts w:ascii="Arial" w:hAnsi="Arial" w:cs="Arial"/>
          <w:bCs/>
          <w:sz w:val="22"/>
          <w:szCs w:val="22"/>
          <w:lang w:eastAsia="x-none"/>
        </w:rPr>
        <w:t>stroški gradnje, nakupa ali izboljšanja nepremičnin na kmetijskem gospodarstvu; nakup zemljišč je upravičen v obsegu do 10 % skupnih upravičenih stroškov zadevne dejavnosti;</w:t>
      </w:r>
    </w:p>
    <w:p w14:paraId="2133CE71" w14:textId="6668AAE8" w:rsidR="00C10162" w:rsidRPr="00F64914" w:rsidRDefault="00C10162" w:rsidP="00F51564">
      <w:pPr>
        <w:pStyle w:val="Telobesedila2"/>
        <w:numPr>
          <w:ilvl w:val="0"/>
          <w:numId w:val="14"/>
        </w:numPr>
        <w:spacing w:after="0" w:line="276" w:lineRule="auto"/>
        <w:jc w:val="both"/>
        <w:rPr>
          <w:rFonts w:ascii="Arial" w:hAnsi="Arial" w:cs="Arial"/>
          <w:bCs/>
          <w:sz w:val="22"/>
          <w:szCs w:val="22"/>
          <w:lang w:eastAsia="x-none"/>
        </w:rPr>
      </w:pPr>
      <w:r w:rsidRPr="00F64914">
        <w:rPr>
          <w:rFonts w:ascii="Arial" w:hAnsi="Arial" w:cs="Arial"/>
          <w:bCs/>
          <w:sz w:val="22"/>
          <w:szCs w:val="22"/>
          <w:lang w:eastAsia="x-none"/>
        </w:rPr>
        <w:t xml:space="preserve">stroški nakupa nove kmetijske mehanizacije, </w:t>
      </w:r>
    </w:p>
    <w:p w14:paraId="5B837D9F" w14:textId="587178FF" w:rsidR="00C10162" w:rsidRPr="00F64914" w:rsidRDefault="00C10162" w:rsidP="00F51564">
      <w:pPr>
        <w:pStyle w:val="Telobesedila2"/>
        <w:numPr>
          <w:ilvl w:val="0"/>
          <w:numId w:val="14"/>
        </w:numPr>
        <w:spacing w:after="0" w:line="276" w:lineRule="auto"/>
        <w:jc w:val="both"/>
        <w:rPr>
          <w:rFonts w:ascii="Arial" w:hAnsi="Arial" w:cs="Arial"/>
          <w:bCs/>
          <w:sz w:val="22"/>
          <w:szCs w:val="22"/>
          <w:lang w:eastAsia="x-none"/>
        </w:rPr>
      </w:pPr>
      <w:r w:rsidRPr="00F64914">
        <w:rPr>
          <w:rFonts w:ascii="Arial" w:hAnsi="Arial" w:cs="Arial"/>
          <w:bCs/>
          <w:sz w:val="22"/>
          <w:szCs w:val="22"/>
          <w:lang w:eastAsia="x-none"/>
        </w:rPr>
        <w:t xml:space="preserve">stroški opreme hlevov in gospodarskih poslopij, </w:t>
      </w:r>
    </w:p>
    <w:p w14:paraId="5E771BEB" w14:textId="143BAC00" w:rsidR="00C10162" w:rsidRPr="00F64914" w:rsidRDefault="00C10162" w:rsidP="00F51564">
      <w:pPr>
        <w:pStyle w:val="Telobesedila2"/>
        <w:numPr>
          <w:ilvl w:val="0"/>
          <w:numId w:val="14"/>
        </w:numPr>
        <w:spacing w:after="0" w:line="276" w:lineRule="auto"/>
        <w:jc w:val="both"/>
        <w:rPr>
          <w:rFonts w:ascii="Arial" w:hAnsi="Arial" w:cs="Arial"/>
          <w:bCs/>
          <w:sz w:val="22"/>
          <w:szCs w:val="22"/>
          <w:lang w:eastAsia="x-none"/>
        </w:rPr>
      </w:pPr>
      <w:r w:rsidRPr="00F64914">
        <w:rPr>
          <w:rFonts w:ascii="Arial" w:hAnsi="Arial" w:cs="Arial"/>
          <w:bCs/>
          <w:sz w:val="22"/>
          <w:szCs w:val="22"/>
          <w:lang w:eastAsia="x-none"/>
        </w:rPr>
        <w:t xml:space="preserve">stroški nakupa rastlinjaka, montaže ter opreme v rastlinjaku, </w:t>
      </w:r>
    </w:p>
    <w:p w14:paraId="1A76FA70" w14:textId="50423BEA" w:rsidR="00C10162" w:rsidRPr="00F64914" w:rsidRDefault="00C10162" w:rsidP="00F51564">
      <w:pPr>
        <w:pStyle w:val="Telobesedila2"/>
        <w:numPr>
          <w:ilvl w:val="0"/>
          <w:numId w:val="14"/>
        </w:numPr>
        <w:spacing w:after="0" w:line="276" w:lineRule="auto"/>
        <w:jc w:val="both"/>
        <w:rPr>
          <w:rFonts w:ascii="Arial" w:hAnsi="Arial" w:cs="Arial"/>
          <w:bCs/>
          <w:sz w:val="22"/>
          <w:szCs w:val="22"/>
          <w:lang w:eastAsia="x-none"/>
        </w:rPr>
      </w:pPr>
      <w:r w:rsidRPr="00F64914">
        <w:rPr>
          <w:rFonts w:ascii="Arial" w:hAnsi="Arial" w:cs="Arial"/>
          <w:bCs/>
          <w:sz w:val="22"/>
          <w:szCs w:val="22"/>
          <w:lang w:eastAsia="x-none"/>
        </w:rPr>
        <w:t xml:space="preserve">stroški nakupa in postavitev zaščite pred neugodnimi vremenskimi razmerami (preventivni ukrepi, npr. protitočne mreže), </w:t>
      </w:r>
    </w:p>
    <w:p w14:paraId="61725C06" w14:textId="18015787" w:rsidR="00C10162" w:rsidRDefault="00C10162" w:rsidP="00F51564">
      <w:pPr>
        <w:pStyle w:val="Telobesedila2"/>
        <w:numPr>
          <w:ilvl w:val="0"/>
          <w:numId w:val="14"/>
        </w:numPr>
        <w:spacing w:after="0" w:line="276" w:lineRule="auto"/>
        <w:jc w:val="both"/>
        <w:rPr>
          <w:rFonts w:ascii="Arial" w:hAnsi="Arial" w:cs="Arial"/>
          <w:bCs/>
          <w:sz w:val="22"/>
          <w:szCs w:val="22"/>
          <w:lang w:eastAsia="x-none"/>
        </w:rPr>
      </w:pPr>
      <w:r w:rsidRPr="00F64914">
        <w:rPr>
          <w:rFonts w:ascii="Arial" w:hAnsi="Arial" w:cs="Arial"/>
          <w:bCs/>
          <w:sz w:val="22"/>
          <w:szCs w:val="22"/>
          <w:lang w:eastAsia="x-none"/>
        </w:rPr>
        <w:t>stroški nakupa računalniške programske opreme, patentov, licenc, avtorskih pravic in blagovnih znamk.</w:t>
      </w:r>
    </w:p>
    <w:p w14:paraId="354C80D3" w14:textId="7F66FCA1" w:rsidR="004C4FE8" w:rsidRDefault="004C4FE8" w:rsidP="00F51564">
      <w:pPr>
        <w:pStyle w:val="Telobesedila2"/>
        <w:spacing w:after="0" w:line="276" w:lineRule="auto"/>
        <w:ind w:left="708"/>
        <w:jc w:val="both"/>
        <w:rPr>
          <w:rFonts w:ascii="Arial" w:hAnsi="Arial" w:cs="Arial"/>
          <w:bCs/>
          <w:sz w:val="22"/>
          <w:szCs w:val="22"/>
          <w:lang w:eastAsia="x-none"/>
        </w:rPr>
      </w:pPr>
    </w:p>
    <w:p w14:paraId="2FBB361C" w14:textId="77777777" w:rsidR="00E94D88" w:rsidRPr="00F64914" w:rsidRDefault="00E94D88" w:rsidP="00F51564">
      <w:pPr>
        <w:pStyle w:val="Telobesedila2"/>
        <w:spacing w:after="0" w:line="276" w:lineRule="auto"/>
        <w:ind w:left="708"/>
        <w:jc w:val="both"/>
        <w:rPr>
          <w:rFonts w:ascii="Arial" w:hAnsi="Arial" w:cs="Arial"/>
          <w:bCs/>
          <w:sz w:val="22"/>
          <w:szCs w:val="22"/>
          <w:lang w:eastAsia="x-none"/>
        </w:rPr>
      </w:pPr>
    </w:p>
    <w:p w14:paraId="7B413B00" w14:textId="3B3A38B0" w:rsidR="00C10162" w:rsidRDefault="00C10162" w:rsidP="00F51564">
      <w:pPr>
        <w:pStyle w:val="Telobesedila2"/>
        <w:spacing w:after="0" w:line="276" w:lineRule="auto"/>
        <w:ind w:left="708"/>
        <w:jc w:val="both"/>
        <w:rPr>
          <w:rFonts w:ascii="Arial" w:hAnsi="Arial" w:cs="Arial"/>
          <w:bCs/>
          <w:i/>
          <w:iCs/>
          <w:sz w:val="22"/>
          <w:szCs w:val="22"/>
          <w:lang w:eastAsia="x-none"/>
        </w:rPr>
      </w:pPr>
      <w:r w:rsidRPr="00F64914">
        <w:rPr>
          <w:rFonts w:ascii="Arial" w:hAnsi="Arial" w:cs="Arial"/>
          <w:bCs/>
          <w:i/>
          <w:iCs/>
          <w:sz w:val="22"/>
          <w:szCs w:val="22"/>
          <w:lang w:eastAsia="x-none"/>
        </w:rPr>
        <w:t xml:space="preserve">Pogoji za dodelitev pomoči: </w:t>
      </w:r>
    </w:p>
    <w:p w14:paraId="439D99A5" w14:textId="77777777" w:rsidR="004C4FE8" w:rsidRPr="00F64914" w:rsidRDefault="004C4FE8" w:rsidP="00F51564">
      <w:pPr>
        <w:pStyle w:val="Telobesedila2"/>
        <w:spacing w:after="0" w:line="276" w:lineRule="auto"/>
        <w:ind w:left="360"/>
        <w:jc w:val="both"/>
        <w:rPr>
          <w:rFonts w:ascii="Arial" w:hAnsi="Arial" w:cs="Arial"/>
          <w:bCs/>
          <w:i/>
          <w:iCs/>
          <w:sz w:val="22"/>
          <w:szCs w:val="22"/>
          <w:lang w:eastAsia="x-none"/>
        </w:rPr>
      </w:pPr>
    </w:p>
    <w:p w14:paraId="108173A0" w14:textId="3E424233" w:rsidR="00C10162" w:rsidRPr="00F64914" w:rsidRDefault="00C10162" w:rsidP="00F51564">
      <w:pPr>
        <w:pStyle w:val="Telobesedila2"/>
        <w:numPr>
          <w:ilvl w:val="0"/>
          <w:numId w:val="13"/>
        </w:numPr>
        <w:spacing w:after="0" w:line="276" w:lineRule="auto"/>
        <w:jc w:val="both"/>
        <w:rPr>
          <w:rFonts w:ascii="Arial" w:hAnsi="Arial" w:cs="Arial"/>
          <w:bCs/>
          <w:sz w:val="22"/>
          <w:szCs w:val="22"/>
          <w:lang w:eastAsia="x-none"/>
        </w:rPr>
      </w:pPr>
      <w:r w:rsidRPr="00F64914">
        <w:rPr>
          <w:rFonts w:ascii="Arial" w:hAnsi="Arial" w:cs="Arial"/>
          <w:bCs/>
          <w:sz w:val="22"/>
          <w:szCs w:val="22"/>
          <w:lang w:eastAsia="x-none"/>
        </w:rPr>
        <w:t xml:space="preserve">predložitev ustreznega dovoljenja za izvedbo investicije, če je s predpisi s področja gradnje objektov to potrebno; </w:t>
      </w:r>
    </w:p>
    <w:p w14:paraId="513D8815" w14:textId="4E70A4B4" w:rsidR="00C10162" w:rsidRPr="00F64914" w:rsidRDefault="00C10162" w:rsidP="00F51564">
      <w:pPr>
        <w:pStyle w:val="Telobesedila2"/>
        <w:numPr>
          <w:ilvl w:val="0"/>
          <w:numId w:val="13"/>
        </w:numPr>
        <w:spacing w:after="0" w:line="276" w:lineRule="auto"/>
        <w:jc w:val="both"/>
        <w:rPr>
          <w:rFonts w:ascii="Arial" w:hAnsi="Arial" w:cs="Arial"/>
          <w:bCs/>
          <w:sz w:val="22"/>
          <w:szCs w:val="22"/>
          <w:lang w:eastAsia="x-none"/>
        </w:rPr>
      </w:pPr>
      <w:r w:rsidRPr="00F64914">
        <w:rPr>
          <w:rFonts w:ascii="Arial" w:hAnsi="Arial" w:cs="Arial"/>
          <w:bCs/>
          <w:sz w:val="22"/>
          <w:szCs w:val="22"/>
          <w:lang w:eastAsia="x-none"/>
        </w:rPr>
        <w:t xml:space="preserve">priloga projektne dokumentacije za izvedbo naložbe, predračuni/računi o stroških povezanih z naložbo, kadar so upravičeni do sofinanciranja; </w:t>
      </w:r>
    </w:p>
    <w:p w14:paraId="409A67FE" w14:textId="526B6C53" w:rsidR="00C10162" w:rsidRPr="00F64914" w:rsidRDefault="00C10162" w:rsidP="00F51564">
      <w:pPr>
        <w:pStyle w:val="Telobesedila2"/>
        <w:numPr>
          <w:ilvl w:val="0"/>
          <w:numId w:val="13"/>
        </w:numPr>
        <w:spacing w:after="0" w:line="276" w:lineRule="auto"/>
        <w:jc w:val="both"/>
        <w:rPr>
          <w:rFonts w:ascii="Arial" w:hAnsi="Arial" w:cs="Arial"/>
          <w:bCs/>
          <w:sz w:val="22"/>
          <w:szCs w:val="22"/>
          <w:lang w:eastAsia="x-none"/>
        </w:rPr>
      </w:pPr>
      <w:r w:rsidRPr="00F64914">
        <w:rPr>
          <w:rFonts w:ascii="Arial" w:hAnsi="Arial" w:cs="Arial"/>
          <w:bCs/>
          <w:sz w:val="22"/>
          <w:szCs w:val="22"/>
          <w:lang w:eastAsia="x-none"/>
        </w:rPr>
        <w:t xml:space="preserve">za naložbo, v zvezi s katero mora biti opravljena presoja vplivov na okolje v skladu so predpisi o posegih v okolje, mora biti navedena presoja opravljena in pridobljeno </w:t>
      </w:r>
      <w:r w:rsidRPr="00F64914">
        <w:rPr>
          <w:rFonts w:ascii="Arial" w:hAnsi="Arial" w:cs="Arial"/>
          <w:bCs/>
          <w:sz w:val="22"/>
          <w:szCs w:val="22"/>
          <w:lang w:eastAsia="x-none"/>
        </w:rPr>
        <w:lastRenderedPageBreak/>
        <w:t xml:space="preserve">soglasje za zadevni naložbeni projekt, pred datumom dodelitve individualne pomoči oziroma predložena z vlogo za pridobitev pomoči; </w:t>
      </w:r>
    </w:p>
    <w:p w14:paraId="7E94575B" w14:textId="7E278B4F" w:rsidR="00C10162" w:rsidRPr="00F64914" w:rsidRDefault="00C10162" w:rsidP="00F51564">
      <w:pPr>
        <w:pStyle w:val="Telobesedila2"/>
        <w:numPr>
          <w:ilvl w:val="0"/>
          <w:numId w:val="13"/>
        </w:numPr>
        <w:spacing w:after="0" w:line="276" w:lineRule="auto"/>
        <w:jc w:val="both"/>
        <w:rPr>
          <w:rFonts w:ascii="Arial" w:hAnsi="Arial" w:cs="Arial"/>
          <w:bCs/>
          <w:sz w:val="22"/>
          <w:szCs w:val="22"/>
          <w:lang w:eastAsia="x-none"/>
        </w:rPr>
      </w:pPr>
      <w:r w:rsidRPr="00F64914">
        <w:rPr>
          <w:rFonts w:ascii="Arial" w:hAnsi="Arial" w:cs="Arial"/>
          <w:bCs/>
          <w:sz w:val="22"/>
          <w:szCs w:val="22"/>
          <w:lang w:eastAsia="x-none"/>
        </w:rPr>
        <w:t xml:space="preserve">ponudba oziroma predračun za načrtovano naložbo; </w:t>
      </w:r>
    </w:p>
    <w:p w14:paraId="1BE84754" w14:textId="4E1849C3" w:rsidR="00C10162" w:rsidRPr="00F64914" w:rsidRDefault="00C10162" w:rsidP="00F51564">
      <w:pPr>
        <w:pStyle w:val="Telobesedila2"/>
        <w:numPr>
          <w:ilvl w:val="0"/>
          <w:numId w:val="13"/>
        </w:numPr>
        <w:spacing w:after="0" w:line="276" w:lineRule="auto"/>
        <w:jc w:val="both"/>
        <w:rPr>
          <w:rFonts w:ascii="Arial" w:hAnsi="Arial" w:cs="Arial"/>
          <w:bCs/>
          <w:sz w:val="22"/>
          <w:szCs w:val="22"/>
          <w:lang w:eastAsia="x-none"/>
        </w:rPr>
      </w:pPr>
      <w:r w:rsidRPr="00F64914">
        <w:rPr>
          <w:rFonts w:ascii="Arial" w:hAnsi="Arial" w:cs="Arial"/>
          <w:bCs/>
          <w:sz w:val="22"/>
          <w:szCs w:val="22"/>
          <w:lang w:eastAsia="x-none"/>
        </w:rPr>
        <w:t xml:space="preserve">predložitev oddane zbirne vloge (subvencijska vloga) v tekočem oziroma preteklem letu, če rok za oddajo zbirne vloge v tekočem letu še ni potekel; </w:t>
      </w:r>
    </w:p>
    <w:p w14:paraId="3905325D" w14:textId="14D2A59E" w:rsidR="00C10162" w:rsidRDefault="00C10162" w:rsidP="00F51564">
      <w:pPr>
        <w:pStyle w:val="Telobesedila2"/>
        <w:numPr>
          <w:ilvl w:val="0"/>
          <w:numId w:val="13"/>
        </w:numPr>
        <w:spacing w:after="0" w:line="276" w:lineRule="auto"/>
        <w:jc w:val="both"/>
        <w:rPr>
          <w:rFonts w:ascii="Arial" w:hAnsi="Arial" w:cs="Arial"/>
          <w:bCs/>
          <w:sz w:val="22"/>
          <w:szCs w:val="22"/>
          <w:lang w:eastAsia="x-none"/>
        </w:rPr>
      </w:pPr>
      <w:r w:rsidRPr="00F64914">
        <w:rPr>
          <w:rFonts w:ascii="Arial" w:hAnsi="Arial" w:cs="Arial"/>
          <w:bCs/>
          <w:sz w:val="22"/>
          <w:szCs w:val="22"/>
          <w:lang w:eastAsia="x-none"/>
        </w:rPr>
        <w:t>mnenje o upravičenosti in ekonomičnosti investicije, ki ga pripravi pristojna strokovna služba.</w:t>
      </w:r>
    </w:p>
    <w:p w14:paraId="188DC4E6" w14:textId="77777777" w:rsidR="004C4FE8" w:rsidRPr="00F64914" w:rsidRDefault="004C4FE8" w:rsidP="00F51564">
      <w:pPr>
        <w:pStyle w:val="Telobesedila2"/>
        <w:spacing w:after="0" w:line="276" w:lineRule="auto"/>
        <w:ind w:left="360"/>
        <w:jc w:val="both"/>
        <w:rPr>
          <w:rFonts w:ascii="Arial" w:hAnsi="Arial" w:cs="Arial"/>
          <w:bCs/>
          <w:sz w:val="22"/>
          <w:szCs w:val="22"/>
          <w:lang w:eastAsia="x-none"/>
        </w:rPr>
      </w:pPr>
    </w:p>
    <w:p w14:paraId="1769F341" w14:textId="11C778CF" w:rsidR="00C10162" w:rsidRDefault="00C10162" w:rsidP="00F51564">
      <w:pPr>
        <w:pStyle w:val="Telobesedila2"/>
        <w:spacing w:after="0" w:line="276" w:lineRule="auto"/>
        <w:ind w:left="708"/>
        <w:jc w:val="both"/>
        <w:rPr>
          <w:rFonts w:ascii="Arial" w:hAnsi="Arial" w:cs="Arial"/>
          <w:bCs/>
          <w:sz w:val="22"/>
          <w:szCs w:val="22"/>
          <w:lang w:eastAsia="x-none"/>
        </w:rPr>
      </w:pPr>
      <w:r w:rsidRPr="00F64914">
        <w:rPr>
          <w:rFonts w:ascii="Arial" w:hAnsi="Arial" w:cs="Arial"/>
          <w:bCs/>
          <w:sz w:val="22"/>
          <w:szCs w:val="22"/>
          <w:lang w:eastAsia="x-none"/>
        </w:rPr>
        <w:t>Vlogo za pomoč v okviru tega ukrepa predloži nosilec kmetijskega gospodarstva.</w:t>
      </w:r>
    </w:p>
    <w:p w14:paraId="2C725B17" w14:textId="77777777" w:rsidR="004C4FE8" w:rsidRPr="00F64914" w:rsidRDefault="004C4FE8" w:rsidP="00F51564">
      <w:pPr>
        <w:pStyle w:val="Telobesedila2"/>
        <w:spacing w:after="0" w:line="276" w:lineRule="auto"/>
        <w:ind w:left="708"/>
        <w:jc w:val="both"/>
        <w:rPr>
          <w:rFonts w:ascii="Arial" w:hAnsi="Arial" w:cs="Arial"/>
          <w:bCs/>
          <w:sz w:val="22"/>
          <w:szCs w:val="22"/>
          <w:lang w:eastAsia="x-none"/>
        </w:rPr>
      </w:pPr>
    </w:p>
    <w:p w14:paraId="56A5B371" w14:textId="088C052A" w:rsidR="00C10162" w:rsidRDefault="00C10162" w:rsidP="00F51564">
      <w:pPr>
        <w:pStyle w:val="Telobesedila2"/>
        <w:spacing w:after="0" w:line="276" w:lineRule="auto"/>
        <w:ind w:left="708"/>
        <w:jc w:val="both"/>
        <w:rPr>
          <w:rFonts w:ascii="Arial" w:hAnsi="Arial" w:cs="Arial"/>
          <w:bCs/>
          <w:sz w:val="22"/>
          <w:szCs w:val="22"/>
          <w:lang w:eastAsia="x-none"/>
        </w:rPr>
      </w:pPr>
      <w:r w:rsidRPr="004C4FE8">
        <w:rPr>
          <w:rFonts w:ascii="Arial" w:hAnsi="Arial" w:cs="Arial"/>
          <w:bCs/>
          <w:sz w:val="22"/>
          <w:szCs w:val="22"/>
          <w:highlight w:val="lightGray"/>
          <w:lang w:eastAsia="x-none"/>
        </w:rPr>
        <w:t>Podukrep 1.2: Urejanje kmetijskih zemljišč in pašnikov</w:t>
      </w:r>
      <w:r w:rsidRPr="00F64914">
        <w:rPr>
          <w:rFonts w:ascii="Arial" w:hAnsi="Arial" w:cs="Arial"/>
          <w:bCs/>
          <w:sz w:val="22"/>
          <w:szCs w:val="22"/>
          <w:lang w:eastAsia="x-none"/>
        </w:rPr>
        <w:t xml:space="preserve"> - pomoč se dodeli za namen urejanja kmetijskih zemljišč in pašnih površin na območju občine.</w:t>
      </w:r>
    </w:p>
    <w:p w14:paraId="7EAECE9B" w14:textId="77777777" w:rsidR="004C4FE8" w:rsidRPr="00F64914" w:rsidRDefault="004C4FE8" w:rsidP="00F51564">
      <w:pPr>
        <w:pStyle w:val="Telobesedila2"/>
        <w:spacing w:after="0" w:line="276" w:lineRule="auto"/>
        <w:ind w:left="708"/>
        <w:jc w:val="both"/>
        <w:rPr>
          <w:rFonts w:ascii="Arial" w:hAnsi="Arial" w:cs="Arial"/>
          <w:bCs/>
          <w:sz w:val="22"/>
          <w:szCs w:val="22"/>
          <w:lang w:eastAsia="x-none"/>
        </w:rPr>
      </w:pPr>
    </w:p>
    <w:p w14:paraId="2DE1E40C" w14:textId="133912E9" w:rsidR="00C10162" w:rsidRDefault="00C10162" w:rsidP="00F51564">
      <w:pPr>
        <w:pStyle w:val="Telobesedila2"/>
        <w:spacing w:after="0" w:line="276" w:lineRule="auto"/>
        <w:ind w:left="708"/>
        <w:jc w:val="both"/>
        <w:rPr>
          <w:rFonts w:ascii="Arial" w:hAnsi="Arial" w:cs="Arial"/>
          <w:bCs/>
          <w:i/>
          <w:iCs/>
          <w:sz w:val="22"/>
          <w:szCs w:val="22"/>
          <w:lang w:eastAsia="x-none"/>
        </w:rPr>
      </w:pPr>
      <w:r w:rsidRPr="00F64914">
        <w:rPr>
          <w:rFonts w:ascii="Arial" w:hAnsi="Arial" w:cs="Arial"/>
          <w:bCs/>
          <w:i/>
          <w:iCs/>
          <w:sz w:val="22"/>
          <w:szCs w:val="22"/>
          <w:lang w:eastAsia="x-none"/>
        </w:rPr>
        <w:t xml:space="preserve">Upravičeni stroški so: </w:t>
      </w:r>
    </w:p>
    <w:p w14:paraId="0F973F34" w14:textId="77777777" w:rsidR="004C4FE8" w:rsidRPr="00F64914" w:rsidRDefault="004C4FE8" w:rsidP="00F51564">
      <w:pPr>
        <w:pStyle w:val="Telobesedila2"/>
        <w:spacing w:after="0" w:line="276" w:lineRule="auto"/>
        <w:ind w:left="708"/>
        <w:jc w:val="both"/>
        <w:rPr>
          <w:rFonts w:ascii="Arial" w:hAnsi="Arial" w:cs="Arial"/>
          <w:bCs/>
          <w:i/>
          <w:iCs/>
          <w:sz w:val="22"/>
          <w:szCs w:val="22"/>
          <w:lang w:eastAsia="x-none"/>
        </w:rPr>
      </w:pPr>
    </w:p>
    <w:p w14:paraId="01B55F7B" w14:textId="0B2CA2F1" w:rsidR="00C10162" w:rsidRPr="00F64914" w:rsidRDefault="00C10162" w:rsidP="00F51564">
      <w:pPr>
        <w:pStyle w:val="Telobesedila2"/>
        <w:numPr>
          <w:ilvl w:val="0"/>
          <w:numId w:val="12"/>
        </w:numPr>
        <w:spacing w:after="0" w:line="276" w:lineRule="auto"/>
        <w:jc w:val="both"/>
        <w:rPr>
          <w:rFonts w:ascii="Arial" w:hAnsi="Arial" w:cs="Arial"/>
          <w:bCs/>
          <w:sz w:val="22"/>
          <w:szCs w:val="22"/>
          <w:lang w:eastAsia="x-none"/>
        </w:rPr>
      </w:pPr>
      <w:r w:rsidRPr="00F64914">
        <w:rPr>
          <w:rFonts w:ascii="Arial" w:hAnsi="Arial" w:cs="Arial"/>
          <w:bCs/>
          <w:sz w:val="22"/>
          <w:szCs w:val="22"/>
          <w:lang w:eastAsia="x-none"/>
        </w:rPr>
        <w:t xml:space="preserve">stroški izdelave načrta ureditve kmetijskega zemljišča (nezahtevne agromelioracije, ureditev pašnikov, ureditev poljskih poti), </w:t>
      </w:r>
    </w:p>
    <w:p w14:paraId="261CB199" w14:textId="51C20499" w:rsidR="00C10162" w:rsidRPr="00F64914" w:rsidRDefault="00C10162" w:rsidP="00F51564">
      <w:pPr>
        <w:pStyle w:val="Telobesedila2"/>
        <w:numPr>
          <w:ilvl w:val="0"/>
          <w:numId w:val="12"/>
        </w:numPr>
        <w:spacing w:after="0" w:line="276" w:lineRule="auto"/>
        <w:jc w:val="both"/>
        <w:rPr>
          <w:rFonts w:ascii="Arial" w:hAnsi="Arial" w:cs="Arial"/>
          <w:bCs/>
          <w:sz w:val="22"/>
          <w:szCs w:val="22"/>
          <w:lang w:eastAsia="x-none"/>
        </w:rPr>
      </w:pPr>
      <w:r w:rsidRPr="00F64914">
        <w:rPr>
          <w:rFonts w:ascii="Arial" w:hAnsi="Arial" w:cs="Arial"/>
          <w:bCs/>
          <w:sz w:val="22"/>
          <w:szCs w:val="22"/>
          <w:lang w:eastAsia="x-none"/>
        </w:rPr>
        <w:t xml:space="preserve">stroški izvedbe del za nezahtevne agromelioracije; </w:t>
      </w:r>
    </w:p>
    <w:p w14:paraId="35D6121A" w14:textId="1B373D72" w:rsidR="00C10162" w:rsidRPr="00F64914" w:rsidRDefault="00C10162" w:rsidP="00F51564">
      <w:pPr>
        <w:pStyle w:val="Telobesedila2"/>
        <w:numPr>
          <w:ilvl w:val="0"/>
          <w:numId w:val="12"/>
        </w:numPr>
        <w:spacing w:after="0" w:line="276" w:lineRule="auto"/>
        <w:jc w:val="both"/>
        <w:rPr>
          <w:rFonts w:ascii="Arial" w:hAnsi="Arial" w:cs="Arial"/>
          <w:bCs/>
          <w:sz w:val="22"/>
          <w:szCs w:val="22"/>
          <w:lang w:eastAsia="x-none"/>
        </w:rPr>
      </w:pPr>
      <w:r w:rsidRPr="00F64914">
        <w:rPr>
          <w:rFonts w:ascii="Arial" w:hAnsi="Arial" w:cs="Arial"/>
          <w:bCs/>
          <w:sz w:val="22"/>
          <w:szCs w:val="22"/>
          <w:lang w:eastAsia="x-none"/>
        </w:rPr>
        <w:t xml:space="preserve">stroški nakupa opreme za ograditev in pregraditev pašnikov z ograjo; </w:t>
      </w:r>
    </w:p>
    <w:p w14:paraId="70813FEA" w14:textId="313D0C6A" w:rsidR="00C10162" w:rsidRDefault="00C10162" w:rsidP="00F51564">
      <w:pPr>
        <w:pStyle w:val="Telobesedila2"/>
        <w:numPr>
          <w:ilvl w:val="0"/>
          <w:numId w:val="12"/>
        </w:numPr>
        <w:spacing w:after="0" w:line="276" w:lineRule="auto"/>
        <w:jc w:val="both"/>
        <w:rPr>
          <w:rFonts w:ascii="Arial" w:hAnsi="Arial" w:cs="Arial"/>
          <w:bCs/>
          <w:sz w:val="22"/>
          <w:szCs w:val="22"/>
          <w:lang w:eastAsia="x-none"/>
        </w:rPr>
      </w:pPr>
      <w:r w:rsidRPr="00F64914">
        <w:rPr>
          <w:rFonts w:ascii="Arial" w:hAnsi="Arial" w:cs="Arial"/>
          <w:bCs/>
          <w:sz w:val="22"/>
          <w:szCs w:val="22"/>
          <w:lang w:eastAsia="x-none"/>
        </w:rPr>
        <w:t>stroški nakupa opreme za ureditev napajališč za živino.</w:t>
      </w:r>
    </w:p>
    <w:p w14:paraId="62FA5689" w14:textId="77777777" w:rsidR="004C4FE8" w:rsidRPr="00F64914" w:rsidRDefault="004C4FE8" w:rsidP="00F51564">
      <w:pPr>
        <w:pStyle w:val="Telobesedila2"/>
        <w:spacing w:after="0" w:line="276" w:lineRule="auto"/>
        <w:ind w:left="708"/>
        <w:jc w:val="both"/>
        <w:rPr>
          <w:rFonts w:ascii="Arial" w:hAnsi="Arial" w:cs="Arial"/>
          <w:bCs/>
          <w:sz w:val="22"/>
          <w:szCs w:val="22"/>
          <w:lang w:eastAsia="x-none"/>
        </w:rPr>
      </w:pPr>
    </w:p>
    <w:p w14:paraId="297DF75C" w14:textId="38D6BAA9" w:rsidR="00C10162" w:rsidRDefault="00C10162" w:rsidP="00F51564">
      <w:pPr>
        <w:pStyle w:val="Telobesedila2"/>
        <w:spacing w:after="0" w:line="276" w:lineRule="auto"/>
        <w:ind w:left="708"/>
        <w:jc w:val="both"/>
        <w:rPr>
          <w:rFonts w:ascii="Arial" w:hAnsi="Arial" w:cs="Arial"/>
          <w:bCs/>
          <w:i/>
          <w:iCs/>
          <w:sz w:val="22"/>
          <w:szCs w:val="22"/>
          <w:lang w:eastAsia="x-none"/>
        </w:rPr>
      </w:pPr>
      <w:r w:rsidRPr="00F64914">
        <w:rPr>
          <w:rFonts w:ascii="Arial" w:hAnsi="Arial" w:cs="Arial"/>
          <w:bCs/>
          <w:i/>
          <w:iCs/>
          <w:sz w:val="22"/>
          <w:szCs w:val="22"/>
          <w:lang w:eastAsia="x-none"/>
        </w:rPr>
        <w:t xml:space="preserve">Pogoji za dodelitev pomoči: </w:t>
      </w:r>
    </w:p>
    <w:p w14:paraId="20C3A6A9" w14:textId="77777777" w:rsidR="004C4FE8" w:rsidRPr="00F64914" w:rsidRDefault="004C4FE8" w:rsidP="00F51564">
      <w:pPr>
        <w:pStyle w:val="Telobesedila2"/>
        <w:spacing w:after="0" w:line="276" w:lineRule="auto"/>
        <w:ind w:left="708"/>
        <w:jc w:val="both"/>
        <w:rPr>
          <w:rFonts w:ascii="Arial" w:hAnsi="Arial" w:cs="Arial"/>
          <w:bCs/>
          <w:i/>
          <w:iCs/>
          <w:sz w:val="22"/>
          <w:szCs w:val="22"/>
          <w:lang w:eastAsia="x-none"/>
        </w:rPr>
      </w:pPr>
    </w:p>
    <w:p w14:paraId="608747EE" w14:textId="69F0AA17" w:rsidR="00C10162" w:rsidRPr="00F64914" w:rsidRDefault="00C10162" w:rsidP="00F51564">
      <w:pPr>
        <w:pStyle w:val="Telobesedila2"/>
        <w:numPr>
          <w:ilvl w:val="0"/>
          <w:numId w:val="11"/>
        </w:numPr>
        <w:spacing w:after="0" w:line="276" w:lineRule="auto"/>
        <w:jc w:val="both"/>
        <w:rPr>
          <w:rFonts w:ascii="Arial" w:hAnsi="Arial" w:cs="Arial"/>
          <w:bCs/>
          <w:sz w:val="22"/>
          <w:szCs w:val="22"/>
          <w:lang w:eastAsia="x-none"/>
        </w:rPr>
      </w:pPr>
      <w:r w:rsidRPr="00F64914">
        <w:rPr>
          <w:rFonts w:ascii="Arial" w:hAnsi="Arial" w:cs="Arial"/>
          <w:bCs/>
          <w:sz w:val="22"/>
          <w:szCs w:val="22"/>
          <w:lang w:eastAsia="x-none"/>
        </w:rPr>
        <w:t xml:space="preserve">kopija katastrskega načrta in program del, ki ga pripravi pristojna strokovna služba, kadar je predmet podpore ureditev kmetijskih zemljišč ali nezahtevna agromelioracija; </w:t>
      </w:r>
    </w:p>
    <w:p w14:paraId="40DF688D" w14:textId="79E77620" w:rsidR="00C10162" w:rsidRPr="00F64914" w:rsidRDefault="00C10162" w:rsidP="00F51564">
      <w:pPr>
        <w:pStyle w:val="Telobesedila2"/>
        <w:numPr>
          <w:ilvl w:val="0"/>
          <w:numId w:val="11"/>
        </w:numPr>
        <w:spacing w:after="0" w:line="276" w:lineRule="auto"/>
        <w:jc w:val="both"/>
        <w:rPr>
          <w:rFonts w:ascii="Arial" w:hAnsi="Arial" w:cs="Arial"/>
          <w:bCs/>
          <w:sz w:val="22"/>
          <w:szCs w:val="22"/>
          <w:lang w:eastAsia="x-none"/>
        </w:rPr>
      </w:pPr>
      <w:r w:rsidRPr="00F64914">
        <w:rPr>
          <w:rFonts w:ascii="Arial" w:hAnsi="Arial" w:cs="Arial"/>
          <w:bCs/>
          <w:sz w:val="22"/>
          <w:szCs w:val="22"/>
          <w:lang w:eastAsia="x-none"/>
        </w:rPr>
        <w:t xml:space="preserve">predračun za stroške urejanja kmetijskih zemljišč in pašnih površin, za katere se uveljavlja pomoč; </w:t>
      </w:r>
    </w:p>
    <w:p w14:paraId="55BAC310" w14:textId="3FAB996B" w:rsidR="00C10162" w:rsidRDefault="00C10162" w:rsidP="00F51564">
      <w:pPr>
        <w:pStyle w:val="Telobesedila2"/>
        <w:numPr>
          <w:ilvl w:val="0"/>
          <w:numId w:val="11"/>
        </w:numPr>
        <w:spacing w:after="0" w:line="276" w:lineRule="auto"/>
        <w:jc w:val="both"/>
        <w:rPr>
          <w:rFonts w:ascii="Arial" w:hAnsi="Arial" w:cs="Arial"/>
          <w:bCs/>
          <w:sz w:val="22"/>
          <w:szCs w:val="22"/>
          <w:lang w:eastAsia="x-none"/>
        </w:rPr>
      </w:pPr>
      <w:r w:rsidRPr="00F64914">
        <w:rPr>
          <w:rFonts w:ascii="Arial" w:hAnsi="Arial" w:cs="Arial"/>
          <w:bCs/>
          <w:sz w:val="22"/>
          <w:szCs w:val="22"/>
          <w:lang w:eastAsia="x-none"/>
        </w:rPr>
        <w:t>dovoljenje lastnika zemljišča za izvedbo naložbe v primeru zakupa zemljišča;</w:t>
      </w:r>
    </w:p>
    <w:p w14:paraId="234152D9" w14:textId="77777777" w:rsidR="004C4FE8" w:rsidRPr="00F64914" w:rsidRDefault="004C4FE8" w:rsidP="00F51564">
      <w:pPr>
        <w:pStyle w:val="Telobesedila2"/>
        <w:spacing w:after="0" w:line="276" w:lineRule="auto"/>
        <w:ind w:left="708"/>
        <w:jc w:val="both"/>
        <w:rPr>
          <w:rFonts w:ascii="Arial" w:hAnsi="Arial" w:cs="Arial"/>
          <w:bCs/>
          <w:sz w:val="22"/>
          <w:szCs w:val="22"/>
          <w:lang w:eastAsia="x-none"/>
        </w:rPr>
      </w:pPr>
    </w:p>
    <w:p w14:paraId="78DA0E7B" w14:textId="77777777" w:rsidR="00C10162" w:rsidRPr="00F64914" w:rsidRDefault="00C10162" w:rsidP="00F51564">
      <w:pPr>
        <w:pStyle w:val="Telobesedila2"/>
        <w:spacing w:after="0" w:line="276" w:lineRule="auto"/>
        <w:ind w:left="708"/>
        <w:jc w:val="both"/>
        <w:rPr>
          <w:rFonts w:ascii="Arial" w:hAnsi="Arial" w:cs="Arial"/>
          <w:bCs/>
          <w:sz w:val="22"/>
          <w:szCs w:val="22"/>
          <w:lang w:eastAsia="x-none"/>
        </w:rPr>
      </w:pPr>
      <w:r w:rsidRPr="00F64914">
        <w:rPr>
          <w:rFonts w:ascii="Arial" w:hAnsi="Arial" w:cs="Arial"/>
          <w:bCs/>
          <w:sz w:val="22"/>
          <w:szCs w:val="22"/>
          <w:lang w:eastAsia="x-none"/>
        </w:rPr>
        <w:t>Vlogo za pomoč v okviru tega ukrepa predloži nosilec kmetijskega gospodarstva oziroma druga oseba, ki jo za to pooblasti nosilec kmetijskega gospodarstva.</w:t>
      </w:r>
    </w:p>
    <w:p w14:paraId="606A846F" w14:textId="77777777" w:rsidR="00C10162" w:rsidRPr="00F64914" w:rsidRDefault="00C10162" w:rsidP="00F51564">
      <w:pPr>
        <w:pStyle w:val="Telobesedila2"/>
        <w:spacing w:after="0" w:line="276" w:lineRule="auto"/>
        <w:ind w:left="360"/>
        <w:jc w:val="both"/>
        <w:rPr>
          <w:rFonts w:ascii="Arial" w:hAnsi="Arial" w:cs="Arial"/>
          <w:bCs/>
          <w:sz w:val="22"/>
          <w:szCs w:val="22"/>
          <w:lang w:eastAsia="x-none"/>
        </w:rPr>
      </w:pPr>
    </w:p>
    <w:p w14:paraId="4980A1A7" w14:textId="77777777" w:rsidR="004C4FE8" w:rsidRDefault="004C4FE8" w:rsidP="00F51564">
      <w:pPr>
        <w:pStyle w:val="Telobesedila2"/>
        <w:spacing w:line="276" w:lineRule="auto"/>
        <w:ind w:left="360"/>
        <w:jc w:val="both"/>
        <w:rPr>
          <w:rFonts w:ascii="Arial" w:hAnsi="Arial" w:cs="Arial"/>
          <w:b/>
          <w:sz w:val="22"/>
          <w:szCs w:val="22"/>
          <w:lang w:eastAsia="x-none"/>
        </w:rPr>
      </w:pPr>
    </w:p>
    <w:p w14:paraId="196550CA" w14:textId="559934BF" w:rsidR="00D316B4" w:rsidRDefault="00D316B4" w:rsidP="00F51564">
      <w:pPr>
        <w:pStyle w:val="Telobesedila2"/>
        <w:spacing w:line="276" w:lineRule="auto"/>
        <w:ind w:left="360"/>
        <w:jc w:val="both"/>
        <w:rPr>
          <w:rFonts w:ascii="Arial" w:hAnsi="Arial" w:cs="Arial"/>
          <w:b/>
          <w:sz w:val="22"/>
          <w:szCs w:val="22"/>
          <w:lang w:eastAsia="x-none"/>
        </w:rPr>
      </w:pPr>
      <w:r w:rsidRPr="005364C1">
        <w:rPr>
          <w:rFonts w:ascii="Arial" w:hAnsi="Arial" w:cs="Arial"/>
          <w:b/>
          <w:sz w:val="22"/>
          <w:szCs w:val="22"/>
          <w:lang w:eastAsia="x-none"/>
        </w:rPr>
        <w:t>UKREP 2: Podpora delovanju društev, registriranih stanovskih združenj in zvez s področja kmetijstva</w:t>
      </w:r>
    </w:p>
    <w:p w14:paraId="1A11D290" w14:textId="77777777" w:rsidR="005364C1" w:rsidRPr="005364C1" w:rsidRDefault="005364C1" w:rsidP="00F51564">
      <w:pPr>
        <w:pStyle w:val="Telobesedila2"/>
        <w:spacing w:line="276" w:lineRule="auto"/>
        <w:ind w:left="360"/>
        <w:jc w:val="both"/>
        <w:rPr>
          <w:rFonts w:ascii="Arial" w:hAnsi="Arial" w:cs="Arial"/>
          <w:b/>
          <w:sz w:val="22"/>
          <w:szCs w:val="22"/>
          <w:lang w:eastAsia="x-none"/>
        </w:rPr>
      </w:pPr>
    </w:p>
    <w:p w14:paraId="1EC26C19" w14:textId="1FFC1249" w:rsidR="00D316B4" w:rsidRPr="00F64914" w:rsidRDefault="00D316B4" w:rsidP="00F51564">
      <w:pPr>
        <w:pStyle w:val="Telobesedila2"/>
        <w:numPr>
          <w:ilvl w:val="0"/>
          <w:numId w:val="3"/>
        </w:numPr>
        <w:spacing w:line="276" w:lineRule="auto"/>
        <w:jc w:val="both"/>
        <w:rPr>
          <w:rFonts w:ascii="Arial" w:hAnsi="Arial" w:cs="Arial"/>
          <w:bCs/>
          <w:sz w:val="22"/>
          <w:szCs w:val="22"/>
          <w:lang w:eastAsia="x-none"/>
        </w:rPr>
      </w:pPr>
      <w:r w:rsidRPr="00F64914">
        <w:rPr>
          <w:rFonts w:ascii="Arial" w:hAnsi="Arial" w:cs="Arial"/>
          <w:bCs/>
          <w:sz w:val="22"/>
          <w:szCs w:val="22"/>
          <w:lang w:eastAsia="x-none"/>
        </w:rPr>
        <w:t xml:space="preserve">Namen in cilji ukrepa: </w:t>
      </w:r>
    </w:p>
    <w:p w14:paraId="3ED85C9E" w14:textId="4DDC0532" w:rsidR="005C69CD" w:rsidRDefault="005C69CD" w:rsidP="00F51564">
      <w:pPr>
        <w:pStyle w:val="Telobesedila2"/>
        <w:spacing w:line="276" w:lineRule="auto"/>
        <w:ind w:left="720"/>
        <w:jc w:val="both"/>
        <w:rPr>
          <w:rFonts w:ascii="Arial" w:hAnsi="Arial" w:cs="Arial"/>
          <w:sz w:val="22"/>
          <w:szCs w:val="22"/>
        </w:rPr>
      </w:pPr>
      <w:r w:rsidRPr="00F64914">
        <w:rPr>
          <w:rFonts w:ascii="Arial" w:hAnsi="Arial" w:cs="Arial"/>
          <w:sz w:val="22"/>
          <w:szCs w:val="22"/>
        </w:rPr>
        <w:t>Namen podpore je sofinanciranje obratovalnih stroškov društev s področja kmetijstva z namenom večanja prepoznavnosti društva v lokalnem pomenu ali širše.</w:t>
      </w:r>
    </w:p>
    <w:p w14:paraId="0CC020B1" w14:textId="77777777" w:rsidR="00EB41F5" w:rsidRDefault="00EB41F5" w:rsidP="00F51564">
      <w:pPr>
        <w:pStyle w:val="Telobesedila2"/>
        <w:spacing w:line="276" w:lineRule="auto"/>
        <w:ind w:left="720"/>
        <w:jc w:val="both"/>
        <w:rPr>
          <w:rFonts w:ascii="Arial" w:hAnsi="Arial" w:cs="Arial"/>
          <w:sz w:val="22"/>
          <w:szCs w:val="22"/>
        </w:rPr>
      </w:pPr>
    </w:p>
    <w:p w14:paraId="417CF657" w14:textId="6717A61A" w:rsidR="00D316B4" w:rsidRPr="00F64914" w:rsidRDefault="005C69CD" w:rsidP="00F51564">
      <w:pPr>
        <w:pStyle w:val="Telobesedila2"/>
        <w:numPr>
          <w:ilvl w:val="0"/>
          <w:numId w:val="3"/>
        </w:numPr>
        <w:spacing w:line="276" w:lineRule="auto"/>
        <w:jc w:val="both"/>
        <w:rPr>
          <w:rFonts w:ascii="Arial" w:hAnsi="Arial" w:cs="Arial"/>
          <w:bCs/>
          <w:sz w:val="22"/>
          <w:szCs w:val="22"/>
          <w:lang w:eastAsia="x-none"/>
        </w:rPr>
      </w:pPr>
      <w:r w:rsidRPr="00F64914">
        <w:rPr>
          <w:rFonts w:ascii="Arial" w:hAnsi="Arial" w:cs="Arial"/>
          <w:bCs/>
          <w:sz w:val="22"/>
          <w:szCs w:val="22"/>
          <w:lang w:eastAsia="x-none"/>
        </w:rPr>
        <w:t>Upravičeni stroški so:</w:t>
      </w:r>
    </w:p>
    <w:p w14:paraId="7909D2D0" w14:textId="17A39E11" w:rsidR="003A1D4A" w:rsidRDefault="009233C4" w:rsidP="00F51564">
      <w:pPr>
        <w:pStyle w:val="Telobesedila2"/>
        <w:numPr>
          <w:ilvl w:val="0"/>
          <w:numId w:val="10"/>
        </w:numPr>
        <w:spacing w:after="0" w:line="276" w:lineRule="auto"/>
        <w:jc w:val="both"/>
        <w:rPr>
          <w:rFonts w:ascii="Arial" w:hAnsi="Arial" w:cs="Arial"/>
          <w:bCs/>
          <w:sz w:val="22"/>
          <w:szCs w:val="22"/>
          <w:lang w:eastAsia="x-none"/>
        </w:rPr>
      </w:pPr>
      <w:r w:rsidRPr="00F64914">
        <w:rPr>
          <w:rFonts w:ascii="Arial" w:hAnsi="Arial" w:cs="Arial"/>
          <w:bCs/>
          <w:sz w:val="22"/>
          <w:szCs w:val="22"/>
          <w:lang w:eastAsia="x-none"/>
        </w:rPr>
        <w:t xml:space="preserve">obratovalni stroški društva (stroški najema prostorov, elektrike, telefona, itd.); </w:t>
      </w:r>
    </w:p>
    <w:p w14:paraId="7244C957" w14:textId="7AF3C352" w:rsidR="00D316B4" w:rsidRDefault="009233C4" w:rsidP="00F51564">
      <w:pPr>
        <w:pStyle w:val="Telobesedila2"/>
        <w:numPr>
          <w:ilvl w:val="0"/>
          <w:numId w:val="10"/>
        </w:numPr>
        <w:spacing w:after="0" w:line="276" w:lineRule="auto"/>
        <w:jc w:val="both"/>
        <w:rPr>
          <w:rFonts w:ascii="Arial" w:hAnsi="Arial" w:cs="Arial"/>
          <w:bCs/>
          <w:sz w:val="22"/>
          <w:szCs w:val="22"/>
          <w:lang w:eastAsia="x-none"/>
        </w:rPr>
      </w:pPr>
      <w:r w:rsidRPr="00F64914">
        <w:rPr>
          <w:rFonts w:ascii="Arial" w:hAnsi="Arial" w:cs="Arial"/>
          <w:bCs/>
          <w:sz w:val="22"/>
          <w:szCs w:val="22"/>
          <w:lang w:eastAsia="x-none"/>
        </w:rPr>
        <w:t>stroški izobraževanja na vsebinah splošnega pomena za ohranjanje kmetijstva in razvoj podeželja, namenjena splošni javnosti.</w:t>
      </w:r>
    </w:p>
    <w:p w14:paraId="789B53C5" w14:textId="6821754F" w:rsidR="005C69CD" w:rsidRDefault="005C69CD" w:rsidP="00F51564">
      <w:pPr>
        <w:pStyle w:val="Telobesedila2"/>
        <w:spacing w:after="0" w:line="276" w:lineRule="auto"/>
        <w:jc w:val="both"/>
        <w:rPr>
          <w:rFonts w:ascii="Arial" w:hAnsi="Arial" w:cs="Arial"/>
          <w:bCs/>
          <w:sz w:val="22"/>
          <w:szCs w:val="22"/>
          <w:lang w:eastAsia="x-none"/>
        </w:rPr>
      </w:pPr>
    </w:p>
    <w:p w14:paraId="669E422C" w14:textId="605D7018" w:rsidR="00C8359E" w:rsidRDefault="00C8359E" w:rsidP="00F51564">
      <w:pPr>
        <w:pStyle w:val="Telobesedila2"/>
        <w:spacing w:after="0" w:line="276" w:lineRule="auto"/>
        <w:jc w:val="both"/>
        <w:rPr>
          <w:rFonts w:ascii="Arial" w:hAnsi="Arial" w:cs="Arial"/>
          <w:bCs/>
          <w:sz w:val="22"/>
          <w:szCs w:val="22"/>
          <w:lang w:eastAsia="x-none"/>
        </w:rPr>
      </w:pPr>
    </w:p>
    <w:p w14:paraId="7BA227F3" w14:textId="77777777" w:rsidR="00C8359E" w:rsidRPr="00F64914" w:rsidRDefault="00C8359E" w:rsidP="00F51564">
      <w:pPr>
        <w:pStyle w:val="Telobesedila2"/>
        <w:spacing w:after="0" w:line="276" w:lineRule="auto"/>
        <w:jc w:val="both"/>
        <w:rPr>
          <w:rFonts w:ascii="Arial" w:hAnsi="Arial" w:cs="Arial"/>
          <w:bCs/>
          <w:sz w:val="22"/>
          <w:szCs w:val="22"/>
          <w:lang w:eastAsia="x-none"/>
        </w:rPr>
      </w:pPr>
    </w:p>
    <w:p w14:paraId="4EA0EA60" w14:textId="425357E5" w:rsidR="00F51564" w:rsidRPr="00F51564" w:rsidRDefault="008F4310" w:rsidP="00F51564">
      <w:pPr>
        <w:pStyle w:val="Telobesedila2"/>
        <w:numPr>
          <w:ilvl w:val="0"/>
          <w:numId w:val="3"/>
        </w:numPr>
        <w:spacing w:before="240" w:after="0" w:line="276" w:lineRule="auto"/>
        <w:jc w:val="both"/>
        <w:rPr>
          <w:rFonts w:ascii="Arial" w:hAnsi="Arial" w:cs="Arial"/>
          <w:bCs/>
          <w:sz w:val="22"/>
          <w:szCs w:val="22"/>
          <w:lang w:eastAsia="x-none"/>
        </w:rPr>
      </w:pPr>
      <w:r w:rsidRPr="00F64914">
        <w:rPr>
          <w:rFonts w:ascii="Arial" w:hAnsi="Arial" w:cs="Arial"/>
          <w:bCs/>
          <w:sz w:val="22"/>
          <w:szCs w:val="22"/>
          <w:lang w:eastAsia="x-none"/>
        </w:rPr>
        <w:t xml:space="preserve">Pogoji za dodelitev </w:t>
      </w:r>
      <w:r w:rsidR="00EB41F5">
        <w:rPr>
          <w:rFonts w:ascii="Arial" w:hAnsi="Arial" w:cs="Arial"/>
          <w:bCs/>
          <w:sz w:val="22"/>
          <w:szCs w:val="22"/>
          <w:lang w:eastAsia="x-none"/>
        </w:rPr>
        <w:t>sofinanciranja</w:t>
      </w:r>
      <w:r w:rsidRPr="00F64914">
        <w:rPr>
          <w:rFonts w:ascii="Arial" w:hAnsi="Arial" w:cs="Arial"/>
          <w:bCs/>
          <w:sz w:val="22"/>
          <w:szCs w:val="22"/>
          <w:lang w:eastAsia="x-none"/>
        </w:rPr>
        <w:t>:</w:t>
      </w:r>
    </w:p>
    <w:p w14:paraId="0DE3FB2B" w14:textId="77777777" w:rsidR="00EB41F5" w:rsidRPr="00F64914" w:rsidRDefault="00EB41F5" w:rsidP="00EB41F5">
      <w:pPr>
        <w:pStyle w:val="Telobesedila2"/>
        <w:numPr>
          <w:ilvl w:val="0"/>
          <w:numId w:val="9"/>
        </w:numPr>
        <w:tabs>
          <w:tab w:val="left" w:pos="709"/>
        </w:tabs>
        <w:spacing w:before="240" w:after="0" w:line="276" w:lineRule="auto"/>
        <w:jc w:val="both"/>
        <w:rPr>
          <w:rFonts w:ascii="Arial" w:hAnsi="Arial" w:cs="Arial"/>
          <w:bCs/>
          <w:sz w:val="22"/>
          <w:szCs w:val="22"/>
          <w:lang w:eastAsia="x-none"/>
        </w:rPr>
      </w:pPr>
      <w:r w:rsidRPr="00F64914">
        <w:rPr>
          <w:rFonts w:ascii="Arial" w:hAnsi="Arial" w:cs="Arial"/>
          <w:bCs/>
          <w:sz w:val="22"/>
          <w:szCs w:val="22"/>
          <w:lang w:eastAsia="x-none"/>
        </w:rPr>
        <w:t xml:space="preserve">seznam članov </w:t>
      </w:r>
      <w:r>
        <w:rPr>
          <w:rFonts w:ascii="Arial" w:hAnsi="Arial" w:cs="Arial"/>
          <w:bCs/>
          <w:sz w:val="22"/>
          <w:szCs w:val="22"/>
          <w:lang w:eastAsia="x-none"/>
        </w:rPr>
        <w:t xml:space="preserve">društva/združenja </w:t>
      </w:r>
      <w:r w:rsidRPr="00F64914">
        <w:rPr>
          <w:rFonts w:ascii="Arial" w:hAnsi="Arial" w:cs="Arial"/>
          <w:bCs/>
          <w:sz w:val="22"/>
          <w:szCs w:val="22"/>
          <w:lang w:eastAsia="x-none"/>
        </w:rPr>
        <w:t>iz Občine Vransko z njihovimi podpisi;</w:t>
      </w:r>
    </w:p>
    <w:p w14:paraId="7E276028" w14:textId="33240A6E" w:rsidR="00EB41F5" w:rsidRPr="00F64914" w:rsidRDefault="00EB41F5" w:rsidP="00EB41F5">
      <w:pPr>
        <w:pStyle w:val="Telobesedila2"/>
        <w:numPr>
          <w:ilvl w:val="0"/>
          <w:numId w:val="9"/>
        </w:numPr>
        <w:tabs>
          <w:tab w:val="left" w:pos="709"/>
        </w:tabs>
        <w:spacing w:after="0" w:line="276" w:lineRule="auto"/>
        <w:jc w:val="both"/>
        <w:rPr>
          <w:rFonts w:ascii="Arial" w:hAnsi="Arial" w:cs="Arial"/>
          <w:bCs/>
          <w:sz w:val="22"/>
          <w:szCs w:val="22"/>
          <w:lang w:eastAsia="x-none"/>
        </w:rPr>
      </w:pPr>
      <w:r w:rsidRPr="00F64914">
        <w:rPr>
          <w:rFonts w:ascii="Arial" w:hAnsi="Arial" w:cs="Arial"/>
          <w:bCs/>
          <w:sz w:val="22"/>
          <w:szCs w:val="22"/>
          <w:lang w:eastAsia="x-none"/>
        </w:rPr>
        <w:t xml:space="preserve">poročilo o delu </w:t>
      </w:r>
      <w:r>
        <w:rPr>
          <w:rFonts w:ascii="Arial" w:hAnsi="Arial" w:cs="Arial"/>
          <w:bCs/>
          <w:sz w:val="22"/>
          <w:szCs w:val="22"/>
          <w:lang w:eastAsia="x-none"/>
        </w:rPr>
        <w:t xml:space="preserve">društva/združenja </w:t>
      </w:r>
      <w:r w:rsidRPr="00F64914">
        <w:rPr>
          <w:rFonts w:ascii="Arial" w:hAnsi="Arial" w:cs="Arial"/>
          <w:bCs/>
          <w:sz w:val="22"/>
          <w:szCs w:val="22"/>
          <w:lang w:eastAsia="x-none"/>
        </w:rPr>
        <w:t>v letu 202</w:t>
      </w:r>
      <w:r w:rsidR="00C8359E">
        <w:rPr>
          <w:rFonts w:ascii="Arial" w:hAnsi="Arial" w:cs="Arial"/>
          <w:bCs/>
          <w:sz w:val="22"/>
          <w:szCs w:val="22"/>
          <w:lang w:eastAsia="x-none"/>
        </w:rPr>
        <w:t>5</w:t>
      </w:r>
      <w:r w:rsidRPr="00F64914">
        <w:rPr>
          <w:rFonts w:ascii="Arial" w:hAnsi="Arial" w:cs="Arial"/>
          <w:bCs/>
          <w:sz w:val="22"/>
          <w:szCs w:val="22"/>
          <w:lang w:eastAsia="x-none"/>
        </w:rPr>
        <w:t>;</w:t>
      </w:r>
    </w:p>
    <w:p w14:paraId="4994A5D2" w14:textId="190587C0" w:rsidR="0074075E" w:rsidRPr="00F64914" w:rsidRDefault="0074075E" w:rsidP="0074075E">
      <w:pPr>
        <w:pStyle w:val="Telobesedila2"/>
        <w:numPr>
          <w:ilvl w:val="0"/>
          <w:numId w:val="9"/>
        </w:numPr>
        <w:spacing w:after="0" w:line="276" w:lineRule="auto"/>
        <w:jc w:val="both"/>
        <w:rPr>
          <w:rFonts w:ascii="Arial" w:hAnsi="Arial" w:cs="Arial"/>
          <w:bCs/>
          <w:sz w:val="22"/>
          <w:szCs w:val="22"/>
          <w:lang w:eastAsia="x-none"/>
        </w:rPr>
      </w:pPr>
      <w:r w:rsidRPr="00F64914">
        <w:rPr>
          <w:rFonts w:ascii="Arial" w:hAnsi="Arial" w:cs="Arial"/>
          <w:bCs/>
          <w:sz w:val="22"/>
          <w:szCs w:val="22"/>
          <w:lang w:eastAsia="x-none"/>
        </w:rPr>
        <w:t xml:space="preserve">predložitev </w:t>
      </w:r>
      <w:r>
        <w:rPr>
          <w:rFonts w:ascii="Arial" w:hAnsi="Arial" w:cs="Arial"/>
          <w:bCs/>
          <w:sz w:val="22"/>
          <w:szCs w:val="22"/>
          <w:lang w:eastAsia="x-none"/>
        </w:rPr>
        <w:t xml:space="preserve">morebitnih </w:t>
      </w:r>
      <w:r w:rsidRPr="00F64914">
        <w:rPr>
          <w:rFonts w:ascii="Arial" w:hAnsi="Arial" w:cs="Arial"/>
          <w:bCs/>
          <w:sz w:val="22"/>
          <w:szCs w:val="22"/>
          <w:lang w:eastAsia="x-none"/>
        </w:rPr>
        <w:t>dokazil o izvajanju izobraževanja splošnega pomena za ohranjanje kmetijstva</w:t>
      </w:r>
      <w:r w:rsidR="00C90638">
        <w:rPr>
          <w:rFonts w:ascii="Arial" w:hAnsi="Arial" w:cs="Arial"/>
          <w:bCs/>
          <w:sz w:val="22"/>
          <w:szCs w:val="22"/>
          <w:lang w:eastAsia="x-none"/>
        </w:rPr>
        <w:t>;</w:t>
      </w:r>
    </w:p>
    <w:p w14:paraId="47A0DFEF" w14:textId="06C374CC" w:rsidR="00EB41F5" w:rsidRPr="00F64914" w:rsidRDefault="00EB41F5" w:rsidP="00EB41F5">
      <w:pPr>
        <w:pStyle w:val="Telobesedila2"/>
        <w:numPr>
          <w:ilvl w:val="0"/>
          <w:numId w:val="9"/>
        </w:numPr>
        <w:tabs>
          <w:tab w:val="left" w:pos="709"/>
        </w:tabs>
        <w:spacing w:after="0" w:line="276" w:lineRule="auto"/>
        <w:jc w:val="both"/>
        <w:rPr>
          <w:rFonts w:ascii="Arial" w:hAnsi="Arial" w:cs="Arial"/>
          <w:bCs/>
          <w:sz w:val="22"/>
          <w:szCs w:val="22"/>
          <w:lang w:eastAsia="x-none"/>
        </w:rPr>
      </w:pPr>
      <w:r w:rsidRPr="00F64914">
        <w:rPr>
          <w:rFonts w:ascii="Arial" w:hAnsi="Arial" w:cs="Arial"/>
          <w:bCs/>
          <w:sz w:val="22"/>
          <w:szCs w:val="22"/>
          <w:lang w:eastAsia="x-none"/>
        </w:rPr>
        <w:t xml:space="preserve">finančno ovrednoten </w:t>
      </w:r>
      <w:r>
        <w:rPr>
          <w:rFonts w:ascii="Arial" w:hAnsi="Arial" w:cs="Arial"/>
          <w:bCs/>
          <w:sz w:val="22"/>
          <w:szCs w:val="22"/>
          <w:lang w:eastAsia="x-none"/>
        </w:rPr>
        <w:t xml:space="preserve">letni </w:t>
      </w:r>
      <w:r w:rsidRPr="00F64914">
        <w:rPr>
          <w:rFonts w:ascii="Arial" w:hAnsi="Arial" w:cs="Arial"/>
          <w:bCs/>
          <w:sz w:val="22"/>
          <w:szCs w:val="22"/>
          <w:lang w:eastAsia="x-none"/>
        </w:rPr>
        <w:t xml:space="preserve">program dela </w:t>
      </w:r>
      <w:r>
        <w:rPr>
          <w:rFonts w:ascii="Arial" w:hAnsi="Arial" w:cs="Arial"/>
          <w:bCs/>
          <w:sz w:val="22"/>
          <w:szCs w:val="22"/>
          <w:lang w:eastAsia="x-none"/>
        </w:rPr>
        <w:t xml:space="preserve">društva/združenja </w:t>
      </w:r>
      <w:r w:rsidRPr="00F64914">
        <w:rPr>
          <w:rFonts w:ascii="Arial" w:hAnsi="Arial" w:cs="Arial"/>
          <w:bCs/>
          <w:sz w:val="22"/>
          <w:szCs w:val="22"/>
          <w:lang w:eastAsia="x-none"/>
        </w:rPr>
        <w:t>za leto 202</w:t>
      </w:r>
      <w:r w:rsidR="00C8359E">
        <w:rPr>
          <w:rFonts w:ascii="Arial" w:hAnsi="Arial" w:cs="Arial"/>
          <w:bCs/>
          <w:sz w:val="22"/>
          <w:szCs w:val="22"/>
          <w:lang w:eastAsia="x-none"/>
        </w:rPr>
        <w:t>6</w:t>
      </w:r>
      <w:r w:rsidRPr="00F64914">
        <w:rPr>
          <w:rFonts w:ascii="Arial" w:hAnsi="Arial" w:cs="Arial"/>
          <w:bCs/>
          <w:sz w:val="22"/>
          <w:szCs w:val="22"/>
          <w:lang w:eastAsia="x-none"/>
        </w:rPr>
        <w:t>;</w:t>
      </w:r>
    </w:p>
    <w:p w14:paraId="01BBA1FB" w14:textId="77777777" w:rsidR="00EB41F5" w:rsidRPr="00F64914" w:rsidRDefault="00EB41F5" w:rsidP="00EB41F5">
      <w:pPr>
        <w:pStyle w:val="Telobesedila2"/>
        <w:numPr>
          <w:ilvl w:val="0"/>
          <w:numId w:val="9"/>
        </w:numPr>
        <w:tabs>
          <w:tab w:val="left" w:pos="709"/>
        </w:tabs>
        <w:spacing w:after="0" w:line="276" w:lineRule="auto"/>
        <w:jc w:val="both"/>
        <w:rPr>
          <w:rFonts w:ascii="Arial" w:hAnsi="Arial" w:cs="Arial"/>
          <w:bCs/>
          <w:sz w:val="22"/>
          <w:szCs w:val="22"/>
          <w:lang w:eastAsia="x-none"/>
        </w:rPr>
      </w:pPr>
      <w:r w:rsidRPr="00F64914">
        <w:rPr>
          <w:rFonts w:ascii="Arial" w:hAnsi="Arial" w:cs="Arial"/>
          <w:bCs/>
          <w:sz w:val="22"/>
          <w:szCs w:val="22"/>
          <w:lang w:eastAsia="x-none"/>
        </w:rPr>
        <w:t>izjava o točnosti podatkov;</w:t>
      </w:r>
    </w:p>
    <w:p w14:paraId="1641B89B" w14:textId="77777777" w:rsidR="00EB41F5" w:rsidRDefault="00EB41F5" w:rsidP="00EB41F5">
      <w:pPr>
        <w:pStyle w:val="Telobesedila2"/>
        <w:numPr>
          <w:ilvl w:val="0"/>
          <w:numId w:val="9"/>
        </w:numPr>
        <w:tabs>
          <w:tab w:val="left" w:pos="709"/>
        </w:tabs>
        <w:spacing w:after="0" w:line="276" w:lineRule="auto"/>
        <w:jc w:val="both"/>
        <w:rPr>
          <w:rFonts w:ascii="Arial" w:hAnsi="Arial" w:cs="Arial"/>
          <w:bCs/>
          <w:sz w:val="22"/>
          <w:szCs w:val="22"/>
          <w:lang w:eastAsia="x-none"/>
        </w:rPr>
      </w:pPr>
      <w:r w:rsidRPr="00F64914">
        <w:rPr>
          <w:rFonts w:ascii="Arial" w:hAnsi="Arial" w:cs="Arial"/>
          <w:bCs/>
          <w:sz w:val="22"/>
          <w:szCs w:val="22"/>
          <w:lang w:eastAsia="x-none"/>
        </w:rPr>
        <w:t>izjava, da vlagatelj za prijavljen program dela še ni prejel drugih javnih sredstev oziroma, v kolikor jih je prejel, izjava o višini drugih prejetih javnih sredstev.</w:t>
      </w:r>
    </w:p>
    <w:p w14:paraId="033191CD" w14:textId="77777777" w:rsidR="00EB41F5" w:rsidRDefault="00EB41F5" w:rsidP="00EB41F5">
      <w:pPr>
        <w:pStyle w:val="Telobesedila2"/>
        <w:spacing w:after="0" w:line="276" w:lineRule="auto"/>
        <w:ind w:left="1080"/>
        <w:jc w:val="both"/>
        <w:rPr>
          <w:rFonts w:ascii="Arial" w:hAnsi="Arial" w:cs="Arial"/>
          <w:bCs/>
          <w:sz w:val="22"/>
          <w:szCs w:val="22"/>
          <w:lang w:eastAsia="x-none"/>
        </w:rPr>
      </w:pPr>
    </w:p>
    <w:p w14:paraId="5517001C" w14:textId="0E438BA4" w:rsidR="008F4310" w:rsidRDefault="008F4310" w:rsidP="00F51564">
      <w:pPr>
        <w:pStyle w:val="Telobesedila2"/>
        <w:numPr>
          <w:ilvl w:val="0"/>
          <w:numId w:val="3"/>
        </w:numPr>
        <w:spacing w:before="240" w:after="0" w:line="276" w:lineRule="auto"/>
        <w:jc w:val="both"/>
        <w:rPr>
          <w:rFonts w:ascii="Arial" w:hAnsi="Arial" w:cs="Arial"/>
          <w:bCs/>
          <w:sz w:val="22"/>
          <w:szCs w:val="22"/>
          <w:lang w:eastAsia="x-none"/>
        </w:rPr>
      </w:pPr>
      <w:r w:rsidRPr="00F64914">
        <w:rPr>
          <w:rFonts w:ascii="Arial" w:hAnsi="Arial" w:cs="Arial"/>
          <w:bCs/>
          <w:sz w:val="22"/>
          <w:szCs w:val="22"/>
          <w:lang w:eastAsia="x-none"/>
        </w:rPr>
        <w:t>Upravičenci do pomoči so:</w:t>
      </w:r>
    </w:p>
    <w:p w14:paraId="281AAB10" w14:textId="59F9633D" w:rsidR="003A1D4A" w:rsidRPr="00F64914" w:rsidRDefault="003A1D4A" w:rsidP="00F51564">
      <w:pPr>
        <w:pStyle w:val="Telobesedila2"/>
        <w:numPr>
          <w:ilvl w:val="0"/>
          <w:numId w:val="8"/>
        </w:numPr>
        <w:spacing w:before="240" w:after="0" w:line="276" w:lineRule="auto"/>
        <w:jc w:val="both"/>
        <w:rPr>
          <w:rFonts w:ascii="Arial" w:hAnsi="Arial" w:cs="Arial"/>
          <w:bCs/>
          <w:sz w:val="22"/>
          <w:szCs w:val="22"/>
          <w:lang w:eastAsia="x-none"/>
        </w:rPr>
      </w:pPr>
      <w:r w:rsidRPr="00F64914">
        <w:rPr>
          <w:rFonts w:ascii="Arial" w:hAnsi="Arial" w:cs="Arial"/>
          <w:bCs/>
          <w:sz w:val="22"/>
          <w:szCs w:val="22"/>
          <w:lang w:eastAsia="x-none"/>
        </w:rPr>
        <w:t xml:space="preserve">društva, registrirana stanovska in interesna združenja in zveze, ki delujejo na področju kmetijstva ter imajo urejeno evidenco o članstvu, </w:t>
      </w:r>
    </w:p>
    <w:p w14:paraId="22214C12" w14:textId="1B129144" w:rsidR="003A1D4A" w:rsidRPr="00F64914" w:rsidRDefault="003A1D4A" w:rsidP="00F51564">
      <w:pPr>
        <w:pStyle w:val="Telobesedila2"/>
        <w:numPr>
          <w:ilvl w:val="0"/>
          <w:numId w:val="8"/>
        </w:numPr>
        <w:spacing w:after="0" w:line="276" w:lineRule="auto"/>
        <w:jc w:val="both"/>
        <w:rPr>
          <w:rFonts w:ascii="Arial" w:hAnsi="Arial" w:cs="Arial"/>
          <w:bCs/>
          <w:sz w:val="22"/>
          <w:szCs w:val="22"/>
          <w:lang w:eastAsia="x-none"/>
        </w:rPr>
      </w:pPr>
      <w:r w:rsidRPr="00F64914">
        <w:rPr>
          <w:rFonts w:ascii="Arial" w:hAnsi="Arial" w:cs="Arial"/>
          <w:bCs/>
          <w:sz w:val="22"/>
          <w:szCs w:val="22"/>
          <w:lang w:eastAsia="x-none"/>
        </w:rPr>
        <w:t xml:space="preserve">delujejo na območju občine oziroma združujejo člane iz občine, </w:t>
      </w:r>
    </w:p>
    <w:p w14:paraId="72701E69" w14:textId="325B8B69" w:rsidR="003A1D4A" w:rsidRPr="00F64914" w:rsidRDefault="003A1D4A" w:rsidP="00F51564">
      <w:pPr>
        <w:pStyle w:val="Telobesedila2"/>
        <w:numPr>
          <w:ilvl w:val="0"/>
          <w:numId w:val="8"/>
        </w:numPr>
        <w:spacing w:after="0" w:line="276" w:lineRule="auto"/>
        <w:jc w:val="both"/>
        <w:rPr>
          <w:rFonts w:ascii="Arial" w:hAnsi="Arial" w:cs="Arial"/>
          <w:bCs/>
          <w:sz w:val="22"/>
          <w:szCs w:val="22"/>
          <w:lang w:eastAsia="x-none"/>
        </w:rPr>
      </w:pPr>
      <w:r w:rsidRPr="00F64914">
        <w:rPr>
          <w:rFonts w:ascii="Arial" w:hAnsi="Arial" w:cs="Arial"/>
          <w:bCs/>
          <w:sz w:val="22"/>
          <w:szCs w:val="22"/>
          <w:lang w:eastAsia="x-none"/>
        </w:rPr>
        <w:t xml:space="preserve">da izpolnjujejo pogoje in merila javnega razpisa in k prijavi za razpis priložijo vso popolno zahtevano dokumentacijo, </w:t>
      </w:r>
    </w:p>
    <w:p w14:paraId="524B941C" w14:textId="7D000D56" w:rsidR="003A1D4A" w:rsidRDefault="003A1D4A" w:rsidP="00F51564">
      <w:pPr>
        <w:pStyle w:val="Telobesedila2"/>
        <w:numPr>
          <w:ilvl w:val="0"/>
          <w:numId w:val="8"/>
        </w:numPr>
        <w:spacing w:after="0" w:line="276" w:lineRule="auto"/>
        <w:jc w:val="both"/>
        <w:rPr>
          <w:rFonts w:ascii="Arial" w:hAnsi="Arial" w:cs="Arial"/>
          <w:bCs/>
          <w:sz w:val="22"/>
          <w:szCs w:val="22"/>
          <w:lang w:eastAsia="x-none"/>
        </w:rPr>
      </w:pPr>
      <w:r w:rsidRPr="00F64914">
        <w:rPr>
          <w:rFonts w:ascii="Arial" w:hAnsi="Arial" w:cs="Arial"/>
          <w:bCs/>
          <w:sz w:val="22"/>
          <w:szCs w:val="22"/>
          <w:lang w:eastAsia="x-none"/>
        </w:rPr>
        <w:t>da izvajajo in se vključujejo v aktivnosti na območju občine in o tem vodijo evidenco.</w:t>
      </w:r>
    </w:p>
    <w:p w14:paraId="5050CEBF" w14:textId="471849C2" w:rsidR="003A1D4A" w:rsidRDefault="003A1D4A" w:rsidP="00F51564">
      <w:pPr>
        <w:pStyle w:val="Telobesedila2"/>
        <w:spacing w:after="0" w:line="276" w:lineRule="auto"/>
        <w:ind w:left="348"/>
        <w:jc w:val="both"/>
        <w:rPr>
          <w:rFonts w:ascii="Arial" w:hAnsi="Arial" w:cs="Arial"/>
          <w:bCs/>
          <w:sz w:val="22"/>
          <w:szCs w:val="22"/>
          <w:lang w:eastAsia="x-none"/>
        </w:rPr>
      </w:pPr>
    </w:p>
    <w:p w14:paraId="27723B72" w14:textId="0E1F5213" w:rsidR="003A1D4A" w:rsidRPr="003A1D4A" w:rsidRDefault="003A1D4A" w:rsidP="00F51564">
      <w:pPr>
        <w:pStyle w:val="Telobesedila2"/>
        <w:numPr>
          <w:ilvl w:val="0"/>
          <w:numId w:val="3"/>
        </w:numPr>
        <w:spacing w:line="276" w:lineRule="auto"/>
        <w:jc w:val="both"/>
        <w:rPr>
          <w:rFonts w:ascii="Arial" w:hAnsi="Arial" w:cs="Arial"/>
          <w:bCs/>
          <w:sz w:val="22"/>
          <w:szCs w:val="22"/>
          <w:lang w:eastAsia="x-none"/>
        </w:rPr>
      </w:pPr>
      <w:r w:rsidRPr="003A1D4A">
        <w:rPr>
          <w:rFonts w:ascii="Arial" w:hAnsi="Arial" w:cs="Arial"/>
          <w:bCs/>
          <w:sz w:val="22"/>
          <w:szCs w:val="22"/>
          <w:lang w:eastAsia="x-none"/>
        </w:rPr>
        <w:t>V proračunu za leto 202</w:t>
      </w:r>
      <w:r w:rsidR="00C8359E">
        <w:rPr>
          <w:rFonts w:ascii="Arial" w:hAnsi="Arial" w:cs="Arial"/>
          <w:bCs/>
          <w:sz w:val="22"/>
          <w:szCs w:val="22"/>
          <w:lang w:eastAsia="x-none"/>
        </w:rPr>
        <w:t>6</w:t>
      </w:r>
      <w:r w:rsidRPr="003A1D4A">
        <w:rPr>
          <w:rFonts w:ascii="Arial" w:hAnsi="Arial" w:cs="Arial"/>
          <w:bCs/>
          <w:sz w:val="22"/>
          <w:szCs w:val="22"/>
          <w:lang w:eastAsia="x-none"/>
        </w:rPr>
        <w:t xml:space="preserve"> je rezervirano za sofinanciranje društev s področja kmetijstva 3.000,00 EUR. </w:t>
      </w:r>
    </w:p>
    <w:p w14:paraId="77BBE730" w14:textId="5B591344" w:rsidR="003A1D4A" w:rsidRPr="00F64914" w:rsidRDefault="003A1D4A" w:rsidP="00F51564">
      <w:pPr>
        <w:pStyle w:val="Telobesedila2"/>
        <w:spacing w:after="0" w:line="276" w:lineRule="auto"/>
        <w:ind w:left="708"/>
        <w:jc w:val="both"/>
        <w:rPr>
          <w:rFonts w:ascii="Arial" w:hAnsi="Arial" w:cs="Arial"/>
          <w:bCs/>
          <w:sz w:val="22"/>
          <w:szCs w:val="22"/>
          <w:lang w:eastAsia="x-none"/>
        </w:rPr>
      </w:pPr>
      <w:r w:rsidRPr="003A1D4A">
        <w:rPr>
          <w:rFonts w:ascii="Arial" w:hAnsi="Arial" w:cs="Arial"/>
          <w:bCs/>
          <w:sz w:val="22"/>
          <w:szCs w:val="22"/>
          <w:lang w:eastAsia="x-none"/>
        </w:rPr>
        <w:t>Komisija vloge posameznih vlagateljev na podlagi meril za točkovanje vlog – programov točkuje. Na podlagi vseh točkovanih vlog komisija izračuna vrednost točke in tako izračuna dodeljena sredstva posameznem društvu s področja kmetijstva.</w:t>
      </w:r>
    </w:p>
    <w:p w14:paraId="05478881" w14:textId="6D825EBB" w:rsidR="00D316B4" w:rsidRPr="00F64914" w:rsidRDefault="008F4310" w:rsidP="00F51564">
      <w:pPr>
        <w:pStyle w:val="Telobesedila2"/>
        <w:numPr>
          <w:ilvl w:val="0"/>
          <w:numId w:val="3"/>
        </w:numPr>
        <w:spacing w:before="240" w:after="0" w:line="276" w:lineRule="auto"/>
        <w:jc w:val="both"/>
        <w:rPr>
          <w:rFonts w:ascii="Arial" w:hAnsi="Arial" w:cs="Arial"/>
          <w:bCs/>
          <w:sz w:val="22"/>
          <w:szCs w:val="22"/>
          <w:lang w:eastAsia="x-none"/>
        </w:rPr>
      </w:pPr>
      <w:r w:rsidRPr="00F64914">
        <w:rPr>
          <w:rFonts w:ascii="Arial" w:hAnsi="Arial" w:cs="Arial"/>
          <w:bCs/>
          <w:sz w:val="22"/>
          <w:szCs w:val="22"/>
          <w:lang w:eastAsia="x-none"/>
        </w:rPr>
        <w:t>Višina pomoči – bruto intenzivnost pomoči znaša</w:t>
      </w:r>
      <w:r w:rsidR="00D316B4" w:rsidRPr="00F64914">
        <w:rPr>
          <w:rFonts w:ascii="Arial" w:hAnsi="Arial" w:cs="Arial"/>
          <w:bCs/>
          <w:sz w:val="22"/>
          <w:szCs w:val="22"/>
          <w:lang w:eastAsia="x-none"/>
        </w:rPr>
        <w:t xml:space="preserve">: </w:t>
      </w:r>
    </w:p>
    <w:p w14:paraId="540737C9" w14:textId="435A5D45" w:rsidR="008F4310" w:rsidRPr="00F64914" w:rsidRDefault="008F4310" w:rsidP="00F51564">
      <w:pPr>
        <w:pStyle w:val="Telobesedila2"/>
        <w:numPr>
          <w:ilvl w:val="0"/>
          <w:numId w:val="7"/>
        </w:numPr>
        <w:spacing w:before="240" w:after="0" w:line="276" w:lineRule="auto"/>
        <w:jc w:val="both"/>
        <w:rPr>
          <w:rFonts w:ascii="Arial" w:hAnsi="Arial" w:cs="Arial"/>
          <w:bCs/>
          <w:sz w:val="22"/>
          <w:szCs w:val="22"/>
          <w:lang w:eastAsia="x-none"/>
        </w:rPr>
      </w:pPr>
      <w:r w:rsidRPr="00F64914">
        <w:rPr>
          <w:rFonts w:ascii="Arial" w:hAnsi="Arial" w:cs="Arial"/>
          <w:bCs/>
          <w:sz w:val="22"/>
          <w:szCs w:val="22"/>
          <w:lang w:eastAsia="x-none"/>
        </w:rPr>
        <w:t xml:space="preserve">do 100 % upravičenih stroškov, znesek pomoči se določi z javnim razpisom; </w:t>
      </w:r>
    </w:p>
    <w:p w14:paraId="4AD71A76" w14:textId="44241358" w:rsidR="00D316B4" w:rsidRDefault="008F4310" w:rsidP="00F51564">
      <w:pPr>
        <w:pStyle w:val="Telobesedila2"/>
        <w:numPr>
          <w:ilvl w:val="0"/>
          <w:numId w:val="7"/>
        </w:numPr>
        <w:spacing w:after="0" w:line="276" w:lineRule="auto"/>
        <w:jc w:val="both"/>
        <w:rPr>
          <w:rFonts w:ascii="Arial" w:hAnsi="Arial" w:cs="Arial"/>
          <w:bCs/>
          <w:sz w:val="22"/>
          <w:szCs w:val="22"/>
          <w:lang w:eastAsia="x-none"/>
        </w:rPr>
      </w:pPr>
      <w:r w:rsidRPr="00F64914">
        <w:rPr>
          <w:rFonts w:ascii="Arial" w:hAnsi="Arial" w:cs="Arial"/>
          <w:bCs/>
          <w:sz w:val="22"/>
          <w:szCs w:val="22"/>
          <w:lang w:eastAsia="x-none"/>
        </w:rPr>
        <w:t xml:space="preserve">sredstva niso namenjena za investicije v prostore, temveč zgolj za obratovalne </w:t>
      </w:r>
      <w:r w:rsidR="003A1D4A">
        <w:rPr>
          <w:rFonts w:ascii="Arial" w:hAnsi="Arial" w:cs="Arial"/>
          <w:bCs/>
          <w:sz w:val="22"/>
          <w:szCs w:val="22"/>
          <w:lang w:eastAsia="x-none"/>
        </w:rPr>
        <w:t xml:space="preserve">      </w:t>
      </w:r>
      <w:r w:rsidRPr="00F64914">
        <w:rPr>
          <w:rFonts w:ascii="Arial" w:hAnsi="Arial" w:cs="Arial"/>
          <w:bCs/>
          <w:sz w:val="22"/>
          <w:szCs w:val="22"/>
          <w:lang w:eastAsia="x-none"/>
        </w:rPr>
        <w:t>stroške, ter niso namenjena dejavnostim v korist kmetijskim gospodarstvom.</w:t>
      </w:r>
    </w:p>
    <w:p w14:paraId="7EAA6210" w14:textId="77777777" w:rsidR="00EB41F5" w:rsidRPr="00F64914" w:rsidRDefault="00EB41F5" w:rsidP="00EB41F5">
      <w:pPr>
        <w:pStyle w:val="Telobesedila2"/>
        <w:spacing w:after="0" w:line="276" w:lineRule="auto"/>
        <w:ind w:left="1068"/>
        <w:jc w:val="both"/>
        <w:rPr>
          <w:rFonts w:ascii="Arial" w:hAnsi="Arial" w:cs="Arial"/>
          <w:bCs/>
          <w:sz w:val="22"/>
          <w:szCs w:val="22"/>
          <w:lang w:eastAsia="x-none"/>
        </w:rPr>
      </w:pPr>
    </w:p>
    <w:p w14:paraId="60CFBDC5" w14:textId="2AAAA855" w:rsidR="00F80A90" w:rsidRDefault="00F80A90" w:rsidP="00F51564">
      <w:pPr>
        <w:pStyle w:val="Telobesedila2"/>
        <w:tabs>
          <w:tab w:val="left" w:pos="709"/>
        </w:tabs>
        <w:spacing w:after="0" w:line="276" w:lineRule="auto"/>
        <w:ind w:left="348"/>
        <w:jc w:val="both"/>
        <w:rPr>
          <w:rFonts w:ascii="Arial" w:hAnsi="Arial" w:cs="Arial"/>
          <w:bCs/>
          <w:sz w:val="22"/>
          <w:szCs w:val="22"/>
          <w:lang w:eastAsia="x-none"/>
        </w:rPr>
      </w:pPr>
    </w:p>
    <w:p w14:paraId="2D2AD2BA" w14:textId="7805D451" w:rsidR="00C10162" w:rsidRPr="004C4FE8" w:rsidRDefault="009E7AA7" w:rsidP="00F51564">
      <w:pPr>
        <w:pStyle w:val="Telobesedila2"/>
        <w:spacing w:after="0" w:line="276" w:lineRule="auto"/>
        <w:ind w:left="360"/>
        <w:jc w:val="both"/>
        <w:rPr>
          <w:rFonts w:ascii="Arial" w:hAnsi="Arial" w:cs="Arial"/>
          <w:b/>
          <w:sz w:val="22"/>
          <w:szCs w:val="22"/>
          <w:lang w:eastAsia="x-none"/>
        </w:rPr>
      </w:pPr>
      <w:r>
        <w:rPr>
          <w:rFonts w:ascii="Arial" w:hAnsi="Arial" w:cs="Arial"/>
          <w:b/>
          <w:sz w:val="22"/>
          <w:szCs w:val="22"/>
          <w:lang w:val="en-US" w:eastAsia="x-none"/>
        </w:rPr>
        <w:t>4</w:t>
      </w:r>
      <w:r w:rsidR="00F80A90" w:rsidRPr="00F80A90">
        <w:rPr>
          <w:rFonts w:ascii="Arial" w:hAnsi="Arial" w:cs="Arial"/>
          <w:b/>
          <w:sz w:val="22"/>
          <w:szCs w:val="22"/>
          <w:lang w:val="en-US" w:eastAsia="x-none"/>
        </w:rPr>
        <w:t xml:space="preserve">. </w:t>
      </w:r>
      <w:r w:rsidR="004C4FE8" w:rsidRPr="004C4FE8">
        <w:rPr>
          <w:rFonts w:ascii="Arial" w:hAnsi="Arial" w:cs="Arial"/>
          <w:b/>
          <w:sz w:val="22"/>
          <w:szCs w:val="22"/>
          <w:lang w:eastAsia="x-none"/>
        </w:rPr>
        <w:t>Nadzor nad namensko porabo sredstev</w:t>
      </w:r>
    </w:p>
    <w:p w14:paraId="214AA600" w14:textId="47CF20CC" w:rsidR="004C4FE8" w:rsidRDefault="004C4FE8" w:rsidP="00F51564">
      <w:pPr>
        <w:pStyle w:val="Telobesedila2"/>
        <w:spacing w:after="0" w:line="276" w:lineRule="auto"/>
        <w:ind w:left="360"/>
        <w:jc w:val="both"/>
        <w:rPr>
          <w:rFonts w:ascii="Arial" w:hAnsi="Arial" w:cs="Arial"/>
          <w:b/>
          <w:sz w:val="22"/>
          <w:szCs w:val="22"/>
          <w:lang w:val="en-US" w:eastAsia="x-none"/>
        </w:rPr>
      </w:pPr>
    </w:p>
    <w:p w14:paraId="3C27CEC8" w14:textId="1620FB32" w:rsidR="004C4FE8" w:rsidRDefault="004C4FE8" w:rsidP="001E094E">
      <w:pPr>
        <w:pStyle w:val="Telobesedila2"/>
        <w:spacing w:after="0" w:line="276" w:lineRule="auto"/>
        <w:ind w:left="567"/>
        <w:jc w:val="both"/>
        <w:rPr>
          <w:rFonts w:ascii="Arial" w:hAnsi="Arial" w:cs="Arial"/>
          <w:bCs/>
          <w:sz w:val="22"/>
          <w:szCs w:val="22"/>
          <w:lang w:eastAsia="x-none"/>
        </w:rPr>
      </w:pPr>
      <w:r w:rsidRPr="004C4FE8">
        <w:rPr>
          <w:rFonts w:ascii="Arial" w:hAnsi="Arial" w:cs="Arial"/>
          <w:bCs/>
          <w:sz w:val="22"/>
          <w:szCs w:val="22"/>
          <w:lang w:eastAsia="x-none"/>
        </w:rPr>
        <w:t xml:space="preserve">V primeru ugotovljene nenamenske porabe sredstev mora prejemnik vrniti odobrena sredstva v celoti in s pripadajočimi zakonitimi zamudnimi obrestmi, obračunana od dneva nakazila prejemniku, če se ugotovi: </w:t>
      </w:r>
    </w:p>
    <w:p w14:paraId="0F44D4F3" w14:textId="77777777" w:rsidR="00F51564" w:rsidRDefault="004C4FE8" w:rsidP="00F51564">
      <w:pPr>
        <w:pStyle w:val="Telobesedila2"/>
        <w:numPr>
          <w:ilvl w:val="0"/>
          <w:numId w:val="5"/>
        </w:numPr>
        <w:spacing w:after="0" w:line="276" w:lineRule="auto"/>
        <w:ind w:left="1428"/>
        <w:jc w:val="both"/>
        <w:rPr>
          <w:rFonts w:ascii="Arial" w:hAnsi="Arial" w:cs="Arial"/>
          <w:bCs/>
          <w:sz w:val="22"/>
          <w:szCs w:val="22"/>
          <w:lang w:eastAsia="x-none"/>
        </w:rPr>
      </w:pPr>
      <w:r w:rsidRPr="004C4FE8">
        <w:rPr>
          <w:rFonts w:ascii="Arial" w:hAnsi="Arial" w:cs="Arial"/>
          <w:bCs/>
          <w:sz w:val="22"/>
          <w:szCs w:val="22"/>
          <w:lang w:eastAsia="x-none"/>
        </w:rPr>
        <w:t xml:space="preserve">da sredstva niso bila delno ali v celoti porabljena za namen, za katerega so bila dodeljena; </w:t>
      </w:r>
    </w:p>
    <w:p w14:paraId="25DD5A0D" w14:textId="3E960987" w:rsidR="004C4FE8" w:rsidRDefault="004C4FE8" w:rsidP="00F51564">
      <w:pPr>
        <w:pStyle w:val="Telobesedila2"/>
        <w:numPr>
          <w:ilvl w:val="0"/>
          <w:numId w:val="5"/>
        </w:numPr>
        <w:spacing w:after="0" w:line="276" w:lineRule="auto"/>
        <w:ind w:left="1428"/>
        <w:jc w:val="both"/>
        <w:rPr>
          <w:rFonts w:ascii="Arial" w:hAnsi="Arial" w:cs="Arial"/>
          <w:bCs/>
          <w:sz w:val="22"/>
          <w:szCs w:val="22"/>
          <w:lang w:eastAsia="x-none"/>
        </w:rPr>
      </w:pPr>
      <w:r w:rsidRPr="004C4FE8">
        <w:rPr>
          <w:rFonts w:ascii="Arial" w:hAnsi="Arial" w:cs="Arial"/>
          <w:bCs/>
          <w:sz w:val="22"/>
          <w:szCs w:val="22"/>
          <w:lang w:eastAsia="x-none"/>
        </w:rPr>
        <w:t xml:space="preserve">da je prejemnik za katerikoli namen navajal neresnične podatke; </w:t>
      </w:r>
    </w:p>
    <w:p w14:paraId="6B678A3F" w14:textId="448C3B3D" w:rsidR="004C4FE8" w:rsidRDefault="004C4FE8" w:rsidP="00F51564">
      <w:pPr>
        <w:pStyle w:val="Telobesedila2"/>
        <w:numPr>
          <w:ilvl w:val="0"/>
          <w:numId w:val="5"/>
        </w:numPr>
        <w:spacing w:after="0" w:line="276" w:lineRule="auto"/>
        <w:ind w:left="1428"/>
        <w:jc w:val="both"/>
        <w:rPr>
          <w:rFonts w:ascii="Arial" w:hAnsi="Arial" w:cs="Arial"/>
          <w:bCs/>
          <w:sz w:val="22"/>
          <w:szCs w:val="22"/>
          <w:lang w:eastAsia="x-none"/>
        </w:rPr>
      </w:pPr>
      <w:r w:rsidRPr="004C4FE8">
        <w:rPr>
          <w:rFonts w:ascii="Arial" w:hAnsi="Arial" w:cs="Arial"/>
          <w:bCs/>
          <w:sz w:val="22"/>
          <w:szCs w:val="22"/>
          <w:lang w:eastAsia="x-none"/>
        </w:rPr>
        <w:t xml:space="preserve">da prejemnik pomoči iz istega naslova za isti namen že pridobil finančna sredstva; </w:t>
      </w:r>
    </w:p>
    <w:p w14:paraId="7D22E509" w14:textId="52C97D08" w:rsidR="004C4FE8" w:rsidRDefault="004C4FE8" w:rsidP="00F51564">
      <w:pPr>
        <w:pStyle w:val="Telobesedila2"/>
        <w:numPr>
          <w:ilvl w:val="0"/>
          <w:numId w:val="5"/>
        </w:numPr>
        <w:spacing w:after="0" w:line="276" w:lineRule="auto"/>
        <w:ind w:left="1428"/>
        <w:jc w:val="both"/>
        <w:rPr>
          <w:rFonts w:ascii="Arial" w:hAnsi="Arial" w:cs="Arial"/>
          <w:bCs/>
          <w:sz w:val="22"/>
          <w:szCs w:val="22"/>
          <w:lang w:eastAsia="x-none"/>
        </w:rPr>
      </w:pPr>
      <w:r w:rsidRPr="004C4FE8">
        <w:rPr>
          <w:rFonts w:ascii="Arial" w:hAnsi="Arial" w:cs="Arial"/>
          <w:bCs/>
          <w:sz w:val="22"/>
          <w:szCs w:val="22"/>
          <w:lang w:eastAsia="x-none"/>
        </w:rPr>
        <w:t xml:space="preserve">da prejemnik pomoči projekta ne izvede; </w:t>
      </w:r>
    </w:p>
    <w:p w14:paraId="702A00EE" w14:textId="16CE8F00" w:rsidR="004C4FE8" w:rsidRPr="004C4FE8" w:rsidRDefault="004C4FE8" w:rsidP="00F51564">
      <w:pPr>
        <w:pStyle w:val="Telobesedila2"/>
        <w:numPr>
          <w:ilvl w:val="0"/>
          <w:numId w:val="5"/>
        </w:numPr>
        <w:spacing w:after="0" w:line="276" w:lineRule="auto"/>
        <w:ind w:left="1428"/>
        <w:jc w:val="both"/>
        <w:rPr>
          <w:rFonts w:ascii="Arial" w:hAnsi="Arial" w:cs="Arial"/>
          <w:bCs/>
          <w:sz w:val="22"/>
          <w:szCs w:val="22"/>
          <w:lang w:eastAsia="x-none"/>
        </w:rPr>
      </w:pPr>
      <w:r w:rsidRPr="004C4FE8">
        <w:rPr>
          <w:rFonts w:ascii="Arial" w:hAnsi="Arial" w:cs="Arial"/>
          <w:bCs/>
          <w:sz w:val="22"/>
          <w:szCs w:val="22"/>
          <w:lang w:eastAsia="x-none"/>
        </w:rPr>
        <w:t>da je prejemnik davčni dolžnik.</w:t>
      </w:r>
    </w:p>
    <w:p w14:paraId="77DC8707" w14:textId="62351CD7" w:rsidR="004C4FE8" w:rsidRPr="004C4FE8" w:rsidRDefault="004C4FE8" w:rsidP="00F51564">
      <w:pPr>
        <w:pStyle w:val="Telobesedila2"/>
        <w:spacing w:after="0" w:line="276" w:lineRule="auto"/>
        <w:ind w:left="708"/>
        <w:jc w:val="both"/>
        <w:rPr>
          <w:rFonts w:ascii="Arial" w:hAnsi="Arial" w:cs="Arial"/>
          <w:bCs/>
          <w:sz w:val="22"/>
          <w:szCs w:val="22"/>
          <w:lang w:eastAsia="x-none"/>
        </w:rPr>
      </w:pPr>
    </w:p>
    <w:p w14:paraId="2AA04357" w14:textId="0818B799" w:rsidR="004C4FE8" w:rsidRPr="004C4FE8" w:rsidRDefault="009E7AA7" w:rsidP="001E094E">
      <w:pPr>
        <w:pStyle w:val="Telobesedila2"/>
        <w:spacing w:after="0" w:line="276" w:lineRule="auto"/>
        <w:ind w:left="567" w:hanging="426"/>
        <w:jc w:val="both"/>
        <w:rPr>
          <w:rFonts w:ascii="Arial" w:hAnsi="Arial" w:cs="Arial"/>
          <w:bCs/>
          <w:sz w:val="22"/>
          <w:szCs w:val="22"/>
          <w:lang w:eastAsia="x-none"/>
        </w:rPr>
      </w:pPr>
      <w:r>
        <w:rPr>
          <w:rFonts w:ascii="Arial" w:hAnsi="Arial" w:cs="Arial"/>
          <w:bCs/>
          <w:sz w:val="22"/>
          <w:szCs w:val="22"/>
          <w:lang w:eastAsia="x-none"/>
        </w:rPr>
        <w:lastRenderedPageBreak/>
        <w:t xml:space="preserve">       </w:t>
      </w:r>
      <w:r w:rsidR="004C4FE8" w:rsidRPr="004C4FE8">
        <w:rPr>
          <w:rFonts w:ascii="Arial" w:hAnsi="Arial" w:cs="Arial"/>
          <w:bCs/>
          <w:sz w:val="22"/>
          <w:szCs w:val="22"/>
          <w:lang w:eastAsia="x-none"/>
        </w:rPr>
        <w:t>Prejemnik, ki ustreza kateremkoli kriteriju iz prejšnjega odstavka, izgubi pravico do pridobitve sredstev po tem pravilniku za naslednji dve leti.</w:t>
      </w:r>
    </w:p>
    <w:p w14:paraId="6ED7F58F" w14:textId="6DF456B9" w:rsidR="004C4FE8" w:rsidRPr="004C4FE8" w:rsidRDefault="004C4FE8" w:rsidP="00F51564">
      <w:pPr>
        <w:pStyle w:val="Telobesedila2"/>
        <w:spacing w:after="0" w:line="276" w:lineRule="auto"/>
        <w:ind w:left="708"/>
        <w:jc w:val="both"/>
        <w:rPr>
          <w:rFonts w:ascii="Arial" w:hAnsi="Arial" w:cs="Arial"/>
          <w:bCs/>
          <w:sz w:val="22"/>
          <w:szCs w:val="22"/>
          <w:lang w:eastAsia="x-none"/>
        </w:rPr>
      </w:pPr>
    </w:p>
    <w:p w14:paraId="51AFE713" w14:textId="20234D08" w:rsidR="004C4FE8" w:rsidRPr="004C4FE8" w:rsidRDefault="004C4FE8" w:rsidP="001E094E">
      <w:pPr>
        <w:pStyle w:val="Telobesedila2"/>
        <w:spacing w:after="0" w:line="276" w:lineRule="auto"/>
        <w:ind w:left="567"/>
        <w:jc w:val="both"/>
        <w:rPr>
          <w:rFonts w:ascii="Arial" w:hAnsi="Arial" w:cs="Arial"/>
          <w:bCs/>
          <w:sz w:val="22"/>
          <w:szCs w:val="22"/>
          <w:lang w:eastAsia="x-none"/>
        </w:rPr>
      </w:pPr>
      <w:r w:rsidRPr="004C4FE8">
        <w:rPr>
          <w:rFonts w:ascii="Arial" w:hAnsi="Arial" w:cs="Arial"/>
          <w:bCs/>
          <w:sz w:val="22"/>
          <w:szCs w:val="22"/>
          <w:lang w:eastAsia="x-none"/>
        </w:rPr>
        <w:t>V</w:t>
      </w:r>
      <w:r>
        <w:rPr>
          <w:rFonts w:ascii="Arial" w:hAnsi="Arial" w:cs="Arial"/>
          <w:bCs/>
          <w:sz w:val="22"/>
          <w:szCs w:val="22"/>
          <w:lang w:eastAsia="x-none"/>
        </w:rPr>
        <w:t xml:space="preserve"> </w:t>
      </w:r>
      <w:r w:rsidRPr="004C4FE8">
        <w:rPr>
          <w:rFonts w:ascii="Arial" w:hAnsi="Arial" w:cs="Arial"/>
          <w:bCs/>
          <w:sz w:val="22"/>
          <w:szCs w:val="22"/>
          <w:lang w:eastAsia="x-none"/>
        </w:rPr>
        <w:t>primeru, da upravičenec odobrenih sredstev v pogodbeno določenem roku ne izkoristi, bodisi, da je le tega iz neupravičenih razlogov zamudil, bodisi, da se ugotovi kršenje pravil razpisa, izgubi pravico do pridobitve sredstev po tem pravilniku za naslednji dve leti.</w:t>
      </w:r>
    </w:p>
    <w:p w14:paraId="488887D0" w14:textId="77777777" w:rsidR="004C4FE8" w:rsidRPr="004C4FE8" w:rsidRDefault="004C4FE8" w:rsidP="00F51564">
      <w:pPr>
        <w:pStyle w:val="Telobesedila2"/>
        <w:spacing w:after="0" w:line="276" w:lineRule="auto"/>
        <w:ind w:left="360"/>
        <w:jc w:val="both"/>
        <w:rPr>
          <w:rFonts w:ascii="Arial" w:hAnsi="Arial" w:cs="Arial"/>
          <w:bCs/>
          <w:sz w:val="22"/>
          <w:szCs w:val="22"/>
          <w:lang w:val="en-US" w:eastAsia="x-none"/>
        </w:rPr>
      </w:pPr>
    </w:p>
    <w:p w14:paraId="2EDE325C" w14:textId="77777777" w:rsidR="00F80A90" w:rsidRPr="00F64914" w:rsidRDefault="00F80A90" w:rsidP="00F51564">
      <w:pPr>
        <w:pStyle w:val="Telobesedila2"/>
        <w:spacing w:after="0" w:line="276" w:lineRule="auto"/>
        <w:ind w:left="360"/>
        <w:jc w:val="both"/>
        <w:rPr>
          <w:rFonts w:ascii="Arial" w:hAnsi="Arial" w:cs="Arial"/>
          <w:bCs/>
          <w:sz w:val="22"/>
          <w:szCs w:val="22"/>
          <w:lang w:val="en-US" w:eastAsia="x-none"/>
        </w:rPr>
      </w:pPr>
    </w:p>
    <w:p w14:paraId="0E6B4BC9" w14:textId="64C6BADA" w:rsidR="003F05CE" w:rsidRDefault="009E7AA7" w:rsidP="00F51564">
      <w:pPr>
        <w:pStyle w:val="Telobesedila3"/>
        <w:spacing w:line="276" w:lineRule="auto"/>
        <w:ind w:firstLine="360"/>
        <w:rPr>
          <w:rFonts w:ascii="Arial" w:hAnsi="Arial" w:cs="Arial"/>
          <w:sz w:val="22"/>
          <w:szCs w:val="22"/>
          <w:lang w:val="sl-SI"/>
        </w:rPr>
      </w:pPr>
      <w:r>
        <w:rPr>
          <w:rFonts w:ascii="Arial" w:hAnsi="Arial" w:cs="Arial"/>
          <w:sz w:val="22"/>
          <w:szCs w:val="22"/>
          <w:lang w:val="sl-SI"/>
        </w:rPr>
        <w:t>5</w:t>
      </w:r>
      <w:r w:rsidR="00C10162" w:rsidRPr="00F64914">
        <w:rPr>
          <w:rFonts w:ascii="Arial" w:hAnsi="Arial" w:cs="Arial"/>
          <w:sz w:val="22"/>
          <w:szCs w:val="22"/>
          <w:lang w:val="sl-SI"/>
        </w:rPr>
        <w:t xml:space="preserve">. </w:t>
      </w:r>
      <w:r w:rsidR="003F05CE" w:rsidRPr="00F64914">
        <w:rPr>
          <w:rFonts w:ascii="Arial" w:hAnsi="Arial" w:cs="Arial"/>
          <w:sz w:val="22"/>
          <w:szCs w:val="22"/>
          <w:lang w:val="sl-SI"/>
        </w:rPr>
        <w:t>Način in rok za predložitev vlog za dodelitev sredstev</w:t>
      </w:r>
    </w:p>
    <w:p w14:paraId="10B044B7" w14:textId="5548E08B" w:rsidR="00F80A90" w:rsidRDefault="00F80A90" w:rsidP="00F51564">
      <w:pPr>
        <w:pStyle w:val="Telobesedila3"/>
        <w:spacing w:line="276" w:lineRule="auto"/>
        <w:ind w:firstLine="360"/>
        <w:rPr>
          <w:rFonts w:ascii="Arial" w:hAnsi="Arial" w:cs="Arial"/>
          <w:sz w:val="22"/>
          <w:szCs w:val="22"/>
          <w:lang w:val="sl-SI"/>
        </w:rPr>
      </w:pPr>
    </w:p>
    <w:p w14:paraId="4E33F4BE" w14:textId="315CCC8C" w:rsidR="00C10162" w:rsidRPr="00F64914" w:rsidRDefault="001E094E" w:rsidP="001E094E">
      <w:pPr>
        <w:pStyle w:val="Telobesedila3"/>
        <w:spacing w:line="276" w:lineRule="auto"/>
        <w:ind w:left="567" w:hanging="283"/>
        <w:jc w:val="both"/>
        <w:rPr>
          <w:rFonts w:ascii="Arial" w:hAnsi="Arial" w:cs="Arial"/>
          <w:b w:val="0"/>
          <w:bCs/>
          <w:sz w:val="22"/>
          <w:szCs w:val="22"/>
          <w:lang w:val="sl-SI"/>
        </w:rPr>
      </w:pPr>
      <w:r>
        <w:rPr>
          <w:rFonts w:ascii="Arial" w:hAnsi="Arial" w:cs="Arial"/>
          <w:b w:val="0"/>
          <w:bCs/>
          <w:sz w:val="22"/>
          <w:szCs w:val="22"/>
          <w:lang w:val="sl-SI"/>
        </w:rPr>
        <w:t xml:space="preserve"> </w:t>
      </w:r>
      <w:r>
        <w:rPr>
          <w:rFonts w:ascii="Arial" w:hAnsi="Arial" w:cs="Arial"/>
          <w:b w:val="0"/>
          <w:bCs/>
          <w:sz w:val="22"/>
          <w:szCs w:val="22"/>
          <w:lang w:val="sl-SI"/>
        </w:rPr>
        <w:tab/>
      </w:r>
      <w:r w:rsidR="00C10162" w:rsidRPr="00F64914">
        <w:rPr>
          <w:rFonts w:ascii="Arial" w:hAnsi="Arial" w:cs="Arial"/>
          <w:b w:val="0"/>
          <w:bCs/>
          <w:sz w:val="22"/>
          <w:szCs w:val="22"/>
          <w:lang w:val="sl-SI"/>
        </w:rPr>
        <w:t xml:space="preserve">Vlagatelji se prijavijo na javni razpis z izpolnjenim ustreznim razpisnim obrazcem </w:t>
      </w:r>
      <w:r w:rsidR="00F51564">
        <w:rPr>
          <w:rFonts w:ascii="Arial" w:hAnsi="Arial" w:cs="Arial"/>
          <w:b w:val="0"/>
          <w:bCs/>
          <w:sz w:val="22"/>
          <w:szCs w:val="22"/>
          <w:lang w:val="sl-SI"/>
        </w:rPr>
        <w:t xml:space="preserve">glede na ukrep </w:t>
      </w:r>
      <w:r w:rsidR="00C10162" w:rsidRPr="00F64914">
        <w:rPr>
          <w:rFonts w:ascii="Arial" w:hAnsi="Arial" w:cs="Arial"/>
          <w:b w:val="0"/>
          <w:bCs/>
          <w:sz w:val="22"/>
          <w:szCs w:val="22"/>
          <w:lang w:val="sl-SI"/>
        </w:rPr>
        <w:t>in prilogami, ki so zahtevane kot dokazila k posameznim ukrepom.</w:t>
      </w:r>
    </w:p>
    <w:p w14:paraId="32A3446F" w14:textId="77777777" w:rsidR="007D697D" w:rsidRPr="00F64914" w:rsidRDefault="007D697D" w:rsidP="009E7AA7">
      <w:pPr>
        <w:pStyle w:val="Telobesedila3"/>
        <w:spacing w:line="276" w:lineRule="auto"/>
        <w:ind w:left="720"/>
        <w:jc w:val="both"/>
        <w:rPr>
          <w:rFonts w:ascii="Arial" w:hAnsi="Arial" w:cs="Arial"/>
          <w:b w:val="0"/>
          <w:bCs/>
          <w:sz w:val="22"/>
          <w:szCs w:val="22"/>
          <w:lang w:val="sl-SI"/>
        </w:rPr>
      </w:pPr>
    </w:p>
    <w:p w14:paraId="24DF79CD" w14:textId="6E040886" w:rsidR="003F05CE" w:rsidRPr="00F64914" w:rsidRDefault="005417FD" w:rsidP="001E094E">
      <w:pPr>
        <w:pStyle w:val="Telobesedila3"/>
        <w:spacing w:line="276" w:lineRule="auto"/>
        <w:ind w:left="567"/>
        <w:jc w:val="both"/>
        <w:rPr>
          <w:rFonts w:ascii="Arial" w:hAnsi="Arial" w:cs="Arial"/>
          <w:b w:val="0"/>
          <w:bCs/>
          <w:sz w:val="22"/>
          <w:szCs w:val="22"/>
          <w:lang w:val="sl-SI"/>
        </w:rPr>
      </w:pPr>
      <w:r w:rsidRPr="00F64914">
        <w:rPr>
          <w:rFonts w:ascii="Arial" w:hAnsi="Arial" w:cs="Arial"/>
          <w:b w:val="0"/>
          <w:bCs/>
          <w:sz w:val="22"/>
          <w:szCs w:val="22"/>
        </w:rPr>
        <w:t xml:space="preserve">Rok za prijavo na razpis </w:t>
      </w:r>
      <w:r w:rsidRPr="00C948CE">
        <w:rPr>
          <w:rFonts w:ascii="Arial" w:hAnsi="Arial" w:cs="Arial"/>
          <w:b w:val="0"/>
          <w:bCs/>
          <w:sz w:val="22"/>
          <w:szCs w:val="22"/>
        </w:rPr>
        <w:t xml:space="preserve">je </w:t>
      </w:r>
      <w:r w:rsidR="00C948CE" w:rsidRPr="00DA4BE3">
        <w:rPr>
          <w:rFonts w:ascii="Arial" w:hAnsi="Arial" w:cs="Arial"/>
          <w:sz w:val="22"/>
          <w:szCs w:val="22"/>
          <w:lang w:val="sl-SI"/>
        </w:rPr>
        <w:t>30</w:t>
      </w:r>
      <w:r w:rsidRPr="00DA4BE3">
        <w:rPr>
          <w:rFonts w:ascii="Arial" w:hAnsi="Arial" w:cs="Arial"/>
          <w:sz w:val="22"/>
          <w:szCs w:val="22"/>
        </w:rPr>
        <w:t xml:space="preserve">. </w:t>
      </w:r>
      <w:r w:rsidR="00C8359E">
        <w:rPr>
          <w:rFonts w:ascii="Arial" w:hAnsi="Arial" w:cs="Arial"/>
          <w:sz w:val="22"/>
          <w:szCs w:val="22"/>
          <w:lang w:val="sl-SI"/>
        </w:rPr>
        <w:t>4</w:t>
      </w:r>
      <w:r w:rsidRPr="00DA4BE3">
        <w:rPr>
          <w:rFonts w:ascii="Arial" w:hAnsi="Arial" w:cs="Arial"/>
          <w:sz w:val="22"/>
          <w:szCs w:val="22"/>
        </w:rPr>
        <w:t>. 202</w:t>
      </w:r>
      <w:r w:rsidR="00C8359E">
        <w:rPr>
          <w:rFonts w:ascii="Arial" w:hAnsi="Arial" w:cs="Arial"/>
          <w:sz w:val="22"/>
          <w:szCs w:val="22"/>
          <w:lang w:val="sl-SI"/>
        </w:rPr>
        <w:t>6</w:t>
      </w:r>
      <w:r w:rsidRPr="00C948CE">
        <w:rPr>
          <w:rFonts w:ascii="Arial" w:hAnsi="Arial" w:cs="Arial"/>
          <w:b w:val="0"/>
          <w:bCs/>
          <w:sz w:val="22"/>
          <w:szCs w:val="22"/>
        </w:rPr>
        <w:t>. Za pravoč</w:t>
      </w:r>
      <w:r w:rsidRPr="00F64914">
        <w:rPr>
          <w:rFonts w:ascii="Arial" w:hAnsi="Arial" w:cs="Arial"/>
          <w:b w:val="0"/>
          <w:bCs/>
          <w:sz w:val="22"/>
          <w:szCs w:val="22"/>
        </w:rPr>
        <w:t xml:space="preserve">asne vloge se štejejo vse vloge, ki bodo prispele do navedenega datuma ali so do tega datuma oddane na pošto. </w:t>
      </w:r>
    </w:p>
    <w:p w14:paraId="4EEF35EA" w14:textId="77777777" w:rsidR="007D697D" w:rsidRPr="00F64914" w:rsidRDefault="007D697D" w:rsidP="009E7AA7">
      <w:pPr>
        <w:pStyle w:val="Telobesedila3"/>
        <w:spacing w:line="276" w:lineRule="auto"/>
        <w:ind w:left="720"/>
        <w:jc w:val="both"/>
        <w:rPr>
          <w:rFonts w:ascii="Arial" w:hAnsi="Arial" w:cs="Arial"/>
          <w:b w:val="0"/>
          <w:bCs/>
          <w:sz w:val="22"/>
          <w:szCs w:val="22"/>
          <w:lang w:val="sl-SI"/>
        </w:rPr>
      </w:pPr>
    </w:p>
    <w:p w14:paraId="219CD546" w14:textId="31546666" w:rsidR="003F05CE" w:rsidRPr="00B131E5" w:rsidRDefault="003F05CE" w:rsidP="001E094E">
      <w:pPr>
        <w:pStyle w:val="Telobesedila3"/>
        <w:spacing w:line="276" w:lineRule="auto"/>
        <w:ind w:left="567"/>
        <w:jc w:val="both"/>
        <w:rPr>
          <w:rFonts w:ascii="Arial" w:hAnsi="Arial" w:cs="Arial"/>
          <w:b w:val="0"/>
          <w:bCs/>
          <w:sz w:val="22"/>
          <w:szCs w:val="22"/>
          <w:lang w:val="sl-SI"/>
        </w:rPr>
      </w:pPr>
      <w:r w:rsidRPr="00F64914">
        <w:rPr>
          <w:rFonts w:ascii="Arial" w:hAnsi="Arial" w:cs="Arial"/>
          <w:b w:val="0"/>
          <w:bCs/>
          <w:sz w:val="22"/>
          <w:szCs w:val="22"/>
        </w:rPr>
        <w:t>Prijava</w:t>
      </w:r>
      <w:r w:rsidR="00B131E5">
        <w:rPr>
          <w:rFonts w:ascii="Arial" w:hAnsi="Arial" w:cs="Arial"/>
          <w:b w:val="0"/>
          <w:bCs/>
          <w:sz w:val="22"/>
          <w:szCs w:val="22"/>
          <w:lang w:val="sl-SI"/>
        </w:rPr>
        <w:t xml:space="preserve"> za </w:t>
      </w:r>
      <w:r w:rsidR="00B131E5" w:rsidRPr="00847DA3">
        <w:rPr>
          <w:rFonts w:ascii="Arial" w:hAnsi="Arial" w:cs="Arial"/>
          <w:sz w:val="22"/>
          <w:szCs w:val="22"/>
          <w:lang w:val="sl-SI"/>
        </w:rPr>
        <w:t>UKREP 1</w:t>
      </w:r>
      <w:r w:rsidRPr="00F64914">
        <w:rPr>
          <w:rFonts w:ascii="Arial" w:hAnsi="Arial" w:cs="Arial"/>
          <w:b w:val="0"/>
          <w:bCs/>
          <w:sz w:val="22"/>
          <w:szCs w:val="22"/>
        </w:rPr>
        <w:t xml:space="preserve"> mora biti oddana v zaprti kuverti s pripisom: »Ne odpiraj – </w:t>
      </w:r>
      <w:r w:rsidR="00DA4BE3" w:rsidRPr="00F64914">
        <w:rPr>
          <w:rFonts w:ascii="Arial" w:hAnsi="Arial" w:cs="Arial"/>
          <w:b w:val="0"/>
          <w:bCs/>
          <w:sz w:val="22"/>
          <w:szCs w:val="22"/>
        </w:rPr>
        <w:t>RAZPIS</w:t>
      </w:r>
      <w:r w:rsidRPr="00F64914">
        <w:rPr>
          <w:rFonts w:ascii="Arial" w:hAnsi="Arial" w:cs="Arial"/>
          <w:b w:val="0"/>
          <w:bCs/>
          <w:sz w:val="22"/>
          <w:szCs w:val="22"/>
        </w:rPr>
        <w:t xml:space="preserve"> KMETIJSTVO 202</w:t>
      </w:r>
      <w:r w:rsidR="00C8359E">
        <w:rPr>
          <w:rFonts w:ascii="Arial" w:hAnsi="Arial" w:cs="Arial"/>
          <w:b w:val="0"/>
          <w:bCs/>
          <w:sz w:val="22"/>
          <w:szCs w:val="22"/>
          <w:lang w:val="sl-SI"/>
        </w:rPr>
        <w:t>6</w:t>
      </w:r>
      <w:r w:rsidR="00B131E5">
        <w:rPr>
          <w:rFonts w:ascii="Arial" w:hAnsi="Arial" w:cs="Arial"/>
          <w:b w:val="0"/>
          <w:bCs/>
          <w:sz w:val="22"/>
          <w:szCs w:val="22"/>
          <w:lang w:val="sl-SI"/>
        </w:rPr>
        <w:t xml:space="preserve"> – UKREP 1</w:t>
      </w:r>
      <w:r w:rsidRPr="00F64914">
        <w:rPr>
          <w:rFonts w:ascii="Arial" w:hAnsi="Arial" w:cs="Arial"/>
          <w:b w:val="0"/>
          <w:bCs/>
          <w:sz w:val="22"/>
          <w:szCs w:val="22"/>
        </w:rPr>
        <w:t xml:space="preserve">« ter opremljena z imenom in naslovom prijavitelja v vložišče Občine ali poslana na naslov: Občina </w:t>
      </w:r>
      <w:r w:rsidRPr="00F64914">
        <w:rPr>
          <w:rFonts w:ascii="Arial" w:hAnsi="Arial" w:cs="Arial"/>
          <w:b w:val="0"/>
          <w:bCs/>
          <w:sz w:val="22"/>
          <w:szCs w:val="22"/>
          <w:lang w:val="sl-SI"/>
        </w:rPr>
        <w:t>Vransko, Vransko 59, 3305 Vransko</w:t>
      </w:r>
      <w:r w:rsidRPr="00F64914">
        <w:rPr>
          <w:rFonts w:ascii="Arial" w:hAnsi="Arial" w:cs="Arial"/>
          <w:b w:val="0"/>
          <w:bCs/>
          <w:sz w:val="22"/>
          <w:szCs w:val="22"/>
        </w:rPr>
        <w:t>.</w:t>
      </w:r>
    </w:p>
    <w:p w14:paraId="2DEA28D6" w14:textId="77777777" w:rsidR="00847DA3" w:rsidRDefault="00847DA3" w:rsidP="009E7AA7">
      <w:pPr>
        <w:pStyle w:val="Telobesedila3"/>
        <w:spacing w:line="276" w:lineRule="auto"/>
        <w:ind w:left="720"/>
        <w:jc w:val="both"/>
        <w:rPr>
          <w:rFonts w:ascii="Arial" w:hAnsi="Arial" w:cs="Arial"/>
          <w:b w:val="0"/>
          <w:bCs/>
          <w:sz w:val="22"/>
          <w:szCs w:val="22"/>
        </w:rPr>
      </w:pPr>
    </w:p>
    <w:p w14:paraId="532F5953" w14:textId="46532F5F" w:rsidR="00B131E5" w:rsidRPr="00B131E5" w:rsidRDefault="00B131E5" w:rsidP="001E094E">
      <w:pPr>
        <w:pStyle w:val="Telobesedila3"/>
        <w:spacing w:line="276" w:lineRule="auto"/>
        <w:ind w:left="567"/>
        <w:jc w:val="both"/>
        <w:rPr>
          <w:rFonts w:ascii="Arial" w:hAnsi="Arial" w:cs="Arial"/>
          <w:b w:val="0"/>
          <w:bCs/>
          <w:sz w:val="22"/>
          <w:szCs w:val="22"/>
          <w:lang w:val="sl-SI"/>
        </w:rPr>
      </w:pPr>
      <w:r w:rsidRPr="00F64914">
        <w:rPr>
          <w:rFonts w:ascii="Arial" w:hAnsi="Arial" w:cs="Arial"/>
          <w:b w:val="0"/>
          <w:bCs/>
          <w:sz w:val="22"/>
          <w:szCs w:val="22"/>
        </w:rPr>
        <w:t>Prijava</w:t>
      </w:r>
      <w:r>
        <w:rPr>
          <w:rFonts w:ascii="Arial" w:hAnsi="Arial" w:cs="Arial"/>
          <w:b w:val="0"/>
          <w:bCs/>
          <w:sz w:val="22"/>
          <w:szCs w:val="22"/>
          <w:lang w:val="sl-SI"/>
        </w:rPr>
        <w:t xml:space="preserve"> za </w:t>
      </w:r>
      <w:r w:rsidRPr="00847DA3">
        <w:rPr>
          <w:rFonts w:ascii="Arial" w:hAnsi="Arial" w:cs="Arial"/>
          <w:sz w:val="22"/>
          <w:szCs w:val="22"/>
          <w:lang w:val="sl-SI"/>
        </w:rPr>
        <w:t>UKREP 2</w:t>
      </w:r>
      <w:r w:rsidRPr="00F64914">
        <w:rPr>
          <w:rFonts w:ascii="Arial" w:hAnsi="Arial" w:cs="Arial"/>
          <w:b w:val="0"/>
          <w:bCs/>
          <w:sz w:val="22"/>
          <w:szCs w:val="22"/>
        </w:rPr>
        <w:t xml:space="preserve"> mora biti oddana v zaprti kuverti s pripisom: »Ne odpiraj – </w:t>
      </w:r>
      <w:r w:rsidR="00DA4BE3" w:rsidRPr="00F64914">
        <w:rPr>
          <w:rFonts w:ascii="Arial" w:hAnsi="Arial" w:cs="Arial"/>
          <w:b w:val="0"/>
          <w:bCs/>
          <w:sz w:val="22"/>
          <w:szCs w:val="22"/>
        </w:rPr>
        <w:t xml:space="preserve">RAZPIS </w:t>
      </w:r>
      <w:r w:rsidRPr="00F64914">
        <w:rPr>
          <w:rFonts w:ascii="Arial" w:hAnsi="Arial" w:cs="Arial"/>
          <w:b w:val="0"/>
          <w:bCs/>
          <w:sz w:val="22"/>
          <w:szCs w:val="22"/>
        </w:rPr>
        <w:t>KMETIJSTVO 202</w:t>
      </w:r>
      <w:r w:rsidR="00C8359E">
        <w:rPr>
          <w:rFonts w:ascii="Arial" w:hAnsi="Arial" w:cs="Arial"/>
          <w:b w:val="0"/>
          <w:bCs/>
          <w:sz w:val="22"/>
          <w:szCs w:val="22"/>
          <w:lang w:val="sl-SI"/>
        </w:rPr>
        <w:t>6</w:t>
      </w:r>
      <w:r>
        <w:rPr>
          <w:rFonts w:ascii="Arial" w:hAnsi="Arial" w:cs="Arial"/>
          <w:b w:val="0"/>
          <w:bCs/>
          <w:sz w:val="22"/>
          <w:szCs w:val="22"/>
          <w:lang w:val="sl-SI"/>
        </w:rPr>
        <w:t xml:space="preserve"> – UKREP 2</w:t>
      </w:r>
      <w:r w:rsidRPr="00F64914">
        <w:rPr>
          <w:rFonts w:ascii="Arial" w:hAnsi="Arial" w:cs="Arial"/>
          <w:b w:val="0"/>
          <w:bCs/>
          <w:sz w:val="22"/>
          <w:szCs w:val="22"/>
        </w:rPr>
        <w:t xml:space="preserve">« ter opremljena z imenom in naslovom prijavitelja v vložišče Občine ali poslana na naslov: Občina </w:t>
      </w:r>
      <w:r w:rsidRPr="00F64914">
        <w:rPr>
          <w:rFonts w:ascii="Arial" w:hAnsi="Arial" w:cs="Arial"/>
          <w:b w:val="0"/>
          <w:bCs/>
          <w:sz w:val="22"/>
          <w:szCs w:val="22"/>
          <w:lang w:val="sl-SI"/>
        </w:rPr>
        <w:t>Vransko, Vransko 59, 3305 Vransko</w:t>
      </w:r>
      <w:r w:rsidRPr="00F64914">
        <w:rPr>
          <w:rFonts w:ascii="Arial" w:hAnsi="Arial" w:cs="Arial"/>
          <w:b w:val="0"/>
          <w:bCs/>
          <w:sz w:val="22"/>
          <w:szCs w:val="22"/>
        </w:rPr>
        <w:t>.</w:t>
      </w:r>
    </w:p>
    <w:p w14:paraId="363D6146" w14:textId="77777777" w:rsidR="007D697D" w:rsidRPr="00F64914" w:rsidRDefault="007D697D" w:rsidP="009E7AA7">
      <w:pPr>
        <w:pStyle w:val="Telobesedila3"/>
        <w:spacing w:line="276" w:lineRule="auto"/>
        <w:ind w:left="720"/>
        <w:jc w:val="both"/>
        <w:rPr>
          <w:rFonts w:ascii="Arial" w:hAnsi="Arial" w:cs="Arial"/>
          <w:b w:val="0"/>
          <w:bCs/>
          <w:sz w:val="22"/>
          <w:szCs w:val="22"/>
          <w:lang w:val="sl-SI"/>
        </w:rPr>
      </w:pPr>
    </w:p>
    <w:p w14:paraId="2356E3C7" w14:textId="236212A1" w:rsidR="00A879C3" w:rsidRDefault="009E7AA7" w:rsidP="001E094E">
      <w:pPr>
        <w:pStyle w:val="Telobesedila3"/>
        <w:spacing w:line="276" w:lineRule="auto"/>
        <w:ind w:left="567"/>
        <w:jc w:val="both"/>
        <w:rPr>
          <w:rFonts w:ascii="Arial" w:hAnsi="Arial" w:cs="Arial"/>
          <w:b w:val="0"/>
          <w:bCs/>
          <w:sz w:val="22"/>
          <w:szCs w:val="22"/>
        </w:rPr>
      </w:pPr>
      <w:r w:rsidRPr="009E7AA7">
        <w:rPr>
          <w:rFonts w:ascii="Arial" w:hAnsi="Arial" w:cs="Arial"/>
          <w:b w:val="0"/>
          <w:bCs/>
          <w:sz w:val="22"/>
          <w:szCs w:val="22"/>
        </w:rPr>
        <w:t>Javni razpis se objavi v uradnem glasilu Občine Vransko »Občinski informator - Uradne objave Občine Vransko«, na spletni strani Občine Vransko www.vransko.si in na oglasni deski Občine Vransko.</w:t>
      </w:r>
    </w:p>
    <w:p w14:paraId="047166BC" w14:textId="0D7EEF46" w:rsidR="009E7AA7" w:rsidRDefault="009E7AA7" w:rsidP="009E7AA7">
      <w:pPr>
        <w:pStyle w:val="Telobesedila3"/>
        <w:spacing w:line="276" w:lineRule="auto"/>
        <w:ind w:left="284"/>
        <w:jc w:val="both"/>
        <w:rPr>
          <w:rFonts w:ascii="Arial" w:hAnsi="Arial" w:cs="Arial"/>
          <w:b w:val="0"/>
          <w:bCs/>
          <w:sz w:val="22"/>
          <w:szCs w:val="22"/>
        </w:rPr>
      </w:pPr>
    </w:p>
    <w:p w14:paraId="59AE1404" w14:textId="7778B8F8" w:rsidR="009E7AA7" w:rsidRPr="00F64914" w:rsidRDefault="009E7AA7" w:rsidP="001E094E">
      <w:pPr>
        <w:pStyle w:val="Telobesedila3"/>
        <w:spacing w:line="276" w:lineRule="auto"/>
        <w:ind w:left="567"/>
        <w:jc w:val="both"/>
        <w:rPr>
          <w:rFonts w:ascii="Arial" w:hAnsi="Arial" w:cs="Arial"/>
          <w:b w:val="0"/>
          <w:bCs/>
          <w:sz w:val="22"/>
          <w:szCs w:val="22"/>
          <w:lang w:val="sl-SI"/>
        </w:rPr>
      </w:pPr>
      <w:r w:rsidRPr="009E7AA7">
        <w:rPr>
          <w:rFonts w:ascii="Arial" w:hAnsi="Arial" w:cs="Arial"/>
          <w:b w:val="0"/>
          <w:bCs/>
          <w:sz w:val="22"/>
          <w:szCs w:val="22"/>
          <w:lang w:val="sl-SI"/>
        </w:rPr>
        <w:t xml:space="preserve">Dodatne informacije, povezane z javnim razpisom, lahko dobite v občinski upravi Občine Vransko, na telefonski številki 03 703 28 12 ali na elektronskem naslovu </w:t>
      </w:r>
      <w:r w:rsidRPr="009E7AA7">
        <w:rPr>
          <w:rFonts w:ascii="Arial" w:hAnsi="Arial" w:cs="Arial"/>
          <w:b w:val="0"/>
          <w:bCs/>
          <w:i/>
          <w:iCs/>
          <w:sz w:val="22"/>
          <w:szCs w:val="22"/>
          <w:lang w:val="sl-SI"/>
        </w:rPr>
        <w:t>danijela.kodrnja@vransko.si.</w:t>
      </w:r>
    </w:p>
    <w:p w14:paraId="5EED4E92" w14:textId="50EC32D2" w:rsidR="00C03805" w:rsidRPr="00F64914" w:rsidRDefault="00C03805" w:rsidP="00F51564">
      <w:pPr>
        <w:pStyle w:val="Telobesedila3"/>
        <w:spacing w:line="276" w:lineRule="auto"/>
        <w:rPr>
          <w:rFonts w:ascii="Arial" w:hAnsi="Arial" w:cs="Arial"/>
          <w:sz w:val="22"/>
          <w:szCs w:val="22"/>
          <w:lang w:val="sl-SI"/>
        </w:rPr>
      </w:pPr>
    </w:p>
    <w:p w14:paraId="414B04EC" w14:textId="5B789161" w:rsidR="00A879C3" w:rsidRPr="00F64914" w:rsidRDefault="009E7AA7" w:rsidP="00F51564">
      <w:pPr>
        <w:pStyle w:val="Telobesedila3"/>
        <w:spacing w:line="276" w:lineRule="auto"/>
        <w:ind w:firstLine="360"/>
        <w:rPr>
          <w:rFonts w:ascii="Arial" w:hAnsi="Arial" w:cs="Arial"/>
          <w:sz w:val="22"/>
          <w:szCs w:val="22"/>
          <w:lang w:val="sl-SI"/>
        </w:rPr>
      </w:pPr>
      <w:r>
        <w:rPr>
          <w:rFonts w:ascii="Arial" w:hAnsi="Arial" w:cs="Arial"/>
          <w:bCs/>
          <w:sz w:val="22"/>
          <w:szCs w:val="22"/>
          <w:lang w:val="sl-SI"/>
        </w:rPr>
        <w:t>6</w:t>
      </w:r>
      <w:r w:rsidR="003F05CE" w:rsidRPr="00F64914">
        <w:rPr>
          <w:rFonts w:ascii="Arial" w:hAnsi="Arial" w:cs="Arial"/>
          <w:bCs/>
          <w:sz w:val="22"/>
          <w:szCs w:val="22"/>
          <w:lang w:val="sl-SI"/>
        </w:rPr>
        <w:t xml:space="preserve">. </w:t>
      </w:r>
      <w:r w:rsidR="00A879C3" w:rsidRPr="00F64914">
        <w:rPr>
          <w:rFonts w:ascii="Arial" w:hAnsi="Arial" w:cs="Arial"/>
          <w:bCs/>
          <w:sz w:val="22"/>
          <w:szCs w:val="22"/>
          <w:lang w:val="sl-SI"/>
        </w:rPr>
        <w:t>Odpiranje in ocenjevanje vlog</w:t>
      </w:r>
    </w:p>
    <w:p w14:paraId="0943DC60" w14:textId="0B69F577" w:rsidR="00A879C3" w:rsidRPr="00F64914" w:rsidRDefault="00A879C3" w:rsidP="00F51564">
      <w:pPr>
        <w:pStyle w:val="Telobesedila3"/>
        <w:spacing w:line="276" w:lineRule="auto"/>
        <w:rPr>
          <w:rFonts w:ascii="Arial" w:hAnsi="Arial" w:cs="Arial"/>
          <w:bCs/>
          <w:sz w:val="22"/>
          <w:szCs w:val="22"/>
          <w:lang w:val="sl-SI"/>
        </w:rPr>
      </w:pPr>
    </w:p>
    <w:p w14:paraId="107DC0E6" w14:textId="77777777" w:rsidR="003F05CE" w:rsidRPr="00F64914" w:rsidRDefault="003F05CE" w:rsidP="001E094E">
      <w:pPr>
        <w:pStyle w:val="Telobesedila3"/>
        <w:spacing w:line="276" w:lineRule="auto"/>
        <w:ind w:left="142" w:firstLine="425"/>
        <w:jc w:val="both"/>
        <w:rPr>
          <w:rFonts w:ascii="Arial" w:hAnsi="Arial" w:cs="Arial"/>
          <w:b w:val="0"/>
          <w:bCs/>
          <w:sz w:val="22"/>
          <w:szCs w:val="22"/>
          <w:lang w:val="sl-SI"/>
        </w:rPr>
      </w:pPr>
      <w:r w:rsidRPr="00F64914">
        <w:rPr>
          <w:rFonts w:ascii="Arial" w:hAnsi="Arial" w:cs="Arial"/>
          <w:b w:val="0"/>
          <w:bCs/>
          <w:sz w:val="22"/>
          <w:szCs w:val="22"/>
          <w:lang w:val="sl-SI"/>
        </w:rPr>
        <w:t xml:space="preserve">Obravnavanje vlog: </w:t>
      </w:r>
    </w:p>
    <w:p w14:paraId="435DEDBA" w14:textId="38915867" w:rsidR="003F05CE" w:rsidRPr="00F64914" w:rsidRDefault="003F05CE" w:rsidP="00F51564">
      <w:pPr>
        <w:pStyle w:val="Telobesedila3"/>
        <w:numPr>
          <w:ilvl w:val="0"/>
          <w:numId w:val="22"/>
        </w:numPr>
        <w:spacing w:line="276" w:lineRule="auto"/>
        <w:jc w:val="both"/>
        <w:rPr>
          <w:rFonts w:ascii="Arial" w:hAnsi="Arial" w:cs="Arial"/>
          <w:b w:val="0"/>
          <w:bCs/>
          <w:sz w:val="22"/>
          <w:szCs w:val="22"/>
          <w:lang w:val="sl-SI"/>
        </w:rPr>
      </w:pPr>
      <w:r w:rsidRPr="00F64914">
        <w:rPr>
          <w:rFonts w:ascii="Arial" w:hAnsi="Arial" w:cs="Arial"/>
          <w:b w:val="0"/>
          <w:bCs/>
          <w:sz w:val="22"/>
          <w:szCs w:val="22"/>
          <w:lang w:val="sl-SI"/>
        </w:rPr>
        <w:t>Vloge bo obravnavala strokovna komisija, imenovana s sklepom župan</w:t>
      </w:r>
      <w:r w:rsidR="00234448">
        <w:rPr>
          <w:rFonts w:ascii="Arial" w:hAnsi="Arial" w:cs="Arial"/>
          <w:b w:val="0"/>
          <w:bCs/>
          <w:sz w:val="22"/>
          <w:szCs w:val="22"/>
          <w:lang w:val="sl-SI"/>
        </w:rPr>
        <w:t>je</w:t>
      </w:r>
      <w:r w:rsidRPr="00F64914">
        <w:rPr>
          <w:rFonts w:ascii="Arial" w:hAnsi="Arial" w:cs="Arial"/>
          <w:b w:val="0"/>
          <w:bCs/>
          <w:sz w:val="22"/>
          <w:szCs w:val="22"/>
          <w:lang w:val="sl-SI"/>
        </w:rPr>
        <w:t>. Odpiranje vlog ni javno. Komisija bo prejete vloge obravnavala v roku 8 dni od poteka roka za oddajo vlog. Delež sofinanciranja po posameznih ukrepih komisija določi glede na število prispelih popolnih in upravičenih vlog, višino upravičenih stroškov in višino razpoložljivih razpisanih sredstev.</w:t>
      </w:r>
    </w:p>
    <w:p w14:paraId="5A5C8330" w14:textId="4F1902A8" w:rsidR="00BB30AB" w:rsidRPr="00F64914" w:rsidRDefault="00BB30AB" w:rsidP="00F51564">
      <w:pPr>
        <w:pStyle w:val="Telobesedila3"/>
        <w:numPr>
          <w:ilvl w:val="0"/>
          <w:numId w:val="22"/>
        </w:numPr>
        <w:spacing w:line="276" w:lineRule="auto"/>
        <w:jc w:val="both"/>
        <w:rPr>
          <w:rFonts w:ascii="Arial" w:hAnsi="Arial" w:cs="Arial"/>
          <w:b w:val="0"/>
          <w:bCs/>
          <w:sz w:val="22"/>
          <w:szCs w:val="22"/>
          <w:lang w:val="sl-SI"/>
        </w:rPr>
      </w:pPr>
      <w:r w:rsidRPr="00F64914">
        <w:rPr>
          <w:rFonts w:ascii="Arial" w:hAnsi="Arial" w:cs="Arial"/>
          <w:b w:val="0"/>
          <w:bCs/>
          <w:sz w:val="22"/>
          <w:szCs w:val="22"/>
        </w:rPr>
        <w:t xml:space="preserve">Če vloga ne bo popolna, bo prijavitelj v roku 8 dni od odpiranja vlog pisno obveščen s pozivom na dopolnitev. Nepopolne vloge, ki jih prijavitelji ne bodo dopolnili v določenem roku, bodo zavržene. </w:t>
      </w:r>
    </w:p>
    <w:p w14:paraId="0575DEED" w14:textId="6BC98B33" w:rsidR="003F05CE" w:rsidRPr="00F64914" w:rsidRDefault="003F05CE" w:rsidP="00F51564">
      <w:pPr>
        <w:pStyle w:val="Telobesedila3"/>
        <w:numPr>
          <w:ilvl w:val="0"/>
          <w:numId w:val="22"/>
        </w:numPr>
        <w:spacing w:line="276" w:lineRule="auto"/>
        <w:jc w:val="both"/>
        <w:rPr>
          <w:rFonts w:ascii="Arial" w:hAnsi="Arial" w:cs="Arial"/>
          <w:b w:val="0"/>
          <w:bCs/>
          <w:sz w:val="22"/>
          <w:szCs w:val="22"/>
          <w:lang w:val="sl-SI"/>
        </w:rPr>
      </w:pPr>
      <w:r w:rsidRPr="00F64914">
        <w:rPr>
          <w:rFonts w:ascii="Arial" w:hAnsi="Arial" w:cs="Arial"/>
          <w:b w:val="0"/>
          <w:bCs/>
          <w:sz w:val="22"/>
          <w:szCs w:val="22"/>
          <w:lang w:val="sl-SI"/>
        </w:rPr>
        <w:t>Upravičencem bo na predlog komisije izdan sklep o višini odobrenih sredstev za posamezen ukrep. Medsebojne obveznosti med Občino in prejemnikom pomoči se uredijo s pogodbo.</w:t>
      </w:r>
    </w:p>
    <w:p w14:paraId="5F857130" w14:textId="004D2CBA" w:rsidR="002C21B4" w:rsidRDefault="002C21B4" w:rsidP="00F51564">
      <w:pPr>
        <w:pStyle w:val="Telobesedila3"/>
        <w:spacing w:line="276" w:lineRule="auto"/>
        <w:rPr>
          <w:rFonts w:ascii="Arial" w:hAnsi="Arial" w:cs="Arial"/>
          <w:bCs/>
          <w:sz w:val="22"/>
          <w:szCs w:val="22"/>
          <w:lang w:val="sl-SI"/>
        </w:rPr>
      </w:pPr>
    </w:p>
    <w:p w14:paraId="2BB98D8D" w14:textId="0878139F" w:rsidR="00C8359E" w:rsidRDefault="00C8359E" w:rsidP="00F51564">
      <w:pPr>
        <w:pStyle w:val="Telobesedila3"/>
        <w:spacing w:line="276" w:lineRule="auto"/>
        <w:rPr>
          <w:rFonts w:ascii="Arial" w:hAnsi="Arial" w:cs="Arial"/>
          <w:bCs/>
          <w:sz w:val="22"/>
          <w:szCs w:val="22"/>
          <w:lang w:val="sl-SI"/>
        </w:rPr>
      </w:pPr>
    </w:p>
    <w:p w14:paraId="019581DF" w14:textId="5FA409F2" w:rsidR="00C8359E" w:rsidRDefault="00C8359E" w:rsidP="00F51564">
      <w:pPr>
        <w:pStyle w:val="Telobesedila3"/>
        <w:spacing w:line="276" w:lineRule="auto"/>
        <w:rPr>
          <w:rFonts w:ascii="Arial" w:hAnsi="Arial" w:cs="Arial"/>
          <w:bCs/>
          <w:sz w:val="22"/>
          <w:szCs w:val="22"/>
          <w:lang w:val="sl-SI"/>
        </w:rPr>
      </w:pPr>
    </w:p>
    <w:p w14:paraId="331E8320" w14:textId="77777777" w:rsidR="00C8359E" w:rsidRPr="00F64914" w:rsidRDefault="00C8359E" w:rsidP="00F51564">
      <w:pPr>
        <w:pStyle w:val="Telobesedila3"/>
        <w:spacing w:line="276" w:lineRule="auto"/>
        <w:rPr>
          <w:rFonts w:ascii="Arial" w:hAnsi="Arial" w:cs="Arial"/>
          <w:bCs/>
          <w:sz w:val="22"/>
          <w:szCs w:val="22"/>
          <w:lang w:val="sl-SI"/>
        </w:rPr>
      </w:pPr>
    </w:p>
    <w:p w14:paraId="1A2F422D" w14:textId="07E48705" w:rsidR="00A879C3" w:rsidRPr="00F64914" w:rsidRDefault="009E7AA7" w:rsidP="00F51564">
      <w:pPr>
        <w:pStyle w:val="Telobesedila3"/>
        <w:spacing w:line="276" w:lineRule="auto"/>
        <w:ind w:firstLine="360"/>
        <w:rPr>
          <w:rFonts w:ascii="Arial" w:hAnsi="Arial" w:cs="Arial"/>
          <w:sz w:val="22"/>
          <w:szCs w:val="22"/>
          <w:lang w:val="sl-SI"/>
        </w:rPr>
      </w:pPr>
      <w:r>
        <w:rPr>
          <w:rFonts w:ascii="Arial" w:hAnsi="Arial" w:cs="Arial"/>
          <w:sz w:val="22"/>
          <w:szCs w:val="22"/>
          <w:lang w:val="sl-SI"/>
        </w:rPr>
        <w:t>7</w:t>
      </w:r>
      <w:r w:rsidR="00BB30AB" w:rsidRPr="00F64914">
        <w:rPr>
          <w:rFonts w:ascii="Arial" w:hAnsi="Arial" w:cs="Arial"/>
          <w:sz w:val="22"/>
          <w:szCs w:val="22"/>
          <w:lang w:val="sl-SI"/>
        </w:rPr>
        <w:t xml:space="preserve">. </w:t>
      </w:r>
      <w:r w:rsidR="00A879C3" w:rsidRPr="00F64914">
        <w:rPr>
          <w:rFonts w:ascii="Arial" w:hAnsi="Arial" w:cs="Arial"/>
          <w:sz w:val="22"/>
          <w:szCs w:val="22"/>
          <w:lang w:val="sl-SI"/>
        </w:rPr>
        <w:t>Obveščanje o izidu javnega razpisa</w:t>
      </w:r>
    </w:p>
    <w:p w14:paraId="0A1169C3" w14:textId="591324DF" w:rsidR="00A879C3" w:rsidRPr="00F64914" w:rsidRDefault="00A879C3" w:rsidP="00F51564">
      <w:pPr>
        <w:pStyle w:val="Telobesedila3"/>
        <w:spacing w:line="276" w:lineRule="auto"/>
        <w:rPr>
          <w:rFonts w:ascii="Arial" w:hAnsi="Arial" w:cs="Arial"/>
          <w:sz w:val="22"/>
          <w:szCs w:val="22"/>
          <w:lang w:val="sl-SI"/>
        </w:rPr>
      </w:pPr>
    </w:p>
    <w:p w14:paraId="4E7A6058" w14:textId="5AB80644" w:rsidR="00A879C3" w:rsidRPr="00B131E5" w:rsidRDefault="0083240D" w:rsidP="009E7AA7">
      <w:pPr>
        <w:pStyle w:val="Telobesedila3"/>
        <w:spacing w:line="276" w:lineRule="auto"/>
        <w:ind w:left="-284" w:firstLine="360"/>
        <w:rPr>
          <w:rFonts w:ascii="Arial" w:hAnsi="Arial" w:cs="Arial"/>
          <w:b w:val="0"/>
          <w:bCs/>
          <w:sz w:val="22"/>
          <w:szCs w:val="22"/>
          <w:lang w:val="sl-SI"/>
        </w:rPr>
      </w:pPr>
      <w:r>
        <w:rPr>
          <w:rFonts w:ascii="Arial" w:hAnsi="Arial" w:cs="Arial"/>
          <w:b w:val="0"/>
          <w:bCs/>
          <w:sz w:val="22"/>
          <w:szCs w:val="22"/>
          <w:lang w:val="sl-SI"/>
        </w:rPr>
        <w:t xml:space="preserve">    </w:t>
      </w:r>
      <w:r w:rsidR="00A879C3" w:rsidRPr="00B131E5">
        <w:rPr>
          <w:rFonts w:ascii="Arial" w:hAnsi="Arial" w:cs="Arial"/>
          <w:b w:val="0"/>
          <w:bCs/>
          <w:sz w:val="22"/>
          <w:szCs w:val="22"/>
          <w:lang w:val="sl-SI"/>
        </w:rPr>
        <w:t xml:space="preserve">Vlagatelji bodo o izidu javnega razpisa obveščeni do </w:t>
      </w:r>
      <w:r w:rsidR="00234448">
        <w:rPr>
          <w:rFonts w:ascii="Arial" w:hAnsi="Arial" w:cs="Arial"/>
          <w:b w:val="0"/>
          <w:bCs/>
          <w:sz w:val="22"/>
          <w:szCs w:val="22"/>
          <w:lang w:val="sl-SI"/>
        </w:rPr>
        <w:t>2</w:t>
      </w:r>
      <w:r w:rsidR="00C8359E">
        <w:rPr>
          <w:rFonts w:ascii="Arial" w:hAnsi="Arial" w:cs="Arial"/>
          <w:b w:val="0"/>
          <w:bCs/>
          <w:sz w:val="22"/>
          <w:szCs w:val="22"/>
          <w:lang w:val="sl-SI"/>
        </w:rPr>
        <w:t>2</w:t>
      </w:r>
      <w:r w:rsidR="00A879C3" w:rsidRPr="00B131E5">
        <w:rPr>
          <w:rFonts w:ascii="Arial" w:hAnsi="Arial" w:cs="Arial"/>
          <w:b w:val="0"/>
          <w:bCs/>
          <w:sz w:val="22"/>
          <w:szCs w:val="22"/>
          <w:lang w:val="sl-SI"/>
        </w:rPr>
        <w:t xml:space="preserve">. </w:t>
      </w:r>
      <w:r w:rsidR="00C8359E">
        <w:rPr>
          <w:rFonts w:ascii="Arial" w:hAnsi="Arial" w:cs="Arial"/>
          <w:b w:val="0"/>
          <w:bCs/>
          <w:sz w:val="22"/>
          <w:szCs w:val="22"/>
          <w:lang w:val="sl-SI"/>
        </w:rPr>
        <w:t>5</w:t>
      </w:r>
      <w:r w:rsidR="00A879C3" w:rsidRPr="00B131E5">
        <w:rPr>
          <w:rFonts w:ascii="Arial" w:hAnsi="Arial" w:cs="Arial"/>
          <w:b w:val="0"/>
          <w:bCs/>
          <w:sz w:val="22"/>
          <w:szCs w:val="22"/>
          <w:lang w:val="sl-SI"/>
        </w:rPr>
        <w:t>. 202</w:t>
      </w:r>
      <w:r w:rsidR="00C8359E">
        <w:rPr>
          <w:rFonts w:ascii="Arial" w:hAnsi="Arial" w:cs="Arial"/>
          <w:b w:val="0"/>
          <w:bCs/>
          <w:sz w:val="22"/>
          <w:szCs w:val="22"/>
          <w:lang w:val="sl-SI"/>
        </w:rPr>
        <w:t>6</w:t>
      </w:r>
      <w:r w:rsidR="00A879C3" w:rsidRPr="00B131E5">
        <w:rPr>
          <w:rFonts w:ascii="Arial" w:hAnsi="Arial" w:cs="Arial"/>
          <w:b w:val="0"/>
          <w:bCs/>
          <w:sz w:val="22"/>
          <w:szCs w:val="22"/>
          <w:lang w:val="sl-SI"/>
        </w:rPr>
        <w:t>.</w:t>
      </w:r>
    </w:p>
    <w:p w14:paraId="67A49F1A" w14:textId="31789C23" w:rsidR="00A879C3" w:rsidRPr="00B131E5" w:rsidRDefault="00A879C3" w:rsidP="00F51564">
      <w:pPr>
        <w:pStyle w:val="Telobesedila3"/>
        <w:spacing w:line="276" w:lineRule="auto"/>
        <w:rPr>
          <w:rFonts w:ascii="Arial" w:hAnsi="Arial" w:cs="Arial"/>
          <w:sz w:val="22"/>
          <w:szCs w:val="22"/>
          <w:lang w:val="sl-SI"/>
        </w:rPr>
      </w:pPr>
    </w:p>
    <w:p w14:paraId="4102CD22" w14:textId="77777777" w:rsidR="002C21B4" w:rsidRPr="00B131E5" w:rsidRDefault="002C21B4" w:rsidP="00F51564">
      <w:pPr>
        <w:pStyle w:val="Telobesedila3"/>
        <w:spacing w:line="276" w:lineRule="auto"/>
        <w:rPr>
          <w:rFonts w:ascii="Arial" w:hAnsi="Arial" w:cs="Arial"/>
          <w:sz w:val="22"/>
          <w:szCs w:val="22"/>
          <w:lang w:val="sl-SI"/>
        </w:rPr>
      </w:pPr>
    </w:p>
    <w:p w14:paraId="0B1E9EF5" w14:textId="115C7277" w:rsidR="00A879C3" w:rsidRPr="00B131E5" w:rsidRDefault="009E7AA7" w:rsidP="00F51564">
      <w:pPr>
        <w:pStyle w:val="Telobesedila3"/>
        <w:spacing w:line="276" w:lineRule="auto"/>
        <w:ind w:firstLine="360"/>
        <w:rPr>
          <w:rFonts w:ascii="Arial" w:hAnsi="Arial" w:cs="Arial"/>
          <w:sz w:val="22"/>
          <w:szCs w:val="22"/>
          <w:lang w:val="sl-SI"/>
        </w:rPr>
      </w:pPr>
      <w:r>
        <w:rPr>
          <w:rFonts w:ascii="Arial" w:hAnsi="Arial" w:cs="Arial"/>
          <w:sz w:val="22"/>
          <w:szCs w:val="22"/>
          <w:lang w:val="sl-SI"/>
        </w:rPr>
        <w:t>8</w:t>
      </w:r>
      <w:r w:rsidR="00BB30AB" w:rsidRPr="00B131E5">
        <w:rPr>
          <w:rFonts w:ascii="Arial" w:hAnsi="Arial" w:cs="Arial"/>
          <w:sz w:val="22"/>
          <w:szCs w:val="22"/>
          <w:lang w:val="sl-SI"/>
        </w:rPr>
        <w:t xml:space="preserve">. </w:t>
      </w:r>
      <w:r w:rsidR="008A02D3" w:rsidRPr="00B131E5">
        <w:rPr>
          <w:rFonts w:ascii="Arial" w:hAnsi="Arial" w:cs="Arial"/>
          <w:sz w:val="22"/>
          <w:szCs w:val="22"/>
          <w:lang w:val="sl-SI"/>
        </w:rPr>
        <w:t>Poraba dodeljenih sredstev</w:t>
      </w:r>
    </w:p>
    <w:p w14:paraId="0B86A025" w14:textId="245088C8" w:rsidR="008A02D3" w:rsidRPr="00B131E5" w:rsidRDefault="008A02D3" w:rsidP="00F51564">
      <w:pPr>
        <w:pStyle w:val="Telobesedila3"/>
        <w:spacing w:line="276" w:lineRule="auto"/>
        <w:rPr>
          <w:rFonts w:ascii="Arial" w:hAnsi="Arial" w:cs="Arial"/>
          <w:sz w:val="22"/>
          <w:szCs w:val="22"/>
          <w:lang w:val="sl-SI"/>
        </w:rPr>
      </w:pPr>
    </w:p>
    <w:p w14:paraId="1DF72399" w14:textId="1DED6987" w:rsidR="008958A3" w:rsidRDefault="008958A3" w:rsidP="001E094E">
      <w:pPr>
        <w:pStyle w:val="Telobesedila3"/>
        <w:spacing w:line="276" w:lineRule="auto"/>
        <w:ind w:left="567"/>
        <w:jc w:val="both"/>
        <w:rPr>
          <w:rFonts w:ascii="Arial" w:hAnsi="Arial" w:cs="Arial"/>
          <w:b w:val="0"/>
          <w:bCs/>
          <w:sz w:val="22"/>
          <w:szCs w:val="22"/>
          <w:lang w:val="sl-SI"/>
        </w:rPr>
      </w:pPr>
      <w:r w:rsidRPr="00F64914">
        <w:rPr>
          <w:rFonts w:ascii="Arial" w:hAnsi="Arial" w:cs="Arial"/>
          <w:b w:val="0"/>
          <w:bCs/>
          <w:sz w:val="22"/>
          <w:szCs w:val="22"/>
          <w:lang w:val="sl-SI"/>
        </w:rPr>
        <w:t xml:space="preserve">Upravičencem se </w:t>
      </w:r>
      <w:r w:rsidRPr="00B131E5">
        <w:rPr>
          <w:rFonts w:ascii="Arial" w:hAnsi="Arial" w:cs="Arial"/>
          <w:b w:val="0"/>
          <w:bCs/>
          <w:sz w:val="22"/>
          <w:szCs w:val="22"/>
          <w:lang w:val="sl-SI"/>
        </w:rPr>
        <w:t xml:space="preserve">sredstva iz proračuna občine izplačajo na podlagi zahtevka posameznega upravičenca, kateremu morajo biti priložena dokazila najkasneje do  </w:t>
      </w:r>
      <w:r w:rsidR="006647A8">
        <w:rPr>
          <w:rFonts w:ascii="Arial" w:hAnsi="Arial" w:cs="Arial"/>
          <w:b w:val="0"/>
          <w:bCs/>
          <w:sz w:val="22"/>
          <w:szCs w:val="22"/>
          <w:lang w:val="sl-SI"/>
        </w:rPr>
        <w:t>1</w:t>
      </w:r>
      <w:r w:rsidR="00C8359E">
        <w:rPr>
          <w:rFonts w:ascii="Arial" w:hAnsi="Arial" w:cs="Arial"/>
          <w:b w:val="0"/>
          <w:bCs/>
          <w:sz w:val="22"/>
          <w:szCs w:val="22"/>
          <w:lang w:val="sl-SI"/>
        </w:rPr>
        <w:t>3</w:t>
      </w:r>
      <w:r w:rsidRPr="00B131E5">
        <w:rPr>
          <w:rFonts w:ascii="Arial" w:hAnsi="Arial" w:cs="Arial"/>
          <w:b w:val="0"/>
          <w:bCs/>
          <w:sz w:val="22"/>
          <w:szCs w:val="22"/>
          <w:lang w:val="sl-SI"/>
        </w:rPr>
        <w:t>. 11. 202</w:t>
      </w:r>
      <w:r w:rsidR="00C8359E">
        <w:rPr>
          <w:rFonts w:ascii="Arial" w:hAnsi="Arial" w:cs="Arial"/>
          <w:b w:val="0"/>
          <w:bCs/>
          <w:sz w:val="22"/>
          <w:szCs w:val="22"/>
          <w:lang w:val="sl-SI"/>
        </w:rPr>
        <w:t>6</w:t>
      </w:r>
      <w:r w:rsidRPr="00B131E5">
        <w:rPr>
          <w:rFonts w:ascii="Arial" w:hAnsi="Arial" w:cs="Arial"/>
          <w:b w:val="0"/>
          <w:bCs/>
          <w:sz w:val="22"/>
          <w:szCs w:val="22"/>
          <w:lang w:val="sl-SI"/>
        </w:rPr>
        <w:t xml:space="preserve">. </w:t>
      </w:r>
    </w:p>
    <w:p w14:paraId="1C457083" w14:textId="77777777" w:rsidR="00234448" w:rsidRDefault="00234448" w:rsidP="00F51564">
      <w:pPr>
        <w:pStyle w:val="Telobesedila3"/>
        <w:spacing w:line="276" w:lineRule="auto"/>
        <w:ind w:left="708"/>
        <w:jc w:val="both"/>
        <w:rPr>
          <w:rFonts w:ascii="Arial" w:hAnsi="Arial" w:cs="Arial"/>
          <w:b w:val="0"/>
          <w:bCs/>
          <w:sz w:val="22"/>
          <w:szCs w:val="22"/>
          <w:lang w:val="sl-SI"/>
        </w:rPr>
      </w:pPr>
    </w:p>
    <w:p w14:paraId="5A9CBF8D" w14:textId="77777777" w:rsidR="008958A3" w:rsidRDefault="008958A3" w:rsidP="001E094E">
      <w:pPr>
        <w:pStyle w:val="Telobesedila3"/>
        <w:spacing w:line="276" w:lineRule="auto"/>
        <w:ind w:firstLine="567"/>
        <w:jc w:val="both"/>
        <w:rPr>
          <w:rFonts w:ascii="Arial" w:hAnsi="Arial" w:cs="Arial"/>
          <w:b w:val="0"/>
          <w:bCs/>
          <w:sz w:val="22"/>
          <w:szCs w:val="22"/>
          <w:lang w:val="sl-SI"/>
        </w:rPr>
      </w:pPr>
      <w:r w:rsidRPr="00B131E5">
        <w:rPr>
          <w:rFonts w:ascii="Arial" w:hAnsi="Arial" w:cs="Arial"/>
          <w:b w:val="0"/>
          <w:bCs/>
          <w:sz w:val="22"/>
          <w:szCs w:val="22"/>
          <w:lang w:val="sl-SI"/>
        </w:rPr>
        <w:t xml:space="preserve">Zahtevek mora vsebovati naslednjo dokumentacijo: </w:t>
      </w:r>
    </w:p>
    <w:p w14:paraId="60F7DAE5" w14:textId="1360D754" w:rsidR="008958A3" w:rsidRDefault="008958A3" w:rsidP="009E7AA7">
      <w:pPr>
        <w:pStyle w:val="Telobesedila3"/>
        <w:numPr>
          <w:ilvl w:val="0"/>
          <w:numId w:val="23"/>
        </w:numPr>
        <w:spacing w:line="276" w:lineRule="auto"/>
        <w:jc w:val="both"/>
        <w:rPr>
          <w:rFonts w:ascii="Arial" w:hAnsi="Arial" w:cs="Arial"/>
          <w:b w:val="0"/>
          <w:bCs/>
          <w:sz w:val="22"/>
          <w:szCs w:val="22"/>
          <w:lang w:val="sl-SI"/>
        </w:rPr>
      </w:pPr>
      <w:r w:rsidRPr="00B131E5">
        <w:rPr>
          <w:rFonts w:ascii="Arial" w:hAnsi="Arial" w:cs="Arial"/>
          <w:b w:val="0"/>
          <w:bCs/>
          <w:sz w:val="22"/>
          <w:szCs w:val="22"/>
          <w:lang w:val="sl-SI"/>
        </w:rPr>
        <w:t>dokazila o plačilu obveznosti (račun /situacija in potrdilo</w:t>
      </w:r>
      <w:r w:rsidRPr="00F64914">
        <w:rPr>
          <w:rFonts w:ascii="Arial" w:hAnsi="Arial" w:cs="Arial"/>
          <w:b w:val="0"/>
          <w:bCs/>
          <w:sz w:val="22"/>
          <w:szCs w:val="22"/>
          <w:lang w:val="sl-SI"/>
        </w:rPr>
        <w:t>/dokazilo o plačanem računu)</w:t>
      </w:r>
      <w:r>
        <w:rPr>
          <w:rFonts w:ascii="Arial" w:hAnsi="Arial" w:cs="Arial"/>
          <w:b w:val="0"/>
          <w:bCs/>
          <w:sz w:val="22"/>
          <w:szCs w:val="22"/>
          <w:lang w:val="sl-SI"/>
        </w:rPr>
        <w:t>;</w:t>
      </w:r>
      <w:r w:rsidRPr="00F64914">
        <w:rPr>
          <w:rFonts w:ascii="Arial" w:hAnsi="Arial" w:cs="Arial"/>
          <w:b w:val="0"/>
          <w:bCs/>
          <w:sz w:val="22"/>
          <w:szCs w:val="22"/>
          <w:lang w:val="sl-SI"/>
        </w:rPr>
        <w:t xml:space="preserve"> </w:t>
      </w:r>
    </w:p>
    <w:p w14:paraId="3B396267" w14:textId="05316359" w:rsidR="008958A3" w:rsidRPr="00F64914" w:rsidRDefault="008958A3" w:rsidP="009E7AA7">
      <w:pPr>
        <w:pStyle w:val="Telobesedila3"/>
        <w:numPr>
          <w:ilvl w:val="0"/>
          <w:numId w:val="23"/>
        </w:numPr>
        <w:spacing w:line="276" w:lineRule="auto"/>
        <w:jc w:val="both"/>
        <w:rPr>
          <w:rFonts w:ascii="Arial" w:hAnsi="Arial" w:cs="Arial"/>
          <w:b w:val="0"/>
          <w:bCs/>
          <w:sz w:val="22"/>
          <w:szCs w:val="22"/>
          <w:lang w:val="sl-SI"/>
        </w:rPr>
      </w:pPr>
      <w:r w:rsidRPr="00F64914">
        <w:rPr>
          <w:rFonts w:ascii="Arial" w:hAnsi="Arial" w:cs="Arial"/>
          <w:b w:val="0"/>
          <w:bCs/>
          <w:sz w:val="22"/>
          <w:szCs w:val="22"/>
          <w:lang w:val="sl-SI"/>
        </w:rPr>
        <w:t>druga dokazila, določena z javnim razpisom (poročilo ali dokazilo o opravljenem delu oz. storitvi,…).</w:t>
      </w:r>
    </w:p>
    <w:p w14:paraId="230867BC" w14:textId="6679EFBB" w:rsidR="008958A3" w:rsidRDefault="008958A3" w:rsidP="00F51564">
      <w:pPr>
        <w:pStyle w:val="Telobesedila3"/>
        <w:spacing w:line="276" w:lineRule="auto"/>
        <w:ind w:firstLine="360"/>
        <w:rPr>
          <w:rFonts w:ascii="Arial" w:hAnsi="Arial" w:cs="Arial"/>
          <w:b w:val="0"/>
          <w:bCs/>
          <w:sz w:val="22"/>
          <w:szCs w:val="22"/>
          <w:lang w:val="sl-SI"/>
        </w:rPr>
      </w:pPr>
    </w:p>
    <w:p w14:paraId="4546E35E" w14:textId="183792F1" w:rsidR="008A02D3" w:rsidRPr="00B131E5" w:rsidRDefault="009E7AA7" w:rsidP="00F51564">
      <w:pPr>
        <w:pStyle w:val="Telobesedila3"/>
        <w:spacing w:line="276" w:lineRule="auto"/>
        <w:ind w:firstLine="360"/>
        <w:rPr>
          <w:rFonts w:ascii="Arial" w:hAnsi="Arial" w:cs="Arial"/>
          <w:sz w:val="22"/>
          <w:szCs w:val="22"/>
          <w:lang w:val="sl-SI"/>
        </w:rPr>
      </w:pPr>
      <w:r>
        <w:rPr>
          <w:rFonts w:ascii="Arial" w:hAnsi="Arial" w:cs="Arial"/>
          <w:sz w:val="22"/>
          <w:szCs w:val="22"/>
          <w:lang w:val="sl-SI"/>
        </w:rPr>
        <w:t>9</w:t>
      </w:r>
      <w:r w:rsidR="00BB30AB" w:rsidRPr="00B131E5">
        <w:rPr>
          <w:rFonts w:ascii="Arial" w:hAnsi="Arial" w:cs="Arial"/>
          <w:sz w:val="22"/>
          <w:szCs w:val="22"/>
          <w:lang w:val="sl-SI"/>
        </w:rPr>
        <w:t xml:space="preserve">. </w:t>
      </w:r>
      <w:r w:rsidR="008A02D3" w:rsidRPr="00B131E5">
        <w:rPr>
          <w:rFonts w:ascii="Arial" w:hAnsi="Arial" w:cs="Arial"/>
          <w:sz w:val="22"/>
          <w:szCs w:val="22"/>
          <w:lang w:val="sl-SI"/>
        </w:rPr>
        <w:t>Dodatne informacije</w:t>
      </w:r>
    </w:p>
    <w:p w14:paraId="6F510FD6" w14:textId="13D966AD" w:rsidR="008A02D3" w:rsidRPr="00B131E5" w:rsidRDefault="008A02D3" w:rsidP="00F51564">
      <w:pPr>
        <w:pStyle w:val="Telobesedila3"/>
        <w:spacing w:line="276" w:lineRule="auto"/>
        <w:rPr>
          <w:rFonts w:ascii="Arial" w:hAnsi="Arial" w:cs="Arial"/>
          <w:sz w:val="22"/>
          <w:szCs w:val="22"/>
          <w:lang w:val="sl-SI"/>
        </w:rPr>
      </w:pPr>
    </w:p>
    <w:p w14:paraId="1644BDE9" w14:textId="2498C9D7" w:rsidR="008A02D3" w:rsidRPr="00BA6147" w:rsidRDefault="008A02D3" w:rsidP="001E094E">
      <w:pPr>
        <w:pStyle w:val="Telobesedila3"/>
        <w:spacing w:line="276" w:lineRule="auto"/>
        <w:ind w:left="567"/>
        <w:jc w:val="both"/>
        <w:rPr>
          <w:rFonts w:ascii="Arial" w:hAnsi="Arial" w:cs="Arial"/>
          <w:b w:val="0"/>
          <w:bCs/>
          <w:i/>
          <w:iCs/>
          <w:sz w:val="22"/>
          <w:szCs w:val="22"/>
          <w:lang w:val="sl-SI"/>
        </w:rPr>
      </w:pPr>
      <w:r w:rsidRPr="00B131E5">
        <w:rPr>
          <w:rFonts w:ascii="Arial" w:hAnsi="Arial" w:cs="Arial"/>
          <w:b w:val="0"/>
          <w:bCs/>
          <w:sz w:val="22"/>
          <w:szCs w:val="22"/>
          <w:lang w:val="sl-SI"/>
        </w:rPr>
        <w:t xml:space="preserve">Dodatne informacije v zvezi z javnim razpisom lahko dobite na tel. št. 03 703 28 12 ali na elektronskem naslovu </w:t>
      </w:r>
      <w:r w:rsidRPr="00BA6147">
        <w:rPr>
          <w:rFonts w:ascii="Arial" w:hAnsi="Arial" w:cs="Arial"/>
          <w:b w:val="0"/>
          <w:bCs/>
          <w:i/>
          <w:iCs/>
          <w:sz w:val="22"/>
          <w:szCs w:val="22"/>
          <w:lang w:val="sl-SI"/>
        </w:rPr>
        <w:t>danijela.kodrnja@vransko.si.</w:t>
      </w:r>
    </w:p>
    <w:p w14:paraId="760BBF1D" w14:textId="3BAF9FF1" w:rsidR="00EE6A50" w:rsidRPr="00B131E5" w:rsidRDefault="00EE6A50" w:rsidP="00F51564">
      <w:pPr>
        <w:pStyle w:val="Telobesedila3"/>
        <w:spacing w:line="276" w:lineRule="auto"/>
        <w:rPr>
          <w:rFonts w:ascii="Arial" w:hAnsi="Arial" w:cs="Arial"/>
          <w:sz w:val="22"/>
          <w:szCs w:val="22"/>
          <w:lang w:val="sl-SI"/>
        </w:rPr>
      </w:pPr>
    </w:p>
    <w:p w14:paraId="2EBA63D1" w14:textId="77777777" w:rsidR="00EE6A50" w:rsidRPr="00B131E5" w:rsidRDefault="00EE6A50" w:rsidP="00F51564">
      <w:pPr>
        <w:pStyle w:val="Brezrazmikov"/>
        <w:spacing w:line="276" w:lineRule="auto"/>
        <w:ind w:left="360"/>
        <w:jc w:val="both"/>
        <w:rPr>
          <w:rFonts w:ascii="Arial" w:eastAsia="Times New Roman" w:hAnsi="Arial" w:cs="Arial"/>
          <w:b/>
          <w:bCs/>
          <w:lang w:eastAsia="x-none"/>
        </w:rPr>
      </w:pPr>
    </w:p>
    <w:p w14:paraId="19633815" w14:textId="0E6B40B1" w:rsidR="008A02D3" w:rsidRPr="00B131E5" w:rsidRDefault="008A02D3" w:rsidP="00F51564">
      <w:pPr>
        <w:pStyle w:val="Brezrazmikov"/>
        <w:spacing w:line="276" w:lineRule="auto"/>
        <w:jc w:val="both"/>
        <w:rPr>
          <w:rFonts w:ascii="Arial" w:hAnsi="Arial" w:cs="Arial"/>
          <w:b/>
          <w:bCs/>
        </w:rPr>
      </w:pPr>
    </w:p>
    <w:p w14:paraId="385C4E84" w14:textId="619DB0E2" w:rsidR="006A1DF6" w:rsidRPr="00B131E5" w:rsidRDefault="006A1DF6" w:rsidP="00F51564">
      <w:pPr>
        <w:pStyle w:val="Brezrazmikov"/>
        <w:spacing w:line="276" w:lineRule="auto"/>
        <w:ind w:firstLine="360"/>
        <w:rPr>
          <w:rFonts w:ascii="Arial" w:hAnsi="Arial" w:cs="Arial"/>
        </w:rPr>
      </w:pPr>
      <w:r w:rsidRPr="00B131E5">
        <w:rPr>
          <w:rFonts w:ascii="Arial" w:hAnsi="Arial" w:cs="Arial"/>
        </w:rPr>
        <w:t xml:space="preserve">Številka: </w:t>
      </w:r>
      <w:r w:rsidR="00C8359E" w:rsidRPr="00C8359E">
        <w:rPr>
          <w:rFonts w:ascii="Arial" w:hAnsi="Arial" w:cs="Arial"/>
        </w:rPr>
        <w:t>4302-0006/2026</w:t>
      </w:r>
      <w:r w:rsidR="00C8359E">
        <w:rPr>
          <w:rFonts w:ascii="Arial" w:hAnsi="Arial" w:cs="Arial"/>
        </w:rPr>
        <w:t>-2</w:t>
      </w:r>
      <w:r w:rsidRPr="00B131E5">
        <w:rPr>
          <w:rFonts w:ascii="Arial" w:hAnsi="Arial" w:cs="Arial"/>
        </w:rPr>
        <w:tab/>
      </w:r>
      <w:r w:rsidRPr="00B131E5">
        <w:rPr>
          <w:rFonts w:ascii="Arial" w:hAnsi="Arial" w:cs="Arial"/>
        </w:rPr>
        <w:tab/>
      </w:r>
      <w:r w:rsidRPr="00B131E5">
        <w:rPr>
          <w:rFonts w:ascii="Arial" w:hAnsi="Arial" w:cs="Arial"/>
        </w:rPr>
        <w:tab/>
      </w:r>
      <w:r w:rsidRPr="00B131E5">
        <w:rPr>
          <w:rFonts w:ascii="Arial" w:hAnsi="Arial" w:cs="Arial"/>
        </w:rPr>
        <w:tab/>
      </w:r>
      <w:r w:rsidRPr="00B131E5">
        <w:rPr>
          <w:rFonts w:ascii="Arial" w:hAnsi="Arial" w:cs="Arial"/>
        </w:rPr>
        <w:tab/>
      </w:r>
      <w:r w:rsidRPr="00B131E5">
        <w:rPr>
          <w:rFonts w:ascii="Arial" w:hAnsi="Arial" w:cs="Arial"/>
        </w:rPr>
        <w:tab/>
        <w:t xml:space="preserve">    Nataša Juhart</w:t>
      </w:r>
      <w:r w:rsidR="002945D9">
        <w:rPr>
          <w:rFonts w:ascii="Arial" w:hAnsi="Arial" w:cs="Arial"/>
        </w:rPr>
        <w:t>, l.r.</w:t>
      </w:r>
    </w:p>
    <w:p w14:paraId="4043FBE2" w14:textId="7997B580" w:rsidR="006A1DF6" w:rsidRPr="00F64914" w:rsidRDefault="006A1DF6" w:rsidP="00F51564">
      <w:pPr>
        <w:spacing w:line="276" w:lineRule="auto"/>
        <w:ind w:firstLine="360"/>
        <w:rPr>
          <w:rFonts w:ascii="Arial" w:hAnsi="Arial" w:cs="Arial"/>
          <w:sz w:val="22"/>
          <w:szCs w:val="22"/>
          <w:lang w:val="sl-SI"/>
        </w:rPr>
      </w:pPr>
      <w:r w:rsidRPr="00B131E5">
        <w:rPr>
          <w:rFonts w:ascii="Arial" w:hAnsi="Arial" w:cs="Arial"/>
          <w:sz w:val="22"/>
          <w:szCs w:val="22"/>
          <w:lang w:val="sl-SI"/>
        </w:rPr>
        <w:t xml:space="preserve">Datum: </w:t>
      </w:r>
      <w:r w:rsidR="00C8359E">
        <w:rPr>
          <w:rFonts w:ascii="Arial" w:hAnsi="Arial" w:cs="Arial"/>
          <w:sz w:val="22"/>
          <w:szCs w:val="22"/>
          <w:lang w:val="sl-SI"/>
        </w:rPr>
        <w:t>12</w:t>
      </w:r>
      <w:r w:rsidRPr="00B131E5">
        <w:rPr>
          <w:rFonts w:ascii="Arial" w:hAnsi="Arial" w:cs="Arial"/>
          <w:sz w:val="22"/>
          <w:szCs w:val="22"/>
          <w:lang w:val="sl-SI"/>
        </w:rPr>
        <w:t xml:space="preserve">. </w:t>
      </w:r>
      <w:r w:rsidR="00C8359E">
        <w:rPr>
          <w:rFonts w:ascii="Arial" w:hAnsi="Arial" w:cs="Arial"/>
          <w:sz w:val="22"/>
          <w:szCs w:val="22"/>
          <w:lang w:val="sl-SI"/>
        </w:rPr>
        <w:t>3</w:t>
      </w:r>
      <w:r w:rsidRPr="00B131E5">
        <w:rPr>
          <w:rFonts w:ascii="Arial" w:hAnsi="Arial" w:cs="Arial"/>
          <w:sz w:val="22"/>
          <w:szCs w:val="22"/>
          <w:lang w:val="sl-SI"/>
        </w:rPr>
        <w:t>. 202</w:t>
      </w:r>
      <w:r w:rsidR="00C8359E">
        <w:rPr>
          <w:rFonts w:ascii="Arial" w:hAnsi="Arial" w:cs="Arial"/>
          <w:sz w:val="22"/>
          <w:szCs w:val="22"/>
          <w:lang w:val="sl-SI"/>
        </w:rPr>
        <w:t>6</w:t>
      </w:r>
      <w:r w:rsidRPr="00F64914">
        <w:rPr>
          <w:rFonts w:ascii="Arial" w:hAnsi="Arial" w:cs="Arial"/>
          <w:sz w:val="22"/>
          <w:szCs w:val="22"/>
          <w:lang w:val="sl-SI"/>
        </w:rPr>
        <w:tab/>
      </w:r>
      <w:r w:rsidRPr="00F64914">
        <w:rPr>
          <w:rFonts w:ascii="Arial" w:hAnsi="Arial" w:cs="Arial"/>
          <w:sz w:val="22"/>
          <w:szCs w:val="22"/>
          <w:lang w:val="sl-SI"/>
        </w:rPr>
        <w:tab/>
      </w:r>
      <w:r w:rsidRPr="00F64914">
        <w:rPr>
          <w:rFonts w:ascii="Arial" w:hAnsi="Arial" w:cs="Arial"/>
          <w:sz w:val="22"/>
          <w:szCs w:val="22"/>
          <w:lang w:val="sl-SI"/>
        </w:rPr>
        <w:tab/>
      </w:r>
      <w:r w:rsidRPr="00F64914">
        <w:rPr>
          <w:rFonts w:ascii="Arial" w:hAnsi="Arial" w:cs="Arial"/>
          <w:sz w:val="22"/>
          <w:szCs w:val="22"/>
          <w:lang w:val="sl-SI"/>
        </w:rPr>
        <w:tab/>
      </w:r>
      <w:r w:rsidRPr="00F64914">
        <w:rPr>
          <w:rFonts w:ascii="Arial" w:hAnsi="Arial" w:cs="Arial"/>
          <w:sz w:val="22"/>
          <w:szCs w:val="22"/>
          <w:lang w:val="sl-SI"/>
        </w:rPr>
        <w:tab/>
      </w:r>
      <w:r w:rsidRPr="00F64914">
        <w:rPr>
          <w:rFonts w:ascii="Arial" w:hAnsi="Arial" w:cs="Arial"/>
          <w:sz w:val="22"/>
          <w:szCs w:val="22"/>
          <w:lang w:val="sl-SI"/>
        </w:rPr>
        <w:tab/>
      </w:r>
      <w:r w:rsidRPr="00F64914">
        <w:rPr>
          <w:rFonts w:ascii="Arial" w:hAnsi="Arial" w:cs="Arial"/>
          <w:sz w:val="22"/>
          <w:szCs w:val="22"/>
          <w:lang w:val="sl-SI"/>
        </w:rPr>
        <w:tab/>
      </w:r>
      <w:r w:rsidRPr="00F64914">
        <w:rPr>
          <w:rFonts w:ascii="Arial" w:hAnsi="Arial" w:cs="Arial"/>
          <w:sz w:val="22"/>
          <w:szCs w:val="22"/>
          <w:lang w:val="sl-SI"/>
        </w:rPr>
        <w:tab/>
      </w:r>
      <w:r w:rsidRPr="00F64914">
        <w:rPr>
          <w:rFonts w:ascii="Arial" w:eastAsia="Calibri" w:hAnsi="Arial" w:cs="Arial"/>
          <w:sz w:val="22"/>
          <w:szCs w:val="22"/>
          <w:lang w:val="sl-SI"/>
        </w:rPr>
        <w:t>županja</w:t>
      </w:r>
    </w:p>
    <w:p w14:paraId="483CF17F" w14:textId="67D41C68" w:rsidR="006A1DF6" w:rsidRPr="00F64914" w:rsidRDefault="006A1DF6" w:rsidP="00F51564">
      <w:pPr>
        <w:pStyle w:val="Brezrazmikov"/>
        <w:spacing w:line="276" w:lineRule="auto"/>
        <w:ind w:left="7080"/>
        <w:jc w:val="center"/>
        <w:rPr>
          <w:rFonts w:ascii="Arial" w:hAnsi="Arial" w:cs="Arial"/>
        </w:rPr>
      </w:pPr>
      <w:r w:rsidRPr="00F64914">
        <w:rPr>
          <w:rFonts w:ascii="Arial" w:hAnsi="Arial" w:cs="Arial"/>
        </w:rPr>
        <w:t xml:space="preserve">      </w:t>
      </w:r>
    </w:p>
    <w:p w14:paraId="1BD2A3EE" w14:textId="65098348" w:rsidR="006A1DF6" w:rsidRPr="00F64914" w:rsidRDefault="006A1DF6" w:rsidP="00F51564">
      <w:pPr>
        <w:spacing w:line="276" w:lineRule="auto"/>
        <w:ind w:firstLine="360"/>
        <w:rPr>
          <w:rFonts w:ascii="Arial" w:hAnsi="Arial" w:cs="Arial"/>
          <w:sz w:val="22"/>
          <w:szCs w:val="22"/>
          <w:lang w:val="sl-SI"/>
        </w:rPr>
      </w:pPr>
    </w:p>
    <w:p w14:paraId="47E4734E" w14:textId="36E989E8" w:rsidR="008A02D3" w:rsidRPr="00F64914" w:rsidRDefault="007D697D" w:rsidP="00F51564">
      <w:pPr>
        <w:pStyle w:val="Brezrazmikov"/>
        <w:spacing w:line="276" w:lineRule="auto"/>
        <w:jc w:val="right"/>
        <w:rPr>
          <w:rFonts w:ascii="Arial" w:hAnsi="Arial" w:cs="Arial"/>
        </w:rPr>
      </w:pPr>
      <w:r w:rsidRPr="00F64914">
        <w:rPr>
          <w:rFonts w:ascii="Arial" w:hAnsi="Arial" w:cs="Arial"/>
          <w:b/>
          <w:bCs/>
        </w:rPr>
        <w:tab/>
      </w:r>
      <w:r w:rsidRPr="00F64914">
        <w:rPr>
          <w:rFonts w:ascii="Arial" w:hAnsi="Arial" w:cs="Arial"/>
          <w:b/>
          <w:bCs/>
        </w:rPr>
        <w:tab/>
      </w:r>
      <w:r w:rsidRPr="00F64914">
        <w:rPr>
          <w:rFonts w:ascii="Arial" w:hAnsi="Arial" w:cs="Arial"/>
          <w:b/>
          <w:bCs/>
        </w:rPr>
        <w:tab/>
      </w:r>
      <w:r w:rsidRPr="00F64914">
        <w:rPr>
          <w:rFonts w:ascii="Arial" w:hAnsi="Arial" w:cs="Arial"/>
          <w:b/>
          <w:bCs/>
        </w:rPr>
        <w:tab/>
      </w:r>
      <w:r w:rsidRPr="00F64914">
        <w:rPr>
          <w:rFonts w:ascii="Arial" w:hAnsi="Arial" w:cs="Arial"/>
          <w:b/>
          <w:bCs/>
        </w:rPr>
        <w:tab/>
      </w:r>
      <w:r w:rsidRPr="00F64914">
        <w:rPr>
          <w:rFonts w:ascii="Arial" w:hAnsi="Arial" w:cs="Arial"/>
          <w:b/>
          <w:bCs/>
        </w:rPr>
        <w:tab/>
      </w:r>
      <w:r w:rsidRPr="00F64914">
        <w:rPr>
          <w:rFonts w:ascii="Arial" w:hAnsi="Arial" w:cs="Arial"/>
          <w:b/>
          <w:bCs/>
        </w:rPr>
        <w:tab/>
      </w:r>
      <w:r w:rsidRPr="00F64914">
        <w:rPr>
          <w:rFonts w:ascii="Arial" w:hAnsi="Arial" w:cs="Arial"/>
          <w:b/>
          <w:bCs/>
        </w:rPr>
        <w:tab/>
      </w:r>
      <w:r w:rsidRPr="00F64914">
        <w:rPr>
          <w:rFonts w:ascii="Arial" w:hAnsi="Arial" w:cs="Arial"/>
          <w:b/>
          <w:bCs/>
        </w:rPr>
        <w:tab/>
      </w:r>
    </w:p>
    <w:p w14:paraId="7D189B89" w14:textId="3413E403" w:rsidR="008A02D3" w:rsidRPr="00F64914" w:rsidRDefault="008A02D3" w:rsidP="00F51564">
      <w:pPr>
        <w:pStyle w:val="Brezrazmikov"/>
        <w:spacing w:line="276" w:lineRule="auto"/>
        <w:jc w:val="both"/>
        <w:rPr>
          <w:rFonts w:ascii="Arial" w:hAnsi="Arial" w:cs="Arial"/>
        </w:rPr>
      </w:pPr>
    </w:p>
    <w:p w14:paraId="7A1F09B3" w14:textId="13C4043A" w:rsidR="008A02D3" w:rsidRPr="00F64914" w:rsidRDefault="008A02D3" w:rsidP="00F51564">
      <w:pPr>
        <w:pStyle w:val="Brezrazmikov"/>
        <w:spacing w:line="276" w:lineRule="auto"/>
        <w:jc w:val="both"/>
        <w:rPr>
          <w:rFonts w:ascii="Arial" w:hAnsi="Arial" w:cs="Arial"/>
          <w:b/>
          <w:bCs/>
        </w:rPr>
      </w:pPr>
    </w:p>
    <w:p w14:paraId="61E2E3A2" w14:textId="5843B164" w:rsidR="008A02D3" w:rsidRPr="00F64914" w:rsidRDefault="008A02D3" w:rsidP="00F51564">
      <w:pPr>
        <w:pStyle w:val="Brezrazmikov"/>
        <w:spacing w:line="276" w:lineRule="auto"/>
        <w:jc w:val="both"/>
        <w:rPr>
          <w:rFonts w:ascii="Arial" w:hAnsi="Arial" w:cs="Arial"/>
          <w:b/>
          <w:bCs/>
        </w:rPr>
      </w:pPr>
    </w:p>
    <w:p w14:paraId="37F9269D" w14:textId="77777777" w:rsidR="008A02D3" w:rsidRPr="00F64914" w:rsidRDefault="008A02D3" w:rsidP="00F51564">
      <w:pPr>
        <w:pStyle w:val="Brezrazmikov"/>
        <w:spacing w:line="276" w:lineRule="auto"/>
        <w:jc w:val="both"/>
        <w:rPr>
          <w:rFonts w:ascii="Arial" w:hAnsi="Arial" w:cs="Arial"/>
          <w:b/>
          <w:bCs/>
        </w:rPr>
      </w:pPr>
    </w:p>
    <w:p w14:paraId="0730DEF4" w14:textId="77777777" w:rsidR="006A5AC9" w:rsidRPr="00F64914" w:rsidRDefault="006A5AC9" w:rsidP="00F51564">
      <w:pPr>
        <w:pStyle w:val="Brezrazmikov"/>
        <w:spacing w:line="276" w:lineRule="auto"/>
        <w:jc w:val="both"/>
        <w:rPr>
          <w:rFonts w:ascii="Arial" w:hAnsi="Arial" w:cs="Arial"/>
          <w:b/>
          <w:bCs/>
        </w:rPr>
      </w:pPr>
    </w:p>
    <w:p w14:paraId="78E5E624" w14:textId="77777777" w:rsidR="006A5AC9" w:rsidRPr="00F64914" w:rsidRDefault="006A5AC9" w:rsidP="00F51564">
      <w:pPr>
        <w:pStyle w:val="Brezrazmikov"/>
        <w:spacing w:line="276" w:lineRule="auto"/>
        <w:jc w:val="both"/>
        <w:rPr>
          <w:rFonts w:ascii="Arial" w:hAnsi="Arial" w:cs="Arial"/>
          <w:b/>
          <w:bCs/>
        </w:rPr>
      </w:pPr>
    </w:p>
    <w:p w14:paraId="26BAF96D" w14:textId="77777777" w:rsidR="006A5AC9" w:rsidRPr="00F64914" w:rsidRDefault="006A5AC9" w:rsidP="00F51564">
      <w:pPr>
        <w:pStyle w:val="Brezrazmikov"/>
        <w:spacing w:line="276" w:lineRule="auto"/>
        <w:jc w:val="both"/>
        <w:rPr>
          <w:rFonts w:ascii="Arial" w:hAnsi="Arial" w:cs="Arial"/>
          <w:b/>
          <w:bCs/>
        </w:rPr>
      </w:pPr>
    </w:p>
    <w:p w14:paraId="6DFF984C" w14:textId="77777777" w:rsidR="006A5AC9" w:rsidRPr="00F64914" w:rsidRDefault="006A5AC9" w:rsidP="00F51564">
      <w:pPr>
        <w:pStyle w:val="Brezrazmikov"/>
        <w:spacing w:line="276" w:lineRule="auto"/>
        <w:jc w:val="both"/>
        <w:rPr>
          <w:rFonts w:ascii="Arial" w:hAnsi="Arial" w:cs="Arial"/>
          <w:b/>
          <w:bCs/>
        </w:rPr>
      </w:pPr>
    </w:p>
    <w:bookmarkEnd w:id="0"/>
    <w:p w14:paraId="01828350" w14:textId="77777777" w:rsidR="006A5AC9" w:rsidRPr="00F64914" w:rsidRDefault="006A5AC9" w:rsidP="00F51564">
      <w:pPr>
        <w:pStyle w:val="Brezrazmikov"/>
        <w:spacing w:line="276" w:lineRule="auto"/>
        <w:jc w:val="both"/>
        <w:rPr>
          <w:rFonts w:ascii="Arial" w:hAnsi="Arial" w:cs="Arial"/>
          <w:b/>
          <w:bCs/>
        </w:rPr>
      </w:pPr>
    </w:p>
    <w:sectPr w:rsidR="006A5AC9" w:rsidRPr="00F64914" w:rsidSect="000E0B20">
      <w:footerReference w:type="default" r:id="rId8"/>
      <w:pgSz w:w="11906" w:h="16838"/>
      <w:pgMar w:top="99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737715" w14:textId="77777777" w:rsidR="007E1C97" w:rsidRDefault="007E1C97" w:rsidP="0094471D">
      <w:r>
        <w:separator/>
      </w:r>
    </w:p>
  </w:endnote>
  <w:endnote w:type="continuationSeparator" w:id="0">
    <w:p w14:paraId="6DC442E3" w14:textId="77777777" w:rsidR="007E1C97" w:rsidRDefault="007E1C97" w:rsidP="00944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nionPro-Regular">
    <w:altName w:val="Times New Roman"/>
    <w:charset w:val="01"/>
    <w:family w:val="decorative"/>
    <w:pitch w:val="variable"/>
  </w:font>
  <w:font w:name="Arial Unicode MS">
    <w:altName w:val="Arial"/>
    <w:panose1 w:val="020B0604020202020204"/>
    <w:charset w:val="00"/>
    <w:family w:val="decorativ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venir Next LT Pro Demi">
    <w:altName w:val="Avenir Next LT Pro Demi"/>
    <w:charset w:val="EE"/>
    <w:family w:val="swiss"/>
    <w:pitch w:val="variable"/>
    <w:sig w:usb0="800000EF" w:usb1="5000204A"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56F0D" w14:textId="41EA9FDC" w:rsidR="00B40232" w:rsidRDefault="00B40232">
    <w:pPr>
      <w:pStyle w:val="Noga"/>
    </w:pPr>
    <w:r>
      <w:rPr>
        <w:noProof/>
      </w:rPr>
      <mc:AlternateContent>
        <mc:Choice Requires="wps">
          <w:drawing>
            <wp:anchor distT="45720" distB="45720" distL="114300" distR="114300" simplePos="0" relativeHeight="251668480" behindDoc="0" locked="0" layoutInCell="1" allowOverlap="1" wp14:anchorId="5B2DB5C6" wp14:editId="178648BE">
              <wp:simplePos x="0" y="0"/>
              <wp:positionH relativeFrom="column">
                <wp:posOffset>-116205</wp:posOffset>
              </wp:positionH>
              <wp:positionV relativeFrom="paragraph">
                <wp:posOffset>-16461</wp:posOffset>
              </wp:positionV>
              <wp:extent cx="1402715" cy="1404620"/>
              <wp:effectExtent l="0" t="0" r="0" b="635"/>
              <wp:wrapSquare wrapText="bothSides"/>
              <wp:docPr id="53210187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715" cy="1404620"/>
                      </a:xfrm>
                      <a:prstGeom prst="rect">
                        <a:avLst/>
                      </a:prstGeom>
                      <a:noFill/>
                      <a:ln w="9525">
                        <a:noFill/>
                        <a:miter lim="800000"/>
                        <a:headEnd/>
                        <a:tailEnd/>
                      </a:ln>
                    </wps:spPr>
                    <wps:txbx>
                      <w:txbxContent>
                        <w:p w14:paraId="08B9DFEA" w14:textId="07BAD409" w:rsidR="00B40232" w:rsidRPr="00B40232" w:rsidRDefault="00B40232">
                          <w:pPr>
                            <w:rPr>
                              <w:rFonts w:ascii="Avenir Next LT Pro Demi" w:hAnsi="Avenir Next LT Pro Demi"/>
                              <w:color w:val="106263"/>
                            </w:rPr>
                          </w:pPr>
                          <w:r w:rsidRPr="00B40232">
                            <w:rPr>
                              <w:rFonts w:ascii="Avenir Next LT Pro Demi" w:hAnsi="Avenir Next LT Pro Demi"/>
                              <w:color w:val="106263"/>
                            </w:rPr>
                            <w:t>www.vransko.si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2DB5C6" id="_x0000_t202" coordsize="21600,21600" o:spt="202" path="m,l,21600r21600,l21600,xe">
              <v:stroke joinstyle="miter"/>
              <v:path gradientshapeok="t" o:connecttype="rect"/>
            </v:shapetype>
            <v:shape id="Polje z besedilom 2" o:spid="_x0000_s1026" type="#_x0000_t202" style="position:absolute;margin-left:-9.15pt;margin-top:-1.3pt;width:110.4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" filled="f" stroked="f">
              <v:textbox style="mso-fit-shape-to-text:t">
                <w:txbxContent>
                  <w:p w14:paraId="08B9DFEA" w14:textId="07BAD409" w:rsidR="00B40232" w:rsidRPr="00B40232" w:rsidRDefault="00B40232">
                    <w:pPr>
                      <w:rPr>
                        <w:rFonts w:ascii="Avenir Next LT Pro Demi" w:hAnsi="Avenir Next LT Pro Demi"/>
                        <w:color w:val="106263"/>
                      </w:rPr>
                    </w:pPr>
                    <w:r w:rsidRPr="00B40232">
                      <w:rPr>
                        <w:rFonts w:ascii="Avenir Next LT Pro Demi" w:hAnsi="Avenir Next LT Pro Demi"/>
                        <w:color w:val="106263"/>
                      </w:rPr>
                      <w:t>www.vransko.si</w:t>
                    </w:r>
                  </w:p>
                </w:txbxContent>
              </v:textbox>
              <w10:wrap type="square"/>
            </v:shape>
          </w:pict>
        </mc:Fallback>
      </mc:AlternateContent>
    </w:r>
    <w:r>
      <w:rPr>
        <w:noProof/>
      </w:rPr>
      <w:drawing>
        <wp:anchor distT="0" distB="0" distL="114300" distR="114300" simplePos="0" relativeHeight="251666432" behindDoc="0" locked="0" layoutInCell="1" allowOverlap="1" wp14:anchorId="7A52C430" wp14:editId="6103A159">
          <wp:simplePos x="0" y="0"/>
          <wp:positionH relativeFrom="column">
            <wp:posOffset>-441643</wp:posOffset>
          </wp:positionH>
          <wp:positionV relativeFrom="paragraph">
            <wp:posOffset>35878</wp:posOffset>
          </wp:positionV>
          <wp:extent cx="417378" cy="208689"/>
          <wp:effectExtent l="9208" t="0" r="0" b="0"/>
          <wp:wrapNone/>
          <wp:docPr id="15" name="Slika 4" descr="Slika, ki vsebuje besede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573003" name="Slika 4" descr="Slika, ki vsebuje besede grafika&#10;&#10;Opis je samodejno ustvarjen"/>
                  <pic:cNvPicPr/>
                </pic:nvPicPr>
                <pic:blipFill>
                  <a:blip r:embed="rId1">
                    <a:extLst>
                      <a:ext uri="{28A0092B-C50C-407E-A947-70E740481C1C}">
                        <a14:useLocalDpi xmlns:a14="http://schemas.microsoft.com/office/drawing/2010/main" val="0"/>
                      </a:ext>
                    </a:extLst>
                  </a:blip>
                  <a:stretch>
                    <a:fillRect/>
                  </a:stretch>
                </pic:blipFill>
                <pic:spPr>
                  <a:xfrm rot="5400000">
                    <a:off x="0" y="0"/>
                    <a:ext cx="417378" cy="20868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2FD92B" w14:textId="77777777" w:rsidR="007E1C97" w:rsidRDefault="007E1C97" w:rsidP="0094471D">
      <w:r>
        <w:separator/>
      </w:r>
    </w:p>
  </w:footnote>
  <w:footnote w:type="continuationSeparator" w:id="0">
    <w:p w14:paraId="1374AC54" w14:textId="77777777" w:rsidR="007E1C97" w:rsidRDefault="007E1C97" w:rsidP="009447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D5306"/>
    <w:multiLevelType w:val="hybridMultilevel"/>
    <w:tmpl w:val="22743C2E"/>
    <w:lvl w:ilvl="0" w:tplc="A5A4F092">
      <w:numFmt w:val="bullet"/>
      <w:lvlText w:val="-"/>
      <w:lvlJc w:val="left"/>
      <w:pPr>
        <w:ind w:left="1068" w:hanging="360"/>
      </w:pPr>
      <w:rPr>
        <w:rFonts w:ascii="Arial" w:eastAsia="Times New Roman" w:hAnsi="Arial" w:cs="Arial"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 w15:restartNumberingAfterBreak="0">
    <w:nsid w:val="03033200"/>
    <w:multiLevelType w:val="hybridMultilevel"/>
    <w:tmpl w:val="AA1A2D70"/>
    <w:lvl w:ilvl="0" w:tplc="FDFC7A94">
      <w:numFmt w:val="bullet"/>
      <w:lvlText w:val="-"/>
      <w:lvlJc w:val="left"/>
      <w:pPr>
        <w:ind w:left="1068" w:hanging="360"/>
      </w:pPr>
      <w:rPr>
        <w:rFonts w:ascii="Times New Roman" w:eastAsia="Times New Roman" w:hAnsi="Times New Roman" w:cs="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 w15:restartNumberingAfterBreak="0">
    <w:nsid w:val="05D3157B"/>
    <w:multiLevelType w:val="hybridMultilevel"/>
    <w:tmpl w:val="9C248A74"/>
    <w:lvl w:ilvl="0" w:tplc="FDFC7A94">
      <w:numFmt w:val="bullet"/>
      <w:lvlText w:val="-"/>
      <w:lvlJc w:val="left"/>
      <w:pPr>
        <w:ind w:left="1068" w:hanging="360"/>
      </w:pPr>
      <w:rPr>
        <w:rFonts w:ascii="Times New Roman" w:eastAsia="Times New Roman" w:hAnsi="Times New Roman" w:cs="Times New Roman" w:hint="default"/>
      </w:rPr>
    </w:lvl>
    <w:lvl w:ilvl="1" w:tplc="FDFC7A94">
      <w:numFmt w:val="bullet"/>
      <w:lvlText w:val="-"/>
      <w:lvlJc w:val="left"/>
      <w:pPr>
        <w:ind w:left="1788" w:hanging="360"/>
      </w:pPr>
      <w:rPr>
        <w:rFonts w:ascii="Times New Roman" w:eastAsia="Times New Roman" w:hAnsi="Times New Roman" w:cs="Times New Roman"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 w15:restartNumberingAfterBreak="0">
    <w:nsid w:val="097F6FC3"/>
    <w:multiLevelType w:val="hybridMultilevel"/>
    <w:tmpl w:val="BD4EFAC4"/>
    <w:lvl w:ilvl="0" w:tplc="A5A4F092">
      <w:numFmt w:val="bullet"/>
      <w:lvlText w:val="-"/>
      <w:lvlJc w:val="left"/>
      <w:pPr>
        <w:ind w:left="1068" w:hanging="360"/>
      </w:pPr>
      <w:rPr>
        <w:rFonts w:ascii="Arial" w:eastAsia="Times New Roman" w:hAnsi="Arial" w:cs="Arial"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4" w15:restartNumberingAfterBreak="0">
    <w:nsid w:val="09C9101D"/>
    <w:multiLevelType w:val="hybridMultilevel"/>
    <w:tmpl w:val="9D0C4352"/>
    <w:lvl w:ilvl="0" w:tplc="04240001">
      <w:start w:val="1"/>
      <w:numFmt w:val="bullet"/>
      <w:lvlText w:val=""/>
      <w:lvlJc w:val="left"/>
      <w:pPr>
        <w:ind w:left="1068" w:hanging="360"/>
      </w:pPr>
      <w:rPr>
        <w:rFonts w:ascii="Symbol" w:hAnsi="Symbol"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5" w15:restartNumberingAfterBreak="0">
    <w:nsid w:val="0B3C1B7C"/>
    <w:multiLevelType w:val="hybridMultilevel"/>
    <w:tmpl w:val="ACAAA006"/>
    <w:lvl w:ilvl="0" w:tplc="FDFC7A94">
      <w:numFmt w:val="bullet"/>
      <w:lvlText w:val="-"/>
      <w:lvlJc w:val="left"/>
      <w:pPr>
        <w:ind w:left="1068" w:hanging="360"/>
      </w:pPr>
      <w:rPr>
        <w:rFonts w:ascii="Times New Roman" w:eastAsia="Times New Roman" w:hAnsi="Times New Roman" w:cs="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6" w15:restartNumberingAfterBreak="0">
    <w:nsid w:val="1FC62BEA"/>
    <w:multiLevelType w:val="hybridMultilevel"/>
    <w:tmpl w:val="F3D4B7C0"/>
    <w:lvl w:ilvl="0" w:tplc="FDFC7A94">
      <w:numFmt w:val="bullet"/>
      <w:lvlText w:val="-"/>
      <w:lvlJc w:val="left"/>
      <w:pPr>
        <w:ind w:left="1080" w:hanging="360"/>
      </w:pPr>
      <w:rPr>
        <w:rFonts w:ascii="Times New Roman" w:eastAsia="Times New Roman" w:hAnsi="Times New Roman" w:cs="Times New Roman" w:hint="default"/>
      </w:rPr>
    </w:lvl>
    <w:lvl w:ilvl="1" w:tplc="FDFC7A94">
      <w:numFmt w:val="bullet"/>
      <w:lvlText w:val="-"/>
      <w:lvlJc w:val="left"/>
      <w:pPr>
        <w:ind w:left="1800" w:hanging="360"/>
      </w:pPr>
      <w:rPr>
        <w:rFonts w:ascii="Times New Roman" w:eastAsia="Times New Roman" w:hAnsi="Times New Roman" w:cs="Times New Roman"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2020211B"/>
    <w:multiLevelType w:val="hybridMultilevel"/>
    <w:tmpl w:val="5E0EA112"/>
    <w:lvl w:ilvl="0" w:tplc="A5A4F092">
      <w:numFmt w:val="bullet"/>
      <w:lvlText w:val="-"/>
      <w:lvlJc w:val="left"/>
      <w:pPr>
        <w:ind w:left="1068" w:hanging="360"/>
      </w:pPr>
      <w:rPr>
        <w:rFonts w:ascii="Arial" w:eastAsia="Times New Roman"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8" w15:restartNumberingAfterBreak="0">
    <w:nsid w:val="2DB82E81"/>
    <w:multiLevelType w:val="hybridMultilevel"/>
    <w:tmpl w:val="7AC8CAB6"/>
    <w:lvl w:ilvl="0" w:tplc="A5A4F092">
      <w:numFmt w:val="bullet"/>
      <w:lvlText w:val="-"/>
      <w:lvlJc w:val="left"/>
      <w:pPr>
        <w:ind w:left="1068" w:hanging="360"/>
      </w:pPr>
      <w:rPr>
        <w:rFonts w:ascii="Arial" w:eastAsia="Times New Roman" w:hAnsi="Arial" w:cs="Arial"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9" w15:restartNumberingAfterBreak="0">
    <w:nsid w:val="303D5593"/>
    <w:multiLevelType w:val="hybridMultilevel"/>
    <w:tmpl w:val="5226D224"/>
    <w:lvl w:ilvl="0" w:tplc="FDFC7A94">
      <w:numFmt w:val="bullet"/>
      <w:lvlText w:val="-"/>
      <w:lvlJc w:val="left"/>
      <w:pPr>
        <w:ind w:left="1068" w:hanging="360"/>
      </w:pPr>
      <w:rPr>
        <w:rFonts w:ascii="Times New Roman" w:eastAsia="Times New Roman" w:hAnsi="Times New Roman" w:cs="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0" w15:restartNumberingAfterBreak="0">
    <w:nsid w:val="33701F9B"/>
    <w:multiLevelType w:val="hybridMultilevel"/>
    <w:tmpl w:val="9EC0AEC6"/>
    <w:lvl w:ilvl="0" w:tplc="04240011">
      <w:start w:val="1"/>
      <w:numFmt w:val="decimal"/>
      <w:lvlText w:val="%1)"/>
      <w:lvlJc w:val="left"/>
      <w:pPr>
        <w:ind w:left="720" w:hanging="360"/>
      </w:pPr>
    </w:lvl>
    <w:lvl w:ilvl="1" w:tplc="777A27F4">
      <w:numFmt w:val="bullet"/>
      <w:lvlText w:val="-"/>
      <w:lvlJc w:val="left"/>
      <w:pPr>
        <w:ind w:left="1440" w:hanging="360"/>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9181E02"/>
    <w:multiLevelType w:val="hybridMultilevel"/>
    <w:tmpl w:val="B38A5D02"/>
    <w:lvl w:ilvl="0" w:tplc="FDFC7A94">
      <w:numFmt w:val="bullet"/>
      <w:lvlText w:val="-"/>
      <w:lvlJc w:val="left"/>
      <w:pPr>
        <w:ind w:left="1080" w:hanging="360"/>
      </w:pPr>
      <w:rPr>
        <w:rFonts w:ascii="Times New Roman" w:eastAsia="Times New Roman" w:hAnsi="Times New Roman" w:cs="Times New Roman" w:hint="default"/>
      </w:rPr>
    </w:lvl>
    <w:lvl w:ilvl="1" w:tplc="FDFC7A94">
      <w:numFmt w:val="bullet"/>
      <w:lvlText w:val="-"/>
      <w:lvlJc w:val="left"/>
      <w:pPr>
        <w:ind w:left="1800" w:hanging="360"/>
      </w:pPr>
      <w:rPr>
        <w:rFonts w:ascii="Times New Roman" w:eastAsia="Times New Roman" w:hAnsi="Times New Roman" w:cs="Times New Roman"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3F305776"/>
    <w:multiLevelType w:val="hybridMultilevel"/>
    <w:tmpl w:val="2B48B716"/>
    <w:lvl w:ilvl="0" w:tplc="FDFC7A94">
      <w:numFmt w:val="bullet"/>
      <w:lvlText w:val="-"/>
      <w:lvlJc w:val="left"/>
      <w:pPr>
        <w:ind w:left="1068" w:hanging="360"/>
      </w:pPr>
      <w:rPr>
        <w:rFonts w:ascii="Times New Roman" w:eastAsia="Times New Roman" w:hAnsi="Times New Roman" w:cs="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3" w15:restartNumberingAfterBreak="0">
    <w:nsid w:val="402B6168"/>
    <w:multiLevelType w:val="hybridMultilevel"/>
    <w:tmpl w:val="0D92E114"/>
    <w:lvl w:ilvl="0" w:tplc="A5A4F092">
      <w:numFmt w:val="bullet"/>
      <w:lvlText w:val="-"/>
      <w:lvlJc w:val="left"/>
      <w:pPr>
        <w:ind w:left="1068" w:hanging="360"/>
      </w:pPr>
      <w:rPr>
        <w:rFonts w:ascii="Arial" w:eastAsia="Times New Roman"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4" w15:restartNumberingAfterBreak="0">
    <w:nsid w:val="42A161D5"/>
    <w:multiLevelType w:val="hybridMultilevel"/>
    <w:tmpl w:val="04F0BB6C"/>
    <w:lvl w:ilvl="0" w:tplc="FDFC7A94">
      <w:numFmt w:val="bullet"/>
      <w:lvlText w:val="-"/>
      <w:lvlJc w:val="left"/>
      <w:pPr>
        <w:ind w:left="1068" w:hanging="360"/>
      </w:pPr>
      <w:rPr>
        <w:rFonts w:ascii="Times New Roman" w:eastAsia="Times New Roman" w:hAnsi="Times New Roman" w:cs="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5" w15:restartNumberingAfterBreak="0">
    <w:nsid w:val="4E8D2F5A"/>
    <w:multiLevelType w:val="hybridMultilevel"/>
    <w:tmpl w:val="951CB99E"/>
    <w:lvl w:ilvl="0" w:tplc="A5A4F092">
      <w:numFmt w:val="bullet"/>
      <w:lvlText w:val="-"/>
      <w:lvlJc w:val="left"/>
      <w:pPr>
        <w:ind w:left="1068" w:hanging="360"/>
      </w:pPr>
      <w:rPr>
        <w:rFonts w:ascii="Arial" w:eastAsia="Times New Roman"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6" w15:restartNumberingAfterBreak="0">
    <w:nsid w:val="50DE0C73"/>
    <w:multiLevelType w:val="hybridMultilevel"/>
    <w:tmpl w:val="B43AA2F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54AF779A"/>
    <w:multiLevelType w:val="hybridMultilevel"/>
    <w:tmpl w:val="113218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8503EC3"/>
    <w:multiLevelType w:val="hybridMultilevel"/>
    <w:tmpl w:val="EA8ECAE4"/>
    <w:lvl w:ilvl="0" w:tplc="EBEC48D0">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E4A0693"/>
    <w:multiLevelType w:val="hybridMultilevel"/>
    <w:tmpl w:val="DFA2C844"/>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0" w15:restartNumberingAfterBreak="0">
    <w:nsid w:val="75080D6D"/>
    <w:multiLevelType w:val="hybridMultilevel"/>
    <w:tmpl w:val="8488FFA0"/>
    <w:lvl w:ilvl="0" w:tplc="A5A4F092">
      <w:numFmt w:val="bullet"/>
      <w:lvlText w:val="-"/>
      <w:lvlJc w:val="left"/>
      <w:pPr>
        <w:ind w:left="1068" w:hanging="360"/>
      </w:pPr>
      <w:rPr>
        <w:rFonts w:ascii="Arial" w:eastAsia="Times New Roman" w:hAnsi="Arial" w:cs="Arial"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1" w15:restartNumberingAfterBreak="0">
    <w:nsid w:val="784D663D"/>
    <w:multiLevelType w:val="multilevel"/>
    <w:tmpl w:val="FF5C3B4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B996DF4"/>
    <w:multiLevelType w:val="hybridMultilevel"/>
    <w:tmpl w:val="EE303FBA"/>
    <w:lvl w:ilvl="0" w:tplc="FDFC7A94">
      <w:numFmt w:val="bullet"/>
      <w:lvlText w:val="-"/>
      <w:lvlJc w:val="left"/>
      <w:pPr>
        <w:ind w:left="1068" w:hanging="360"/>
      </w:pPr>
      <w:rPr>
        <w:rFonts w:ascii="Times New Roman" w:eastAsia="Times New Roman" w:hAnsi="Times New Roman" w:cs="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num w:numId="1">
    <w:abstractNumId w:val="17"/>
  </w:num>
  <w:num w:numId="2">
    <w:abstractNumId w:val="21"/>
  </w:num>
  <w:num w:numId="3">
    <w:abstractNumId w:val="10"/>
  </w:num>
  <w:num w:numId="4">
    <w:abstractNumId w:val="18"/>
  </w:num>
  <w:num w:numId="5">
    <w:abstractNumId w:val="16"/>
  </w:num>
  <w:num w:numId="6">
    <w:abstractNumId w:val="9"/>
  </w:num>
  <w:num w:numId="7">
    <w:abstractNumId w:val="5"/>
  </w:num>
  <w:num w:numId="8">
    <w:abstractNumId w:val="2"/>
  </w:num>
  <w:num w:numId="9">
    <w:abstractNumId w:val="6"/>
  </w:num>
  <w:num w:numId="10">
    <w:abstractNumId w:val="11"/>
  </w:num>
  <w:num w:numId="11">
    <w:abstractNumId w:val="14"/>
  </w:num>
  <w:num w:numId="12">
    <w:abstractNumId w:val="22"/>
  </w:num>
  <w:num w:numId="13">
    <w:abstractNumId w:val="1"/>
  </w:num>
  <w:num w:numId="14">
    <w:abstractNumId w:val="12"/>
  </w:num>
  <w:num w:numId="15">
    <w:abstractNumId w:val="13"/>
  </w:num>
  <w:num w:numId="16">
    <w:abstractNumId w:val="7"/>
  </w:num>
  <w:num w:numId="17">
    <w:abstractNumId w:val="15"/>
  </w:num>
  <w:num w:numId="18">
    <w:abstractNumId w:val="8"/>
  </w:num>
  <w:num w:numId="19">
    <w:abstractNumId w:val="20"/>
  </w:num>
  <w:num w:numId="20">
    <w:abstractNumId w:val="0"/>
  </w:num>
  <w:num w:numId="21">
    <w:abstractNumId w:val="3"/>
  </w:num>
  <w:num w:numId="22">
    <w:abstractNumId w:val="19"/>
  </w:num>
  <w:num w:numId="23">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972"/>
    <w:rsid w:val="00032B44"/>
    <w:rsid w:val="00052EF9"/>
    <w:rsid w:val="00054ACE"/>
    <w:rsid w:val="000D5853"/>
    <w:rsid w:val="000D6E14"/>
    <w:rsid w:val="000E0B20"/>
    <w:rsid w:val="000E1A33"/>
    <w:rsid w:val="00136406"/>
    <w:rsid w:val="00161C9D"/>
    <w:rsid w:val="0017720C"/>
    <w:rsid w:val="001801CA"/>
    <w:rsid w:val="001E094E"/>
    <w:rsid w:val="00213800"/>
    <w:rsid w:val="00234448"/>
    <w:rsid w:val="002358E1"/>
    <w:rsid w:val="00244BB7"/>
    <w:rsid w:val="002510D4"/>
    <w:rsid w:val="002844A2"/>
    <w:rsid w:val="00287F37"/>
    <w:rsid w:val="002945D9"/>
    <w:rsid w:val="002A0846"/>
    <w:rsid w:val="002B06B7"/>
    <w:rsid w:val="002C21B4"/>
    <w:rsid w:val="002C25DF"/>
    <w:rsid w:val="003001C6"/>
    <w:rsid w:val="00301E90"/>
    <w:rsid w:val="00302B97"/>
    <w:rsid w:val="0033614A"/>
    <w:rsid w:val="003400E6"/>
    <w:rsid w:val="003441FA"/>
    <w:rsid w:val="003479F5"/>
    <w:rsid w:val="003A1D4A"/>
    <w:rsid w:val="003A4494"/>
    <w:rsid w:val="003F05CE"/>
    <w:rsid w:val="00405B47"/>
    <w:rsid w:val="00406647"/>
    <w:rsid w:val="0044489B"/>
    <w:rsid w:val="00450C50"/>
    <w:rsid w:val="0047444A"/>
    <w:rsid w:val="004C1474"/>
    <w:rsid w:val="004C4FE8"/>
    <w:rsid w:val="004D17D4"/>
    <w:rsid w:val="004E18CD"/>
    <w:rsid w:val="004F05A9"/>
    <w:rsid w:val="00501CC3"/>
    <w:rsid w:val="00503FFA"/>
    <w:rsid w:val="0051509D"/>
    <w:rsid w:val="005364C1"/>
    <w:rsid w:val="005413B9"/>
    <w:rsid w:val="005417FD"/>
    <w:rsid w:val="00543C1B"/>
    <w:rsid w:val="00553421"/>
    <w:rsid w:val="005836F5"/>
    <w:rsid w:val="00583912"/>
    <w:rsid w:val="005943AB"/>
    <w:rsid w:val="005A00B2"/>
    <w:rsid w:val="005B713E"/>
    <w:rsid w:val="005C3FFB"/>
    <w:rsid w:val="005C69CD"/>
    <w:rsid w:val="005E4E69"/>
    <w:rsid w:val="006262D1"/>
    <w:rsid w:val="00635818"/>
    <w:rsid w:val="006647A8"/>
    <w:rsid w:val="0069114B"/>
    <w:rsid w:val="006A1DF6"/>
    <w:rsid w:val="006A5AC9"/>
    <w:rsid w:val="006F541F"/>
    <w:rsid w:val="007116EB"/>
    <w:rsid w:val="0072744E"/>
    <w:rsid w:val="0074075E"/>
    <w:rsid w:val="00745B51"/>
    <w:rsid w:val="00757D22"/>
    <w:rsid w:val="00770E87"/>
    <w:rsid w:val="007809DB"/>
    <w:rsid w:val="007D697D"/>
    <w:rsid w:val="007E1C97"/>
    <w:rsid w:val="007E3972"/>
    <w:rsid w:val="0080632F"/>
    <w:rsid w:val="0083240D"/>
    <w:rsid w:val="00847DA3"/>
    <w:rsid w:val="0085771D"/>
    <w:rsid w:val="00864956"/>
    <w:rsid w:val="008958A3"/>
    <w:rsid w:val="008A02D3"/>
    <w:rsid w:val="008C0A7E"/>
    <w:rsid w:val="008C4725"/>
    <w:rsid w:val="008E5387"/>
    <w:rsid w:val="008F4310"/>
    <w:rsid w:val="009233C4"/>
    <w:rsid w:val="0093440F"/>
    <w:rsid w:val="00936228"/>
    <w:rsid w:val="0094471D"/>
    <w:rsid w:val="00957222"/>
    <w:rsid w:val="0096673B"/>
    <w:rsid w:val="0099240C"/>
    <w:rsid w:val="009C63FA"/>
    <w:rsid w:val="009E7AA7"/>
    <w:rsid w:val="00A26668"/>
    <w:rsid w:val="00A50D21"/>
    <w:rsid w:val="00A707DC"/>
    <w:rsid w:val="00A745C1"/>
    <w:rsid w:val="00A879C3"/>
    <w:rsid w:val="00AA1104"/>
    <w:rsid w:val="00AA52A6"/>
    <w:rsid w:val="00AF0806"/>
    <w:rsid w:val="00B131E5"/>
    <w:rsid w:val="00B40232"/>
    <w:rsid w:val="00BA6147"/>
    <w:rsid w:val="00BB30AB"/>
    <w:rsid w:val="00C03805"/>
    <w:rsid w:val="00C10162"/>
    <w:rsid w:val="00C10875"/>
    <w:rsid w:val="00C33F73"/>
    <w:rsid w:val="00C35795"/>
    <w:rsid w:val="00C457C1"/>
    <w:rsid w:val="00C8359E"/>
    <w:rsid w:val="00C90638"/>
    <w:rsid w:val="00C948CE"/>
    <w:rsid w:val="00CA4D32"/>
    <w:rsid w:val="00CC00CE"/>
    <w:rsid w:val="00CE4AD9"/>
    <w:rsid w:val="00D12AF2"/>
    <w:rsid w:val="00D316B4"/>
    <w:rsid w:val="00D44B69"/>
    <w:rsid w:val="00D7230A"/>
    <w:rsid w:val="00D95770"/>
    <w:rsid w:val="00DA4BE3"/>
    <w:rsid w:val="00DA7D08"/>
    <w:rsid w:val="00DB4084"/>
    <w:rsid w:val="00E05E5B"/>
    <w:rsid w:val="00E13ECE"/>
    <w:rsid w:val="00E24FE3"/>
    <w:rsid w:val="00E30C71"/>
    <w:rsid w:val="00E369BA"/>
    <w:rsid w:val="00E648B0"/>
    <w:rsid w:val="00E83EBC"/>
    <w:rsid w:val="00E94D88"/>
    <w:rsid w:val="00EB41F5"/>
    <w:rsid w:val="00EC2FC6"/>
    <w:rsid w:val="00ED6E32"/>
    <w:rsid w:val="00EE36A7"/>
    <w:rsid w:val="00EE6A50"/>
    <w:rsid w:val="00F02C80"/>
    <w:rsid w:val="00F31A43"/>
    <w:rsid w:val="00F35722"/>
    <w:rsid w:val="00F51564"/>
    <w:rsid w:val="00F53C90"/>
    <w:rsid w:val="00F64914"/>
    <w:rsid w:val="00F80A90"/>
    <w:rsid w:val="00F94EBE"/>
    <w:rsid w:val="00FA623A"/>
    <w:rsid w:val="00FE0210"/>
    <w:rsid w:val="00FE7E2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1E2E4E"/>
  <w15:chartTrackingRefBased/>
  <w15:docId w15:val="{A6873FDA-C414-40B5-A263-62EE55162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E3972"/>
    <w:pPr>
      <w:spacing w:after="0" w:line="240" w:lineRule="auto"/>
    </w:pPr>
    <w:rPr>
      <w:rFonts w:eastAsiaTheme="minorEastAsia"/>
      <w:sz w:val="24"/>
      <w:szCs w:val="24"/>
      <w:lang w:val="en-US"/>
    </w:rPr>
  </w:style>
  <w:style w:type="paragraph" w:styleId="Naslov1">
    <w:name w:val="heading 1"/>
    <w:basedOn w:val="Navaden"/>
    <w:next w:val="Navaden"/>
    <w:link w:val="Naslov1Znak"/>
    <w:qFormat/>
    <w:rsid w:val="006A5AC9"/>
    <w:pPr>
      <w:keepNext/>
      <w:jc w:val="center"/>
      <w:outlineLvl w:val="0"/>
    </w:pPr>
    <w:rPr>
      <w:rFonts w:ascii="Times New Roman" w:eastAsia="Times New Roman" w:hAnsi="Times New Roman" w:cs="Times New Roman"/>
      <w:szCs w:val="20"/>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7E3972"/>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avaden"/>
    <w:qFormat/>
    <w:rsid w:val="007E3972"/>
    <w:pPr>
      <w:spacing w:line="288" w:lineRule="auto"/>
    </w:pPr>
    <w:rPr>
      <w:rFonts w:ascii="MinionPro-Regular" w:eastAsia="Arial Unicode MS" w:hAnsi="MinionPro-Regular" w:cs="Arial Unicode MS"/>
      <w:color w:val="000000"/>
      <w:lang w:eastAsia="sl-SI"/>
    </w:rPr>
  </w:style>
  <w:style w:type="paragraph" w:styleId="Glava">
    <w:name w:val="header"/>
    <w:basedOn w:val="Navaden"/>
    <w:link w:val="GlavaZnak"/>
    <w:uiPriority w:val="99"/>
    <w:unhideWhenUsed/>
    <w:rsid w:val="0094471D"/>
    <w:pPr>
      <w:tabs>
        <w:tab w:val="center" w:pos="4536"/>
        <w:tab w:val="right" w:pos="9072"/>
      </w:tabs>
    </w:pPr>
  </w:style>
  <w:style w:type="character" w:customStyle="1" w:styleId="GlavaZnak">
    <w:name w:val="Glava Znak"/>
    <w:basedOn w:val="Privzetapisavaodstavka"/>
    <w:link w:val="Glava"/>
    <w:uiPriority w:val="99"/>
    <w:rsid w:val="0094471D"/>
    <w:rPr>
      <w:rFonts w:eastAsiaTheme="minorEastAsia"/>
      <w:sz w:val="24"/>
      <w:szCs w:val="24"/>
      <w:lang w:val="en-US"/>
    </w:rPr>
  </w:style>
  <w:style w:type="paragraph" w:styleId="Noga">
    <w:name w:val="footer"/>
    <w:basedOn w:val="Navaden"/>
    <w:link w:val="NogaZnak"/>
    <w:uiPriority w:val="99"/>
    <w:unhideWhenUsed/>
    <w:rsid w:val="0094471D"/>
    <w:pPr>
      <w:tabs>
        <w:tab w:val="center" w:pos="4536"/>
        <w:tab w:val="right" w:pos="9072"/>
      </w:tabs>
    </w:pPr>
  </w:style>
  <w:style w:type="character" w:customStyle="1" w:styleId="NogaZnak">
    <w:name w:val="Noga Znak"/>
    <w:basedOn w:val="Privzetapisavaodstavka"/>
    <w:link w:val="Noga"/>
    <w:uiPriority w:val="99"/>
    <w:rsid w:val="0094471D"/>
    <w:rPr>
      <w:rFonts w:eastAsiaTheme="minorEastAsia"/>
      <w:sz w:val="24"/>
      <w:szCs w:val="24"/>
      <w:lang w:val="en-US"/>
    </w:rPr>
  </w:style>
  <w:style w:type="paragraph" w:styleId="Odstavekseznama">
    <w:name w:val="List Paragraph"/>
    <w:basedOn w:val="Navaden"/>
    <w:uiPriority w:val="34"/>
    <w:qFormat/>
    <w:rsid w:val="002A0846"/>
    <w:pPr>
      <w:ind w:left="720"/>
      <w:contextualSpacing/>
    </w:pPr>
  </w:style>
  <w:style w:type="character" w:styleId="Hiperpovezava">
    <w:name w:val="Hyperlink"/>
    <w:basedOn w:val="Privzetapisavaodstavka"/>
    <w:uiPriority w:val="99"/>
    <w:unhideWhenUsed/>
    <w:rsid w:val="004C1474"/>
    <w:rPr>
      <w:color w:val="0563C1" w:themeColor="hyperlink"/>
      <w:u w:val="single"/>
    </w:rPr>
  </w:style>
  <w:style w:type="character" w:styleId="Nerazreenaomemba">
    <w:name w:val="Unresolved Mention"/>
    <w:basedOn w:val="Privzetapisavaodstavka"/>
    <w:uiPriority w:val="99"/>
    <w:semiHidden/>
    <w:unhideWhenUsed/>
    <w:rsid w:val="004C1474"/>
    <w:rPr>
      <w:color w:val="605E5C"/>
      <w:shd w:val="clear" w:color="auto" w:fill="E1DFDD"/>
    </w:rPr>
  </w:style>
  <w:style w:type="character" w:customStyle="1" w:styleId="Naslov1Znak">
    <w:name w:val="Naslov 1 Znak"/>
    <w:basedOn w:val="Privzetapisavaodstavka"/>
    <w:link w:val="Naslov1"/>
    <w:rsid w:val="006A5AC9"/>
    <w:rPr>
      <w:rFonts w:ascii="Times New Roman" w:eastAsia="Times New Roman" w:hAnsi="Times New Roman" w:cs="Times New Roman"/>
      <w:sz w:val="24"/>
      <w:szCs w:val="20"/>
      <w:lang w:eastAsia="sl-SI"/>
    </w:rPr>
  </w:style>
  <w:style w:type="paragraph" w:styleId="Telobesedila3">
    <w:name w:val="Body Text 3"/>
    <w:basedOn w:val="Navaden"/>
    <w:link w:val="Telobesedila3Znak"/>
    <w:rsid w:val="006A5AC9"/>
    <w:rPr>
      <w:rFonts w:ascii="Times New Roman" w:eastAsia="Times New Roman" w:hAnsi="Times New Roman" w:cs="Times New Roman"/>
      <w:b/>
      <w:szCs w:val="20"/>
      <w:lang w:val="x-none" w:eastAsia="x-none"/>
    </w:rPr>
  </w:style>
  <w:style w:type="character" w:customStyle="1" w:styleId="Telobesedila3Znak">
    <w:name w:val="Telo besedila 3 Znak"/>
    <w:basedOn w:val="Privzetapisavaodstavka"/>
    <w:link w:val="Telobesedila3"/>
    <w:rsid w:val="006A5AC9"/>
    <w:rPr>
      <w:rFonts w:ascii="Times New Roman" w:eastAsia="Times New Roman" w:hAnsi="Times New Roman" w:cs="Times New Roman"/>
      <w:b/>
      <w:sz w:val="24"/>
      <w:szCs w:val="20"/>
      <w:lang w:val="x-none" w:eastAsia="x-none"/>
    </w:rPr>
  </w:style>
  <w:style w:type="paragraph" w:styleId="Brezrazmikov">
    <w:name w:val="No Spacing"/>
    <w:qFormat/>
    <w:rsid w:val="006A5AC9"/>
    <w:pPr>
      <w:spacing w:after="0" w:line="240" w:lineRule="auto"/>
    </w:pPr>
    <w:rPr>
      <w:rFonts w:ascii="Calibri" w:eastAsia="Calibri" w:hAnsi="Calibri" w:cs="Times New Roman"/>
    </w:rPr>
  </w:style>
  <w:style w:type="paragraph" w:styleId="Telobesedila2">
    <w:name w:val="Body Text 2"/>
    <w:basedOn w:val="Navaden"/>
    <w:link w:val="Telobesedila2Znak"/>
    <w:rsid w:val="006A5AC9"/>
    <w:pPr>
      <w:spacing w:after="120" w:line="480" w:lineRule="auto"/>
    </w:pPr>
    <w:rPr>
      <w:rFonts w:ascii="Times New Roman" w:eastAsia="Times New Roman" w:hAnsi="Times New Roman" w:cs="Times New Roman"/>
      <w:lang w:val="sl-SI" w:eastAsia="sl-SI"/>
    </w:rPr>
  </w:style>
  <w:style w:type="character" w:customStyle="1" w:styleId="Telobesedila2Znak">
    <w:name w:val="Telo besedila 2 Znak"/>
    <w:basedOn w:val="Privzetapisavaodstavka"/>
    <w:link w:val="Telobesedila2"/>
    <w:rsid w:val="006A5AC9"/>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CA4D32"/>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A4D32"/>
    <w:rPr>
      <w:rFonts w:ascii="Segoe UI" w:eastAsiaTheme="minorEastAsia" w:hAnsi="Segoe UI" w:cs="Segoe UI"/>
      <w:sz w:val="18"/>
      <w:szCs w:val="18"/>
      <w:lang w:val="en-US"/>
    </w:rPr>
  </w:style>
  <w:style w:type="paragraph" w:styleId="Navadensplet">
    <w:name w:val="Normal (Web)"/>
    <w:basedOn w:val="Navaden"/>
    <w:uiPriority w:val="99"/>
    <w:unhideWhenUsed/>
    <w:rsid w:val="000E0B20"/>
    <w:pPr>
      <w:spacing w:before="100" w:beforeAutospacing="1" w:after="100" w:afterAutospacing="1"/>
    </w:pPr>
    <w:rPr>
      <w:rFonts w:ascii="Times New Roman" w:eastAsia="Times New Roman" w:hAnsi="Times New Roman" w:cs="Times New Roman"/>
      <w:lang w:val="sl-SI" w:eastAsia="sl-SI"/>
    </w:rPr>
  </w:style>
  <w:style w:type="character" w:styleId="Krepko">
    <w:name w:val="Strong"/>
    <w:basedOn w:val="Privzetapisavaodstavka"/>
    <w:uiPriority w:val="22"/>
    <w:qFormat/>
    <w:rsid w:val="000E0B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51472ED-21CB-4A2D-8348-F61A97F82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2022</Words>
  <Characters>11529</Characters>
  <Application>Microsoft Office Word</Application>
  <DocSecurity>0</DocSecurity>
  <Lines>96</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 Habermut</dc:creator>
  <cp:lastModifiedBy>Danijela</cp:lastModifiedBy>
  <cp:revision>4</cp:revision>
  <cp:lastPrinted>2025-02-19T14:07:00Z</cp:lastPrinted>
  <dcterms:created xsi:type="dcterms:W3CDTF">2026-03-05T09:04:00Z</dcterms:created>
  <dcterms:modified xsi:type="dcterms:W3CDTF">2026-03-11T09:23:00Z</dcterms:modified>
</cp:coreProperties>
</file>