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56239" w14:textId="77777777" w:rsidR="001801CA" w:rsidRPr="00EE36A7" w:rsidRDefault="001801CA" w:rsidP="001801CA">
      <w:pPr>
        <w:rPr>
          <w:rFonts w:ascii="Arial" w:hAnsi="Arial" w:cs="Arial"/>
          <w:sz w:val="22"/>
          <w:szCs w:val="22"/>
          <w:lang w:val="sl-SI"/>
        </w:rPr>
      </w:pPr>
      <w:bookmarkStart w:id="0" w:name="_Hlk42080224"/>
    </w:p>
    <w:p w14:paraId="7EE2576E" w14:textId="34DBDA8C" w:rsidR="001801CA" w:rsidRPr="00EE36A7" w:rsidRDefault="001801CA" w:rsidP="001801CA">
      <w:pPr>
        <w:rPr>
          <w:rFonts w:ascii="Arial" w:hAnsi="Arial" w:cs="Arial"/>
          <w:sz w:val="22"/>
          <w:szCs w:val="22"/>
          <w:lang w:val="sl-SI"/>
        </w:rPr>
      </w:pPr>
      <w:r w:rsidRPr="00EE36A7">
        <w:rPr>
          <w:rFonts w:ascii="Arial" w:hAnsi="Arial" w:cs="Arial"/>
          <w:sz w:val="22"/>
          <w:szCs w:val="22"/>
          <w:lang w:val="sl-SI"/>
        </w:rPr>
        <w:t>Številka:</w:t>
      </w:r>
      <w:r w:rsidR="00F02C80">
        <w:rPr>
          <w:rFonts w:ascii="Arial" w:hAnsi="Arial" w:cs="Arial"/>
          <w:sz w:val="22"/>
          <w:szCs w:val="22"/>
          <w:lang w:val="sl-SI"/>
        </w:rPr>
        <w:t xml:space="preserve"> </w:t>
      </w:r>
      <w:r w:rsidR="002B6EA6">
        <w:rPr>
          <w:rFonts w:ascii="Arial" w:hAnsi="Arial" w:cs="Arial"/>
          <w:sz w:val="22"/>
          <w:szCs w:val="22"/>
          <w:lang w:val="sl-SI"/>
        </w:rPr>
        <w:t>4302-0012/2025</w:t>
      </w:r>
      <w:r w:rsidR="002B6EA6">
        <w:rPr>
          <w:rFonts w:ascii="Arial" w:hAnsi="Arial" w:cs="Arial"/>
          <w:sz w:val="22"/>
          <w:szCs w:val="22"/>
          <w:lang w:val="sl-SI"/>
        </w:rPr>
        <w:t xml:space="preserve"> </w:t>
      </w:r>
      <w:r w:rsidR="00F02C80">
        <w:rPr>
          <w:rFonts w:ascii="Arial" w:hAnsi="Arial" w:cs="Arial"/>
          <w:sz w:val="22"/>
          <w:szCs w:val="22"/>
          <w:lang w:val="sl-SI"/>
        </w:rPr>
        <w:t>-2</w:t>
      </w:r>
    </w:p>
    <w:p w14:paraId="502F82C8" w14:textId="592294A4" w:rsidR="007E3972" w:rsidRPr="00EE36A7" w:rsidRDefault="001801CA" w:rsidP="001801CA">
      <w:pPr>
        <w:rPr>
          <w:rFonts w:ascii="Arial" w:hAnsi="Arial" w:cs="Arial"/>
          <w:sz w:val="22"/>
          <w:szCs w:val="22"/>
          <w:lang w:val="sl-SI"/>
        </w:rPr>
      </w:pPr>
      <w:r w:rsidRPr="00EE36A7">
        <w:rPr>
          <w:rFonts w:ascii="Arial" w:hAnsi="Arial" w:cs="Arial"/>
          <w:sz w:val="22"/>
          <w:szCs w:val="22"/>
          <w:lang w:val="sl-SI"/>
        </w:rPr>
        <w:t xml:space="preserve">Datum: </w:t>
      </w:r>
      <w:r w:rsidR="002B6EA6">
        <w:rPr>
          <w:rFonts w:ascii="Arial" w:hAnsi="Arial" w:cs="Arial"/>
          <w:sz w:val="22"/>
          <w:szCs w:val="22"/>
          <w:lang w:val="sl-SI"/>
        </w:rPr>
        <w:t>12</w:t>
      </w:r>
      <w:r w:rsidR="00032B44">
        <w:rPr>
          <w:rFonts w:ascii="Arial" w:hAnsi="Arial" w:cs="Arial"/>
          <w:sz w:val="22"/>
          <w:szCs w:val="22"/>
          <w:lang w:val="sl-SI"/>
        </w:rPr>
        <w:t xml:space="preserve">. </w:t>
      </w:r>
      <w:r w:rsidR="002B6EA6">
        <w:rPr>
          <w:rFonts w:ascii="Arial" w:hAnsi="Arial" w:cs="Arial"/>
          <w:sz w:val="22"/>
          <w:szCs w:val="22"/>
          <w:lang w:val="sl-SI"/>
        </w:rPr>
        <w:t>3</w:t>
      </w:r>
      <w:r w:rsidR="00032B44">
        <w:rPr>
          <w:rFonts w:ascii="Arial" w:hAnsi="Arial" w:cs="Arial"/>
          <w:sz w:val="22"/>
          <w:szCs w:val="22"/>
          <w:lang w:val="sl-SI"/>
        </w:rPr>
        <w:t>. 202</w:t>
      </w:r>
      <w:r w:rsidR="002B6EA6">
        <w:rPr>
          <w:rFonts w:ascii="Arial" w:hAnsi="Arial" w:cs="Arial"/>
          <w:sz w:val="22"/>
          <w:szCs w:val="22"/>
          <w:lang w:val="sl-SI"/>
        </w:rPr>
        <w:t>6</w:t>
      </w:r>
    </w:p>
    <w:p w14:paraId="64EC05E9" w14:textId="77777777" w:rsidR="00C33F73" w:rsidRPr="00EE36A7" w:rsidRDefault="00C33F73" w:rsidP="00C33F73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4C7571FE" w14:textId="77777777" w:rsidR="00C33F73" w:rsidRPr="00EE36A7" w:rsidRDefault="00C33F73" w:rsidP="00C33F73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2EDC0C8A" w14:textId="77777777" w:rsidR="00F02C80" w:rsidRDefault="00F02C80" w:rsidP="006A5AC9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5703CF" w14:textId="77777777" w:rsidR="00F02C80" w:rsidRDefault="00F02C80" w:rsidP="006A5AC9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4D48D" w14:textId="77777777" w:rsidR="00F02C80" w:rsidRDefault="00F02C80" w:rsidP="006A5AC9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EA9F67" w14:textId="77777777" w:rsidR="00F02C80" w:rsidRDefault="00F02C80" w:rsidP="006A5AC9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916CB0" w14:textId="1E5A8AB2" w:rsidR="006A5AC9" w:rsidRPr="00F02C80" w:rsidRDefault="006A5AC9" w:rsidP="006A5AC9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C80">
        <w:rPr>
          <w:rFonts w:ascii="Arial" w:hAnsi="Arial" w:cs="Arial"/>
          <w:b/>
          <w:bCs/>
          <w:sz w:val="28"/>
          <w:szCs w:val="28"/>
        </w:rPr>
        <w:t xml:space="preserve">JAVNI RAZPIS </w:t>
      </w:r>
      <w:bookmarkStart w:id="1" w:name="_Hlk190071772"/>
      <w:r w:rsidRPr="00F02C80">
        <w:rPr>
          <w:rFonts w:ascii="Arial" w:hAnsi="Arial" w:cs="Arial"/>
          <w:b/>
          <w:bCs/>
          <w:sz w:val="28"/>
          <w:szCs w:val="28"/>
        </w:rPr>
        <w:t xml:space="preserve">ZA </w:t>
      </w:r>
      <w:r w:rsidR="00080E94" w:rsidRPr="00F02C80">
        <w:rPr>
          <w:rFonts w:ascii="Arial" w:hAnsi="Arial" w:cs="Arial"/>
          <w:b/>
          <w:bCs/>
          <w:sz w:val="28"/>
          <w:szCs w:val="28"/>
        </w:rPr>
        <w:t xml:space="preserve">SOFINANCIRANJE </w:t>
      </w:r>
      <w:bookmarkStart w:id="2" w:name="_Hlk190073562"/>
      <w:r w:rsidR="00080E94" w:rsidRPr="008463DB">
        <w:rPr>
          <w:rFonts w:ascii="Arial" w:hAnsi="Arial" w:cs="Arial"/>
          <w:b/>
          <w:bCs/>
          <w:sz w:val="28"/>
          <w:szCs w:val="28"/>
        </w:rPr>
        <w:t>SOCIALNOVARSTVENIH PROGRAMOV IN PROGRAMOV DRUGIH DRUŠTEV</w:t>
      </w:r>
      <w:r w:rsidR="008463DB" w:rsidRPr="008463DB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2"/>
      <w:r w:rsidRPr="00F02C80">
        <w:rPr>
          <w:rFonts w:ascii="Arial" w:hAnsi="Arial" w:cs="Arial"/>
          <w:b/>
          <w:bCs/>
          <w:sz w:val="28"/>
          <w:szCs w:val="28"/>
        </w:rPr>
        <w:t>V OBČINI VRANSKO V LETU 202</w:t>
      </w:r>
      <w:bookmarkEnd w:id="1"/>
      <w:r w:rsidR="00A53409">
        <w:rPr>
          <w:rFonts w:ascii="Arial" w:hAnsi="Arial" w:cs="Arial"/>
          <w:b/>
          <w:bCs/>
          <w:sz w:val="28"/>
          <w:szCs w:val="28"/>
        </w:rPr>
        <w:t>6</w:t>
      </w:r>
    </w:p>
    <w:p w14:paraId="2E039686" w14:textId="77777777" w:rsidR="006A5AC9" w:rsidRPr="00EE36A7" w:rsidRDefault="006A5AC9" w:rsidP="006A5AC9">
      <w:pPr>
        <w:pStyle w:val="Telobesedila2"/>
        <w:rPr>
          <w:rFonts w:ascii="Arial" w:hAnsi="Arial" w:cs="Arial"/>
          <w:sz w:val="22"/>
          <w:szCs w:val="22"/>
          <w:u w:val="single"/>
        </w:rPr>
      </w:pPr>
    </w:p>
    <w:p w14:paraId="5AB24C73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  <w:r w:rsidRPr="00EE36A7">
        <w:rPr>
          <w:rFonts w:ascii="Arial" w:hAnsi="Arial" w:cs="Arial"/>
          <w:sz w:val="22"/>
          <w:szCs w:val="22"/>
        </w:rPr>
        <w:t xml:space="preserve">RAZPISNA DOKUMENTACIJA </w:t>
      </w:r>
    </w:p>
    <w:p w14:paraId="052BB358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788BE918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2A7A2B6A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2BE0585A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58AA3C2D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15D36F21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6B5B043A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1DBE0A9A" w14:textId="77777777" w:rsidR="006A5AC9" w:rsidRPr="00EE36A7" w:rsidRDefault="006A5AC9" w:rsidP="006A5AC9">
      <w:pPr>
        <w:pStyle w:val="Telobesedila2"/>
        <w:jc w:val="center"/>
        <w:rPr>
          <w:rFonts w:ascii="Arial" w:hAnsi="Arial" w:cs="Arial"/>
          <w:sz w:val="22"/>
          <w:szCs w:val="22"/>
        </w:rPr>
      </w:pPr>
    </w:p>
    <w:p w14:paraId="1EA96E38" w14:textId="77777777" w:rsidR="006A5AC9" w:rsidRPr="00EE36A7" w:rsidRDefault="006A5AC9" w:rsidP="006A5AC9">
      <w:pPr>
        <w:pStyle w:val="Telobesedila2"/>
        <w:rPr>
          <w:rFonts w:ascii="Arial" w:hAnsi="Arial" w:cs="Arial"/>
          <w:sz w:val="22"/>
          <w:szCs w:val="22"/>
        </w:rPr>
      </w:pPr>
    </w:p>
    <w:p w14:paraId="64F61DA1" w14:textId="77777777" w:rsidR="006A5AC9" w:rsidRPr="00EE36A7" w:rsidRDefault="006A5AC9" w:rsidP="006A5AC9">
      <w:pPr>
        <w:pStyle w:val="Telobesedila2"/>
        <w:rPr>
          <w:rFonts w:ascii="Arial" w:hAnsi="Arial" w:cs="Arial"/>
          <w:sz w:val="22"/>
          <w:szCs w:val="22"/>
        </w:rPr>
      </w:pPr>
    </w:p>
    <w:p w14:paraId="50DB87AC" w14:textId="77777777" w:rsidR="006A5AC9" w:rsidRPr="00EE36A7" w:rsidRDefault="006A5AC9" w:rsidP="006A5AC9">
      <w:pPr>
        <w:pStyle w:val="Telobesedila2"/>
        <w:rPr>
          <w:rFonts w:ascii="Arial" w:hAnsi="Arial" w:cs="Arial"/>
          <w:sz w:val="22"/>
          <w:szCs w:val="22"/>
        </w:rPr>
      </w:pPr>
      <w:r w:rsidRPr="00EE36A7">
        <w:rPr>
          <w:rFonts w:ascii="Arial" w:hAnsi="Arial" w:cs="Arial"/>
          <w:sz w:val="22"/>
          <w:szCs w:val="22"/>
        </w:rPr>
        <w:br w:type="page"/>
      </w:r>
    </w:p>
    <w:p w14:paraId="5DCDF6A6" w14:textId="3D6BBD6E" w:rsidR="00AF0806" w:rsidRDefault="00AF0806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AF0806">
        <w:rPr>
          <w:rFonts w:ascii="Arial" w:hAnsi="Arial" w:cs="Arial"/>
          <w:sz w:val="22"/>
          <w:szCs w:val="22"/>
          <w:lang w:val="sl-SI"/>
        </w:rPr>
        <w:lastRenderedPageBreak/>
        <w:t>Naziv in sedež izvajalca javnega razpisa</w:t>
      </w:r>
    </w:p>
    <w:p w14:paraId="694F065E" w14:textId="77777777" w:rsidR="00AF0806" w:rsidRDefault="00AF0806" w:rsidP="00AF0806">
      <w:pPr>
        <w:pStyle w:val="Telobesedila3"/>
        <w:ind w:left="720"/>
        <w:rPr>
          <w:rFonts w:ascii="Arial" w:hAnsi="Arial" w:cs="Arial"/>
          <w:sz w:val="22"/>
          <w:szCs w:val="22"/>
          <w:lang w:val="sl-SI"/>
        </w:rPr>
      </w:pPr>
    </w:p>
    <w:p w14:paraId="60B34EA2" w14:textId="0539591C" w:rsidR="00AF0806" w:rsidRDefault="00AF0806" w:rsidP="00AF0806">
      <w:pPr>
        <w:ind w:left="360"/>
        <w:rPr>
          <w:rFonts w:ascii="Arial" w:eastAsia="Times New Roman" w:hAnsi="Arial" w:cs="Arial"/>
          <w:color w:val="000000"/>
          <w:sz w:val="22"/>
          <w:szCs w:val="22"/>
          <w:lang w:val="x-none"/>
        </w:rPr>
      </w:pPr>
      <w:r w:rsidRPr="00AF0806">
        <w:rPr>
          <w:rFonts w:ascii="Arial" w:eastAsia="Times New Roman" w:hAnsi="Arial" w:cs="Arial"/>
          <w:color w:val="000000"/>
          <w:sz w:val="22"/>
          <w:szCs w:val="22"/>
          <w:lang w:val="x-none"/>
        </w:rPr>
        <w:t>Izvajalec javnega razpisa je Občina Vransko, Vransko 59, 3305 Vransko.</w:t>
      </w:r>
    </w:p>
    <w:p w14:paraId="041C3183" w14:textId="77777777" w:rsidR="00D15B29" w:rsidRPr="00AF0806" w:rsidRDefault="00D15B29" w:rsidP="00AF0806">
      <w:pPr>
        <w:ind w:left="360"/>
        <w:rPr>
          <w:rFonts w:ascii="Arial" w:eastAsia="Times New Roman" w:hAnsi="Arial" w:cs="Arial"/>
          <w:color w:val="000000"/>
          <w:sz w:val="22"/>
          <w:szCs w:val="22"/>
          <w:lang w:val="x-none"/>
        </w:rPr>
      </w:pPr>
    </w:p>
    <w:p w14:paraId="42875EFE" w14:textId="77777777" w:rsidR="00AF0806" w:rsidRDefault="00AF0806" w:rsidP="00AF0806">
      <w:pPr>
        <w:pStyle w:val="Telobesedila3"/>
        <w:ind w:left="360"/>
        <w:rPr>
          <w:rFonts w:ascii="Arial" w:hAnsi="Arial" w:cs="Arial"/>
          <w:sz w:val="22"/>
          <w:szCs w:val="22"/>
          <w:lang w:val="sl-SI"/>
        </w:rPr>
      </w:pPr>
    </w:p>
    <w:p w14:paraId="43594EFB" w14:textId="17B42316" w:rsidR="00AF0806" w:rsidRDefault="00AF0806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Pravna podlaga</w:t>
      </w:r>
    </w:p>
    <w:p w14:paraId="74B2BBC9" w14:textId="77777777" w:rsidR="00AF0806" w:rsidRDefault="00AF0806" w:rsidP="00AF0806">
      <w:pPr>
        <w:pStyle w:val="Telobesedila3"/>
        <w:ind w:left="720"/>
        <w:rPr>
          <w:rFonts w:ascii="Arial" w:hAnsi="Arial" w:cs="Arial"/>
          <w:sz w:val="22"/>
          <w:szCs w:val="22"/>
          <w:lang w:val="sl-SI"/>
        </w:rPr>
      </w:pPr>
    </w:p>
    <w:p w14:paraId="527A60CF" w14:textId="48A413C1" w:rsidR="00AF0806" w:rsidRDefault="00AF0806" w:rsidP="00AF0806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F0806">
        <w:rPr>
          <w:rFonts w:ascii="Arial" w:hAnsi="Arial" w:cs="Arial"/>
          <w:b w:val="0"/>
          <w:bCs/>
          <w:sz w:val="22"/>
          <w:szCs w:val="22"/>
          <w:lang w:val="sl-SI"/>
        </w:rPr>
        <w:t xml:space="preserve">Javni razpis se izvaja na podlagi 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>Pravilnik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a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o sofinanciranju socialno varstvenih programov in programov drugih društev v Občini Vransko (Uradni list RS, št. 14/2010, Uradne objave Občine Vransko, št. 90/2019)</w:t>
      </w:r>
      <w:r w:rsidR="00A879C3">
        <w:rPr>
          <w:rFonts w:ascii="Arial" w:hAnsi="Arial" w:cs="Arial"/>
          <w:b w:val="0"/>
          <w:bCs/>
          <w:sz w:val="22"/>
          <w:szCs w:val="22"/>
          <w:lang w:val="sl-SI"/>
        </w:rPr>
        <w:t>.</w:t>
      </w:r>
    </w:p>
    <w:p w14:paraId="5996B08C" w14:textId="77777777" w:rsidR="00D15B29" w:rsidRDefault="00D15B29" w:rsidP="00AF0806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246F1905" w14:textId="551F8824" w:rsidR="00A879C3" w:rsidRDefault="00A879C3" w:rsidP="00AF0806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3D9E1AFB" w14:textId="77777777" w:rsidR="00A879C3" w:rsidRDefault="00A879C3" w:rsidP="00A879C3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Razpoložljiva sredstva</w:t>
      </w:r>
    </w:p>
    <w:p w14:paraId="757DDCA8" w14:textId="77777777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78871230" w14:textId="1B12F796" w:rsidR="00A879C3" w:rsidRDefault="00A879C3" w:rsidP="00080E94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V proračunu Občine Vransko za leto 202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6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 so v okviru proračunsk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ih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 postavk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lang w:val="sl-SI"/>
        </w:rPr>
        <w:t>080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15 P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>rogrami veteranskih organizacij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(500,00 EUR), 08024 P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>rogrami drugih posebnih skupin</w:t>
      </w:r>
      <w:r>
        <w:rPr>
          <w:rFonts w:ascii="Arial" w:hAnsi="Arial" w:cs="Arial"/>
          <w:b w:val="0"/>
          <w:bCs/>
          <w:sz w:val="22"/>
          <w:szCs w:val="22"/>
          <w:lang w:val="sl-SI"/>
        </w:rPr>
        <w:t xml:space="preserve"> 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(3.000,00 EUR) in P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>rogram</w:t>
      </w:r>
      <w:r w:rsidR="00D15B29">
        <w:rPr>
          <w:rFonts w:ascii="Arial" w:hAnsi="Arial" w:cs="Arial"/>
          <w:b w:val="0"/>
          <w:bCs/>
          <w:sz w:val="22"/>
          <w:szCs w:val="22"/>
          <w:lang w:val="sl-SI"/>
        </w:rPr>
        <w:t>ov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varstva drugih ranljivih skupin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(5.700,00 EUR)</w:t>
      </w:r>
      <w:r w:rsidR="008D1D43">
        <w:rPr>
          <w:rFonts w:ascii="Arial" w:hAnsi="Arial" w:cs="Arial"/>
          <w:b w:val="0"/>
          <w:bCs/>
          <w:sz w:val="22"/>
          <w:szCs w:val="22"/>
          <w:lang w:val="sl-SI"/>
        </w:rPr>
        <w:t xml:space="preserve"> od tega </w:t>
      </w:r>
      <w:r w:rsidR="008D1D43" w:rsidRPr="008D1D43">
        <w:rPr>
          <w:rFonts w:ascii="Arial" w:hAnsi="Arial" w:cs="Arial"/>
          <w:b w:val="0"/>
          <w:bCs/>
          <w:sz w:val="22"/>
          <w:szCs w:val="22"/>
          <w:lang w:val="sl-SI"/>
        </w:rPr>
        <w:t>Programi letovanja socialno in zdravstveno ogroženih otrok</w:t>
      </w:r>
      <w:r w:rsidR="008D1D43">
        <w:rPr>
          <w:rFonts w:ascii="Arial" w:hAnsi="Arial" w:cs="Arial"/>
          <w:b w:val="0"/>
          <w:bCs/>
          <w:sz w:val="22"/>
          <w:szCs w:val="22"/>
          <w:lang w:val="sl-SI"/>
        </w:rPr>
        <w:t xml:space="preserve"> (1.100,00 EUR), P</w:t>
      </w:r>
      <w:r w:rsidR="008D1D43" w:rsidRPr="008D1D43">
        <w:rPr>
          <w:rFonts w:ascii="Arial" w:hAnsi="Arial" w:cs="Arial"/>
          <w:b w:val="0"/>
          <w:bCs/>
          <w:sz w:val="22"/>
          <w:szCs w:val="22"/>
          <w:lang w:val="sl-SI"/>
        </w:rPr>
        <w:t>rogrami ostalih ranljivih skupin</w:t>
      </w:r>
      <w:r w:rsidR="008D1D43">
        <w:rPr>
          <w:rFonts w:ascii="Arial" w:hAnsi="Arial" w:cs="Arial"/>
          <w:b w:val="0"/>
          <w:bCs/>
          <w:sz w:val="22"/>
          <w:szCs w:val="22"/>
          <w:lang w:val="sl-SI"/>
        </w:rPr>
        <w:t xml:space="preserve"> (1.500,00 EUR) in P</w:t>
      </w:r>
      <w:r w:rsidR="008D1D43" w:rsidRPr="008D1D43">
        <w:rPr>
          <w:rFonts w:ascii="Arial" w:hAnsi="Arial" w:cs="Arial"/>
          <w:b w:val="0"/>
          <w:bCs/>
          <w:sz w:val="22"/>
          <w:szCs w:val="22"/>
          <w:lang w:val="sl-SI"/>
        </w:rPr>
        <w:t>rogrami humanitarnih organizacij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 </w:t>
      </w:r>
      <w:r w:rsidR="008D1D43">
        <w:rPr>
          <w:rFonts w:ascii="Arial" w:hAnsi="Arial" w:cs="Arial"/>
          <w:b w:val="0"/>
          <w:bCs/>
          <w:sz w:val="22"/>
          <w:szCs w:val="22"/>
          <w:lang w:val="sl-SI"/>
        </w:rPr>
        <w:t xml:space="preserve">(3.100,00 EUR) 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zagotovljena sredstva v višini 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9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.</w:t>
      </w:r>
      <w:r w:rsidR="00080E94">
        <w:rPr>
          <w:rFonts w:ascii="Arial" w:hAnsi="Arial" w:cs="Arial"/>
          <w:b w:val="0"/>
          <w:bCs/>
          <w:sz w:val="22"/>
          <w:szCs w:val="22"/>
          <w:lang w:val="sl-SI"/>
        </w:rPr>
        <w:t>2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00,00 EUR.</w:t>
      </w:r>
    </w:p>
    <w:p w14:paraId="66125734" w14:textId="77777777" w:rsidR="00D15B29" w:rsidRPr="00A879C3" w:rsidRDefault="00D15B29" w:rsidP="00080E94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481DCC6C" w14:textId="1851D743" w:rsidR="00AF0806" w:rsidRDefault="00AF0806" w:rsidP="00AF0806">
      <w:pPr>
        <w:pStyle w:val="Telobesedila3"/>
        <w:ind w:left="720"/>
        <w:rPr>
          <w:rFonts w:ascii="Arial" w:hAnsi="Arial" w:cs="Arial"/>
          <w:sz w:val="22"/>
          <w:szCs w:val="22"/>
          <w:lang w:val="sl-SI"/>
        </w:rPr>
      </w:pPr>
    </w:p>
    <w:p w14:paraId="10F0B7B1" w14:textId="417C23E8" w:rsidR="006A5AC9" w:rsidRPr="00EE36A7" w:rsidRDefault="006A5AC9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EE36A7">
        <w:rPr>
          <w:rFonts w:ascii="Arial" w:hAnsi="Arial" w:cs="Arial"/>
          <w:sz w:val="22"/>
          <w:szCs w:val="22"/>
          <w:lang w:val="sl-SI"/>
        </w:rPr>
        <w:t>Predmet javnega razpisa</w:t>
      </w:r>
    </w:p>
    <w:p w14:paraId="7DC3AB7B" w14:textId="77777777" w:rsidR="006A5AC9" w:rsidRPr="00EE36A7" w:rsidRDefault="006A5AC9" w:rsidP="006A5AC9">
      <w:pPr>
        <w:pStyle w:val="Telobesedila3"/>
        <w:ind w:left="360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56969800" w14:textId="08DDE74D" w:rsidR="006A5AC9" w:rsidRDefault="006A5AC9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EE36A7">
        <w:rPr>
          <w:rFonts w:ascii="Arial" w:hAnsi="Arial" w:cs="Arial"/>
          <w:b w:val="0"/>
          <w:bCs/>
          <w:sz w:val="22"/>
          <w:szCs w:val="22"/>
          <w:lang w:val="sl-SI"/>
        </w:rPr>
        <w:t xml:space="preserve">Predmet javnega razpisa je sofinanciranje naslednjih </w:t>
      </w:r>
      <w:r w:rsidR="00080E94" w:rsidRPr="00080E94">
        <w:rPr>
          <w:rFonts w:ascii="Arial" w:hAnsi="Arial" w:cs="Arial"/>
          <w:b w:val="0"/>
          <w:bCs/>
          <w:sz w:val="22"/>
          <w:szCs w:val="22"/>
          <w:lang w:val="sl-SI"/>
        </w:rPr>
        <w:t>socialnovarstvenih programov in programov drugih društev, organizacij in zvez</w:t>
      </w:r>
      <w:r w:rsidRPr="00EE36A7">
        <w:rPr>
          <w:rFonts w:ascii="Arial" w:hAnsi="Arial" w:cs="Arial"/>
          <w:b w:val="0"/>
          <w:bCs/>
          <w:sz w:val="22"/>
          <w:szCs w:val="22"/>
          <w:lang w:val="sl-SI"/>
        </w:rPr>
        <w:t>:</w:t>
      </w:r>
    </w:p>
    <w:p w14:paraId="47511BD2" w14:textId="3F88E60A" w:rsidR="00080E94" w:rsidRDefault="00080E94" w:rsidP="007A06CE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>sofinanciranje letovanja zdravstveno in socialno ogroženih otrok</w:t>
      </w:r>
    </w:p>
    <w:p w14:paraId="2530D57A" w14:textId="78B4B357" w:rsidR="00080E94" w:rsidRPr="00080E94" w:rsidRDefault="00080E94" w:rsidP="007A06CE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 xml:space="preserve">sofinanciranje programov in projektov humanitarnih društev in organizacij, ki delujejo v  </w:t>
      </w:r>
    </w:p>
    <w:p w14:paraId="0157F54B" w14:textId="54B2FFCE" w:rsidR="007A06CE" w:rsidRDefault="00080E94" w:rsidP="00D15B29">
      <w:pPr>
        <w:pStyle w:val="Telobesedila3"/>
        <w:ind w:left="72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>javnem interesu na področju socialnega varstva</w:t>
      </w:r>
      <w:r w:rsidR="00D15B29">
        <w:rPr>
          <w:rFonts w:ascii="Arial" w:hAnsi="Arial" w:cs="Arial"/>
          <w:b w:val="0"/>
          <w:bCs/>
          <w:sz w:val="22"/>
          <w:szCs w:val="22"/>
          <w:lang w:val="sl-SI"/>
        </w:rPr>
        <w:t>,</w:t>
      </w:r>
    </w:p>
    <w:p w14:paraId="3C6F2867" w14:textId="6302A108" w:rsidR="00080E94" w:rsidRPr="00080E94" w:rsidRDefault="00080E94" w:rsidP="007A06CE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>sofinanciranje skupin ostarelih za samopomoč</w:t>
      </w:r>
      <w:r w:rsidR="00D15B29">
        <w:rPr>
          <w:rFonts w:ascii="Arial" w:hAnsi="Arial" w:cs="Arial"/>
          <w:b w:val="0"/>
          <w:bCs/>
          <w:sz w:val="22"/>
          <w:szCs w:val="22"/>
          <w:lang w:val="sl-SI"/>
        </w:rPr>
        <w:t>,</w:t>
      </w:r>
    </w:p>
    <w:p w14:paraId="0F6DD169" w14:textId="5232B379" w:rsidR="00080E94" w:rsidRPr="00080E94" w:rsidRDefault="00080E94" w:rsidP="007A06CE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>sofinanciranje programov zdravstvene preventive in vzgoje</w:t>
      </w:r>
      <w:r w:rsidR="00D15B29">
        <w:rPr>
          <w:rFonts w:ascii="Arial" w:hAnsi="Arial" w:cs="Arial"/>
          <w:b w:val="0"/>
          <w:bCs/>
          <w:sz w:val="22"/>
          <w:szCs w:val="22"/>
          <w:lang w:val="sl-SI"/>
        </w:rPr>
        <w:t>,</w:t>
      </w:r>
    </w:p>
    <w:p w14:paraId="03076265" w14:textId="12BE2821" w:rsidR="00080E94" w:rsidRPr="00080E94" w:rsidRDefault="00080E94" w:rsidP="007A06CE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080E94">
        <w:rPr>
          <w:rFonts w:ascii="Arial" w:hAnsi="Arial" w:cs="Arial"/>
          <w:b w:val="0"/>
          <w:bCs/>
          <w:sz w:val="22"/>
          <w:szCs w:val="22"/>
          <w:lang w:val="sl-SI"/>
        </w:rPr>
        <w:t>organiziranje prostovoljnega dela z vsemi generacijami</w:t>
      </w:r>
      <w:r w:rsidR="00D15B29">
        <w:rPr>
          <w:rFonts w:ascii="Arial" w:hAnsi="Arial" w:cs="Arial"/>
          <w:b w:val="0"/>
          <w:bCs/>
          <w:sz w:val="22"/>
          <w:szCs w:val="22"/>
          <w:lang w:val="sl-SI"/>
        </w:rPr>
        <w:t>,</w:t>
      </w:r>
    </w:p>
    <w:p w14:paraId="3119E842" w14:textId="3D40E448" w:rsidR="006A5AC9" w:rsidRPr="007A06CE" w:rsidRDefault="00080E94" w:rsidP="00080E94">
      <w:pPr>
        <w:pStyle w:val="Telobesedila3"/>
        <w:numPr>
          <w:ilvl w:val="0"/>
          <w:numId w:val="21"/>
        </w:numPr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7A06CE">
        <w:rPr>
          <w:rFonts w:ascii="Arial" w:hAnsi="Arial" w:cs="Arial"/>
          <w:b w:val="0"/>
          <w:bCs/>
          <w:sz w:val="22"/>
          <w:szCs w:val="22"/>
          <w:lang w:val="sl-SI"/>
        </w:rPr>
        <w:t>delovanje društev, zavodov in zvez, ki izvajajo programe, ki niso aktivnega</w:t>
      </w:r>
      <w:r w:rsidR="007A06CE" w:rsidRPr="007A06CE">
        <w:rPr>
          <w:rFonts w:ascii="Arial" w:hAnsi="Arial" w:cs="Arial"/>
          <w:b w:val="0"/>
          <w:bCs/>
          <w:sz w:val="22"/>
          <w:szCs w:val="22"/>
          <w:lang w:val="sl-SI"/>
        </w:rPr>
        <w:t xml:space="preserve"> </w:t>
      </w:r>
      <w:r w:rsidRPr="007A06CE">
        <w:rPr>
          <w:rFonts w:ascii="Arial" w:hAnsi="Arial" w:cs="Arial"/>
          <w:b w:val="0"/>
          <w:bCs/>
          <w:sz w:val="22"/>
          <w:szCs w:val="22"/>
          <w:lang w:val="sl-SI"/>
        </w:rPr>
        <w:t xml:space="preserve">       komercialnega značaja in ne spadajo med projekte kulturnih društev in predstav,       športnih tekmovanj, izobraževanja, področja turizma, požarnega varstva in se njihova       dejavnost ne sofinancira iz drugih proračunskih postavk.</w:t>
      </w:r>
    </w:p>
    <w:p w14:paraId="06B63DE1" w14:textId="77777777" w:rsidR="00080E94" w:rsidRPr="00EE36A7" w:rsidRDefault="00080E94" w:rsidP="00080E94">
      <w:pPr>
        <w:pStyle w:val="Telobesedila3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3BA21334" w14:textId="77777777" w:rsidR="006A5AC9" w:rsidRPr="00EE36A7" w:rsidRDefault="006A5AC9" w:rsidP="006A5AC9">
      <w:pPr>
        <w:pStyle w:val="Telobesedila3"/>
        <w:ind w:left="720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53C781C3" w14:textId="4DA2F432" w:rsidR="006A5AC9" w:rsidRDefault="006A5AC9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EE36A7">
        <w:rPr>
          <w:rFonts w:ascii="Arial" w:hAnsi="Arial" w:cs="Arial"/>
          <w:sz w:val="22"/>
          <w:szCs w:val="22"/>
          <w:lang w:val="sl-SI"/>
        </w:rPr>
        <w:t xml:space="preserve">Pogoji  za sofinanciranje </w:t>
      </w:r>
      <w:r w:rsidR="00080E94" w:rsidRPr="00080E94">
        <w:rPr>
          <w:rFonts w:ascii="Arial" w:hAnsi="Arial" w:cs="Arial"/>
          <w:sz w:val="22"/>
          <w:szCs w:val="22"/>
          <w:lang w:val="sl-SI"/>
        </w:rPr>
        <w:t>socialnovarstvenih programov in programov drugih društev</w:t>
      </w:r>
    </w:p>
    <w:p w14:paraId="412BF2EA" w14:textId="08D2B1EE" w:rsidR="00080E94" w:rsidRPr="00080E94" w:rsidRDefault="00080E94" w:rsidP="007A06CE">
      <w:pPr>
        <w:pStyle w:val="Telobesedila3"/>
        <w:numPr>
          <w:ilvl w:val="0"/>
          <w:numId w:val="22"/>
        </w:numPr>
        <w:jc w:val="both"/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 xml:space="preserve">imajo sedež v občini Vransko in izvajajo dejavnost na območju občine ali ne glede na </w:t>
      </w:r>
    </w:p>
    <w:p w14:paraId="7BE1E08B" w14:textId="4475FD11" w:rsidR="007A06CE" w:rsidRDefault="00080E94" w:rsidP="00D15B29">
      <w:pPr>
        <w:pStyle w:val="Telobesedila3"/>
        <w:ind w:left="720"/>
        <w:jc w:val="both"/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sedež, če je program dela zastavljen tako, da aktivno vključuje občane Občine Vransko,</w:t>
      </w:r>
    </w:p>
    <w:p w14:paraId="09230FC6" w14:textId="09FC1048" w:rsidR="00080E94" w:rsidRPr="00080E94" w:rsidRDefault="00080E94" w:rsidP="007A06CE">
      <w:pPr>
        <w:pStyle w:val="Telobesedila3"/>
        <w:numPr>
          <w:ilvl w:val="0"/>
          <w:numId w:val="22"/>
        </w:numPr>
        <w:jc w:val="both"/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imajo urejeno evidenco o članstvu in ostalo dokumentacijo, kot jo določa zakonodaja,</w:t>
      </w:r>
    </w:p>
    <w:p w14:paraId="2120DDF2" w14:textId="1FC2A9E2" w:rsidR="00080E94" w:rsidRPr="00080E94" w:rsidRDefault="00080E94" w:rsidP="007A06CE">
      <w:pPr>
        <w:pStyle w:val="Telobesedila3"/>
        <w:numPr>
          <w:ilvl w:val="0"/>
          <w:numId w:val="22"/>
        </w:numPr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so registrirani in delujejo najmanj eno leto,</w:t>
      </w:r>
    </w:p>
    <w:p w14:paraId="04EF5D8A" w14:textId="4E784B93" w:rsidR="00080E94" w:rsidRPr="00080E94" w:rsidRDefault="00080E94" w:rsidP="007A06CE">
      <w:pPr>
        <w:pStyle w:val="Telobesedila3"/>
        <w:numPr>
          <w:ilvl w:val="0"/>
          <w:numId w:val="22"/>
        </w:numPr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imajo zagotovljene osnovne pogoje za realizacijo načrtovanih aktivnosti,</w:t>
      </w:r>
    </w:p>
    <w:p w14:paraId="67D2D6DB" w14:textId="12C01895" w:rsidR="00080E94" w:rsidRPr="007A06CE" w:rsidRDefault="00080E94" w:rsidP="007A06CE">
      <w:pPr>
        <w:pStyle w:val="Telobesedila3"/>
        <w:numPr>
          <w:ilvl w:val="0"/>
          <w:numId w:val="22"/>
        </w:numPr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>občini redno dostavljajo poročila o realizaciji programov za preteklo in načrte za prihodnje leto,</w:t>
      </w:r>
    </w:p>
    <w:p w14:paraId="2A0C7FF9" w14:textId="157B7553" w:rsidR="00080E94" w:rsidRPr="007A06CE" w:rsidRDefault="00080E94" w:rsidP="007A06CE">
      <w:pPr>
        <w:pStyle w:val="Telobesedila3"/>
        <w:numPr>
          <w:ilvl w:val="0"/>
          <w:numId w:val="22"/>
        </w:numPr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lastRenderedPageBreak/>
        <w:t xml:space="preserve">so organizacije za samopomoč in dobrodelne organizacije kot prostovoljne in </w:t>
      </w:r>
      <w:r w:rsidR="007A06CE" w:rsidRP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>n</w:t>
      </w:r>
      <w:r w:rsidRP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>eprofitne organizacije, ki jih v skladu z zakonom ustanovijo posamezniki ali verske skupnosti, z  namenom, da bi reševale socialne stiske in težave občanov</w:t>
      </w:r>
      <w:r w:rsid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>,</w:t>
      </w:r>
      <w:r w:rsidRP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 xml:space="preserve"> </w:t>
      </w:r>
    </w:p>
    <w:p w14:paraId="3C962E80" w14:textId="1E123C91" w:rsidR="00080E94" w:rsidRPr="00080E94" w:rsidRDefault="00080E94" w:rsidP="007A06CE">
      <w:pPr>
        <w:pStyle w:val="Telobesedila3"/>
        <w:numPr>
          <w:ilvl w:val="0"/>
          <w:numId w:val="22"/>
        </w:numPr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 xml:space="preserve">so invalidske organizacije kot prostovoljne in neprofitne organizacije, ki jih v skladu z  </w:t>
      </w:r>
    </w:p>
    <w:p w14:paraId="6882C36F" w14:textId="3CCD7060" w:rsidR="00080E94" w:rsidRPr="00080E94" w:rsidRDefault="00080E94" w:rsidP="007A06CE">
      <w:pPr>
        <w:pStyle w:val="Telobesedila3"/>
        <w:ind w:left="720"/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 xml:space="preserve">zakonom ustanovijo invalidi ali drugi posamezniki, da v njih izvajajo posebne socialne  </w:t>
      </w:r>
    </w:p>
    <w:p w14:paraId="6B9F5ABF" w14:textId="18AE71CF" w:rsidR="00080E94" w:rsidRPr="00080E94" w:rsidRDefault="00080E94" w:rsidP="007A06CE">
      <w:pPr>
        <w:pStyle w:val="Telobesedila3"/>
        <w:ind w:left="720"/>
        <w:rPr>
          <w:rFonts w:ascii="Arial" w:eastAsia="Calibri" w:hAnsi="Arial" w:cs="Arial"/>
          <w:b w:val="0"/>
          <w:sz w:val="22"/>
          <w:szCs w:val="22"/>
          <w:lang w:val="sl-SI" w:eastAsia="en-US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programe in storitve, utemeljene na značilnostih invalidnosti po posameznih funkcionalnih okvarah, ki ogrožajo položaj invalidov in občanov Občine Vransko</w:t>
      </w:r>
      <w:r w:rsidR="007A06CE">
        <w:rPr>
          <w:rFonts w:ascii="Arial" w:eastAsia="Calibri" w:hAnsi="Arial" w:cs="Arial"/>
          <w:b w:val="0"/>
          <w:sz w:val="22"/>
          <w:szCs w:val="22"/>
          <w:lang w:val="sl-SI" w:eastAsia="en-US"/>
        </w:rPr>
        <w:t>,</w:t>
      </w:r>
    </w:p>
    <w:p w14:paraId="25F63DCF" w14:textId="68A84619" w:rsidR="00EE6A50" w:rsidRPr="00D15B29" w:rsidRDefault="00080E94" w:rsidP="007A06CE">
      <w:pPr>
        <w:pStyle w:val="Telobesedila3"/>
        <w:numPr>
          <w:ilvl w:val="0"/>
          <w:numId w:val="22"/>
        </w:numPr>
        <w:rPr>
          <w:rFonts w:ascii="Arial" w:hAnsi="Arial" w:cs="Arial"/>
          <w:sz w:val="22"/>
          <w:szCs w:val="22"/>
          <w:lang w:val="sl-SI"/>
        </w:rPr>
      </w:pPr>
      <w:r w:rsidRPr="00080E94">
        <w:rPr>
          <w:rFonts w:ascii="Arial" w:eastAsia="Calibri" w:hAnsi="Arial" w:cs="Arial"/>
          <w:b w:val="0"/>
          <w:sz w:val="22"/>
          <w:szCs w:val="22"/>
          <w:lang w:val="sl-SI" w:eastAsia="en-US"/>
        </w:rPr>
        <w:t>so druga društva, zavodi, zveze, zasebne ustanove in zasebniki, ki izvajajo občinske programe na področju sociale, zdravstva ali občinske programe izboljšanja kvalitete življenja ter druge pomembne programe za občane Občine Vransko.</w:t>
      </w:r>
    </w:p>
    <w:p w14:paraId="1A960F9E" w14:textId="77777777" w:rsidR="00D15B29" w:rsidRDefault="00D15B29" w:rsidP="00D15B29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74AA46AD" w14:textId="77777777" w:rsidR="00EE6A50" w:rsidRDefault="00EE6A50" w:rsidP="00EE6A50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2EB66584" w14:textId="6F715EF7" w:rsidR="00EE6A50" w:rsidRDefault="00A879C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Razpisna dokumentacija</w:t>
      </w:r>
    </w:p>
    <w:p w14:paraId="582E98B0" w14:textId="0EA47468" w:rsidR="00EE6A50" w:rsidRDefault="00EE6A50" w:rsidP="00EE6A50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277119A9" w14:textId="241643F2" w:rsidR="00A879C3" w:rsidRDefault="00A879C3" w:rsidP="00C03805">
      <w:pPr>
        <w:pStyle w:val="Brezrazmikov"/>
        <w:ind w:left="360"/>
        <w:jc w:val="both"/>
        <w:rPr>
          <w:rFonts w:ascii="Arial" w:hAnsi="Arial" w:cs="Arial"/>
          <w:i/>
          <w:iCs/>
        </w:rPr>
      </w:pPr>
      <w:r w:rsidRPr="00A879C3">
        <w:rPr>
          <w:rFonts w:ascii="Arial" w:hAnsi="Arial" w:cs="Arial"/>
        </w:rPr>
        <w:t xml:space="preserve">Razpisna dokumentacija je zainteresiranim vlagateljem na voljo na spletni strani Občine Vransko, na spletni povezavi </w:t>
      </w:r>
      <w:r w:rsidRPr="00A879C3">
        <w:rPr>
          <w:rFonts w:ascii="Arial" w:hAnsi="Arial" w:cs="Arial"/>
          <w:i/>
          <w:iCs/>
        </w:rPr>
        <w:t>http://www.vransko.si/za-obcane/aktualni-javni-razpisi-narocila-in-objave/</w:t>
      </w:r>
      <w:r w:rsidR="00D15B29">
        <w:rPr>
          <w:rFonts w:ascii="Arial" w:hAnsi="Arial" w:cs="Arial"/>
          <w:i/>
          <w:iCs/>
        </w:rPr>
        <w:t>.</w:t>
      </w:r>
      <w:r w:rsidRPr="00A879C3">
        <w:rPr>
          <w:rFonts w:ascii="Arial" w:hAnsi="Arial" w:cs="Arial"/>
          <w:i/>
          <w:iCs/>
        </w:rPr>
        <w:t xml:space="preserve"> </w:t>
      </w:r>
    </w:p>
    <w:p w14:paraId="617292B8" w14:textId="77777777" w:rsidR="00A879C3" w:rsidRPr="00A879C3" w:rsidRDefault="00A879C3" w:rsidP="00C03805">
      <w:pPr>
        <w:pStyle w:val="Brezrazmikov"/>
        <w:ind w:left="360"/>
        <w:jc w:val="both"/>
        <w:rPr>
          <w:rFonts w:ascii="Arial" w:hAnsi="Arial" w:cs="Arial"/>
          <w:i/>
          <w:iCs/>
        </w:rPr>
      </w:pPr>
    </w:p>
    <w:p w14:paraId="38F23220" w14:textId="6BDBDE17" w:rsidR="00A879C3" w:rsidRDefault="00A879C3" w:rsidP="00C03805">
      <w:pPr>
        <w:pStyle w:val="Brezrazmikov"/>
        <w:ind w:left="360"/>
        <w:jc w:val="both"/>
        <w:rPr>
          <w:rFonts w:ascii="Arial" w:hAnsi="Arial" w:cs="Arial"/>
        </w:rPr>
      </w:pPr>
      <w:r w:rsidRPr="00A879C3">
        <w:rPr>
          <w:rFonts w:ascii="Arial" w:hAnsi="Arial" w:cs="Arial"/>
        </w:rPr>
        <w:t xml:space="preserve">V primeru, da vlagatelji nimajo tehničnih možnosti za pridobitev razpisne dokumentacije s spletne strani, lahko le-to dobijo v tajništvu Občine Vransko, Vransko 59, po predhodni </w:t>
      </w:r>
      <w:r w:rsidRPr="00D15B29">
        <w:rPr>
          <w:rFonts w:ascii="Arial" w:hAnsi="Arial" w:cs="Arial"/>
        </w:rPr>
        <w:t xml:space="preserve">najavi na telefonsko številko 03 703 28 00 ali elektronski naslov </w:t>
      </w:r>
      <w:hyperlink r:id="rId8" w:history="1">
        <w:r w:rsidRPr="00D15B29">
          <w:rPr>
            <w:rStyle w:val="Hiperpovezava"/>
            <w:rFonts w:ascii="Arial" w:hAnsi="Arial" w:cs="Arial"/>
            <w:i/>
            <w:iCs/>
            <w:color w:val="auto"/>
            <w:u w:val="none"/>
          </w:rPr>
          <w:t>obcina.vransko@vransko.si</w:t>
        </w:r>
      </w:hyperlink>
      <w:r w:rsidRPr="00D15B29">
        <w:rPr>
          <w:rFonts w:ascii="Arial" w:hAnsi="Arial" w:cs="Arial"/>
        </w:rPr>
        <w:t>.</w:t>
      </w:r>
    </w:p>
    <w:p w14:paraId="55DC45C5" w14:textId="77777777" w:rsidR="00A879C3" w:rsidRPr="00A879C3" w:rsidRDefault="00A879C3" w:rsidP="00C03805">
      <w:pPr>
        <w:pStyle w:val="Brezrazmikov"/>
        <w:ind w:left="360"/>
        <w:jc w:val="both"/>
        <w:rPr>
          <w:rFonts w:ascii="Arial" w:hAnsi="Arial" w:cs="Arial"/>
        </w:rPr>
      </w:pPr>
    </w:p>
    <w:p w14:paraId="3E79C546" w14:textId="39BF66DC" w:rsidR="00A879C3" w:rsidRDefault="00A879C3" w:rsidP="00C03805">
      <w:pPr>
        <w:pStyle w:val="Brezrazmikov"/>
        <w:ind w:left="360"/>
        <w:jc w:val="both"/>
        <w:rPr>
          <w:rFonts w:ascii="Arial" w:hAnsi="Arial" w:cs="Arial"/>
        </w:rPr>
      </w:pPr>
      <w:r w:rsidRPr="00A879C3">
        <w:rPr>
          <w:rFonts w:ascii="Arial" w:hAnsi="Arial" w:cs="Arial"/>
        </w:rPr>
        <w:t>Izpolnjena vloga na obrazcu iz razpisne dokumentacije mora biti datirana, podpisana s strani odgovorne ali pooblaščene osebe društva oziroma združenja ter žigosana.</w:t>
      </w:r>
    </w:p>
    <w:p w14:paraId="492C3010" w14:textId="77777777" w:rsidR="00A879C3" w:rsidRDefault="00A879C3" w:rsidP="00C03805">
      <w:pPr>
        <w:pStyle w:val="Brezrazmikov"/>
        <w:ind w:left="360"/>
        <w:jc w:val="both"/>
        <w:rPr>
          <w:rFonts w:ascii="Arial" w:hAnsi="Arial" w:cs="Arial"/>
        </w:rPr>
      </w:pPr>
    </w:p>
    <w:p w14:paraId="60790A5E" w14:textId="76082818" w:rsidR="00EE6A50" w:rsidRDefault="00A879C3" w:rsidP="00C03805">
      <w:pPr>
        <w:pStyle w:val="Brezrazmikov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Vlogi</w:t>
      </w:r>
      <w:r w:rsidR="00EE6A50">
        <w:rPr>
          <w:rFonts w:ascii="Arial" w:hAnsi="Arial" w:cs="Arial"/>
        </w:rPr>
        <w:t xml:space="preserve"> </w:t>
      </w:r>
      <w:r w:rsidRPr="00A879C3">
        <w:rPr>
          <w:rFonts w:ascii="Arial" w:hAnsi="Arial" w:cs="Arial"/>
        </w:rPr>
        <w:t>mora biti priložena naslednja dokumentacija</w:t>
      </w:r>
      <w:r w:rsidR="00EE6A50">
        <w:rPr>
          <w:rFonts w:ascii="Arial" w:hAnsi="Arial" w:cs="Arial"/>
        </w:rPr>
        <w:t xml:space="preserve">: </w:t>
      </w:r>
    </w:p>
    <w:p w14:paraId="1E8FA579" w14:textId="77777777" w:rsidR="00EE6A50" w:rsidRDefault="00EE6A50" w:rsidP="00C03805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izpolnjen obrazec Osnovni podatki o vlagatelju,</w:t>
      </w:r>
    </w:p>
    <w:p w14:paraId="07CBC6F6" w14:textId="1B1C657E" w:rsidR="00EE6A50" w:rsidRDefault="00EE6A50" w:rsidP="00C03805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izpolnjen obrazec </w:t>
      </w:r>
      <w:r w:rsidR="00B707B5">
        <w:rPr>
          <w:rFonts w:ascii="Arial" w:hAnsi="Arial" w:cs="Arial"/>
        </w:rPr>
        <w:t>P</w:t>
      </w:r>
      <w:r w:rsidR="00B707B5" w:rsidRPr="00B707B5">
        <w:rPr>
          <w:rFonts w:ascii="Arial" w:hAnsi="Arial" w:cs="Arial"/>
        </w:rPr>
        <w:t>odatki o programu</w:t>
      </w:r>
      <w:r>
        <w:rPr>
          <w:rFonts w:ascii="Arial" w:hAnsi="Arial" w:cs="Arial"/>
        </w:rPr>
        <w:t>,</w:t>
      </w:r>
    </w:p>
    <w:p w14:paraId="02525B14" w14:textId="3ABE0594" w:rsidR="00B707B5" w:rsidRPr="00B707B5" w:rsidRDefault="00B707B5" w:rsidP="00C03805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izpolnjen obrazec F</w:t>
      </w:r>
      <w:r w:rsidRPr="00B707B5">
        <w:rPr>
          <w:rFonts w:ascii="Arial" w:hAnsi="Arial" w:cs="Arial"/>
        </w:rPr>
        <w:t>inančna konstrukcija programa (v letu 202</w:t>
      </w:r>
      <w:r w:rsidR="002F6706">
        <w:rPr>
          <w:rFonts w:ascii="Arial" w:hAnsi="Arial" w:cs="Arial"/>
        </w:rPr>
        <w:t>6</w:t>
      </w:r>
      <w:r w:rsidRPr="00B707B5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22113243" w14:textId="63E2793F" w:rsidR="00EE6A50" w:rsidRPr="00EE6A50" w:rsidRDefault="00EE6A50" w:rsidP="00C03805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EE6A50">
        <w:rPr>
          <w:rFonts w:ascii="Arial" w:hAnsi="Arial" w:cs="Arial"/>
        </w:rPr>
        <w:t xml:space="preserve">izpolnjen obrazec </w:t>
      </w:r>
      <w:r>
        <w:rPr>
          <w:rFonts w:ascii="Arial" w:hAnsi="Arial" w:cs="Arial"/>
        </w:rPr>
        <w:t>I</w:t>
      </w:r>
      <w:r w:rsidRPr="00EE6A50">
        <w:rPr>
          <w:rFonts w:ascii="Arial" w:hAnsi="Arial" w:cs="Arial"/>
        </w:rPr>
        <w:t>zjava o strinjanju z razpisnimi pogoji</w:t>
      </w:r>
      <w:r>
        <w:rPr>
          <w:rFonts w:ascii="Arial" w:hAnsi="Arial" w:cs="Arial"/>
        </w:rPr>
        <w:t>.</w:t>
      </w:r>
    </w:p>
    <w:p w14:paraId="08C20531" w14:textId="77777777" w:rsidR="00EE6A50" w:rsidRDefault="00EE6A50" w:rsidP="00C03805">
      <w:pPr>
        <w:pStyle w:val="Brezrazmikov"/>
        <w:jc w:val="both"/>
        <w:rPr>
          <w:rFonts w:ascii="Arial" w:hAnsi="Arial" w:cs="Arial"/>
        </w:rPr>
      </w:pPr>
    </w:p>
    <w:p w14:paraId="56126371" w14:textId="1A7DBF98" w:rsidR="00EE6A50" w:rsidRDefault="00EE6A50" w:rsidP="00EE6A50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1C765311" w14:textId="7608B3D0" w:rsidR="00EE6A50" w:rsidRDefault="00A879C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Način in rok za predložitev vlog za dodelitev sredstev</w:t>
      </w:r>
    </w:p>
    <w:p w14:paraId="46E729D9" w14:textId="2D3D4A44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56251DB7" w14:textId="38BC9128" w:rsid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Vlogo je potrebno oddati do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13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.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4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. 202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6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, osebno na sedežu Občine Vransko, Vransko 59 ali po pošti na naslov Občina Vransko, Vransko 59, 3305 Vransko. </w:t>
      </w:r>
    </w:p>
    <w:p w14:paraId="68F1D802" w14:textId="77777777" w:rsidR="00A879C3" w:rsidRP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20F8BF76" w14:textId="2C471FE8" w:rsid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Vloga mora biti oddana v zaprti kuverti s pripisom »NE ODPIRAJ - </w:t>
      </w:r>
      <w:r w:rsidRPr="00A879C3">
        <w:rPr>
          <w:rFonts w:ascii="Arial" w:hAnsi="Arial" w:cs="Arial"/>
          <w:b w:val="0"/>
          <w:bCs/>
          <w:sz w:val="22"/>
          <w:szCs w:val="22"/>
          <w:lang w:val="en-US"/>
        </w:rPr>
        <w:t xml:space="preserve">ZA SOFINANCIRANJE </w:t>
      </w:r>
      <w:r w:rsidR="00B707B5" w:rsidRPr="00B707B5">
        <w:rPr>
          <w:rFonts w:ascii="Arial" w:hAnsi="Arial" w:cs="Arial"/>
          <w:b w:val="0"/>
          <w:bCs/>
          <w:sz w:val="22"/>
          <w:szCs w:val="22"/>
          <w:lang w:val="en-US"/>
        </w:rPr>
        <w:t>SOCIALNOVARSTVENIH PROGRAMOV IN PROGRAMOV DRUGIH DRUŠTEV</w:t>
      </w:r>
      <w:r w:rsidRPr="00A879C3">
        <w:rPr>
          <w:rFonts w:ascii="Arial" w:hAnsi="Arial" w:cs="Arial"/>
          <w:b w:val="0"/>
          <w:bCs/>
          <w:sz w:val="22"/>
          <w:szCs w:val="22"/>
          <w:lang w:val="en-US"/>
        </w:rPr>
        <w:t xml:space="preserve"> V OBČINI VRANSKO V LETU 202</w:t>
      </w:r>
      <w:r w:rsidR="002F6706">
        <w:rPr>
          <w:rFonts w:ascii="Arial" w:hAnsi="Arial" w:cs="Arial"/>
          <w:b w:val="0"/>
          <w:bCs/>
          <w:sz w:val="22"/>
          <w:szCs w:val="22"/>
          <w:lang w:val="en-US"/>
        </w:rPr>
        <w:t>6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« z navedbo naslova pošiljatelja oz. vlagatelja na hrbtni strani kuverte. </w:t>
      </w:r>
    </w:p>
    <w:p w14:paraId="01D5D994" w14:textId="77777777" w:rsidR="00A879C3" w:rsidRP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</w:p>
    <w:p w14:paraId="0408AFBA" w14:textId="3AB8107D" w:rsidR="00A879C3" w:rsidRPr="00EE36A7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Šteje se, da je vloga pravočasna, če je najkasneje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13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.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4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. 202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6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 oddana osebno na sedežu Občine Vransko, prispe po pošti ali je oddana na pošti priporočeno.</w:t>
      </w:r>
    </w:p>
    <w:p w14:paraId="2356E3C7" w14:textId="26031299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0E3D7FCE" w14:textId="685CCA97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414B04EC" w14:textId="220A8959" w:rsidR="00A879C3" w:rsidRPr="00A879C3" w:rsidRDefault="00A879C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A879C3">
        <w:rPr>
          <w:rFonts w:ascii="Arial" w:hAnsi="Arial" w:cs="Arial"/>
          <w:bCs/>
          <w:sz w:val="22"/>
          <w:szCs w:val="22"/>
          <w:lang w:val="sl-SI"/>
        </w:rPr>
        <w:t>Odpiranje in ocenjevanje vlog</w:t>
      </w:r>
    </w:p>
    <w:p w14:paraId="0943DC60" w14:textId="0B69F577" w:rsidR="00A879C3" w:rsidRDefault="00A879C3" w:rsidP="00A879C3">
      <w:pPr>
        <w:pStyle w:val="Telobesedila3"/>
        <w:rPr>
          <w:rFonts w:ascii="Arial" w:hAnsi="Arial" w:cs="Arial"/>
          <w:bCs/>
          <w:sz w:val="22"/>
          <w:szCs w:val="22"/>
          <w:lang w:val="sl-SI"/>
        </w:rPr>
      </w:pPr>
    </w:p>
    <w:p w14:paraId="07F41813" w14:textId="77777777" w:rsidR="00A879C3" w:rsidRP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sz w:val="22"/>
          <w:szCs w:val="22"/>
          <w:lang w:val="sl-SI"/>
        </w:rPr>
        <w:t>Odpiranje in ocenjevanje vlog bo izvedla komisija, ki jo bo v ta namen imenovala županja.</w:t>
      </w:r>
    </w:p>
    <w:p w14:paraId="22BFFD08" w14:textId="77777777" w:rsidR="00C03805" w:rsidRDefault="00C03805" w:rsidP="00C03805">
      <w:pPr>
        <w:pStyle w:val="Telobesedila3"/>
        <w:ind w:firstLine="360"/>
        <w:jc w:val="both"/>
        <w:rPr>
          <w:rFonts w:ascii="Arial" w:hAnsi="Arial" w:cs="Arial"/>
          <w:b w:val="0"/>
          <w:sz w:val="22"/>
          <w:szCs w:val="22"/>
          <w:lang w:val="sl-SI"/>
        </w:rPr>
      </w:pPr>
    </w:p>
    <w:p w14:paraId="3A4C3851" w14:textId="1EFB182E" w:rsidR="00A879C3" w:rsidRDefault="00A879C3" w:rsidP="00C03805">
      <w:pPr>
        <w:pStyle w:val="Telobesedila3"/>
        <w:ind w:firstLine="360"/>
        <w:jc w:val="both"/>
        <w:rPr>
          <w:rFonts w:ascii="Arial" w:hAnsi="Arial" w:cs="Arial"/>
          <w:b w:val="0"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sz w:val="22"/>
          <w:szCs w:val="22"/>
          <w:lang w:val="sl-SI"/>
        </w:rPr>
        <w:t>Odpiranje vlog bo potekalo dne 1</w:t>
      </w:r>
      <w:r w:rsidR="002F6706">
        <w:rPr>
          <w:rFonts w:ascii="Arial" w:hAnsi="Arial" w:cs="Arial"/>
          <w:b w:val="0"/>
          <w:sz w:val="22"/>
          <w:szCs w:val="22"/>
          <w:lang w:val="sl-SI"/>
        </w:rPr>
        <w:t>4</w:t>
      </w:r>
      <w:r w:rsidRPr="00A879C3">
        <w:rPr>
          <w:rFonts w:ascii="Arial" w:hAnsi="Arial" w:cs="Arial"/>
          <w:b w:val="0"/>
          <w:sz w:val="22"/>
          <w:szCs w:val="22"/>
          <w:lang w:val="sl-SI"/>
        </w:rPr>
        <w:t xml:space="preserve">. </w:t>
      </w:r>
      <w:r w:rsidR="002F6706">
        <w:rPr>
          <w:rFonts w:ascii="Arial" w:hAnsi="Arial" w:cs="Arial"/>
          <w:b w:val="0"/>
          <w:sz w:val="22"/>
          <w:szCs w:val="22"/>
          <w:lang w:val="sl-SI"/>
        </w:rPr>
        <w:t>4</w:t>
      </w:r>
      <w:r w:rsidRPr="00A879C3">
        <w:rPr>
          <w:rFonts w:ascii="Arial" w:hAnsi="Arial" w:cs="Arial"/>
          <w:b w:val="0"/>
          <w:sz w:val="22"/>
          <w:szCs w:val="22"/>
          <w:lang w:val="sl-SI"/>
        </w:rPr>
        <w:t>. 202</w:t>
      </w:r>
      <w:r w:rsidR="002F6706">
        <w:rPr>
          <w:rFonts w:ascii="Arial" w:hAnsi="Arial" w:cs="Arial"/>
          <w:b w:val="0"/>
          <w:sz w:val="22"/>
          <w:szCs w:val="22"/>
          <w:lang w:val="sl-SI"/>
        </w:rPr>
        <w:t>6</w:t>
      </w:r>
      <w:r w:rsidRPr="00A879C3">
        <w:rPr>
          <w:rFonts w:ascii="Arial" w:hAnsi="Arial" w:cs="Arial"/>
          <w:b w:val="0"/>
          <w:sz w:val="22"/>
          <w:szCs w:val="22"/>
          <w:lang w:val="sl-SI"/>
        </w:rPr>
        <w:t>.</w:t>
      </w:r>
    </w:p>
    <w:p w14:paraId="1193B68F" w14:textId="77777777" w:rsidR="00A879C3" w:rsidRPr="00A879C3" w:rsidRDefault="00A879C3" w:rsidP="00C03805">
      <w:pPr>
        <w:pStyle w:val="Telobesedila3"/>
        <w:ind w:firstLine="360"/>
        <w:jc w:val="both"/>
        <w:rPr>
          <w:rFonts w:ascii="Arial" w:hAnsi="Arial" w:cs="Arial"/>
          <w:b w:val="0"/>
          <w:sz w:val="22"/>
          <w:szCs w:val="22"/>
          <w:lang w:val="sl-SI"/>
        </w:rPr>
      </w:pPr>
    </w:p>
    <w:p w14:paraId="191943BC" w14:textId="72817FFD" w:rsid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sz w:val="22"/>
          <w:szCs w:val="22"/>
          <w:lang w:val="sl-SI"/>
        </w:rPr>
        <w:t>Vlagatelje, ki bi oddali nepopolno ali ne dovolj pojasnjeno vlogo, bo komisija pozvala k dopolnitvi le-te v roku 8 dni.</w:t>
      </w:r>
    </w:p>
    <w:p w14:paraId="6D17F894" w14:textId="77777777" w:rsidR="00A879C3" w:rsidRPr="00A879C3" w:rsidRDefault="00A879C3" w:rsidP="00C03805">
      <w:pPr>
        <w:pStyle w:val="Telobesedila3"/>
        <w:ind w:left="360"/>
        <w:jc w:val="both"/>
        <w:rPr>
          <w:rFonts w:ascii="Arial" w:hAnsi="Arial" w:cs="Arial"/>
          <w:b w:val="0"/>
          <w:sz w:val="22"/>
          <w:szCs w:val="22"/>
          <w:lang w:val="sl-SI"/>
        </w:rPr>
      </w:pPr>
    </w:p>
    <w:p w14:paraId="7AFA9E9C" w14:textId="09E1CE68" w:rsidR="00A879C3" w:rsidRDefault="00A879C3" w:rsidP="00C03805">
      <w:pPr>
        <w:pStyle w:val="Telobesedila3"/>
        <w:ind w:firstLine="360"/>
        <w:jc w:val="both"/>
        <w:rPr>
          <w:rFonts w:ascii="Arial" w:hAnsi="Arial" w:cs="Arial"/>
          <w:b w:val="0"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sz w:val="22"/>
          <w:szCs w:val="22"/>
          <w:lang w:val="sl-SI"/>
        </w:rPr>
        <w:t>Nepravočasne in nepopolne vloge bodo s sklepom zavržene.</w:t>
      </w:r>
    </w:p>
    <w:p w14:paraId="36B8337D" w14:textId="77777777" w:rsidR="00D15B29" w:rsidRPr="00A879C3" w:rsidRDefault="00D15B29" w:rsidP="00C03805">
      <w:pPr>
        <w:pStyle w:val="Telobesedila3"/>
        <w:ind w:firstLine="360"/>
        <w:jc w:val="both"/>
        <w:rPr>
          <w:rFonts w:ascii="Arial" w:hAnsi="Arial" w:cs="Arial"/>
          <w:b w:val="0"/>
          <w:sz w:val="22"/>
          <w:szCs w:val="22"/>
          <w:lang w:val="sl-SI"/>
        </w:rPr>
      </w:pPr>
    </w:p>
    <w:p w14:paraId="51FDB48E" w14:textId="0D049CA8" w:rsidR="00A879C3" w:rsidRDefault="00A879C3" w:rsidP="00A879C3">
      <w:pPr>
        <w:pStyle w:val="Telobesedila3"/>
        <w:rPr>
          <w:rFonts w:ascii="Arial" w:hAnsi="Arial" w:cs="Arial"/>
          <w:bCs/>
          <w:sz w:val="22"/>
          <w:szCs w:val="22"/>
          <w:lang w:val="sl-SI"/>
        </w:rPr>
      </w:pPr>
    </w:p>
    <w:p w14:paraId="1A2F422D" w14:textId="30C4D44D" w:rsidR="00A879C3" w:rsidRDefault="00A879C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Obveščanje o izidu javnega razpisa</w:t>
      </w:r>
    </w:p>
    <w:p w14:paraId="0A1169C3" w14:textId="591324DF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4E7A6058" w14:textId="76AB3E3E" w:rsidR="00A879C3" w:rsidRPr="00A879C3" w:rsidRDefault="00A879C3" w:rsidP="00A879C3">
      <w:pPr>
        <w:pStyle w:val="Telobesedila3"/>
        <w:ind w:firstLine="360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Vlagatelji bodo o izidu javnega razpisa obveščeni do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11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 xml:space="preserve">. 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5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. 202</w:t>
      </w:r>
      <w:r w:rsidR="002F6706">
        <w:rPr>
          <w:rFonts w:ascii="Arial" w:hAnsi="Arial" w:cs="Arial"/>
          <w:b w:val="0"/>
          <w:bCs/>
          <w:sz w:val="22"/>
          <w:szCs w:val="22"/>
          <w:lang w:val="sl-SI"/>
        </w:rPr>
        <w:t>6</w:t>
      </w:r>
      <w:r w:rsidRPr="00A879C3">
        <w:rPr>
          <w:rFonts w:ascii="Arial" w:hAnsi="Arial" w:cs="Arial"/>
          <w:b w:val="0"/>
          <w:bCs/>
          <w:sz w:val="22"/>
          <w:szCs w:val="22"/>
          <w:lang w:val="sl-SI"/>
        </w:rPr>
        <w:t>.</w:t>
      </w:r>
    </w:p>
    <w:p w14:paraId="67A49F1A" w14:textId="31789C23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7B0AAF92" w14:textId="77777777" w:rsidR="00A879C3" w:rsidRDefault="00A879C3" w:rsidP="00A879C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0B1E9EF5" w14:textId="4B8D6C75" w:rsidR="00A879C3" w:rsidRDefault="008A02D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Poraba dodeljenih sredstev</w:t>
      </w:r>
    </w:p>
    <w:p w14:paraId="0B86A025" w14:textId="245088C8" w:rsidR="008A02D3" w:rsidRDefault="008A02D3" w:rsidP="008A02D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409C24EB" w14:textId="6E6CDB2B" w:rsidR="008A02D3" w:rsidRPr="008A02D3" w:rsidRDefault="008A02D3" w:rsidP="008A02D3">
      <w:pPr>
        <w:pStyle w:val="Telobesedila3"/>
        <w:ind w:firstLine="360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8A02D3">
        <w:rPr>
          <w:rFonts w:ascii="Arial" w:hAnsi="Arial" w:cs="Arial"/>
          <w:b w:val="0"/>
          <w:bCs/>
          <w:sz w:val="22"/>
          <w:szCs w:val="22"/>
          <w:lang w:val="sl-SI"/>
        </w:rPr>
        <w:t>Dodeljena sredstva morajo upravičenci porabiti do 31. 12. 202</w:t>
      </w:r>
      <w:r w:rsidR="00DF7E0D">
        <w:rPr>
          <w:rFonts w:ascii="Arial" w:hAnsi="Arial" w:cs="Arial"/>
          <w:b w:val="0"/>
          <w:bCs/>
          <w:sz w:val="22"/>
          <w:szCs w:val="22"/>
          <w:lang w:val="sl-SI"/>
        </w:rPr>
        <w:t>6</w:t>
      </w:r>
      <w:r w:rsidRPr="008A02D3">
        <w:rPr>
          <w:rFonts w:ascii="Arial" w:hAnsi="Arial" w:cs="Arial"/>
          <w:b w:val="0"/>
          <w:bCs/>
          <w:sz w:val="22"/>
          <w:szCs w:val="22"/>
          <w:lang w:val="sl-SI"/>
        </w:rPr>
        <w:t>.</w:t>
      </w:r>
    </w:p>
    <w:p w14:paraId="77AFC557" w14:textId="2D329830" w:rsidR="008A02D3" w:rsidRDefault="008A02D3" w:rsidP="008A02D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1A4A028D" w14:textId="77777777" w:rsidR="008A02D3" w:rsidRDefault="008A02D3" w:rsidP="008A02D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4546E35E" w14:textId="78910A9D" w:rsidR="008A02D3" w:rsidRDefault="008A02D3" w:rsidP="006A5AC9">
      <w:pPr>
        <w:pStyle w:val="Telobesedila3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Dodatne informacije</w:t>
      </w:r>
    </w:p>
    <w:p w14:paraId="6F510FD6" w14:textId="13D966AD" w:rsidR="008A02D3" w:rsidRDefault="008A02D3" w:rsidP="008A02D3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1644BDE9" w14:textId="513546E2" w:rsidR="008A02D3" w:rsidRPr="008A02D3" w:rsidRDefault="008A02D3" w:rsidP="00C03805">
      <w:pPr>
        <w:pStyle w:val="Telobesedila3"/>
        <w:ind w:left="360"/>
        <w:jc w:val="both"/>
        <w:rPr>
          <w:rFonts w:ascii="Arial" w:hAnsi="Arial" w:cs="Arial"/>
          <w:b w:val="0"/>
          <w:bCs/>
          <w:sz w:val="22"/>
          <w:szCs w:val="22"/>
          <w:lang w:val="sl-SI"/>
        </w:rPr>
      </w:pPr>
      <w:r w:rsidRPr="008A02D3">
        <w:rPr>
          <w:rFonts w:ascii="Arial" w:hAnsi="Arial" w:cs="Arial"/>
          <w:b w:val="0"/>
          <w:bCs/>
          <w:sz w:val="22"/>
          <w:szCs w:val="22"/>
          <w:lang w:val="sl-SI"/>
        </w:rPr>
        <w:t xml:space="preserve">Dodatne informacije v zvezi z javnim razpisom lahko dobite na tel. št. </w:t>
      </w:r>
      <w:r w:rsidR="00DF7E0D" w:rsidRPr="00DF7E0D">
        <w:rPr>
          <w:rFonts w:ascii="Arial" w:hAnsi="Arial" w:cs="Arial"/>
          <w:b w:val="0"/>
          <w:bCs/>
          <w:sz w:val="22"/>
          <w:szCs w:val="22"/>
          <w:lang w:val="sl-SI"/>
        </w:rPr>
        <w:t xml:space="preserve">03 703 28 13 </w:t>
      </w:r>
      <w:r w:rsidRPr="008A02D3">
        <w:rPr>
          <w:rFonts w:ascii="Arial" w:hAnsi="Arial" w:cs="Arial"/>
          <w:b w:val="0"/>
          <w:bCs/>
          <w:sz w:val="22"/>
          <w:szCs w:val="22"/>
          <w:lang w:val="sl-SI"/>
        </w:rPr>
        <w:t xml:space="preserve">ali na elektronskem naslovu </w:t>
      </w:r>
      <w:r w:rsidR="00DF7E0D" w:rsidRPr="00DF7E0D">
        <w:rPr>
          <w:rFonts w:ascii="Arial" w:hAnsi="Arial" w:cs="Arial"/>
          <w:b w:val="0"/>
          <w:bCs/>
          <w:sz w:val="22"/>
          <w:szCs w:val="22"/>
          <w:lang w:val="sl-SI"/>
        </w:rPr>
        <w:t>iva.zorenc@vransko.si</w:t>
      </w:r>
      <w:r w:rsidRPr="008A02D3">
        <w:rPr>
          <w:rFonts w:ascii="Arial" w:hAnsi="Arial" w:cs="Arial"/>
          <w:b w:val="0"/>
          <w:bCs/>
          <w:sz w:val="22"/>
          <w:szCs w:val="22"/>
          <w:lang w:val="sl-SI"/>
        </w:rPr>
        <w:t>.</w:t>
      </w:r>
    </w:p>
    <w:p w14:paraId="760BBF1D" w14:textId="3BAF9FF1" w:rsidR="00EE6A50" w:rsidRDefault="00EE6A50" w:rsidP="00EE6A50">
      <w:pPr>
        <w:pStyle w:val="Telobesedila3"/>
        <w:rPr>
          <w:rFonts w:ascii="Arial" w:hAnsi="Arial" w:cs="Arial"/>
          <w:sz w:val="22"/>
          <w:szCs w:val="22"/>
          <w:lang w:val="sl-SI"/>
        </w:rPr>
      </w:pPr>
    </w:p>
    <w:p w14:paraId="1ABFBD38" w14:textId="48CAC2B1" w:rsidR="008A02D3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259BE6BB" w14:textId="68EF5305" w:rsidR="008A02D3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4050E4C5" w14:textId="7A65405D" w:rsidR="008A02D3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7A1F09B3" w14:textId="13C4043A" w:rsidR="008A02D3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61E2E3A2" w14:textId="5843B164" w:rsidR="008A02D3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37F9269D" w14:textId="77777777" w:rsidR="008A02D3" w:rsidRPr="00EE36A7" w:rsidRDefault="008A02D3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0730DEF4" w14:textId="77777777" w:rsidR="006A5AC9" w:rsidRPr="00EE36A7" w:rsidRDefault="006A5AC9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78E5E624" w14:textId="77777777" w:rsidR="006A5AC9" w:rsidRPr="00EE36A7" w:rsidRDefault="006A5AC9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26BAF96D" w14:textId="77777777" w:rsidR="006A5AC9" w:rsidRPr="00EE36A7" w:rsidRDefault="006A5AC9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6DFF984C" w14:textId="77777777" w:rsidR="006A5AC9" w:rsidRPr="00EE36A7" w:rsidRDefault="006A5AC9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01828350" w14:textId="5F2F830E" w:rsidR="006A5AC9" w:rsidRDefault="006A5AC9" w:rsidP="006A5AC9">
      <w:pPr>
        <w:pStyle w:val="Brezrazmikov"/>
        <w:jc w:val="both"/>
        <w:rPr>
          <w:rFonts w:ascii="Arial" w:hAnsi="Arial" w:cs="Arial"/>
          <w:b/>
          <w:bCs/>
        </w:rPr>
      </w:pPr>
    </w:p>
    <w:p w14:paraId="17C61682" w14:textId="508CE76E" w:rsidR="003A4494" w:rsidRPr="00DF7E0D" w:rsidRDefault="003A4494" w:rsidP="00DF7E0D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bookmarkEnd w:id="0"/>
    <w:p w14:paraId="0F2FAA0A" w14:textId="329B06B8" w:rsidR="003A4494" w:rsidRPr="00EE36A7" w:rsidRDefault="003A4494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sectPr w:rsidR="003A4494" w:rsidRPr="00EE36A7" w:rsidSect="00244BB7">
      <w:headerReference w:type="default" r:id="rId9"/>
      <w:footerReference w:type="default" r:id="rId10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6AE21" w14:textId="77777777" w:rsidR="00510B92" w:rsidRDefault="00510B92" w:rsidP="0094471D">
      <w:r>
        <w:separator/>
      </w:r>
    </w:p>
  </w:endnote>
  <w:endnote w:type="continuationSeparator" w:id="0">
    <w:p w14:paraId="72FC2D91" w14:textId="77777777" w:rsidR="00510B92" w:rsidRDefault="00510B92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12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DC42F" w14:textId="77777777" w:rsidR="00510B92" w:rsidRDefault="00510B92" w:rsidP="0094471D">
      <w:r>
        <w:separator/>
      </w:r>
    </w:p>
  </w:footnote>
  <w:footnote w:type="continuationSeparator" w:id="0">
    <w:p w14:paraId="1D453E52" w14:textId="77777777" w:rsidR="00510B92" w:rsidRDefault="00510B92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4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1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BC1"/>
    <w:multiLevelType w:val="hybridMultilevel"/>
    <w:tmpl w:val="C6680BAE"/>
    <w:lvl w:ilvl="0" w:tplc="50623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00D2"/>
    <w:multiLevelType w:val="hybridMultilevel"/>
    <w:tmpl w:val="E8A0F602"/>
    <w:lvl w:ilvl="0" w:tplc="B6405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2F20"/>
    <w:multiLevelType w:val="hybridMultilevel"/>
    <w:tmpl w:val="370C0FD2"/>
    <w:lvl w:ilvl="0" w:tplc="50623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34D4"/>
    <w:multiLevelType w:val="hybridMultilevel"/>
    <w:tmpl w:val="48C2BDB6"/>
    <w:lvl w:ilvl="0" w:tplc="61D0DB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D17"/>
    <w:multiLevelType w:val="hybridMultilevel"/>
    <w:tmpl w:val="0368EBE0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966B9"/>
    <w:multiLevelType w:val="hybridMultilevel"/>
    <w:tmpl w:val="3E5A8016"/>
    <w:lvl w:ilvl="0" w:tplc="8CDC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73B6"/>
    <w:multiLevelType w:val="hybridMultilevel"/>
    <w:tmpl w:val="C73A80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90CBF"/>
    <w:multiLevelType w:val="hybridMultilevel"/>
    <w:tmpl w:val="BDCCF55A"/>
    <w:lvl w:ilvl="0" w:tplc="98F2F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5C37"/>
    <w:multiLevelType w:val="hybridMultilevel"/>
    <w:tmpl w:val="7EC23D1E"/>
    <w:lvl w:ilvl="0" w:tplc="A99C71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E15FC"/>
    <w:multiLevelType w:val="hybridMultilevel"/>
    <w:tmpl w:val="14FED0B8"/>
    <w:lvl w:ilvl="0" w:tplc="6A86F070">
      <w:start w:val="1"/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56F70"/>
    <w:multiLevelType w:val="hybridMultilevel"/>
    <w:tmpl w:val="69708A8E"/>
    <w:lvl w:ilvl="0" w:tplc="50623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B3797"/>
    <w:multiLevelType w:val="hybridMultilevel"/>
    <w:tmpl w:val="A280A2A4"/>
    <w:lvl w:ilvl="0" w:tplc="CC124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81A0D"/>
    <w:multiLevelType w:val="hybridMultilevel"/>
    <w:tmpl w:val="226C0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2F4"/>
    <w:multiLevelType w:val="hybridMultilevel"/>
    <w:tmpl w:val="20141E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AF779A"/>
    <w:multiLevelType w:val="hybridMultilevel"/>
    <w:tmpl w:val="F7CE1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75D0"/>
    <w:multiLevelType w:val="hybridMultilevel"/>
    <w:tmpl w:val="E82684D2"/>
    <w:lvl w:ilvl="0" w:tplc="73FC06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437B7"/>
    <w:multiLevelType w:val="hybridMultilevel"/>
    <w:tmpl w:val="60201D18"/>
    <w:lvl w:ilvl="0" w:tplc="B54A5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033A"/>
    <w:multiLevelType w:val="hybridMultilevel"/>
    <w:tmpl w:val="D1D2F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62C7D"/>
    <w:multiLevelType w:val="hybridMultilevel"/>
    <w:tmpl w:val="C3F66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7"/>
  </w:num>
  <w:num w:numId="5">
    <w:abstractNumId w:val="7"/>
  </w:num>
  <w:num w:numId="6">
    <w:abstractNumId w:val="15"/>
  </w:num>
  <w:num w:numId="7">
    <w:abstractNumId w:val="16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5"/>
  </w:num>
  <w:num w:numId="19">
    <w:abstractNumId w:val="12"/>
  </w:num>
  <w:num w:numId="20">
    <w:abstractNumId w:val="21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32B44"/>
    <w:rsid w:val="00054ACE"/>
    <w:rsid w:val="00080E94"/>
    <w:rsid w:val="000D6E14"/>
    <w:rsid w:val="000E1A33"/>
    <w:rsid w:val="00136406"/>
    <w:rsid w:val="00161C9D"/>
    <w:rsid w:val="001801CA"/>
    <w:rsid w:val="001A7AC2"/>
    <w:rsid w:val="00213800"/>
    <w:rsid w:val="002358E1"/>
    <w:rsid w:val="00244BB7"/>
    <w:rsid w:val="002510D4"/>
    <w:rsid w:val="002844A2"/>
    <w:rsid w:val="002A0846"/>
    <w:rsid w:val="002B06B7"/>
    <w:rsid w:val="002B6EA6"/>
    <w:rsid w:val="002C25DF"/>
    <w:rsid w:val="002F6706"/>
    <w:rsid w:val="003001C6"/>
    <w:rsid w:val="00302B97"/>
    <w:rsid w:val="003403A9"/>
    <w:rsid w:val="003441FA"/>
    <w:rsid w:val="003479F5"/>
    <w:rsid w:val="003A4494"/>
    <w:rsid w:val="00406647"/>
    <w:rsid w:val="0044489B"/>
    <w:rsid w:val="00450C50"/>
    <w:rsid w:val="00482F4F"/>
    <w:rsid w:val="004C1474"/>
    <w:rsid w:val="004C521B"/>
    <w:rsid w:val="004D7807"/>
    <w:rsid w:val="004E18CD"/>
    <w:rsid w:val="004E3174"/>
    <w:rsid w:val="004F05A9"/>
    <w:rsid w:val="00501CC3"/>
    <w:rsid w:val="00503FFA"/>
    <w:rsid w:val="00510B92"/>
    <w:rsid w:val="005413B9"/>
    <w:rsid w:val="00553421"/>
    <w:rsid w:val="005A00B2"/>
    <w:rsid w:val="005E4E69"/>
    <w:rsid w:val="006262D1"/>
    <w:rsid w:val="0069114B"/>
    <w:rsid w:val="006A5AC9"/>
    <w:rsid w:val="006F541F"/>
    <w:rsid w:val="0072744E"/>
    <w:rsid w:val="00757D22"/>
    <w:rsid w:val="00770E87"/>
    <w:rsid w:val="007919EF"/>
    <w:rsid w:val="007A06CE"/>
    <w:rsid w:val="007E3972"/>
    <w:rsid w:val="0080632F"/>
    <w:rsid w:val="008463DB"/>
    <w:rsid w:val="0085771D"/>
    <w:rsid w:val="00864956"/>
    <w:rsid w:val="008A02D3"/>
    <w:rsid w:val="008C4725"/>
    <w:rsid w:val="008D1D43"/>
    <w:rsid w:val="00936228"/>
    <w:rsid w:val="0094471D"/>
    <w:rsid w:val="00957222"/>
    <w:rsid w:val="00A50D21"/>
    <w:rsid w:val="00A53409"/>
    <w:rsid w:val="00A879C3"/>
    <w:rsid w:val="00AA1104"/>
    <w:rsid w:val="00AF0806"/>
    <w:rsid w:val="00B40232"/>
    <w:rsid w:val="00B66C06"/>
    <w:rsid w:val="00B707B5"/>
    <w:rsid w:val="00BA353A"/>
    <w:rsid w:val="00C03805"/>
    <w:rsid w:val="00C33F73"/>
    <w:rsid w:val="00C35795"/>
    <w:rsid w:val="00CB20D9"/>
    <w:rsid w:val="00CC00CE"/>
    <w:rsid w:val="00CE4AD9"/>
    <w:rsid w:val="00D15B29"/>
    <w:rsid w:val="00D44B69"/>
    <w:rsid w:val="00D95770"/>
    <w:rsid w:val="00DF7E0D"/>
    <w:rsid w:val="00E05E5B"/>
    <w:rsid w:val="00E24FE3"/>
    <w:rsid w:val="00E30C71"/>
    <w:rsid w:val="00E31F89"/>
    <w:rsid w:val="00E369BA"/>
    <w:rsid w:val="00E83EBC"/>
    <w:rsid w:val="00EE36A7"/>
    <w:rsid w:val="00EE6A50"/>
    <w:rsid w:val="00F02C80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6A5AC9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6A5A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6A5AC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6A5AC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rezrazmikov">
    <w:name w:val="No Spacing"/>
    <w:qFormat/>
    <w:rsid w:val="006A5AC9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6A5AC9"/>
    <w:pPr>
      <w:spacing w:after="120" w:line="480" w:lineRule="auto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6A5A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ansko@vransk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1472ED-21CB-4A2D-8348-F61A97F8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2</cp:revision>
  <cp:lastPrinted>2024-09-16T09:15:00Z</cp:lastPrinted>
  <dcterms:created xsi:type="dcterms:W3CDTF">2026-03-04T10:35:00Z</dcterms:created>
  <dcterms:modified xsi:type="dcterms:W3CDTF">2026-03-04T10:35:00Z</dcterms:modified>
</cp:coreProperties>
</file>