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F63" w:rsidRPr="00DB4AA0" w:rsidRDefault="000A5F63" w:rsidP="00BC0E1E">
      <w:pPr>
        <w:pStyle w:val="Naslov1"/>
        <w:ind w:right="21"/>
        <w:jc w:val="both"/>
        <w:rPr>
          <w:rFonts w:ascii="Arial Narrow" w:hAnsi="Arial Narrow" w:cs="Arial"/>
          <w:b w:val="0"/>
        </w:rPr>
      </w:pPr>
      <w:r w:rsidRPr="00DB4AA0">
        <w:rPr>
          <w:rFonts w:ascii="Arial Narrow" w:hAnsi="Arial Narrow" w:cs="Arial"/>
          <w:b w:val="0"/>
        </w:rPr>
        <w:t xml:space="preserve">Na podlagi 29. člena Zakona o lokalni samoupravi (Uradni list RS, št. 72/93, 6/94 – </w:t>
      </w:r>
      <w:proofErr w:type="spellStart"/>
      <w:r w:rsidRPr="00DB4AA0">
        <w:rPr>
          <w:rFonts w:ascii="Arial Narrow" w:hAnsi="Arial Narrow" w:cs="Arial"/>
          <w:b w:val="0"/>
        </w:rPr>
        <w:t>odl</w:t>
      </w:r>
      <w:proofErr w:type="spellEnd"/>
      <w:r w:rsidRPr="00DB4AA0">
        <w:rPr>
          <w:rFonts w:ascii="Arial Narrow" w:hAnsi="Arial Narrow" w:cs="Arial"/>
          <w:b w:val="0"/>
        </w:rPr>
        <w:t xml:space="preserve">. US, 45/94 – </w:t>
      </w:r>
      <w:proofErr w:type="spellStart"/>
      <w:r w:rsidRPr="00DB4AA0">
        <w:rPr>
          <w:rFonts w:ascii="Arial Narrow" w:hAnsi="Arial Narrow" w:cs="Arial"/>
          <w:b w:val="0"/>
        </w:rPr>
        <w:t>odl</w:t>
      </w:r>
      <w:proofErr w:type="spellEnd"/>
      <w:r w:rsidRPr="00DB4AA0">
        <w:rPr>
          <w:rFonts w:ascii="Arial Narrow" w:hAnsi="Arial Narrow" w:cs="Arial"/>
          <w:b w:val="0"/>
        </w:rPr>
        <w:t xml:space="preserve">. US, 57/94, 14/95, 20/95 – </w:t>
      </w:r>
      <w:proofErr w:type="spellStart"/>
      <w:r w:rsidRPr="00DB4AA0">
        <w:rPr>
          <w:rFonts w:ascii="Arial Narrow" w:hAnsi="Arial Narrow" w:cs="Arial"/>
          <w:b w:val="0"/>
        </w:rPr>
        <w:t>odl</w:t>
      </w:r>
      <w:proofErr w:type="spellEnd"/>
      <w:r w:rsidRPr="00DB4AA0">
        <w:rPr>
          <w:rFonts w:ascii="Arial Narrow" w:hAnsi="Arial Narrow" w:cs="Arial"/>
          <w:b w:val="0"/>
        </w:rPr>
        <w:t xml:space="preserve">. US, 63/95 – ORZLS19, 73/95 – </w:t>
      </w:r>
      <w:proofErr w:type="spellStart"/>
      <w:r w:rsidRPr="00DB4AA0">
        <w:rPr>
          <w:rFonts w:ascii="Arial Narrow" w:hAnsi="Arial Narrow" w:cs="Arial"/>
          <w:b w:val="0"/>
        </w:rPr>
        <w:t>odl</w:t>
      </w:r>
      <w:proofErr w:type="spellEnd"/>
      <w:r w:rsidRPr="00DB4AA0">
        <w:rPr>
          <w:rFonts w:ascii="Arial Narrow" w:hAnsi="Arial Narrow" w:cs="Arial"/>
          <w:b w:val="0"/>
        </w:rPr>
        <w:t xml:space="preserve">. US, 9/96 – </w:t>
      </w:r>
      <w:proofErr w:type="spellStart"/>
      <w:r w:rsidRPr="00DB4AA0">
        <w:rPr>
          <w:rFonts w:ascii="Arial Narrow" w:hAnsi="Arial Narrow" w:cs="Arial"/>
          <w:b w:val="0"/>
        </w:rPr>
        <w:t>odl</w:t>
      </w:r>
      <w:proofErr w:type="spellEnd"/>
      <w:r w:rsidRPr="00DB4AA0">
        <w:rPr>
          <w:rFonts w:ascii="Arial Narrow" w:hAnsi="Arial Narrow" w:cs="Arial"/>
          <w:b w:val="0"/>
        </w:rPr>
        <w:t xml:space="preserve">. US, 39/96 – </w:t>
      </w:r>
      <w:proofErr w:type="spellStart"/>
      <w:r w:rsidRPr="00DB4AA0">
        <w:rPr>
          <w:rFonts w:ascii="Arial Narrow" w:hAnsi="Arial Narrow" w:cs="Arial"/>
          <w:b w:val="0"/>
        </w:rPr>
        <w:t>odl</w:t>
      </w:r>
      <w:proofErr w:type="spellEnd"/>
      <w:r w:rsidRPr="00DB4AA0">
        <w:rPr>
          <w:rFonts w:ascii="Arial Narrow" w:hAnsi="Arial Narrow" w:cs="Arial"/>
          <w:b w:val="0"/>
        </w:rPr>
        <w:t xml:space="preserve">. US, 44/96 – </w:t>
      </w:r>
      <w:proofErr w:type="spellStart"/>
      <w:r w:rsidRPr="00DB4AA0">
        <w:rPr>
          <w:rFonts w:ascii="Arial Narrow" w:hAnsi="Arial Narrow" w:cs="Arial"/>
          <w:b w:val="0"/>
        </w:rPr>
        <w:t>odl</w:t>
      </w:r>
      <w:proofErr w:type="spellEnd"/>
      <w:r w:rsidRPr="00DB4AA0">
        <w:rPr>
          <w:rFonts w:ascii="Arial Narrow" w:hAnsi="Arial Narrow" w:cs="Arial"/>
          <w:b w:val="0"/>
        </w:rPr>
        <w:t xml:space="preserve">. US, 26/97, 70/97, 78/97 – ZIPRS-A, 10/98, 34/98 – ZIPRS-B, 68/98 – </w:t>
      </w:r>
      <w:proofErr w:type="spellStart"/>
      <w:r w:rsidRPr="00DB4AA0">
        <w:rPr>
          <w:rFonts w:ascii="Arial Narrow" w:hAnsi="Arial Narrow" w:cs="Arial"/>
          <w:b w:val="0"/>
        </w:rPr>
        <w:t>odl</w:t>
      </w:r>
      <w:proofErr w:type="spellEnd"/>
      <w:r w:rsidRPr="00DB4AA0">
        <w:rPr>
          <w:rFonts w:ascii="Arial Narrow" w:hAnsi="Arial Narrow" w:cs="Arial"/>
          <w:b w:val="0"/>
        </w:rPr>
        <w:t xml:space="preserve">. US, 74/98, 59/99 – </w:t>
      </w:r>
      <w:proofErr w:type="spellStart"/>
      <w:r w:rsidRPr="00DB4AA0">
        <w:rPr>
          <w:rFonts w:ascii="Arial Narrow" w:hAnsi="Arial Narrow" w:cs="Arial"/>
          <w:b w:val="0"/>
        </w:rPr>
        <w:t>odl</w:t>
      </w:r>
      <w:proofErr w:type="spellEnd"/>
      <w:r w:rsidRPr="00DB4AA0">
        <w:rPr>
          <w:rFonts w:ascii="Arial Narrow" w:hAnsi="Arial Narrow" w:cs="Arial"/>
          <w:b w:val="0"/>
        </w:rPr>
        <w:t xml:space="preserve">. US, 70/00, 28/01 – </w:t>
      </w:r>
      <w:proofErr w:type="spellStart"/>
      <w:r w:rsidRPr="00DB4AA0">
        <w:rPr>
          <w:rFonts w:ascii="Arial Narrow" w:hAnsi="Arial Narrow" w:cs="Arial"/>
          <w:b w:val="0"/>
        </w:rPr>
        <w:t>odl</w:t>
      </w:r>
      <w:proofErr w:type="spellEnd"/>
      <w:r w:rsidRPr="00DB4AA0">
        <w:rPr>
          <w:rFonts w:ascii="Arial Narrow" w:hAnsi="Arial Narrow" w:cs="Arial"/>
          <w:b w:val="0"/>
        </w:rPr>
        <w:t xml:space="preserve">. US, 87/01 – ZSam-1, 51/02, 108/03 – </w:t>
      </w:r>
      <w:proofErr w:type="spellStart"/>
      <w:r w:rsidRPr="00DB4AA0">
        <w:rPr>
          <w:rFonts w:ascii="Arial Narrow" w:hAnsi="Arial Narrow" w:cs="Arial"/>
          <w:b w:val="0"/>
        </w:rPr>
        <w:t>odl</w:t>
      </w:r>
      <w:proofErr w:type="spellEnd"/>
      <w:r w:rsidRPr="00DB4AA0">
        <w:rPr>
          <w:rFonts w:ascii="Arial Narrow" w:hAnsi="Arial Narrow" w:cs="Arial"/>
          <w:b w:val="0"/>
        </w:rPr>
        <w:t xml:space="preserve">. US, 72/05, 21/06 – </w:t>
      </w:r>
      <w:proofErr w:type="spellStart"/>
      <w:r w:rsidRPr="00DB4AA0">
        <w:rPr>
          <w:rFonts w:ascii="Arial Narrow" w:hAnsi="Arial Narrow" w:cs="Arial"/>
          <w:b w:val="0"/>
        </w:rPr>
        <w:t>odl</w:t>
      </w:r>
      <w:proofErr w:type="spellEnd"/>
      <w:r w:rsidRPr="00DB4AA0">
        <w:rPr>
          <w:rFonts w:ascii="Arial Narrow" w:hAnsi="Arial Narrow" w:cs="Arial"/>
          <w:b w:val="0"/>
        </w:rPr>
        <w:t xml:space="preserve">. US, 14/07 – ZSPDPO, 60/07, 27/08 – </w:t>
      </w:r>
      <w:proofErr w:type="spellStart"/>
      <w:r w:rsidRPr="00DB4AA0">
        <w:rPr>
          <w:rFonts w:ascii="Arial Narrow" w:hAnsi="Arial Narrow" w:cs="Arial"/>
          <w:b w:val="0"/>
        </w:rPr>
        <w:t>odl</w:t>
      </w:r>
      <w:proofErr w:type="spellEnd"/>
      <w:r w:rsidRPr="00DB4AA0">
        <w:rPr>
          <w:rFonts w:ascii="Arial Narrow" w:hAnsi="Arial Narrow" w:cs="Arial"/>
          <w:b w:val="0"/>
        </w:rPr>
        <w:t xml:space="preserve">. US, 76/08, 79/09, 51/10, 40/12 – ZUJF, 14/15 – ZUUJFO, 76/16 – </w:t>
      </w:r>
      <w:proofErr w:type="spellStart"/>
      <w:r w:rsidRPr="00DB4AA0">
        <w:rPr>
          <w:rFonts w:ascii="Arial Narrow" w:hAnsi="Arial Narrow" w:cs="Arial"/>
          <w:b w:val="0"/>
        </w:rPr>
        <w:t>odl</w:t>
      </w:r>
      <w:proofErr w:type="spellEnd"/>
      <w:r w:rsidRPr="00DB4AA0">
        <w:rPr>
          <w:rFonts w:ascii="Arial Narrow" w:hAnsi="Arial Narrow" w:cs="Arial"/>
          <w:b w:val="0"/>
        </w:rPr>
        <w:t xml:space="preserve">. US, 11/18 – ZSPDSLS-1, 30/18), Zakona o javnih financah (Uradni list RS, št. 11/2011-UPB4, 14/2013-popr., 101/2013, 13/2018), v skladu z določili Zakona o spremljanju državnih pomoči (Uradni list RS, št. 37/04), skladno z Uredbo Komisije (EU), št. 1407/2013 z dne 18. december 2013 o uporabi členov 107 in 108 Pogodbe o delovanju Evropske unije pri pomoči </w:t>
      </w:r>
      <w:r w:rsidRPr="00DB4AA0">
        <w:rPr>
          <w:rFonts w:ascii="Arial Narrow" w:hAnsi="Arial Narrow" w:cs="Arial"/>
          <w:b w:val="0"/>
          <w:iCs/>
        </w:rPr>
        <w:t xml:space="preserve">de </w:t>
      </w:r>
      <w:proofErr w:type="spellStart"/>
      <w:r w:rsidRPr="00DB4AA0">
        <w:rPr>
          <w:rFonts w:ascii="Arial Narrow" w:hAnsi="Arial Narrow" w:cs="Arial"/>
          <w:b w:val="0"/>
          <w:iCs/>
        </w:rPr>
        <w:t>minimis</w:t>
      </w:r>
      <w:proofErr w:type="spellEnd"/>
      <w:r w:rsidRPr="00DB4AA0">
        <w:rPr>
          <w:rFonts w:ascii="Arial Narrow" w:hAnsi="Arial Narrow" w:cs="Arial"/>
          <w:b w:val="0"/>
          <w:iCs/>
        </w:rPr>
        <w:t xml:space="preserve"> </w:t>
      </w:r>
      <w:r w:rsidRPr="00DB4AA0">
        <w:rPr>
          <w:rFonts w:ascii="Arial Narrow" w:hAnsi="Arial Narrow" w:cs="Arial"/>
          <w:b w:val="0"/>
        </w:rPr>
        <w:t xml:space="preserve">(Uradni list EU L 352, 24. 12. 2013), skladno z </w:t>
      </w:r>
      <w:r w:rsidRPr="00DB4AA0">
        <w:rPr>
          <w:rFonts w:ascii="Arial Narrow" w:hAnsi="Arial Narrow" w:cs="Arial"/>
          <w:b w:val="0"/>
          <w:iCs/>
        </w:rPr>
        <w:t xml:space="preserve">Mnenjem o skladnosti sheme de </w:t>
      </w:r>
      <w:proofErr w:type="spellStart"/>
      <w:r w:rsidRPr="00DB4AA0">
        <w:rPr>
          <w:rFonts w:ascii="Arial Narrow" w:hAnsi="Arial Narrow" w:cs="Arial"/>
          <w:b w:val="0"/>
          <w:iCs/>
        </w:rPr>
        <w:t>minimis</w:t>
      </w:r>
      <w:proofErr w:type="spellEnd"/>
      <w:r w:rsidRPr="00DB4AA0">
        <w:rPr>
          <w:rFonts w:ascii="Arial Narrow" w:hAnsi="Arial Narrow" w:cs="Arial"/>
          <w:b w:val="0"/>
          <w:iCs/>
        </w:rPr>
        <w:t xml:space="preserve"> pomoči »Dodeljevanje finančnih sredstev iz občinskega proračuna  za spodbujanje inovacij, turistične dejavnosti in razvoj malega gospodarstva v občini Vojnik« (št. priglasitve: M001-5880386-2019</w:t>
      </w:r>
      <w:r w:rsidR="008175C5" w:rsidRPr="00DB4AA0">
        <w:rPr>
          <w:rFonts w:ascii="Arial Narrow" w:hAnsi="Arial Narrow" w:cs="Arial"/>
          <w:b w:val="0"/>
          <w:iCs/>
        </w:rPr>
        <w:t>/I</w:t>
      </w:r>
      <w:r w:rsidRPr="00DB4AA0">
        <w:rPr>
          <w:rFonts w:ascii="Arial Narrow" w:hAnsi="Arial Narrow" w:cs="Arial"/>
          <w:b w:val="0"/>
          <w:iCs/>
        </w:rPr>
        <w:t>)</w:t>
      </w:r>
      <w:r w:rsidRPr="00DB4AA0">
        <w:rPr>
          <w:rFonts w:ascii="Arial Narrow" w:hAnsi="Arial Narrow" w:cs="Arial"/>
          <w:b w:val="0"/>
        </w:rPr>
        <w:t>,</w:t>
      </w:r>
      <w:r w:rsidR="005F3250" w:rsidRPr="00DB4AA0">
        <w:rPr>
          <w:rFonts w:ascii="Arial Narrow" w:hAnsi="Arial Narrow" w:cs="Arial"/>
          <w:b w:val="0"/>
        </w:rPr>
        <w:t xml:space="preserve"> na podlagi Na podlagi Zakona o odpravi posledic naravnih nesreč (Uradni list RS, št. 114/05 – uradno prečiščeno besedilo, 90/07, 102/07, 40/12 – ZUJF in 17/14) in Zakona o varstvu pred naravnimi in drugimi nesrečami (Ur. l. RS št.  51/06 – uradno prečiščeno besedilo, 97/10 in 21/18 – </w:t>
      </w:r>
      <w:proofErr w:type="spellStart"/>
      <w:r w:rsidR="005F3250" w:rsidRPr="00DB4AA0">
        <w:rPr>
          <w:rFonts w:ascii="Arial Narrow" w:hAnsi="Arial Narrow" w:cs="Arial"/>
          <w:b w:val="0"/>
        </w:rPr>
        <w:t>ZNOrg</w:t>
      </w:r>
      <w:proofErr w:type="spellEnd"/>
      <w:r w:rsidR="005F3250" w:rsidRPr="00DB4AA0">
        <w:rPr>
          <w:rFonts w:ascii="Arial Narrow" w:hAnsi="Arial Narrow" w:cs="Arial"/>
          <w:b w:val="0"/>
        </w:rPr>
        <w:t xml:space="preserve">), </w:t>
      </w:r>
      <w:r w:rsidRPr="00DB4AA0">
        <w:rPr>
          <w:rFonts w:ascii="Arial Narrow" w:hAnsi="Arial Narrow" w:cs="Arial"/>
          <w:b w:val="0"/>
        </w:rPr>
        <w:t>na podlagi Odloka o proračunu Občine Vojnik za leto 2020 (Uradno glasilo slovenskih občin, št.</w:t>
      </w:r>
      <w:r w:rsidRPr="00DB4AA0">
        <w:rPr>
          <w:rFonts w:ascii="Arial Narrow" w:hAnsi="Arial Narrow" w:cs="Arial"/>
        </w:rPr>
        <w:t xml:space="preserve"> </w:t>
      </w:r>
      <w:r w:rsidRPr="00DB4AA0">
        <w:rPr>
          <w:rFonts w:ascii="Arial Narrow" w:hAnsi="Arial Narrow" w:cs="Arial"/>
          <w:b w:val="0"/>
        </w:rPr>
        <w:t>57/2019)</w:t>
      </w:r>
      <w:r w:rsidR="001A0CC5">
        <w:rPr>
          <w:rFonts w:ascii="Arial Narrow" w:hAnsi="Arial Narrow" w:cs="Arial"/>
          <w:b w:val="0"/>
        </w:rPr>
        <w:t>, sklepa 11. seje Občinskega sveta Občine Vojnik z dne, 21.5.2020</w:t>
      </w:r>
      <w:r w:rsidRPr="00DB4AA0">
        <w:rPr>
          <w:rFonts w:ascii="Arial Narrow" w:hAnsi="Arial Narrow" w:cs="Arial"/>
          <w:b w:val="0"/>
        </w:rPr>
        <w:t xml:space="preserve"> ter Pravilnika o dodeljevanju finančnih sredstev iz občinskega proračuna za spodbujanje inovacij, turistične dejavnosti in razvoja malega gospodarstva v občini Vojnik (Uradno glasilo slovenskih občin, št. 32/2019) in </w:t>
      </w:r>
      <w:r w:rsidR="005F3250" w:rsidRPr="00DB4AA0">
        <w:rPr>
          <w:rFonts w:ascii="Arial Narrow" w:hAnsi="Arial Narrow" w:cs="Arial"/>
          <w:b w:val="0"/>
        </w:rPr>
        <w:t>Spremembe in dopolnitve pravilnika O dodeljevanju finančnih sredstev iz občinskega proračuna za spodbujanje inovacij, turistične dejavnosti in razvoja malega  gospodarstva v občini Vojnik (Uradno glasilo slovenskih občin, št. 17/2020),</w:t>
      </w:r>
      <w:r w:rsidRPr="00DB4AA0">
        <w:rPr>
          <w:rFonts w:ascii="Arial Narrow" w:hAnsi="Arial Narrow" w:cs="Arial"/>
          <w:b w:val="0"/>
        </w:rPr>
        <w:t xml:space="preserve"> župan Občine Vojnik objavlja naslednji </w:t>
      </w:r>
    </w:p>
    <w:p w:rsidR="000A5F63" w:rsidRPr="00DB4AA0" w:rsidRDefault="000A5F63" w:rsidP="00BC0E1E">
      <w:pPr>
        <w:spacing w:after="0" w:line="240" w:lineRule="auto"/>
        <w:ind w:right="21"/>
        <w:jc w:val="both"/>
        <w:rPr>
          <w:rFonts w:ascii="Arial Narrow" w:hAnsi="Arial Narrow" w:cs="Arial"/>
          <w:sz w:val="24"/>
          <w:szCs w:val="24"/>
          <w:shd w:val="clear" w:color="auto" w:fill="FFFFFF"/>
        </w:rPr>
      </w:pPr>
    </w:p>
    <w:p w:rsidR="000A5F63" w:rsidRPr="00DB4AA0" w:rsidRDefault="000A5F63" w:rsidP="00BC0E1E">
      <w:pPr>
        <w:pStyle w:val="Naslov1"/>
        <w:ind w:right="21"/>
        <w:jc w:val="center"/>
        <w:rPr>
          <w:rFonts w:ascii="Arial Narrow" w:hAnsi="Arial Narrow" w:cs="Arial"/>
        </w:rPr>
      </w:pPr>
      <w:r w:rsidRPr="00DB4AA0">
        <w:rPr>
          <w:rFonts w:ascii="Arial Narrow" w:hAnsi="Arial Narrow" w:cs="Arial"/>
        </w:rPr>
        <w:t>JAVNI RAZPIS</w:t>
      </w:r>
    </w:p>
    <w:p w:rsidR="002D518B" w:rsidRDefault="000A5F63" w:rsidP="00BC0E1E">
      <w:pPr>
        <w:pStyle w:val="Naslov1"/>
        <w:ind w:right="21"/>
        <w:jc w:val="center"/>
        <w:rPr>
          <w:rFonts w:ascii="Arial Narrow" w:hAnsi="Arial Narrow" w:cs="Arial"/>
        </w:rPr>
      </w:pPr>
      <w:r w:rsidRPr="00DB4AA0">
        <w:rPr>
          <w:rFonts w:ascii="Arial Narrow" w:hAnsi="Arial Narrow" w:cs="Arial"/>
        </w:rPr>
        <w:t xml:space="preserve">o dodeljevanju finančnih sredstev iz občinskega proračuna </w:t>
      </w:r>
      <w:r w:rsidR="005F3250" w:rsidRPr="00DB4AA0">
        <w:rPr>
          <w:rFonts w:ascii="Arial Narrow" w:hAnsi="Arial Narrow" w:cs="Arial"/>
        </w:rPr>
        <w:t xml:space="preserve"> </w:t>
      </w:r>
    </w:p>
    <w:p w:rsidR="000A5F63" w:rsidRPr="00DB4AA0" w:rsidRDefault="0015352F" w:rsidP="00BC0E1E">
      <w:pPr>
        <w:pStyle w:val="Naslov1"/>
        <w:ind w:right="21"/>
        <w:jc w:val="center"/>
        <w:rPr>
          <w:rFonts w:ascii="Arial Narrow" w:hAnsi="Arial Narrow" w:cs="Arial"/>
        </w:rPr>
      </w:pPr>
      <w:r w:rsidRPr="00DB4AA0">
        <w:rPr>
          <w:rFonts w:ascii="Arial Narrow" w:hAnsi="Arial Narrow" w:cs="Arial"/>
        </w:rPr>
        <w:t xml:space="preserve">za </w:t>
      </w:r>
      <w:r w:rsidR="00BE30BF">
        <w:rPr>
          <w:rFonts w:ascii="Arial Narrow" w:hAnsi="Arial Narrow" w:cs="Arial"/>
        </w:rPr>
        <w:t>sofinanciranje gospodarskih subjektov</w:t>
      </w:r>
      <w:r w:rsidRPr="00DB4AA0">
        <w:rPr>
          <w:rFonts w:ascii="Arial Narrow" w:hAnsi="Arial Narrow" w:cs="Arial"/>
        </w:rPr>
        <w:t xml:space="preserve"> </w:t>
      </w:r>
      <w:r w:rsidR="00BE30BF">
        <w:rPr>
          <w:rFonts w:ascii="Arial Narrow" w:hAnsi="Arial Narrow" w:cs="Arial"/>
        </w:rPr>
        <w:t>v primeru naravnih nesreč in izjemnih dogodkov</w:t>
      </w:r>
      <w:r w:rsidR="00585627">
        <w:rPr>
          <w:rFonts w:ascii="Arial Narrow" w:hAnsi="Arial Narrow" w:cs="Arial"/>
        </w:rPr>
        <w:t xml:space="preserve"> - epidemija COVID 19</w:t>
      </w:r>
      <w:r w:rsidR="0061094B">
        <w:rPr>
          <w:rFonts w:ascii="Arial Narrow" w:hAnsi="Arial Narrow" w:cs="Arial"/>
        </w:rPr>
        <w:t xml:space="preserve"> </w:t>
      </w:r>
      <w:r w:rsidRPr="00DB4AA0">
        <w:rPr>
          <w:rFonts w:ascii="Arial Narrow" w:hAnsi="Arial Narrow" w:cs="Arial"/>
        </w:rPr>
        <w:t>v občini Vojnik</w:t>
      </w:r>
      <w:r w:rsidR="005F3250" w:rsidRPr="00DB4AA0">
        <w:rPr>
          <w:rFonts w:ascii="Arial Narrow" w:hAnsi="Arial Narrow" w:cs="Arial"/>
        </w:rPr>
        <w:t xml:space="preserve"> v Občini Vojnik za leto  </w:t>
      </w:r>
      <w:r w:rsidR="000A5F63" w:rsidRPr="00DB4AA0">
        <w:rPr>
          <w:rFonts w:ascii="Arial Narrow" w:hAnsi="Arial Narrow" w:cs="Arial"/>
        </w:rPr>
        <w:t>2020</w:t>
      </w:r>
    </w:p>
    <w:p w:rsidR="000A5F63" w:rsidRPr="00DB4AA0" w:rsidRDefault="000A5F63" w:rsidP="00BC0E1E">
      <w:pPr>
        <w:spacing w:after="0" w:line="240" w:lineRule="auto"/>
        <w:rPr>
          <w:rFonts w:ascii="Arial Narrow" w:hAnsi="Arial Narrow"/>
          <w:sz w:val="24"/>
          <w:szCs w:val="24"/>
          <w:lang w:eastAsia="sl-SI"/>
        </w:rPr>
      </w:pPr>
    </w:p>
    <w:p w:rsidR="006B585B" w:rsidRPr="00DB4AA0" w:rsidRDefault="006B585B" w:rsidP="00BC0E1E">
      <w:pPr>
        <w:spacing w:after="0" w:line="240" w:lineRule="auto"/>
        <w:rPr>
          <w:rFonts w:ascii="Arial Narrow" w:hAnsi="Arial Narrow"/>
          <w:sz w:val="24"/>
          <w:szCs w:val="24"/>
          <w:lang w:eastAsia="sl-SI"/>
        </w:rPr>
      </w:pPr>
    </w:p>
    <w:p w:rsidR="000A5F63" w:rsidRPr="00DB4AA0" w:rsidRDefault="00585627" w:rsidP="00585627">
      <w:pPr>
        <w:spacing w:after="0" w:line="240" w:lineRule="auto"/>
        <w:jc w:val="both"/>
        <w:rPr>
          <w:rFonts w:ascii="Arial Narrow" w:hAnsi="Arial Narrow" w:cs="Arial"/>
          <w:b/>
          <w:i/>
          <w:sz w:val="24"/>
          <w:szCs w:val="24"/>
        </w:rPr>
      </w:pPr>
      <w:r>
        <w:rPr>
          <w:rFonts w:ascii="Arial Narrow" w:hAnsi="Arial Narrow" w:cs="Arial"/>
          <w:b/>
          <w:i/>
          <w:sz w:val="24"/>
          <w:szCs w:val="24"/>
        </w:rPr>
        <w:t xml:space="preserve">1. </w:t>
      </w:r>
      <w:r w:rsidR="002D518B" w:rsidRPr="00DB4AA0">
        <w:rPr>
          <w:rFonts w:ascii="Arial Narrow" w:hAnsi="Arial Narrow" w:cs="Arial"/>
          <w:b/>
          <w:i/>
          <w:sz w:val="24"/>
          <w:szCs w:val="24"/>
        </w:rPr>
        <w:t>PREDMET JAVNEGA RAZPISA IN VIŠINA RAZPISANIH SREDSTEV</w:t>
      </w:r>
    </w:p>
    <w:p w:rsidR="000A5F63" w:rsidRPr="00DB4AA0" w:rsidRDefault="000A5F63" w:rsidP="00BC0E1E">
      <w:pPr>
        <w:spacing w:after="0" w:line="240" w:lineRule="auto"/>
        <w:ind w:left="284"/>
        <w:jc w:val="both"/>
        <w:rPr>
          <w:rFonts w:ascii="Arial Narrow" w:hAnsi="Arial Narrow" w:cs="Arial"/>
          <w:b/>
          <w:sz w:val="24"/>
          <w:szCs w:val="24"/>
        </w:rPr>
      </w:pPr>
    </w:p>
    <w:p w:rsidR="000A5F63" w:rsidRPr="00BE30BF" w:rsidRDefault="000A5F63" w:rsidP="00BC0E1E">
      <w:pPr>
        <w:spacing w:after="0" w:line="240" w:lineRule="auto"/>
        <w:jc w:val="both"/>
        <w:rPr>
          <w:rFonts w:ascii="Arial Narrow" w:hAnsi="Arial Narrow" w:cs="Arial"/>
          <w:b/>
          <w:sz w:val="24"/>
          <w:szCs w:val="24"/>
        </w:rPr>
      </w:pPr>
      <w:r w:rsidRPr="00BE30BF">
        <w:rPr>
          <w:rFonts w:ascii="Arial Narrow" w:hAnsi="Arial Narrow" w:cs="Arial"/>
          <w:b/>
          <w:sz w:val="24"/>
          <w:szCs w:val="24"/>
        </w:rPr>
        <w:t xml:space="preserve">Finančna sredstva za </w:t>
      </w:r>
      <w:r w:rsidR="005F3250" w:rsidRPr="00BE30BF">
        <w:rPr>
          <w:rFonts w:ascii="Arial Narrow" w:hAnsi="Arial Narrow" w:cs="Arial"/>
          <w:b/>
          <w:sz w:val="24"/>
          <w:szCs w:val="24"/>
        </w:rPr>
        <w:t>sofinanciranje gospodarskih subjektov v primeru naravnih nesreč in izjemnih dogodkov</w:t>
      </w:r>
      <w:r w:rsidR="00BE30BF">
        <w:rPr>
          <w:rFonts w:ascii="Arial Narrow" w:hAnsi="Arial Narrow" w:cs="Arial"/>
          <w:b/>
          <w:sz w:val="24"/>
          <w:szCs w:val="24"/>
        </w:rPr>
        <w:t xml:space="preserve"> - razglašena epidemija COVID - 19</w:t>
      </w:r>
      <w:r w:rsidR="005F3250" w:rsidRPr="00BE30BF">
        <w:rPr>
          <w:rFonts w:ascii="Arial Narrow" w:hAnsi="Arial Narrow" w:cs="Arial"/>
          <w:b/>
          <w:sz w:val="24"/>
          <w:szCs w:val="24"/>
        </w:rPr>
        <w:t xml:space="preserve"> </w:t>
      </w:r>
      <w:r w:rsidRPr="00BE30BF">
        <w:rPr>
          <w:rFonts w:ascii="Arial Narrow" w:hAnsi="Arial Narrow" w:cs="Arial"/>
          <w:b/>
          <w:sz w:val="24"/>
          <w:szCs w:val="24"/>
        </w:rPr>
        <w:t>se namenijo kot nepovratna finančna pomoč v obliki dotacij in so zagotovljena v proračunu Občine Vojnik za leto 2020, na proračunski postavki 4090102, subvencije v gospodarstvu.</w:t>
      </w:r>
    </w:p>
    <w:p w:rsidR="005F3250" w:rsidRPr="00DB4AA0" w:rsidRDefault="005F3250" w:rsidP="00BC0E1E">
      <w:pPr>
        <w:pStyle w:val="Naslov1"/>
        <w:ind w:right="21"/>
        <w:jc w:val="both"/>
        <w:rPr>
          <w:rFonts w:ascii="Arial Narrow" w:hAnsi="Arial Narrow" w:cs="Arial"/>
        </w:rPr>
      </w:pPr>
    </w:p>
    <w:p w:rsidR="00A91F02" w:rsidRPr="002D518B" w:rsidRDefault="00A91F02" w:rsidP="00BC0E1E">
      <w:pPr>
        <w:pStyle w:val="Naslov1"/>
        <w:ind w:right="21"/>
        <w:jc w:val="both"/>
        <w:rPr>
          <w:rFonts w:ascii="Arial Narrow" w:hAnsi="Arial Narrow" w:cs="Arial"/>
          <w:b w:val="0"/>
          <w:u w:val="single"/>
        </w:rPr>
      </w:pPr>
      <w:r w:rsidRPr="002D518B">
        <w:rPr>
          <w:rFonts w:ascii="Arial Narrow" w:hAnsi="Arial Narrow" w:cs="Arial"/>
          <w:u w:val="single"/>
        </w:rPr>
        <w:t xml:space="preserve">Skupna višina finančnih sredstev, ki se dodeljujejo na podlagi </w:t>
      </w:r>
      <w:r w:rsidR="0015352F" w:rsidRPr="002D518B">
        <w:rPr>
          <w:rFonts w:ascii="Arial Narrow" w:hAnsi="Arial Narrow" w:cs="Arial"/>
          <w:u w:val="single"/>
        </w:rPr>
        <w:t>tega j</w:t>
      </w:r>
      <w:r w:rsidRPr="002D518B">
        <w:rPr>
          <w:rFonts w:ascii="Arial Narrow" w:hAnsi="Arial Narrow" w:cs="Arial"/>
          <w:u w:val="single"/>
        </w:rPr>
        <w:t>avnega razpisa za leto 2020 znaša 15.000,00 EUR</w:t>
      </w:r>
      <w:r w:rsidRPr="002D518B">
        <w:rPr>
          <w:rFonts w:ascii="Arial Narrow" w:hAnsi="Arial Narrow" w:cs="Arial"/>
          <w:b w:val="0"/>
          <w:u w:val="single"/>
        </w:rPr>
        <w:t>.</w:t>
      </w:r>
    </w:p>
    <w:p w:rsidR="005F3250" w:rsidRPr="00DB4AA0" w:rsidRDefault="005F3250" w:rsidP="00BC0E1E">
      <w:pPr>
        <w:autoSpaceDE w:val="0"/>
        <w:autoSpaceDN w:val="0"/>
        <w:adjustRightInd w:val="0"/>
        <w:spacing w:after="0" w:line="240" w:lineRule="auto"/>
        <w:ind w:right="21"/>
        <w:jc w:val="both"/>
        <w:rPr>
          <w:rFonts w:ascii="Arial Narrow" w:hAnsi="Arial Narrow" w:cs="Arial"/>
          <w:bCs/>
          <w:iCs/>
          <w:sz w:val="24"/>
          <w:szCs w:val="24"/>
        </w:rPr>
      </w:pPr>
    </w:p>
    <w:p w:rsidR="0015352F" w:rsidRPr="00DB4AA0" w:rsidRDefault="00585627" w:rsidP="00585627">
      <w:pPr>
        <w:spacing w:after="0" w:line="240" w:lineRule="auto"/>
        <w:rPr>
          <w:rFonts w:ascii="Arial Narrow" w:hAnsi="Arial Narrow"/>
          <w:i/>
          <w:sz w:val="24"/>
          <w:szCs w:val="24"/>
          <w:lang w:eastAsia="sl-SI"/>
        </w:rPr>
      </w:pPr>
      <w:r>
        <w:rPr>
          <w:rFonts w:ascii="Arial Narrow" w:hAnsi="Arial Narrow" w:cs="Arial"/>
          <w:b/>
          <w:i/>
          <w:sz w:val="24"/>
          <w:szCs w:val="24"/>
          <w:lang w:eastAsia="sl-SI"/>
        </w:rPr>
        <w:t xml:space="preserve">2. </w:t>
      </w:r>
      <w:r w:rsidR="002D518B" w:rsidRPr="00DB4AA0">
        <w:rPr>
          <w:rFonts w:ascii="Arial Narrow" w:hAnsi="Arial Narrow" w:cs="Arial"/>
          <w:b/>
          <w:i/>
          <w:sz w:val="24"/>
          <w:szCs w:val="24"/>
          <w:lang w:eastAsia="sl-SI"/>
        </w:rPr>
        <w:t>OSNOVNI POGOJI IN SPLOŠNA DOLOČILA</w:t>
      </w:r>
    </w:p>
    <w:p w:rsidR="0015352F" w:rsidRPr="00DB4AA0" w:rsidRDefault="0015352F" w:rsidP="00BC0E1E">
      <w:pPr>
        <w:spacing w:after="0" w:line="240" w:lineRule="auto"/>
        <w:rPr>
          <w:rFonts w:ascii="Arial Narrow" w:hAnsi="Arial Narrow"/>
          <w:sz w:val="24"/>
          <w:szCs w:val="24"/>
          <w:lang w:eastAsia="sl-SI"/>
        </w:rPr>
      </w:pPr>
    </w:p>
    <w:p w:rsidR="0015352F" w:rsidRPr="00DB4AA0" w:rsidRDefault="0015352F" w:rsidP="00BC0E1E">
      <w:pPr>
        <w:numPr>
          <w:ilvl w:val="0"/>
          <w:numId w:val="4"/>
        </w:numPr>
        <w:autoSpaceDE w:val="0"/>
        <w:autoSpaceDN w:val="0"/>
        <w:adjustRightInd w:val="0"/>
        <w:spacing w:after="0" w:line="240" w:lineRule="auto"/>
        <w:ind w:right="21"/>
        <w:jc w:val="both"/>
        <w:rPr>
          <w:rFonts w:ascii="Arial Narrow" w:hAnsi="Arial Narrow" w:cs="Arial"/>
          <w:b/>
          <w:sz w:val="24"/>
          <w:szCs w:val="24"/>
        </w:rPr>
      </w:pPr>
      <w:r w:rsidRPr="00DB4AA0">
        <w:rPr>
          <w:rFonts w:ascii="Arial Narrow" w:hAnsi="Arial Narrow" w:cs="Arial"/>
          <w:b/>
          <w:sz w:val="24"/>
          <w:szCs w:val="24"/>
        </w:rPr>
        <w:t xml:space="preserve">Splošna določila </w:t>
      </w:r>
    </w:p>
    <w:p w:rsidR="0015352F" w:rsidRPr="00DB4AA0" w:rsidRDefault="0015352F" w:rsidP="00BC0E1E">
      <w:pPr>
        <w:autoSpaceDE w:val="0"/>
        <w:autoSpaceDN w:val="0"/>
        <w:adjustRightInd w:val="0"/>
        <w:spacing w:after="0" w:line="240" w:lineRule="auto"/>
        <w:ind w:right="21"/>
        <w:jc w:val="both"/>
        <w:rPr>
          <w:rFonts w:ascii="Arial Narrow" w:hAnsi="Arial Narrow" w:cs="Arial"/>
          <w:b/>
          <w:sz w:val="24"/>
          <w:szCs w:val="24"/>
        </w:rPr>
      </w:pPr>
    </w:p>
    <w:p w:rsidR="0015352F" w:rsidRPr="00DB4AA0" w:rsidRDefault="0015352F" w:rsidP="007D1F6C">
      <w:pPr>
        <w:numPr>
          <w:ilvl w:val="0"/>
          <w:numId w:val="15"/>
        </w:numPr>
        <w:tabs>
          <w:tab w:val="left" w:pos="284"/>
        </w:tabs>
        <w:autoSpaceDE w:val="0"/>
        <w:autoSpaceDN w:val="0"/>
        <w:adjustRightInd w:val="0"/>
        <w:spacing w:after="0" w:line="240" w:lineRule="auto"/>
        <w:ind w:right="21"/>
        <w:jc w:val="both"/>
        <w:rPr>
          <w:rFonts w:ascii="Arial Narrow" w:hAnsi="Arial Narrow" w:cs="Arial"/>
          <w:sz w:val="24"/>
          <w:szCs w:val="24"/>
        </w:rPr>
      </w:pPr>
      <w:r w:rsidRPr="00DB4AA0">
        <w:rPr>
          <w:rFonts w:ascii="Arial Narrow" w:hAnsi="Arial Narrow" w:cs="Arial"/>
          <w:sz w:val="24"/>
          <w:szCs w:val="24"/>
        </w:rPr>
        <w:t xml:space="preserve">Pomoč se lahko dodeli samo upravičencem, ki so opredeljeni v okviru </w:t>
      </w:r>
      <w:r w:rsidR="008175C5" w:rsidRPr="00DB4AA0">
        <w:rPr>
          <w:rFonts w:ascii="Arial Narrow" w:hAnsi="Arial Narrow" w:cs="Arial"/>
          <w:sz w:val="24"/>
          <w:szCs w:val="24"/>
        </w:rPr>
        <w:t>razpisanega</w:t>
      </w:r>
      <w:r w:rsidRPr="00DB4AA0">
        <w:rPr>
          <w:rFonts w:ascii="Arial Narrow" w:hAnsi="Arial Narrow" w:cs="Arial"/>
          <w:sz w:val="24"/>
          <w:szCs w:val="24"/>
        </w:rPr>
        <w:t xml:space="preserve"> ukrepa.</w:t>
      </w:r>
    </w:p>
    <w:p w:rsidR="0015352F" w:rsidRPr="00DB4AA0" w:rsidRDefault="0015352F" w:rsidP="007D1F6C">
      <w:pPr>
        <w:numPr>
          <w:ilvl w:val="0"/>
          <w:numId w:val="15"/>
        </w:numPr>
        <w:tabs>
          <w:tab w:val="left" w:pos="284"/>
        </w:tabs>
        <w:autoSpaceDE w:val="0"/>
        <w:autoSpaceDN w:val="0"/>
        <w:adjustRightInd w:val="0"/>
        <w:spacing w:after="0" w:line="240" w:lineRule="auto"/>
        <w:ind w:right="21"/>
        <w:jc w:val="both"/>
        <w:rPr>
          <w:rFonts w:ascii="Arial Narrow" w:hAnsi="Arial Narrow" w:cs="Arial"/>
          <w:sz w:val="24"/>
          <w:szCs w:val="24"/>
        </w:rPr>
      </w:pPr>
      <w:r w:rsidRPr="00DB4AA0">
        <w:rPr>
          <w:rFonts w:ascii="Arial Narrow" w:hAnsi="Arial Narrow" w:cs="Arial"/>
          <w:sz w:val="24"/>
          <w:szCs w:val="24"/>
        </w:rPr>
        <w:t>Pomoč se dodeli na podlagi vloge vlagatelja z elementi poslovnega načrta (osnovni podatki o investitorju, podatki o investiciji, časovni potek investicije, stroški investicije). Podrobna vsebina vloge in zahtevane priloge se določijo v razpisni dokumentaciji.</w:t>
      </w:r>
    </w:p>
    <w:p w:rsidR="0015352F" w:rsidRPr="00DB4AA0" w:rsidRDefault="0015352F" w:rsidP="007D1F6C">
      <w:pPr>
        <w:numPr>
          <w:ilvl w:val="0"/>
          <w:numId w:val="15"/>
        </w:numPr>
        <w:tabs>
          <w:tab w:val="left" w:pos="284"/>
        </w:tabs>
        <w:autoSpaceDE w:val="0"/>
        <w:autoSpaceDN w:val="0"/>
        <w:adjustRightInd w:val="0"/>
        <w:spacing w:after="0" w:line="240" w:lineRule="auto"/>
        <w:ind w:right="21"/>
        <w:jc w:val="both"/>
        <w:rPr>
          <w:rFonts w:ascii="Arial Narrow" w:hAnsi="Arial Narrow" w:cs="Arial"/>
          <w:sz w:val="24"/>
          <w:szCs w:val="24"/>
        </w:rPr>
      </w:pPr>
      <w:r w:rsidRPr="00DB4AA0">
        <w:rPr>
          <w:rFonts w:ascii="Arial Narrow" w:hAnsi="Arial Narrow" w:cs="Arial"/>
          <w:sz w:val="24"/>
          <w:szCs w:val="24"/>
        </w:rPr>
        <w:t>Upravičenec, ki pridobi za izvedbo naložbe pomoč po tem javnem razpisu (v nadaljevanju –prejemnik), mora naložbo izvesti v skladu z vsemi veljavnimi predpisi in v celoti.</w:t>
      </w:r>
    </w:p>
    <w:p w:rsidR="0015352F" w:rsidRPr="00DB4AA0" w:rsidRDefault="0015352F" w:rsidP="007D1F6C">
      <w:pPr>
        <w:numPr>
          <w:ilvl w:val="0"/>
          <w:numId w:val="15"/>
        </w:numPr>
        <w:tabs>
          <w:tab w:val="left" w:pos="284"/>
        </w:tabs>
        <w:autoSpaceDE w:val="0"/>
        <w:autoSpaceDN w:val="0"/>
        <w:adjustRightInd w:val="0"/>
        <w:spacing w:after="0" w:line="240" w:lineRule="auto"/>
        <w:ind w:right="21"/>
        <w:jc w:val="both"/>
        <w:rPr>
          <w:rFonts w:ascii="Arial Narrow" w:hAnsi="Arial Narrow" w:cs="Arial"/>
          <w:sz w:val="24"/>
          <w:szCs w:val="24"/>
        </w:rPr>
      </w:pPr>
      <w:r w:rsidRPr="00DB4AA0">
        <w:rPr>
          <w:rFonts w:ascii="Arial Narrow" w:hAnsi="Arial Narrow" w:cs="Arial"/>
          <w:sz w:val="24"/>
          <w:szCs w:val="24"/>
        </w:rPr>
        <w:lastRenderedPageBreak/>
        <w:t>Vlagatelj mora ob prijavi na javni razpis predložiti izjavo, da za isti namen ni pridobil oziroma ni v postopku pridobivanja dodatnih sredstev iz katerega koli drugega javnega vira.</w:t>
      </w:r>
    </w:p>
    <w:p w:rsidR="0015352F" w:rsidRPr="00DB4AA0" w:rsidRDefault="0015352F" w:rsidP="007D1F6C">
      <w:pPr>
        <w:numPr>
          <w:ilvl w:val="0"/>
          <w:numId w:val="15"/>
        </w:numPr>
        <w:tabs>
          <w:tab w:val="left" w:pos="284"/>
        </w:tabs>
        <w:autoSpaceDE w:val="0"/>
        <w:autoSpaceDN w:val="0"/>
        <w:adjustRightInd w:val="0"/>
        <w:spacing w:after="0" w:line="240" w:lineRule="auto"/>
        <w:ind w:right="21"/>
        <w:jc w:val="both"/>
        <w:rPr>
          <w:rFonts w:ascii="Arial Narrow" w:hAnsi="Arial Narrow" w:cs="Arial"/>
          <w:sz w:val="24"/>
          <w:szCs w:val="24"/>
        </w:rPr>
      </w:pPr>
      <w:r w:rsidRPr="00DB4AA0">
        <w:rPr>
          <w:rFonts w:ascii="Arial Narrow" w:hAnsi="Arial Narrow" w:cs="Arial"/>
          <w:sz w:val="24"/>
          <w:szCs w:val="24"/>
        </w:rPr>
        <w:t>Prejemnik mora naložbo uporabljati in</w:t>
      </w:r>
      <w:r w:rsidR="00896185">
        <w:rPr>
          <w:rFonts w:ascii="Arial Narrow" w:hAnsi="Arial Narrow" w:cs="Arial"/>
          <w:sz w:val="24"/>
          <w:szCs w:val="24"/>
        </w:rPr>
        <w:t xml:space="preserve"> imeti v lasti vsaj 2 leti po </w:t>
      </w:r>
      <w:r w:rsidRPr="00DB4AA0">
        <w:rPr>
          <w:rFonts w:ascii="Arial Narrow" w:hAnsi="Arial Narrow" w:cs="Arial"/>
          <w:sz w:val="24"/>
          <w:szCs w:val="24"/>
        </w:rPr>
        <w:t>končani naložbi, razen kjer je s tem razpisom določeno drugače.</w:t>
      </w:r>
    </w:p>
    <w:p w:rsidR="0015352F" w:rsidRPr="00DB4AA0" w:rsidRDefault="0015352F" w:rsidP="007D1F6C">
      <w:pPr>
        <w:numPr>
          <w:ilvl w:val="0"/>
          <w:numId w:val="15"/>
        </w:numPr>
        <w:tabs>
          <w:tab w:val="left" w:pos="284"/>
        </w:tabs>
        <w:autoSpaceDE w:val="0"/>
        <w:autoSpaceDN w:val="0"/>
        <w:adjustRightInd w:val="0"/>
        <w:spacing w:after="0" w:line="240" w:lineRule="auto"/>
        <w:ind w:right="21"/>
        <w:jc w:val="both"/>
        <w:rPr>
          <w:rFonts w:ascii="Arial Narrow" w:hAnsi="Arial Narrow" w:cs="Arial"/>
          <w:sz w:val="24"/>
          <w:szCs w:val="24"/>
        </w:rPr>
      </w:pPr>
      <w:r w:rsidRPr="00DB4AA0">
        <w:rPr>
          <w:rFonts w:ascii="Arial Narrow" w:hAnsi="Arial Narrow" w:cs="Arial"/>
          <w:sz w:val="24"/>
          <w:szCs w:val="24"/>
        </w:rPr>
        <w:t>Na delovnem mestu, za katero je pridobljena pomoč, mora biti delavec zaposlen vsaj 2 leti po prejemu pomoči.</w:t>
      </w:r>
    </w:p>
    <w:p w:rsidR="0015352F" w:rsidRPr="00DB4AA0" w:rsidRDefault="0015352F" w:rsidP="007D1F6C">
      <w:pPr>
        <w:numPr>
          <w:ilvl w:val="0"/>
          <w:numId w:val="15"/>
        </w:numPr>
        <w:tabs>
          <w:tab w:val="left" w:pos="284"/>
        </w:tabs>
        <w:autoSpaceDE w:val="0"/>
        <w:autoSpaceDN w:val="0"/>
        <w:adjustRightInd w:val="0"/>
        <w:spacing w:after="0" w:line="240" w:lineRule="auto"/>
        <w:ind w:right="21"/>
        <w:jc w:val="both"/>
        <w:rPr>
          <w:rFonts w:ascii="Arial Narrow" w:hAnsi="Arial Narrow" w:cs="Arial"/>
          <w:sz w:val="24"/>
          <w:szCs w:val="24"/>
        </w:rPr>
      </w:pPr>
      <w:r w:rsidRPr="00DB4AA0">
        <w:rPr>
          <w:rFonts w:ascii="Arial Narrow" w:hAnsi="Arial Narrow" w:cs="Arial"/>
          <w:sz w:val="24"/>
          <w:szCs w:val="24"/>
        </w:rPr>
        <w:t>Prejemnik mora voditi predpisano dokumentacijo, ki je določena z javnim razpisom in pogodbo o dodelitvi sredstev, in jo mora hraniti še najmanj 2 leti po zadnjem izplačilu sredstev.</w:t>
      </w:r>
    </w:p>
    <w:p w:rsidR="0015352F" w:rsidRPr="00DB4AA0" w:rsidRDefault="0015352F" w:rsidP="007D1F6C">
      <w:pPr>
        <w:numPr>
          <w:ilvl w:val="0"/>
          <w:numId w:val="15"/>
        </w:numPr>
        <w:tabs>
          <w:tab w:val="left" w:pos="284"/>
        </w:tabs>
        <w:autoSpaceDE w:val="0"/>
        <w:autoSpaceDN w:val="0"/>
        <w:adjustRightInd w:val="0"/>
        <w:spacing w:after="0" w:line="240" w:lineRule="auto"/>
        <w:ind w:right="21"/>
        <w:jc w:val="both"/>
        <w:rPr>
          <w:rFonts w:ascii="Arial Narrow" w:hAnsi="Arial Narrow" w:cs="Arial"/>
          <w:sz w:val="24"/>
          <w:szCs w:val="24"/>
        </w:rPr>
      </w:pPr>
      <w:r w:rsidRPr="00DB4AA0">
        <w:rPr>
          <w:rFonts w:ascii="Arial Narrow" w:hAnsi="Arial Narrow" w:cs="Arial"/>
          <w:sz w:val="24"/>
          <w:szCs w:val="24"/>
        </w:rPr>
        <w:t>Prejemnik ne sme uporabljati naložbe v nasprotju z namenom dodelitve sredstev.</w:t>
      </w:r>
    </w:p>
    <w:p w:rsidR="0015352F" w:rsidRPr="00DB4AA0" w:rsidRDefault="0015352F" w:rsidP="007D1F6C">
      <w:pPr>
        <w:numPr>
          <w:ilvl w:val="0"/>
          <w:numId w:val="15"/>
        </w:numPr>
        <w:tabs>
          <w:tab w:val="left" w:pos="284"/>
        </w:tabs>
        <w:autoSpaceDE w:val="0"/>
        <w:autoSpaceDN w:val="0"/>
        <w:adjustRightInd w:val="0"/>
        <w:spacing w:after="0" w:line="240" w:lineRule="auto"/>
        <w:ind w:right="21"/>
        <w:jc w:val="both"/>
        <w:rPr>
          <w:rFonts w:ascii="Arial Narrow" w:hAnsi="Arial Narrow" w:cs="Arial"/>
          <w:sz w:val="24"/>
          <w:szCs w:val="24"/>
        </w:rPr>
      </w:pPr>
      <w:r w:rsidRPr="00DB4AA0">
        <w:rPr>
          <w:rFonts w:ascii="Arial Narrow" w:hAnsi="Arial Narrow" w:cs="Arial"/>
          <w:sz w:val="24"/>
          <w:szCs w:val="24"/>
        </w:rPr>
        <w:t>Vlagatelj, ki je za isti namen, kot ga navaja v vlogi za pridobitev sredstev, že prejel javna sredstva Republike Slovenije ali EU, do sredstev ni upravičen.</w:t>
      </w:r>
    </w:p>
    <w:p w:rsidR="0015352F" w:rsidRPr="00DB4AA0" w:rsidRDefault="0015352F" w:rsidP="007D1F6C">
      <w:pPr>
        <w:numPr>
          <w:ilvl w:val="0"/>
          <w:numId w:val="15"/>
        </w:numPr>
        <w:tabs>
          <w:tab w:val="left" w:pos="284"/>
        </w:tabs>
        <w:autoSpaceDE w:val="0"/>
        <w:autoSpaceDN w:val="0"/>
        <w:adjustRightInd w:val="0"/>
        <w:spacing w:after="0" w:line="240" w:lineRule="auto"/>
        <w:ind w:right="21"/>
        <w:jc w:val="both"/>
        <w:rPr>
          <w:rFonts w:ascii="Arial Narrow" w:hAnsi="Arial Narrow" w:cs="Arial"/>
          <w:sz w:val="24"/>
          <w:szCs w:val="24"/>
        </w:rPr>
      </w:pPr>
      <w:r w:rsidRPr="00DB4AA0">
        <w:rPr>
          <w:rFonts w:ascii="Arial Narrow" w:hAnsi="Arial Narrow" w:cs="Arial"/>
          <w:sz w:val="24"/>
          <w:szCs w:val="24"/>
        </w:rPr>
        <w:t>Vlagatelj, ki je že pridobil finančno spodbudo za pospeševanje razvoja gospodarstva v občini Vojnik za isti namen in iste upravičene stroške, kot jih je navedel v vlogi, ne more kandidirati naslednjih šest let.</w:t>
      </w:r>
    </w:p>
    <w:p w:rsidR="0015352F" w:rsidRPr="00DB4AA0" w:rsidRDefault="0015352F" w:rsidP="007D1F6C">
      <w:pPr>
        <w:numPr>
          <w:ilvl w:val="0"/>
          <w:numId w:val="15"/>
        </w:numPr>
        <w:tabs>
          <w:tab w:val="left" w:pos="284"/>
        </w:tabs>
        <w:autoSpaceDE w:val="0"/>
        <w:autoSpaceDN w:val="0"/>
        <w:adjustRightInd w:val="0"/>
        <w:spacing w:after="0" w:line="240" w:lineRule="auto"/>
        <w:ind w:right="21"/>
        <w:jc w:val="both"/>
        <w:rPr>
          <w:rFonts w:ascii="Arial Narrow" w:hAnsi="Arial Narrow" w:cs="Arial"/>
          <w:sz w:val="24"/>
          <w:szCs w:val="24"/>
        </w:rPr>
      </w:pPr>
      <w:r w:rsidRPr="00DB4AA0">
        <w:rPr>
          <w:rFonts w:ascii="Arial Narrow" w:hAnsi="Arial Narrow" w:cs="Arial"/>
          <w:sz w:val="24"/>
          <w:szCs w:val="24"/>
        </w:rPr>
        <w:t xml:space="preserve">Prejemnik pred dodelitvijo pomoči podpiše izjavo o že prejetih de </w:t>
      </w:r>
      <w:proofErr w:type="spellStart"/>
      <w:r w:rsidRPr="00DB4AA0">
        <w:rPr>
          <w:rFonts w:ascii="Arial Narrow" w:hAnsi="Arial Narrow" w:cs="Arial"/>
          <w:sz w:val="24"/>
          <w:szCs w:val="24"/>
        </w:rPr>
        <w:t>minimis</w:t>
      </w:r>
      <w:proofErr w:type="spellEnd"/>
      <w:r w:rsidRPr="00DB4AA0">
        <w:rPr>
          <w:rFonts w:ascii="Arial Narrow" w:hAnsi="Arial Narrow" w:cs="Arial"/>
          <w:sz w:val="24"/>
          <w:szCs w:val="24"/>
        </w:rPr>
        <w:t xml:space="preserve"> pomočeh, vključno z navedbo, pri katerih dajalcih in v kakšnem znesku je v obdobju zadnjih treh proračunskih let še kandidiral za »de </w:t>
      </w:r>
      <w:proofErr w:type="spellStart"/>
      <w:r w:rsidRPr="00DB4AA0">
        <w:rPr>
          <w:rFonts w:ascii="Arial Narrow" w:hAnsi="Arial Narrow" w:cs="Arial"/>
          <w:sz w:val="24"/>
          <w:szCs w:val="24"/>
        </w:rPr>
        <w:t>minimis</w:t>
      </w:r>
      <w:proofErr w:type="spellEnd"/>
      <w:r w:rsidRPr="00DB4AA0">
        <w:rPr>
          <w:rFonts w:ascii="Arial Narrow" w:hAnsi="Arial Narrow" w:cs="Arial"/>
          <w:sz w:val="24"/>
          <w:szCs w:val="24"/>
        </w:rPr>
        <w:t>« pomoč, ter izjavo o že prejetih (ali zaprošenih) pomočeh za iste upravičene stroške.</w:t>
      </w:r>
    </w:p>
    <w:p w:rsidR="0015352F" w:rsidRPr="00DB4AA0" w:rsidRDefault="0015352F" w:rsidP="007D1F6C">
      <w:pPr>
        <w:numPr>
          <w:ilvl w:val="0"/>
          <w:numId w:val="15"/>
        </w:numPr>
        <w:tabs>
          <w:tab w:val="left" w:pos="284"/>
        </w:tabs>
        <w:autoSpaceDE w:val="0"/>
        <w:autoSpaceDN w:val="0"/>
        <w:adjustRightInd w:val="0"/>
        <w:spacing w:after="0" w:line="240" w:lineRule="auto"/>
        <w:ind w:right="21"/>
        <w:jc w:val="both"/>
        <w:rPr>
          <w:rFonts w:ascii="Arial Narrow" w:hAnsi="Arial Narrow" w:cs="Arial"/>
          <w:sz w:val="24"/>
          <w:szCs w:val="24"/>
        </w:rPr>
      </w:pPr>
      <w:r w:rsidRPr="00DB4AA0">
        <w:rPr>
          <w:rFonts w:ascii="Arial Narrow" w:hAnsi="Arial Narrow" w:cs="Arial"/>
          <w:sz w:val="24"/>
          <w:szCs w:val="24"/>
        </w:rPr>
        <w:t>DDV, drugi davki, dajatve in takse niso upravičen strošek.</w:t>
      </w:r>
    </w:p>
    <w:p w:rsidR="0015352F" w:rsidRPr="00DB4AA0" w:rsidRDefault="0015352F" w:rsidP="007D1F6C">
      <w:pPr>
        <w:numPr>
          <w:ilvl w:val="0"/>
          <w:numId w:val="15"/>
        </w:numPr>
        <w:tabs>
          <w:tab w:val="left" w:pos="284"/>
        </w:tabs>
        <w:autoSpaceDE w:val="0"/>
        <w:autoSpaceDN w:val="0"/>
        <w:adjustRightInd w:val="0"/>
        <w:spacing w:after="0" w:line="240" w:lineRule="auto"/>
        <w:ind w:right="21"/>
        <w:jc w:val="both"/>
        <w:rPr>
          <w:rFonts w:ascii="Arial Narrow" w:hAnsi="Arial Narrow" w:cs="Arial"/>
          <w:sz w:val="24"/>
          <w:szCs w:val="24"/>
        </w:rPr>
      </w:pPr>
      <w:r w:rsidRPr="00DB4AA0">
        <w:rPr>
          <w:rFonts w:ascii="Arial Narrow" w:hAnsi="Arial Narrow" w:cs="Arial"/>
          <w:sz w:val="24"/>
          <w:szCs w:val="24"/>
        </w:rPr>
        <w:t>Posli med povezanim osebami niso dovoljeni.</w:t>
      </w:r>
    </w:p>
    <w:p w:rsidR="002D518B" w:rsidRPr="00DB4AA0" w:rsidRDefault="002D518B" w:rsidP="00BC0E1E">
      <w:pPr>
        <w:tabs>
          <w:tab w:val="left" w:pos="284"/>
        </w:tabs>
        <w:autoSpaceDE w:val="0"/>
        <w:autoSpaceDN w:val="0"/>
        <w:adjustRightInd w:val="0"/>
        <w:spacing w:after="0" w:line="240" w:lineRule="auto"/>
        <w:ind w:right="21"/>
        <w:jc w:val="both"/>
        <w:rPr>
          <w:rFonts w:ascii="Arial Narrow" w:hAnsi="Arial Narrow" w:cs="Arial"/>
          <w:sz w:val="24"/>
          <w:szCs w:val="24"/>
        </w:rPr>
      </w:pPr>
    </w:p>
    <w:p w:rsidR="0015352F" w:rsidRPr="00DB4AA0" w:rsidRDefault="0015352F" w:rsidP="00BC0E1E">
      <w:pPr>
        <w:tabs>
          <w:tab w:val="left" w:pos="284"/>
        </w:tabs>
        <w:autoSpaceDE w:val="0"/>
        <w:autoSpaceDN w:val="0"/>
        <w:adjustRightInd w:val="0"/>
        <w:spacing w:after="0" w:line="240" w:lineRule="auto"/>
        <w:ind w:left="720" w:right="21"/>
        <w:jc w:val="both"/>
        <w:rPr>
          <w:rFonts w:ascii="Arial Narrow" w:hAnsi="Arial Narrow" w:cs="Arial"/>
          <w:b/>
          <w:sz w:val="24"/>
          <w:szCs w:val="24"/>
        </w:rPr>
      </w:pPr>
      <w:r w:rsidRPr="00DB4AA0">
        <w:rPr>
          <w:rFonts w:ascii="Arial Narrow" w:hAnsi="Arial Narrow" w:cs="Arial"/>
          <w:b/>
          <w:sz w:val="24"/>
          <w:szCs w:val="24"/>
        </w:rPr>
        <w:t>b.) Oblike in kumulacije pomoči</w:t>
      </w:r>
    </w:p>
    <w:p w:rsidR="0015352F" w:rsidRPr="00DB4AA0" w:rsidRDefault="0015352F" w:rsidP="00BC0E1E">
      <w:pPr>
        <w:shd w:val="clear" w:color="auto" w:fill="FFFFFF"/>
        <w:spacing w:after="0" w:line="240" w:lineRule="auto"/>
        <w:ind w:right="21"/>
        <w:jc w:val="both"/>
        <w:rPr>
          <w:rFonts w:ascii="Arial Narrow" w:eastAsia="Times New Roman" w:hAnsi="Arial Narrow" w:cs="Arial"/>
          <w:sz w:val="24"/>
          <w:szCs w:val="24"/>
          <w:lang w:eastAsia="sl-SI"/>
        </w:rPr>
      </w:pPr>
    </w:p>
    <w:p w:rsidR="0015352F" w:rsidRPr="00896185" w:rsidRDefault="0015352F" w:rsidP="00896185">
      <w:pPr>
        <w:numPr>
          <w:ilvl w:val="0"/>
          <w:numId w:val="16"/>
        </w:numPr>
        <w:shd w:val="clear" w:color="auto" w:fill="FFFFFF"/>
        <w:spacing w:after="0" w:line="240" w:lineRule="auto"/>
        <w:ind w:right="21"/>
        <w:jc w:val="both"/>
        <w:rPr>
          <w:rFonts w:ascii="Arial Narrow" w:eastAsia="Times New Roman" w:hAnsi="Arial Narrow" w:cs="Arial"/>
          <w:sz w:val="24"/>
          <w:szCs w:val="24"/>
          <w:lang w:eastAsia="sl-SI"/>
        </w:rPr>
      </w:pPr>
      <w:r w:rsidRPr="00DB4AA0">
        <w:rPr>
          <w:rFonts w:ascii="Arial Narrow" w:eastAsia="Times New Roman" w:hAnsi="Arial Narrow" w:cs="Arial"/>
          <w:sz w:val="24"/>
          <w:szCs w:val="24"/>
          <w:lang w:eastAsia="sl-SI"/>
        </w:rPr>
        <w:t>Skupni znesek pomoči, dodeljen enotnemu podjetju na podlagi pravil </w:t>
      </w:r>
      <w:r w:rsidRPr="00DB4AA0">
        <w:rPr>
          <w:rFonts w:ascii="Arial Narrow" w:eastAsia="Times New Roman" w:hAnsi="Arial Narrow" w:cs="Arial"/>
          <w:i/>
          <w:iCs/>
          <w:sz w:val="24"/>
          <w:szCs w:val="24"/>
          <w:lang w:eastAsia="sl-SI"/>
        </w:rPr>
        <w:t xml:space="preserve">de </w:t>
      </w:r>
      <w:proofErr w:type="spellStart"/>
      <w:r w:rsidRPr="00DB4AA0">
        <w:rPr>
          <w:rFonts w:ascii="Arial Narrow" w:eastAsia="Times New Roman" w:hAnsi="Arial Narrow" w:cs="Arial"/>
          <w:i/>
          <w:iCs/>
          <w:sz w:val="24"/>
          <w:szCs w:val="24"/>
          <w:lang w:eastAsia="sl-SI"/>
        </w:rPr>
        <w:t>minimis</w:t>
      </w:r>
      <w:proofErr w:type="spellEnd"/>
      <w:r w:rsidRPr="00DB4AA0">
        <w:rPr>
          <w:rFonts w:ascii="Arial Narrow" w:eastAsia="Times New Roman" w:hAnsi="Arial Narrow" w:cs="Arial"/>
          <w:sz w:val="24"/>
          <w:szCs w:val="24"/>
          <w:lang w:eastAsia="sl-SI"/>
        </w:rPr>
        <w:t>, ne sme presegati 200.000,00 EUR v obdobju zadnjih treh proračunskih let, ne glede na obliko in namen pomoči ter ne glede na to, ali se pomoč dodeli iz sredstev države, občine ali EU. V primeru podjetij, ki delujejo v komercialnem cestnem tovornem prevozu, znaša zgornja dovoljena meja pomoči 100.000,00 EUR.</w:t>
      </w:r>
    </w:p>
    <w:p w:rsidR="0015352F" w:rsidRPr="00896185" w:rsidRDefault="0015352F" w:rsidP="007D1F6C">
      <w:pPr>
        <w:numPr>
          <w:ilvl w:val="0"/>
          <w:numId w:val="16"/>
        </w:numPr>
        <w:shd w:val="clear" w:color="auto" w:fill="FFFFFF"/>
        <w:spacing w:after="0" w:line="240" w:lineRule="auto"/>
        <w:ind w:right="21"/>
        <w:jc w:val="both"/>
        <w:rPr>
          <w:rFonts w:ascii="Arial Narrow" w:eastAsia="Times New Roman" w:hAnsi="Arial Narrow" w:cs="Arial"/>
          <w:sz w:val="24"/>
          <w:szCs w:val="24"/>
          <w:lang w:eastAsia="sl-SI"/>
        </w:rPr>
      </w:pPr>
      <w:r w:rsidRPr="00DB4AA0">
        <w:rPr>
          <w:rFonts w:ascii="Arial Narrow" w:eastAsia="Times New Roman" w:hAnsi="Arial Narrow" w:cs="Arial"/>
          <w:sz w:val="24"/>
          <w:szCs w:val="24"/>
          <w:lang w:eastAsia="sl-SI"/>
        </w:rPr>
        <w:t>To določilo ne velja v potniškem prometu in pri integriranih storitvah, pri čemer je dejanski prevoz le element storitve.</w:t>
      </w:r>
    </w:p>
    <w:p w:rsidR="0015352F" w:rsidRPr="00DB4AA0" w:rsidRDefault="0015352F" w:rsidP="007D1F6C">
      <w:pPr>
        <w:numPr>
          <w:ilvl w:val="0"/>
          <w:numId w:val="16"/>
        </w:numPr>
        <w:tabs>
          <w:tab w:val="left" w:pos="284"/>
        </w:tabs>
        <w:autoSpaceDE w:val="0"/>
        <w:autoSpaceDN w:val="0"/>
        <w:adjustRightInd w:val="0"/>
        <w:spacing w:after="0" w:line="240" w:lineRule="auto"/>
        <w:ind w:right="21"/>
        <w:jc w:val="both"/>
        <w:rPr>
          <w:rFonts w:ascii="Arial Narrow" w:hAnsi="Arial Narrow" w:cs="Arial"/>
          <w:b/>
          <w:sz w:val="24"/>
          <w:szCs w:val="24"/>
        </w:rPr>
      </w:pPr>
      <w:r w:rsidRPr="00DB4AA0">
        <w:rPr>
          <w:rFonts w:ascii="Arial Narrow" w:hAnsi="Arial Narrow" w:cs="Arial"/>
          <w:sz w:val="24"/>
          <w:szCs w:val="24"/>
        </w:rPr>
        <w:t>Finančne spodbude se</w:t>
      </w:r>
      <w:r w:rsidRPr="00DB4AA0">
        <w:rPr>
          <w:rFonts w:ascii="Arial Narrow" w:hAnsi="Arial Narrow" w:cs="Arial"/>
          <w:b/>
          <w:sz w:val="24"/>
          <w:szCs w:val="24"/>
        </w:rPr>
        <w:t xml:space="preserve"> </w:t>
      </w:r>
      <w:r w:rsidRPr="00DB4AA0">
        <w:rPr>
          <w:rFonts w:ascii="Arial Narrow" w:hAnsi="Arial Narrow" w:cs="Arial"/>
          <w:sz w:val="24"/>
          <w:szCs w:val="24"/>
        </w:rPr>
        <w:t>namenijo kot nepovratna finančna pomoč v obliki dotacij kot sofinanciranje izvajanja posameznih ukrepov.</w:t>
      </w:r>
    </w:p>
    <w:p w:rsidR="0015352F" w:rsidRPr="00DB4AA0" w:rsidRDefault="0015352F" w:rsidP="00BC0E1E">
      <w:pPr>
        <w:autoSpaceDE w:val="0"/>
        <w:autoSpaceDN w:val="0"/>
        <w:adjustRightInd w:val="0"/>
        <w:spacing w:after="0" w:line="240" w:lineRule="auto"/>
        <w:ind w:right="21"/>
        <w:jc w:val="both"/>
        <w:rPr>
          <w:rFonts w:ascii="Arial Narrow" w:hAnsi="Arial Narrow" w:cs="Arial"/>
          <w:sz w:val="24"/>
          <w:szCs w:val="24"/>
        </w:rPr>
      </w:pPr>
    </w:p>
    <w:p w:rsidR="0015352F" w:rsidRPr="00DB4AA0" w:rsidRDefault="0015352F" w:rsidP="00BC0E1E">
      <w:pPr>
        <w:autoSpaceDE w:val="0"/>
        <w:autoSpaceDN w:val="0"/>
        <w:adjustRightInd w:val="0"/>
        <w:spacing w:after="0" w:line="240" w:lineRule="auto"/>
        <w:ind w:left="720" w:right="21"/>
        <w:jc w:val="both"/>
        <w:rPr>
          <w:rFonts w:ascii="Arial Narrow" w:hAnsi="Arial Narrow" w:cs="Arial"/>
          <w:b/>
          <w:sz w:val="24"/>
          <w:szCs w:val="24"/>
        </w:rPr>
      </w:pPr>
      <w:r w:rsidRPr="00DB4AA0">
        <w:rPr>
          <w:rFonts w:ascii="Arial Narrow" w:hAnsi="Arial Narrow" w:cs="Arial"/>
          <w:b/>
          <w:sz w:val="24"/>
          <w:szCs w:val="24"/>
        </w:rPr>
        <w:t xml:space="preserve">c.) Upravičenci do pomoči </w:t>
      </w:r>
    </w:p>
    <w:p w:rsidR="0015352F" w:rsidRPr="00DB4AA0" w:rsidRDefault="0015352F" w:rsidP="00BC0E1E">
      <w:pPr>
        <w:autoSpaceDE w:val="0"/>
        <w:autoSpaceDN w:val="0"/>
        <w:adjustRightInd w:val="0"/>
        <w:spacing w:after="0" w:line="240" w:lineRule="auto"/>
        <w:ind w:left="720" w:right="21"/>
        <w:jc w:val="both"/>
        <w:rPr>
          <w:rFonts w:ascii="Arial Narrow" w:hAnsi="Arial Narrow" w:cs="Arial"/>
          <w:b/>
          <w:sz w:val="24"/>
          <w:szCs w:val="24"/>
        </w:rPr>
      </w:pPr>
    </w:p>
    <w:p w:rsidR="0015352F" w:rsidRPr="00DB4AA0" w:rsidRDefault="0015352F" w:rsidP="00BC0E1E">
      <w:pPr>
        <w:autoSpaceDE w:val="0"/>
        <w:autoSpaceDN w:val="0"/>
        <w:adjustRightInd w:val="0"/>
        <w:spacing w:after="0" w:line="240" w:lineRule="auto"/>
        <w:ind w:right="21"/>
        <w:jc w:val="both"/>
        <w:rPr>
          <w:rFonts w:ascii="Arial Narrow" w:hAnsi="Arial Narrow" w:cs="Arial"/>
          <w:b/>
          <w:sz w:val="24"/>
          <w:szCs w:val="24"/>
        </w:rPr>
      </w:pPr>
      <w:r w:rsidRPr="00DB4AA0">
        <w:rPr>
          <w:rFonts w:ascii="Arial Narrow" w:hAnsi="Arial Narrow" w:cs="Arial"/>
          <w:b/>
          <w:sz w:val="24"/>
          <w:szCs w:val="24"/>
        </w:rPr>
        <w:t>Do sredstev pomoči niso upravičena podjetja:</w:t>
      </w:r>
    </w:p>
    <w:p w:rsidR="0015352F" w:rsidRPr="00DB4AA0" w:rsidRDefault="0015352F" w:rsidP="007D1F6C">
      <w:pPr>
        <w:numPr>
          <w:ilvl w:val="0"/>
          <w:numId w:val="17"/>
        </w:numPr>
        <w:shd w:val="clear" w:color="auto" w:fill="FFFFFF"/>
        <w:tabs>
          <w:tab w:val="left" w:pos="142"/>
        </w:tabs>
        <w:spacing w:after="0" w:line="240" w:lineRule="auto"/>
        <w:ind w:right="21"/>
        <w:jc w:val="both"/>
        <w:rPr>
          <w:rFonts w:ascii="Arial Narrow" w:eastAsia="Times New Roman" w:hAnsi="Arial Narrow" w:cs="Arial"/>
          <w:sz w:val="24"/>
          <w:szCs w:val="24"/>
          <w:lang w:eastAsia="sl-SI"/>
        </w:rPr>
      </w:pPr>
      <w:r w:rsidRPr="00DB4AA0">
        <w:rPr>
          <w:rFonts w:ascii="Arial Narrow" w:eastAsia="Times New Roman" w:hAnsi="Arial Narrow" w:cs="Arial"/>
          <w:sz w:val="24"/>
          <w:szCs w:val="24"/>
          <w:lang w:eastAsia="sl-SI"/>
        </w:rPr>
        <w:t>iz sektorjev ribištva in akvakulture, kakor ju zajema Uredba Sveta (ES) št. 104/2000,</w:t>
      </w:r>
    </w:p>
    <w:p w:rsidR="0015352F" w:rsidRPr="00DB4AA0" w:rsidRDefault="0015352F" w:rsidP="007D1F6C">
      <w:pPr>
        <w:numPr>
          <w:ilvl w:val="0"/>
          <w:numId w:val="17"/>
        </w:numPr>
        <w:shd w:val="clear" w:color="auto" w:fill="FFFFFF"/>
        <w:tabs>
          <w:tab w:val="left" w:pos="142"/>
        </w:tabs>
        <w:spacing w:after="0" w:line="240" w:lineRule="auto"/>
        <w:ind w:right="21"/>
        <w:jc w:val="both"/>
        <w:rPr>
          <w:rFonts w:ascii="Arial Narrow" w:eastAsia="Times New Roman" w:hAnsi="Arial Narrow" w:cs="Arial"/>
          <w:sz w:val="24"/>
          <w:szCs w:val="24"/>
          <w:lang w:eastAsia="sl-SI"/>
        </w:rPr>
      </w:pPr>
      <w:r w:rsidRPr="00DB4AA0">
        <w:rPr>
          <w:rFonts w:ascii="Arial Narrow" w:eastAsia="Times New Roman" w:hAnsi="Arial Narrow" w:cs="Arial"/>
          <w:sz w:val="24"/>
          <w:szCs w:val="24"/>
          <w:lang w:eastAsia="sl-SI"/>
        </w:rPr>
        <w:t>iz sektorjev primarne proizvodnje kmetijskih proizvodov, iz seznama v Prilogi I k Pogodbi o ustanovitvi Evropske skupnosti,</w:t>
      </w:r>
    </w:p>
    <w:p w:rsidR="0015352F" w:rsidRPr="00DB4AA0" w:rsidRDefault="0015352F" w:rsidP="007D1F6C">
      <w:pPr>
        <w:numPr>
          <w:ilvl w:val="0"/>
          <w:numId w:val="17"/>
        </w:numPr>
        <w:shd w:val="clear" w:color="auto" w:fill="FFFFFF"/>
        <w:tabs>
          <w:tab w:val="left" w:pos="142"/>
        </w:tabs>
        <w:spacing w:after="0" w:line="240" w:lineRule="auto"/>
        <w:ind w:right="21"/>
        <w:jc w:val="both"/>
        <w:rPr>
          <w:rFonts w:ascii="Arial Narrow" w:eastAsia="Times New Roman" w:hAnsi="Arial Narrow" w:cs="Arial"/>
          <w:sz w:val="24"/>
          <w:szCs w:val="24"/>
          <w:lang w:eastAsia="sl-SI"/>
        </w:rPr>
      </w:pPr>
      <w:r w:rsidRPr="00DB4AA0">
        <w:rPr>
          <w:rFonts w:ascii="Arial Narrow" w:eastAsia="Times New Roman" w:hAnsi="Arial Narrow" w:cs="Arial"/>
          <w:sz w:val="24"/>
          <w:szCs w:val="24"/>
          <w:lang w:eastAsia="sl-SI"/>
        </w:rPr>
        <w:t>iz sektorjev predelave in trženja kmetijskih proizvodov iz seznama v Prilogi I k Pogodbi o ustanovitvi Evropske skupnosti v naslednjih primerih:</w:t>
      </w:r>
    </w:p>
    <w:p w:rsidR="0015352F" w:rsidRPr="00DB4AA0" w:rsidRDefault="0015352F" w:rsidP="001A0CC5">
      <w:pPr>
        <w:numPr>
          <w:ilvl w:val="0"/>
          <w:numId w:val="36"/>
        </w:numPr>
        <w:shd w:val="clear" w:color="auto" w:fill="FFFFFF"/>
        <w:tabs>
          <w:tab w:val="left" w:pos="142"/>
          <w:tab w:val="left" w:pos="567"/>
        </w:tabs>
        <w:spacing w:after="0" w:line="240" w:lineRule="auto"/>
        <w:ind w:left="1134" w:right="21"/>
        <w:jc w:val="both"/>
        <w:rPr>
          <w:rFonts w:ascii="Arial Narrow" w:eastAsia="Times New Roman" w:hAnsi="Arial Narrow" w:cs="Arial"/>
          <w:sz w:val="24"/>
          <w:szCs w:val="24"/>
          <w:lang w:eastAsia="sl-SI"/>
        </w:rPr>
      </w:pPr>
      <w:r w:rsidRPr="00DB4AA0">
        <w:rPr>
          <w:rFonts w:ascii="Arial Narrow" w:eastAsia="Times New Roman" w:hAnsi="Arial Narrow" w:cs="Arial"/>
          <w:sz w:val="24"/>
          <w:szCs w:val="24"/>
          <w:lang w:eastAsia="sl-SI"/>
        </w:rPr>
        <w:t>če je znesek pomoči določen na podlagi cene ali količine zadevnih proizvodov, ki so kupljeni od primarnih proizvajalcev ali jih zadevna podjetja dajo na trg ali</w:t>
      </w:r>
    </w:p>
    <w:p w:rsidR="0015352F" w:rsidRPr="00DB4AA0" w:rsidRDefault="0015352F" w:rsidP="001A0CC5">
      <w:pPr>
        <w:numPr>
          <w:ilvl w:val="0"/>
          <w:numId w:val="36"/>
        </w:numPr>
        <w:shd w:val="clear" w:color="auto" w:fill="FFFFFF"/>
        <w:tabs>
          <w:tab w:val="left" w:pos="142"/>
          <w:tab w:val="left" w:pos="567"/>
        </w:tabs>
        <w:spacing w:after="0" w:line="240" w:lineRule="auto"/>
        <w:ind w:left="1134" w:right="21"/>
        <w:jc w:val="both"/>
        <w:rPr>
          <w:rFonts w:ascii="Arial Narrow" w:eastAsia="Times New Roman" w:hAnsi="Arial Narrow" w:cs="Arial"/>
          <w:sz w:val="24"/>
          <w:szCs w:val="24"/>
          <w:lang w:eastAsia="sl-SI"/>
        </w:rPr>
      </w:pPr>
      <w:r w:rsidRPr="00DB4AA0">
        <w:rPr>
          <w:rFonts w:ascii="Arial Narrow" w:eastAsia="Times New Roman" w:hAnsi="Arial Narrow" w:cs="Arial"/>
          <w:sz w:val="24"/>
          <w:szCs w:val="24"/>
          <w:lang w:eastAsia="sl-SI"/>
        </w:rPr>
        <w:t>če je pomoč pogojena s tem, da se delno ali v celoti prenese na primarne proizvajalce,</w:t>
      </w:r>
    </w:p>
    <w:p w:rsidR="0015352F" w:rsidRPr="00DB4AA0" w:rsidRDefault="0015352F" w:rsidP="001A0CC5">
      <w:pPr>
        <w:numPr>
          <w:ilvl w:val="0"/>
          <w:numId w:val="36"/>
        </w:numPr>
        <w:shd w:val="clear" w:color="auto" w:fill="FFFFFF"/>
        <w:tabs>
          <w:tab w:val="left" w:pos="142"/>
          <w:tab w:val="left" w:pos="567"/>
        </w:tabs>
        <w:spacing w:after="0" w:line="240" w:lineRule="auto"/>
        <w:ind w:left="1134" w:right="21"/>
        <w:jc w:val="both"/>
        <w:rPr>
          <w:rFonts w:ascii="Arial Narrow" w:eastAsia="Times New Roman" w:hAnsi="Arial Narrow" w:cs="Arial"/>
          <w:sz w:val="24"/>
          <w:szCs w:val="24"/>
          <w:lang w:eastAsia="sl-SI"/>
        </w:rPr>
      </w:pPr>
      <w:r w:rsidRPr="00DB4AA0">
        <w:rPr>
          <w:rFonts w:ascii="Arial Narrow" w:eastAsia="Times New Roman" w:hAnsi="Arial Narrow" w:cs="Arial"/>
          <w:sz w:val="24"/>
          <w:szCs w:val="24"/>
          <w:lang w:eastAsia="sl-SI"/>
        </w:rPr>
        <w:t>ki nimajo poravnanih finančnih obveznosti do Občine Vojnik ter do drugih pravnih oseb, katerih ustanoviteljica je Občina Vojnik,</w:t>
      </w:r>
    </w:p>
    <w:p w:rsidR="0015352F" w:rsidRPr="00DB4AA0" w:rsidRDefault="0015352F" w:rsidP="001A0CC5">
      <w:pPr>
        <w:numPr>
          <w:ilvl w:val="0"/>
          <w:numId w:val="36"/>
        </w:numPr>
        <w:shd w:val="clear" w:color="auto" w:fill="FFFFFF"/>
        <w:tabs>
          <w:tab w:val="left" w:pos="142"/>
          <w:tab w:val="left" w:pos="567"/>
        </w:tabs>
        <w:spacing w:after="0" w:line="240" w:lineRule="auto"/>
        <w:ind w:left="1134" w:right="21"/>
        <w:jc w:val="both"/>
        <w:rPr>
          <w:rFonts w:ascii="Arial Narrow" w:eastAsia="Times New Roman" w:hAnsi="Arial Narrow" w:cs="Arial"/>
          <w:sz w:val="24"/>
          <w:szCs w:val="24"/>
          <w:lang w:eastAsia="sl-SI"/>
        </w:rPr>
      </w:pPr>
      <w:r w:rsidRPr="00DB4AA0">
        <w:rPr>
          <w:rFonts w:ascii="Arial Narrow" w:eastAsia="Times New Roman" w:hAnsi="Arial Narrow" w:cs="Arial"/>
          <w:sz w:val="24"/>
          <w:szCs w:val="24"/>
          <w:lang w:eastAsia="sl-SI"/>
        </w:rPr>
        <w:t>ki nimajo plačanih vseh davkov in prispevkov ter poravnanih obveznosti do delavcev,</w:t>
      </w:r>
    </w:p>
    <w:p w:rsidR="001A0CC5" w:rsidRDefault="0015352F" w:rsidP="001A0CC5">
      <w:pPr>
        <w:numPr>
          <w:ilvl w:val="0"/>
          <w:numId w:val="36"/>
        </w:numPr>
        <w:shd w:val="clear" w:color="auto" w:fill="FFFFFF"/>
        <w:tabs>
          <w:tab w:val="left" w:pos="142"/>
          <w:tab w:val="left" w:pos="567"/>
        </w:tabs>
        <w:spacing w:after="0" w:line="240" w:lineRule="auto"/>
        <w:ind w:left="1134" w:right="21"/>
        <w:jc w:val="both"/>
        <w:rPr>
          <w:rFonts w:ascii="Arial Narrow" w:eastAsia="Times New Roman" w:hAnsi="Arial Narrow" w:cs="Arial"/>
          <w:sz w:val="24"/>
          <w:szCs w:val="24"/>
          <w:lang w:eastAsia="sl-SI"/>
        </w:rPr>
      </w:pPr>
      <w:r w:rsidRPr="00DB4AA0">
        <w:rPr>
          <w:rFonts w:ascii="Arial Narrow" w:eastAsia="Times New Roman" w:hAnsi="Arial Narrow" w:cs="Arial"/>
          <w:sz w:val="24"/>
          <w:szCs w:val="24"/>
          <w:lang w:eastAsia="sl-SI"/>
        </w:rPr>
        <w:t xml:space="preserve">ki so v težavah v skladu s Smernicami Skupnosti o državnih pomočeh za reševanje in prestrukturiranje podjetij v težavah (Uradni list C 244 z dne 1. 10. 2004, str. 2) in z Zakonom o pomoči za reševanje in prestrukturiranje gospodarskih družb v težavah (Uradni </w:t>
      </w:r>
      <w:r w:rsidRPr="00DB4AA0">
        <w:rPr>
          <w:rFonts w:ascii="Arial Narrow" w:eastAsia="Times New Roman" w:hAnsi="Arial Narrow" w:cs="Arial"/>
          <w:sz w:val="24"/>
          <w:szCs w:val="24"/>
          <w:lang w:eastAsia="sl-SI"/>
        </w:rPr>
        <w:lastRenderedPageBreak/>
        <w:t xml:space="preserve">list RS, št. 44/07 UPB2, 51/11, 39/13 in 56/13). Podjetja, ki delujejo manj kot tri leta od registracije, se ne štejejo kot podjetja v težavah v smislu Smernic Skupnosti o državni pomoči za reševanje in prestrukturiranje podjetij v težavah, razen če izpolnjujejo merila za stečajni postopek po predpisih, ki urejajo finančno poslovanje podjetij. </w:t>
      </w:r>
    </w:p>
    <w:p w:rsidR="0015352F" w:rsidRPr="00DB4AA0" w:rsidRDefault="0015352F" w:rsidP="001A0CC5">
      <w:pPr>
        <w:shd w:val="clear" w:color="auto" w:fill="FFFFFF"/>
        <w:tabs>
          <w:tab w:val="left" w:pos="142"/>
          <w:tab w:val="left" w:pos="567"/>
        </w:tabs>
        <w:spacing w:after="0" w:line="240" w:lineRule="auto"/>
        <w:ind w:right="21"/>
        <w:jc w:val="both"/>
        <w:rPr>
          <w:rFonts w:ascii="Arial Narrow" w:eastAsia="Times New Roman" w:hAnsi="Arial Narrow" w:cs="Arial"/>
          <w:sz w:val="24"/>
          <w:szCs w:val="24"/>
          <w:lang w:eastAsia="sl-SI"/>
        </w:rPr>
      </w:pPr>
      <w:r w:rsidRPr="00DB4AA0">
        <w:rPr>
          <w:rFonts w:ascii="Arial Narrow" w:eastAsia="Times New Roman" w:hAnsi="Arial Narrow" w:cs="Arial"/>
          <w:sz w:val="24"/>
          <w:szCs w:val="24"/>
          <w:lang w:eastAsia="sl-SI"/>
        </w:rPr>
        <w:t>Podjetje je v težavah:</w:t>
      </w:r>
    </w:p>
    <w:p w:rsidR="0015352F" w:rsidRPr="00DB4AA0" w:rsidRDefault="0015352F" w:rsidP="001A0CC5">
      <w:pPr>
        <w:numPr>
          <w:ilvl w:val="0"/>
          <w:numId w:val="37"/>
        </w:numPr>
        <w:shd w:val="clear" w:color="auto" w:fill="FFFFFF"/>
        <w:tabs>
          <w:tab w:val="left" w:pos="142"/>
        </w:tabs>
        <w:spacing w:after="0" w:line="240" w:lineRule="auto"/>
        <w:ind w:left="851" w:right="21"/>
        <w:jc w:val="both"/>
        <w:rPr>
          <w:rFonts w:ascii="Arial Narrow" w:eastAsia="Times New Roman" w:hAnsi="Arial Narrow" w:cs="Arial"/>
          <w:sz w:val="24"/>
          <w:szCs w:val="24"/>
          <w:lang w:eastAsia="sl-SI"/>
        </w:rPr>
      </w:pPr>
      <w:r w:rsidRPr="00DB4AA0">
        <w:rPr>
          <w:rFonts w:ascii="Arial Narrow" w:eastAsia="Times New Roman" w:hAnsi="Arial Narrow" w:cs="Arial"/>
          <w:sz w:val="24"/>
          <w:szCs w:val="24"/>
          <w:lang w:eastAsia="sl-SI"/>
        </w:rPr>
        <w:t>v primeru kapitalskih družb, kadar tekoča izguba skupaj s prenesenimi izgubami preteklih let, doseže polovico osnovnega kapitala in je tekoča izguba v zadnjih dvanajstih mesecih dosegla višino četrtine osnovnega kapitala,</w:t>
      </w:r>
    </w:p>
    <w:p w:rsidR="0015352F" w:rsidRPr="00DB4AA0" w:rsidRDefault="0015352F" w:rsidP="001A0CC5">
      <w:pPr>
        <w:numPr>
          <w:ilvl w:val="0"/>
          <w:numId w:val="37"/>
        </w:numPr>
        <w:shd w:val="clear" w:color="auto" w:fill="FFFFFF"/>
        <w:tabs>
          <w:tab w:val="left" w:pos="142"/>
        </w:tabs>
        <w:spacing w:after="0" w:line="240" w:lineRule="auto"/>
        <w:ind w:left="851" w:right="21"/>
        <w:jc w:val="both"/>
        <w:rPr>
          <w:rFonts w:ascii="Arial Narrow" w:eastAsia="Times New Roman" w:hAnsi="Arial Narrow" w:cs="Arial"/>
          <w:sz w:val="24"/>
          <w:szCs w:val="24"/>
          <w:lang w:eastAsia="sl-SI"/>
        </w:rPr>
      </w:pPr>
      <w:r w:rsidRPr="00DB4AA0">
        <w:rPr>
          <w:rFonts w:ascii="Arial Narrow" w:eastAsia="Times New Roman" w:hAnsi="Arial Narrow" w:cs="Arial"/>
          <w:sz w:val="24"/>
          <w:szCs w:val="24"/>
          <w:lang w:eastAsia="sl-SI"/>
        </w:rPr>
        <w:t>v primeru osebnih družb, kadar tekoča izguba, skupaj s prenesenimi izgubami preteklih let, doseže polovico kapitala, ki je prikazan v računovodski evidenci in je tekoča izguba v zadnjih dvanajstih mesecih dosegla višino četrtine kapitala, ki je prikazan v računovodskih izkazih,</w:t>
      </w:r>
    </w:p>
    <w:p w:rsidR="0015352F" w:rsidRPr="00DB4AA0" w:rsidRDefault="0015352F" w:rsidP="001A0CC5">
      <w:pPr>
        <w:numPr>
          <w:ilvl w:val="0"/>
          <w:numId w:val="37"/>
        </w:numPr>
        <w:shd w:val="clear" w:color="auto" w:fill="FFFFFF"/>
        <w:tabs>
          <w:tab w:val="left" w:pos="142"/>
        </w:tabs>
        <w:spacing w:after="0" w:line="240" w:lineRule="auto"/>
        <w:ind w:left="851" w:right="21"/>
        <w:jc w:val="both"/>
        <w:rPr>
          <w:rFonts w:ascii="Arial Narrow" w:eastAsia="Times New Roman" w:hAnsi="Arial Narrow" w:cs="Arial"/>
          <w:sz w:val="24"/>
          <w:szCs w:val="24"/>
          <w:lang w:eastAsia="sl-SI"/>
        </w:rPr>
      </w:pPr>
      <w:r w:rsidRPr="00DB4AA0">
        <w:rPr>
          <w:rFonts w:ascii="Arial Narrow" w:eastAsia="Times New Roman" w:hAnsi="Arial Narrow" w:cs="Arial"/>
          <w:sz w:val="24"/>
          <w:szCs w:val="24"/>
          <w:lang w:eastAsia="sl-SI"/>
        </w:rPr>
        <w:t>če je v postopku prisilne poravnave, stečaja ali likvidacije.</w:t>
      </w:r>
    </w:p>
    <w:p w:rsidR="0015352F" w:rsidRPr="00DB4AA0" w:rsidRDefault="0015352F" w:rsidP="00BC0E1E">
      <w:pPr>
        <w:shd w:val="clear" w:color="auto" w:fill="FFFFFF"/>
        <w:spacing w:after="0" w:line="240" w:lineRule="auto"/>
        <w:ind w:right="21"/>
        <w:jc w:val="both"/>
        <w:rPr>
          <w:rFonts w:ascii="Arial Narrow" w:eastAsia="Times New Roman" w:hAnsi="Arial Narrow" w:cs="Arial"/>
          <w:sz w:val="24"/>
          <w:szCs w:val="24"/>
          <w:lang w:eastAsia="sl-SI"/>
        </w:rPr>
      </w:pPr>
    </w:p>
    <w:p w:rsidR="0015352F" w:rsidRPr="00DB4AA0" w:rsidRDefault="0015352F" w:rsidP="00BC0E1E">
      <w:pPr>
        <w:shd w:val="clear" w:color="auto" w:fill="FFFFFF"/>
        <w:spacing w:after="0" w:line="240" w:lineRule="auto"/>
        <w:ind w:right="21"/>
        <w:jc w:val="both"/>
        <w:rPr>
          <w:rFonts w:ascii="Arial Narrow" w:eastAsia="Times New Roman" w:hAnsi="Arial Narrow" w:cs="Arial"/>
          <w:b/>
          <w:sz w:val="24"/>
          <w:szCs w:val="24"/>
          <w:lang w:eastAsia="sl-SI"/>
        </w:rPr>
      </w:pPr>
      <w:r w:rsidRPr="00DB4AA0">
        <w:rPr>
          <w:rFonts w:ascii="Arial Narrow" w:eastAsia="Times New Roman" w:hAnsi="Arial Narrow" w:cs="Arial"/>
          <w:b/>
          <w:sz w:val="24"/>
          <w:szCs w:val="24"/>
          <w:lang w:eastAsia="sl-SI"/>
        </w:rPr>
        <w:t>Prav tako do spodbud po tem pravilniku niso upravičeni:</w:t>
      </w:r>
    </w:p>
    <w:p w:rsidR="0015352F" w:rsidRPr="00DB4AA0" w:rsidRDefault="0015352F" w:rsidP="007D1F6C">
      <w:pPr>
        <w:numPr>
          <w:ilvl w:val="0"/>
          <w:numId w:val="18"/>
        </w:numPr>
        <w:shd w:val="clear" w:color="auto" w:fill="FFFFFF"/>
        <w:tabs>
          <w:tab w:val="left" w:pos="142"/>
        </w:tabs>
        <w:spacing w:after="0" w:line="240" w:lineRule="auto"/>
        <w:ind w:right="21"/>
        <w:jc w:val="both"/>
        <w:rPr>
          <w:rFonts w:ascii="Arial Narrow" w:eastAsia="Times New Roman" w:hAnsi="Arial Narrow" w:cs="Arial"/>
          <w:sz w:val="24"/>
          <w:szCs w:val="24"/>
          <w:lang w:eastAsia="sl-SI"/>
        </w:rPr>
      </w:pPr>
      <w:r w:rsidRPr="00DB4AA0">
        <w:rPr>
          <w:rFonts w:ascii="Arial Narrow" w:eastAsia="Times New Roman" w:hAnsi="Arial Narrow" w:cs="Arial"/>
          <w:sz w:val="24"/>
          <w:szCs w:val="24"/>
          <w:lang w:eastAsia="sl-SI"/>
        </w:rPr>
        <w:t>subjekti, ki so že prejeli sredstva po tem pravilniku, vendar sredstev niso porabili namensko,</w:t>
      </w:r>
    </w:p>
    <w:p w:rsidR="0015352F" w:rsidRPr="00DB4AA0" w:rsidRDefault="0015352F" w:rsidP="007D1F6C">
      <w:pPr>
        <w:numPr>
          <w:ilvl w:val="0"/>
          <w:numId w:val="18"/>
        </w:numPr>
        <w:shd w:val="clear" w:color="auto" w:fill="FFFFFF"/>
        <w:tabs>
          <w:tab w:val="left" w:pos="142"/>
        </w:tabs>
        <w:spacing w:after="0" w:line="240" w:lineRule="auto"/>
        <w:ind w:right="21"/>
        <w:jc w:val="both"/>
        <w:rPr>
          <w:rFonts w:ascii="Arial Narrow" w:eastAsia="Times New Roman" w:hAnsi="Arial Narrow" w:cs="Arial"/>
          <w:sz w:val="24"/>
          <w:szCs w:val="24"/>
          <w:lang w:eastAsia="sl-SI"/>
        </w:rPr>
      </w:pPr>
      <w:r w:rsidRPr="00DB4AA0">
        <w:rPr>
          <w:rFonts w:ascii="Arial Narrow" w:eastAsia="Times New Roman" w:hAnsi="Arial Narrow" w:cs="Arial"/>
          <w:sz w:val="24"/>
          <w:szCs w:val="24"/>
          <w:lang w:eastAsia="sl-SI"/>
        </w:rPr>
        <w:t>subjekti, ki so že koristili pomoč za posamezne namene do višine, ki jo omogočajo posamezna pravila državnih pomoči.</w:t>
      </w:r>
    </w:p>
    <w:p w:rsidR="0015352F" w:rsidRPr="00DB4AA0" w:rsidRDefault="0015352F" w:rsidP="00BC0E1E">
      <w:pPr>
        <w:spacing w:after="0" w:line="240" w:lineRule="auto"/>
        <w:ind w:right="21"/>
        <w:jc w:val="both"/>
        <w:rPr>
          <w:rFonts w:ascii="Arial Narrow" w:hAnsi="Arial Narrow" w:cs="Arial"/>
          <w:b/>
          <w:sz w:val="24"/>
          <w:szCs w:val="24"/>
        </w:rPr>
      </w:pPr>
    </w:p>
    <w:p w:rsidR="0015352F" w:rsidRPr="00DB4AA0" w:rsidRDefault="0015352F" w:rsidP="00BC0E1E">
      <w:pPr>
        <w:shd w:val="clear" w:color="auto" w:fill="FFFFFF"/>
        <w:spacing w:after="0" w:line="240" w:lineRule="auto"/>
        <w:ind w:right="21"/>
        <w:jc w:val="both"/>
        <w:rPr>
          <w:rFonts w:ascii="Arial Narrow" w:eastAsia="Times New Roman" w:hAnsi="Arial Narrow" w:cs="Arial"/>
          <w:b/>
          <w:sz w:val="24"/>
          <w:szCs w:val="24"/>
          <w:lang w:eastAsia="sl-SI"/>
        </w:rPr>
      </w:pPr>
      <w:r w:rsidRPr="00DB4AA0">
        <w:rPr>
          <w:rFonts w:ascii="Arial Narrow" w:eastAsia="Times New Roman" w:hAnsi="Arial Narrow" w:cs="Arial"/>
          <w:b/>
          <w:sz w:val="24"/>
          <w:szCs w:val="24"/>
          <w:lang w:eastAsia="sl-SI"/>
        </w:rPr>
        <w:t>Pomoč po tem pravilniku ne sme biti:</w:t>
      </w:r>
    </w:p>
    <w:p w:rsidR="0015352F" w:rsidRPr="00DB4AA0" w:rsidRDefault="0015352F" w:rsidP="007D1F6C">
      <w:pPr>
        <w:numPr>
          <w:ilvl w:val="0"/>
          <w:numId w:val="19"/>
        </w:numPr>
        <w:shd w:val="clear" w:color="auto" w:fill="FFFFFF"/>
        <w:spacing w:after="0" w:line="240" w:lineRule="auto"/>
        <w:ind w:right="21"/>
        <w:jc w:val="both"/>
        <w:rPr>
          <w:rFonts w:ascii="Arial Narrow" w:eastAsia="Times New Roman" w:hAnsi="Arial Narrow" w:cs="Arial"/>
          <w:sz w:val="24"/>
          <w:szCs w:val="24"/>
          <w:lang w:eastAsia="sl-SI"/>
        </w:rPr>
      </w:pPr>
      <w:r w:rsidRPr="00DB4AA0">
        <w:rPr>
          <w:rFonts w:ascii="Arial Narrow" w:eastAsia="Times New Roman" w:hAnsi="Arial Narrow" w:cs="Arial"/>
          <w:sz w:val="24"/>
          <w:szCs w:val="24"/>
          <w:lang w:eastAsia="sl-SI"/>
        </w:rPr>
        <w:t>namenjena izvozu oziroma z izvozom povezane dejavnosti v tretje države ali države članice, kot je pomoč, neposredno povezana z izvoženimi količinami, z ustanovitvijo in delovanjem distribucijske mreže ali drugimi tekočimi izdatki, povezanimi z izvozno dejavnostjo,</w:t>
      </w:r>
    </w:p>
    <w:p w:rsidR="0015352F" w:rsidRPr="00DB4AA0" w:rsidRDefault="0015352F" w:rsidP="007D1F6C">
      <w:pPr>
        <w:numPr>
          <w:ilvl w:val="0"/>
          <w:numId w:val="19"/>
        </w:numPr>
        <w:shd w:val="clear" w:color="auto" w:fill="FFFFFF"/>
        <w:spacing w:after="0" w:line="240" w:lineRule="auto"/>
        <w:ind w:right="21"/>
        <w:jc w:val="both"/>
        <w:rPr>
          <w:rFonts w:ascii="Arial Narrow" w:eastAsia="Times New Roman" w:hAnsi="Arial Narrow" w:cs="Arial"/>
          <w:sz w:val="24"/>
          <w:szCs w:val="24"/>
          <w:lang w:eastAsia="sl-SI"/>
        </w:rPr>
      </w:pPr>
      <w:r w:rsidRPr="00DB4AA0">
        <w:rPr>
          <w:rFonts w:ascii="Arial Narrow" w:eastAsia="Times New Roman" w:hAnsi="Arial Narrow" w:cs="Arial"/>
          <w:sz w:val="24"/>
          <w:szCs w:val="24"/>
          <w:lang w:eastAsia="sl-SI"/>
        </w:rPr>
        <w:t>pogojena s prednostno rabo domačih proizvodov pred uvoženimi,</w:t>
      </w:r>
    </w:p>
    <w:p w:rsidR="0015352F" w:rsidRPr="00DB4AA0" w:rsidRDefault="0015352F" w:rsidP="007D1F6C">
      <w:pPr>
        <w:numPr>
          <w:ilvl w:val="0"/>
          <w:numId w:val="19"/>
        </w:numPr>
        <w:shd w:val="clear" w:color="auto" w:fill="FFFFFF"/>
        <w:spacing w:after="0" w:line="240" w:lineRule="auto"/>
        <w:ind w:right="21"/>
        <w:jc w:val="both"/>
        <w:rPr>
          <w:rFonts w:ascii="Arial Narrow" w:eastAsia="Times New Roman" w:hAnsi="Arial Narrow" w:cs="Arial"/>
          <w:sz w:val="24"/>
          <w:szCs w:val="24"/>
          <w:lang w:eastAsia="sl-SI"/>
        </w:rPr>
      </w:pPr>
      <w:r w:rsidRPr="00DB4AA0">
        <w:rPr>
          <w:rFonts w:ascii="Arial Narrow" w:eastAsia="Times New Roman" w:hAnsi="Arial Narrow" w:cs="Arial"/>
          <w:sz w:val="24"/>
          <w:szCs w:val="24"/>
          <w:lang w:eastAsia="sl-SI"/>
        </w:rPr>
        <w:t>dodeljena za nabavo vozil za prevoz tovora v podjetjih, ki opravljajo komercialni cestni tovorni prevoz.</w:t>
      </w:r>
    </w:p>
    <w:p w:rsidR="0015352F" w:rsidRPr="00DB4AA0" w:rsidRDefault="0015352F" w:rsidP="00BC0E1E">
      <w:pPr>
        <w:shd w:val="clear" w:color="auto" w:fill="FFFFFF"/>
        <w:spacing w:after="0" w:line="240" w:lineRule="auto"/>
        <w:ind w:right="21"/>
        <w:jc w:val="both"/>
        <w:rPr>
          <w:rFonts w:ascii="Arial Narrow" w:eastAsia="Times New Roman" w:hAnsi="Arial Narrow" w:cs="Arial"/>
          <w:sz w:val="24"/>
          <w:szCs w:val="24"/>
          <w:lang w:eastAsia="sl-SI"/>
        </w:rPr>
      </w:pPr>
    </w:p>
    <w:p w:rsidR="0015352F" w:rsidRPr="00DB4AA0" w:rsidRDefault="0015352F" w:rsidP="00BC0E1E">
      <w:pPr>
        <w:shd w:val="clear" w:color="auto" w:fill="FFFFFF"/>
        <w:spacing w:after="0" w:line="240" w:lineRule="auto"/>
        <w:ind w:right="21"/>
        <w:jc w:val="both"/>
        <w:rPr>
          <w:rFonts w:ascii="Arial Narrow" w:eastAsia="Times New Roman" w:hAnsi="Arial Narrow" w:cs="Arial"/>
          <w:b/>
          <w:sz w:val="24"/>
          <w:szCs w:val="24"/>
          <w:lang w:eastAsia="sl-SI"/>
        </w:rPr>
      </w:pPr>
      <w:r w:rsidRPr="00DB4AA0">
        <w:rPr>
          <w:rFonts w:ascii="Arial Narrow" w:eastAsia="Times New Roman" w:hAnsi="Arial Narrow" w:cs="Arial"/>
          <w:b/>
          <w:sz w:val="24"/>
          <w:szCs w:val="24"/>
          <w:lang w:eastAsia="sl-SI"/>
        </w:rPr>
        <w:t>Upravičenci morajo pred dodelitvijo sredstev podati izjavo:</w:t>
      </w:r>
    </w:p>
    <w:p w:rsidR="0015352F" w:rsidRPr="00DB4AA0" w:rsidRDefault="0015352F" w:rsidP="007D1F6C">
      <w:pPr>
        <w:pStyle w:val="Odstavekseznama"/>
        <w:numPr>
          <w:ilvl w:val="0"/>
          <w:numId w:val="20"/>
        </w:numPr>
        <w:shd w:val="clear" w:color="auto" w:fill="FFFFFF"/>
        <w:spacing w:after="0" w:line="240" w:lineRule="auto"/>
        <w:ind w:right="21"/>
        <w:jc w:val="both"/>
        <w:rPr>
          <w:rFonts w:ascii="Arial Narrow" w:eastAsia="Times New Roman" w:hAnsi="Arial Narrow" w:cs="Arial"/>
          <w:sz w:val="24"/>
          <w:szCs w:val="24"/>
          <w:lang w:eastAsia="sl-SI"/>
        </w:rPr>
      </w:pPr>
      <w:r w:rsidRPr="00DB4AA0">
        <w:rPr>
          <w:rFonts w:ascii="Arial Narrow" w:eastAsia="Times New Roman" w:hAnsi="Arial Narrow" w:cs="Arial"/>
          <w:sz w:val="24"/>
          <w:szCs w:val="24"/>
          <w:lang w:eastAsia="sl-SI"/>
        </w:rPr>
        <w:t>o že prejetih </w:t>
      </w:r>
      <w:r w:rsidRPr="00DB4AA0">
        <w:rPr>
          <w:rFonts w:ascii="Arial Narrow" w:eastAsia="Times New Roman" w:hAnsi="Arial Narrow" w:cs="Arial"/>
          <w:i/>
          <w:iCs/>
          <w:sz w:val="24"/>
          <w:szCs w:val="24"/>
          <w:lang w:eastAsia="sl-SI"/>
        </w:rPr>
        <w:t xml:space="preserve">de </w:t>
      </w:r>
      <w:proofErr w:type="spellStart"/>
      <w:r w:rsidRPr="00DB4AA0">
        <w:rPr>
          <w:rFonts w:ascii="Arial Narrow" w:eastAsia="Times New Roman" w:hAnsi="Arial Narrow" w:cs="Arial"/>
          <w:i/>
          <w:iCs/>
          <w:sz w:val="24"/>
          <w:szCs w:val="24"/>
          <w:lang w:eastAsia="sl-SI"/>
        </w:rPr>
        <w:t>minimis</w:t>
      </w:r>
      <w:proofErr w:type="spellEnd"/>
      <w:r w:rsidRPr="00DB4AA0">
        <w:rPr>
          <w:rFonts w:ascii="Arial Narrow" w:eastAsia="Times New Roman" w:hAnsi="Arial Narrow" w:cs="Arial"/>
          <w:i/>
          <w:iCs/>
          <w:sz w:val="24"/>
          <w:szCs w:val="24"/>
          <w:lang w:eastAsia="sl-SI"/>
        </w:rPr>
        <w:t> </w:t>
      </w:r>
      <w:r w:rsidRPr="00DB4AA0">
        <w:rPr>
          <w:rFonts w:ascii="Arial Narrow" w:eastAsia="Times New Roman" w:hAnsi="Arial Narrow" w:cs="Arial"/>
          <w:sz w:val="24"/>
          <w:szCs w:val="24"/>
          <w:lang w:eastAsia="sl-SI"/>
        </w:rPr>
        <w:t>pomočeh, vključno z navedbo pri katerih dajalcih in v kakšnem znesku ter o kandidaturi za </w:t>
      </w:r>
      <w:r w:rsidRPr="00DB4AA0">
        <w:rPr>
          <w:rFonts w:ascii="Arial Narrow" w:eastAsia="Times New Roman" w:hAnsi="Arial Narrow" w:cs="Arial"/>
          <w:i/>
          <w:iCs/>
          <w:sz w:val="24"/>
          <w:szCs w:val="24"/>
          <w:lang w:eastAsia="sl-SI"/>
        </w:rPr>
        <w:t xml:space="preserve">de </w:t>
      </w:r>
      <w:proofErr w:type="spellStart"/>
      <w:r w:rsidRPr="00DB4AA0">
        <w:rPr>
          <w:rFonts w:ascii="Arial Narrow" w:eastAsia="Times New Roman" w:hAnsi="Arial Narrow" w:cs="Arial"/>
          <w:i/>
          <w:iCs/>
          <w:sz w:val="24"/>
          <w:szCs w:val="24"/>
          <w:lang w:eastAsia="sl-SI"/>
        </w:rPr>
        <w:t>minimis</w:t>
      </w:r>
      <w:proofErr w:type="spellEnd"/>
      <w:r w:rsidRPr="00DB4AA0">
        <w:rPr>
          <w:rFonts w:ascii="Arial Narrow" w:eastAsia="Times New Roman" w:hAnsi="Arial Narrow" w:cs="Arial"/>
          <w:i/>
          <w:iCs/>
          <w:sz w:val="24"/>
          <w:szCs w:val="24"/>
          <w:lang w:eastAsia="sl-SI"/>
        </w:rPr>
        <w:t> </w:t>
      </w:r>
      <w:r w:rsidRPr="00DB4AA0">
        <w:rPr>
          <w:rFonts w:ascii="Arial Narrow" w:eastAsia="Times New Roman" w:hAnsi="Arial Narrow" w:cs="Arial"/>
          <w:sz w:val="24"/>
          <w:szCs w:val="24"/>
          <w:lang w:eastAsia="sl-SI"/>
        </w:rPr>
        <w:t>pomoč in o že odobreni in še ne izplačani </w:t>
      </w:r>
      <w:r w:rsidRPr="00DB4AA0">
        <w:rPr>
          <w:rFonts w:ascii="Arial Narrow" w:eastAsia="Times New Roman" w:hAnsi="Arial Narrow" w:cs="Arial"/>
          <w:i/>
          <w:iCs/>
          <w:sz w:val="24"/>
          <w:szCs w:val="24"/>
          <w:lang w:eastAsia="sl-SI"/>
        </w:rPr>
        <w:t xml:space="preserve">de </w:t>
      </w:r>
      <w:proofErr w:type="spellStart"/>
      <w:r w:rsidRPr="00DB4AA0">
        <w:rPr>
          <w:rFonts w:ascii="Arial Narrow" w:eastAsia="Times New Roman" w:hAnsi="Arial Narrow" w:cs="Arial"/>
          <w:i/>
          <w:iCs/>
          <w:sz w:val="24"/>
          <w:szCs w:val="24"/>
          <w:lang w:eastAsia="sl-SI"/>
        </w:rPr>
        <w:t>minimis</w:t>
      </w:r>
      <w:proofErr w:type="spellEnd"/>
      <w:r w:rsidRPr="00DB4AA0">
        <w:rPr>
          <w:rFonts w:ascii="Arial Narrow" w:eastAsia="Times New Roman" w:hAnsi="Arial Narrow" w:cs="Arial"/>
          <w:i/>
          <w:iCs/>
          <w:sz w:val="24"/>
          <w:szCs w:val="24"/>
          <w:lang w:eastAsia="sl-SI"/>
        </w:rPr>
        <w:t> </w:t>
      </w:r>
      <w:r w:rsidRPr="00DB4AA0">
        <w:rPr>
          <w:rFonts w:ascii="Arial Narrow" w:eastAsia="Times New Roman" w:hAnsi="Arial Narrow" w:cs="Arial"/>
          <w:sz w:val="24"/>
          <w:szCs w:val="24"/>
          <w:lang w:eastAsia="sl-SI"/>
        </w:rPr>
        <w:t>pomoči,</w:t>
      </w:r>
    </w:p>
    <w:p w:rsidR="0015352F" w:rsidRPr="00DB4AA0" w:rsidRDefault="0015352F" w:rsidP="007D1F6C">
      <w:pPr>
        <w:pStyle w:val="Odstavekseznama"/>
        <w:numPr>
          <w:ilvl w:val="0"/>
          <w:numId w:val="20"/>
        </w:numPr>
        <w:shd w:val="clear" w:color="auto" w:fill="FFFFFF"/>
        <w:spacing w:after="0" w:line="240" w:lineRule="auto"/>
        <w:ind w:right="21"/>
        <w:jc w:val="both"/>
        <w:rPr>
          <w:rFonts w:ascii="Arial Narrow" w:eastAsia="Times New Roman" w:hAnsi="Arial Narrow" w:cs="Arial"/>
          <w:sz w:val="24"/>
          <w:szCs w:val="24"/>
          <w:lang w:eastAsia="sl-SI"/>
        </w:rPr>
      </w:pPr>
      <w:r w:rsidRPr="00DB4AA0">
        <w:rPr>
          <w:rFonts w:ascii="Arial Narrow" w:eastAsia="Times New Roman" w:hAnsi="Arial Narrow" w:cs="Arial"/>
          <w:sz w:val="24"/>
          <w:szCs w:val="24"/>
          <w:lang w:eastAsia="sl-SI"/>
        </w:rPr>
        <w:t>drugih že prejetih (ali zaprošenih) pomočeh za iste upravičene stroške,</w:t>
      </w:r>
    </w:p>
    <w:p w:rsidR="0015352F" w:rsidRPr="00DB4AA0" w:rsidRDefault="0015352F" w:rsidP="007D1F6C">
      <w:pPr>
        <w:pStyle w:val="Odstavekseznama"/>
        <w:numPr>
          <w:ilvl w:val="0"/>
          <w:numId w:val="20"/>
        </w:numPr>
        <w:shd w:val="clear" w:color="auto" w:fill="FFFFFF"/>
        <w:spacing w:after="0" w:line="240" w:lineRule="auto"/>
        <w:ind w:right="21"/>
        <w:jc w:val="both"/>
        <w:rPr>
          <w:rFonts w:ascii="Arial Narrow" w:eastAsia="Times New Roman" w:hAnsi="Arial Narrow" w:cs="Arial"/>
          <w:sz w:val="24"/>
          <w:szCs w:val="24"/>
          <w:lang w:eastAsia="sl-SI"/>
        </w:rPr>
      </w:pPr>
      <w:r w:rsidRPr="00DB4AA0">
        <w:rPr>
          <w:rFonts w:ascii="Arial Narrow" w:eastAsia="Times New Roman" w:hAnsi="Arial Narrow" w:cs="Arial"/>
          <w:sz w:val="24"/>
          <w:szCs w:val="24"/>
          <w:lang w:eastAsia="sl-SI"/>
        </w:rPr>
        <w:t>da za iste namene niso pridobili sredstev iz državnega proračuna ali iz mednarodnih virov,</w:t>
      </w:r>
    </w:p>
    <w:p w:rsidR="0015352F" w:rsidRPr="00DB4AA0" w:rsidRDefault="0015352F" w:rsidP="007D1F6C">
      <w:pPr>
        <w:pStyle w:val="Odstavekseznama"/>
        <w:numPr>
          <w:ilvl w:val="0"/>
          <w:numId w:val="20"/>
        </w:numPr>
        <w:shd w:val="clear" w:color="auto" w:fill="FFFFFF"/>
        <w:spacing w:after="0" w:line="240" w:lineRule="auto"/>
        <w:ind w:right="21"/>
        <w:jc w:val="both"/>
        <w:rPr>
          <w:rFonts w:ascii="Arial Narrow" w:eastAsia="Times New Roman" w:hAnsi="Arial Narrow" w:cs="Arial"/>
          <w:sz w:val="24"/>
          <w:szCs w:val="24"/>
          <w:lang w:eastAsia="sl-SI"/>
        </w:rPr>
      </w:pPr>
      <w:r w:rsidRPr="00DB4AA0">
        <w:rPr>
          <w:rFonts w:ascii="Arial Narrow" w:eastAsia="Times New Roman" w:hAnsi="Arial Narrow" w:cs="Arial"/>
          <w:sz w:val="24"/>
          <w:szCs w:val="24"/>
          <w:lang w:eastAsia="sl-SI"/>
        </w:rPr>
        <w:t>o povezanih družbah ter o združitvi oziroma razdelitvi podjetij.</w:t>
      </w:r>
    </w:p>
    <w:p w:rsidR="002D518B" w:rsidRDefault="002D518B" w:rsidP="00BC0E1E">
      <w:pPr>
        <w:autoSpaceDE w:val="0"/>
        <w:autoSpaceDN w:val="0"/>
        <w:adjustRightInd w:val="0"/>
        <w:spacing w:after="0" w:line="240" w:lineRule="auto"/>
        <w:ind w:right="21"/>
        <w:jc w:val="both"/>
        <w:rPr>
          <w:rFonts w:ascii="Arial Narrow" w:hAnsi="Arial Narrow" w:cs="Arial"/>
          <w:sz w:val="24"/>
          <w:szCs w:val="24"/>
        </w:rPr>
      </w:pPr>
    </w:p>
    <w:p w:rsidR="0015352F" w:rsidRPr="002D518B" w:rsidRDefault="002D518B" w:rsidP="00BC0E1E">
      <w:pPr>
        <w:autoSpaceDE w:val="0"/>
        <w:autoSpaceDN w:val="0"/>
        <w:adjustRightInd w:val="0"/>
        <w:spacing w:after="0" w:line="240" w:lineRule="auto"/>
        <w:ind w:right="21"/>
        <w:jc w:val="both"/>
        <w:rPr>
          <w:rFonts w:ascii="Arial Narrow" w:hAnsi="Arial Narrow" w:cs="Arial"/>
          <w:b/>
          <w:bCs/>
          <w:iCs/>
          <w:sz w:val="24"/>
          <w:szCs w:val="24"/>
        </w:rPr>
      </w:pPr>
      <w:r w:rsidRPr="002D518B">
        <w:rPr>
          <w:rFonts w:ascii="Arial Narrow" w:hAnsi="Arial Narrow" w:cs="Arial"/>
          <w:b/>
          <w:sz w:val="24"/>
          <w:szCs w:val="24"/>
        </w:rPr>
        <w:t>Splošna določila se upoštevajo smiselno glede na razpisan ukrep.</w:t>
      </w:r>
    </w:p>
    <w:p w:rsidR="002D518B" w:rsidRPr="00DB4AA0" w:rsidRDefault="002D518B" w:rsidP="00BC0E1E">
      <w:pPr>
        <w:autoSpaceDE w:val="0"/>
        <w:autoSpaceDN w:val="0"/>
        <w:adjustRightInd w:val="0"/>
        <w:spacing w:after="0" w:line="240" w:lineRule="auto"/>
        <w:ind w:right="21"/>
        <w:jc w:val="both"/>
        <w:rPr>
          <w:rFonts w:ascii="Arial Narrow" w:hAnsi="Arial Narrow" w:cs="Arial"/>
          <w:bCs/>
          <w:iCs/>
          <w:sz w:val="24"/>
          <w:szCs w:val="24"/>
        </w:rPr>
      </w:pPr>
    </w:p>
    <w:p w:rsidR="005F3250" w:rsidRPr="00DB4AA0" w:rsidRDefault="002D518B" w:rsidP="00BC0E1E">
      <w:pPr>
        <w:autoSpaceDE w:val="0"/>
        <w:autoSpaceDN w:val="0"/>
        <w:adjustRightInd w:val="0"/>
        <w:spacing w:after="0" w:line="240" w:lineRule="auto"/>
        <w:ind w:right="21"/>
        <w:jc w:val="both"/>
        <w:rPr>
          <w:rFonts w:ascii="Arial Narrow" w:hAnsi="Arial Narrow" w:cs="Arial"/>
          <w:i/>
          <w:sz w:val="24"/>
          <w:szCs w:val="24"/>
        </w:rPr>
      </w:pPr>
      <w:r w:rsidRPr="00DB4AA0">
        <w:rPr>
          <w:rFonts w:ascii="Arial Narrow" w:hAnsi="Arial Narrow" w:cs="Arial"/>
          <w:b/>
          <w:bCs/>
          <w:i/>
          <w:iCs/>
          <w:sz w:val="24"/>
          <w:szCs w:val="24"/>
        </w:rPr>
        <w:t>3. NAMEN UKREPA</w:t>
      </w:r>
      <w:r w:rsidRPr="00DB4AA0">
        <w:rPr>
          <w:rFonts w:ascii="Arial Narrow" w:hAnsi="Arial Narrow" w:cs="Arial"/>
          <w:i/>
          <w:sz w:val="24"/>
          <w:szCs w:val="24"/>
        </w:rPr>
        <w:t xml:space="preserve"> </w:t>
      </w:r>
      <w:r w:rsidR="001A0CC5" w:rsidRPr="001A0CC5">
        <w:rPr>
          <w:rFonts w:ascii="Arial Narrow" w:hAnsi="Arial Narrow" w:cs="Arial"/>
          <w:b/>
          <w:i/>
          <w:sz w:val="24"/>
          <w:szCs w:val="24"/>
        </w:rPr>
        <w:t>PODPORA PODJETJEM V PRIMERIH NARAVNIH NESREČ ALI IZJEMNIH DOGODKOV, KI SO BILI PRIZADETI ZARADI PREPOVEDI POSLOVANJA ZARADI NASTANKA NARAVNE NESREČE ALI IZJEMNEGA DOGODKA - RAZGLAŠENA EPIDEMIJA COVID - 19</w:t>
      </w:r>
    </w:p>
    <w:p w:rsidR="00A11F1F" w:rsidRPr="00DB4AA0" w:rsidRDefault="00A11F1F" w:rsidP="00BC0E1E">
      <w:pPr>
        <w:autoSpaceDE w:val="0"/>
        <w:autoSpaceDN w:val="0"/>
        <w:adjustRightInd w:val="0"/>
        <w:spacing w:after="0" w:line="240" w:lineRule="auto"/>
        <w:ind w:right="21"/>
        <w:jc w:val="both"/>
        <w:rPr>
          <w:rFonts w:ascii="Arial Narrow" w:hAnsi="Arial Narrow" w:cs="Arial"/>
          <w:i/>
          <w:sz w:val="24"/>
          <w:szCs w:val="24"/>
        </w:rPr>
      </w:pPr>
    </w:p>
    <w:p w:rsidR="005F3250" w:rsidRPr="00DB4AA0" w:rsidRDefault="00710A8E" w:rsidP="00585627">
      <w:pPr>
        <w:autoSpaceDE w:val="0"/>
        <w:autoSpaceDN w:val="0"/>
        <w:adjustRightInd w:val="0"/>
        <w:spacing w:after="0" w:line="240" w:lineRule="auto"/>
        <w:ind w:right="21"/>
        <w:jc w:val="both"/>
        <w:rPr>
          <w:rFonts w:ascii="Arial Narrow" w:hAnsi="Arial Narrow" w:cs="Arial"/>
          <w:sz w:val="24"/>
          <w:szCs w:val="24"/>
        </w:rPr>
      </w:pPr>
      <w:r w:rsidRPr="00DB4AA0">
        <w:rPr>
          <w:rFonts w:ascii="Arial Narrow" w:hAnsi="Arial Narrow" w:cs="Arial"/>
          <w:sz w:val="24"/>
          <w:szCs w:val="24"/>
        </w:rPr>
        <w:t xml:space="preserve">Namen </w:t>
      </w:r>
      <w:r w:rsidR="005F3250" w:rsidRPr="00DB4AA0">
        <w:rPr>
          <w:rFonts w:ascii="Arial Narrow" w:hAnsi="Arial Narrow" w:cs="Arial"/>
          <w:sz w:val="24"/>
          <w:szCs w:val="24"/>
        </w:rPr>
        <w:t xml:space="preserve">ukrepa je podpora podjetjem v primerih naravnih nesreč ali </w:t>
      </w:r>
      <w:r w:rsidR="007D1F6C">
        <w:rPr>
          <w:rFonts w:ascii="Arial Narrow" w:hAnsi="Arial Narrow" w:cs="Arial"/>
          <w:sz w:val="24"/>
          <w:szCs w:val="24"/>
        </w:rPr>
        <w:t>izjemnih dogodkov</w:t>
      </w:r>
      <w:r w:rsidR="005F3250" w:rsidRPr="00DB4AA0">
        <w:rPr>
          <w:rFonts w:ascii="Arial Narrow" w:hAnsi="Arial Narrow" w:cs="Arial"/>
          <w:sz w:val="24"/>
          <w:szCs w:val="24"/>
        </w:rPr>
        <w:t xml:space="preserve">, ki so bili prizadeti zaradi </w:t>
      </w:r>
      <w:r w:rsidR="00E11592">
        <w:rPr>
          <w:rFonts w:ascii="Arial Narrow" w:hAnsi="Arial Narrow" w:cs="Arial"/>
          <w:sz w:val="24"/>
          <w:szCs w:val="24"/>
        </w:rPr>
        <w:t>prepovedi</w:t>
      </w:r>
      <w:r w:rsidR="005F3250" w:rsidRPr="00DB4AA0">
        <w:rPr>
          <w:rFonts w:ascii="Arial Narrow" w:hAnsi="Arial Narrow" w:cs="Arial"/>
          <w:sz w:val="24"/>
          <w:szCs w:val="24"/>
        </w:rPr>
        <w:t xml:space="preserve"> poslovanja zaradi nastanka naravne nesreče ali izjemnega dogodka</w:t>
      </w:r>
      <w:r w:rsidR="00BE30BF">
        <w:rPr>
          <w:rFonts w:ascii="Arial Narrow" w:hAnsi="Arial Narrow" w:cs="Arial"/>
          <w:sz w:val="24"/>
          <w:szCs w:val="24"/>
        </w:rPr>
        <w:t xml:space="preserve"> - razglašena epidemija COVID - 19</w:t>
      </w:r>
      <w:r w:rsidR="005F3250" w:rsidRPr="00DB4AA0">
        <w:rPr>
          <w:rFonts w:ascii="Arial Narrow" w:hAnsi="Arial Narrow" w:cs="Arial"/>
          <w:sz w:val="24"/>
          <w:szCs w:val="24"/>
        </w:rPr>
        <w:t>. Za naravne nesreče se štejejo nesreče, ki jih opredeljuje državni predpis, ki ureja varstvo pred naravnimi in drugimi nesrečami. Izjemni dogodki so dogodki izredne narave, ki prizadenejo posamezni gospodarski subjekt, pa ne gre za naravno nesrečo.</w:t>
      </w:r>
    </w:p>
    <w:p w:rsidR="00A11F1F" w:rsidRPr="00DB4AA0" w:rsidRDefault="00A11F1F" w:rsidP="00BC0E1E">
      <w:pPr>
        <w:shd w:val="clear" w:color="auto" w:fill="FFFFFF"/>
        <w:spacing w:after="0" w:line="240" w:lineRule="auto"/>
        <w:ind w:right="21"/>
        <w:jc w:val="both"/>
        <w:rPr>
          <w:rFonts w:ascii="Arial Narrow" w:hAnsi="Arial Narrow" w:cs="Arial"/>
          <w:b/>
          <w:sz w:val="24"/>
          <w:szCs w:val="24"/>
        </w:rPr>
      </w:pPr>
    </w:p>
    <w:p w:rsidR="005F3250" w:rsidRPr="00DB4AA0" w:rsidRDefault="00585627" w:rsidP="00BC0E1E">
      <w:pPr>
        <w:shd w:val="clear" w:color="auto" w:fill="FFFFFF"/>
        <w:spacing w:after="0" w:line="240" w:lineRule="auto"/>
        <w:ind w:right="21"/>
        <w:jc w:val="both"/>
        <w:rPr>
          <w:rFonts w:ascii="Arial Narrow" w:hAnsi="Arial Narrow" w:cs="Arial"/>
          <w:b/>
          <w:i/>
          <w:sz w:val="24"/>
          <w:szCs w:val="24"/>
        </w:rPr>
      </w:pPr>
      <w:r>
        <w:rPr>
          <w:rFonts w:ascii="Arial Narrow" w:hAnsi="Arial Narrow" w:cs="Arial"/>
          <w:b/>
          <w:i/>
          <w:sz w:val="24"/>
          <w:szCs w:val="24"/>
        </w:rPr>
        <w:t xml:space="preserve">4. </w:t>
      </w:r>
      <w:r w:rsidR="002D518B" w:rsidRPr="00DB4AA0">
        <w:rPr>
          <w:rFonts w:ascii="Arial Narrow" w:hAnsi="Arial Narrow" w:cs="Arial"/>
          <w:b/>
          <w:i/>
          <w:sz w:val="24"/>
          <w:szCs w:val="24"/>
        </w:rPr>
        <w:t xml:space="preserve">UPRAVIČENCI </w:t>
      </w:r>
    </w:p>
    <w:p w:rsidR="00A11F1F" w:rsidRPr="00DB4AA0" w:rsidRDefault="00A11F1F" w:rsidP="00BC0E1E">
      <w:pPr>
        <w:shd w:val="clear" w:color="auto" w:fill="FFFFFF"/>
        <w:spacing w:after="0" w:line="240" w:lineRule="auto"/>
        <w:ind w:right="21"/>
        <w:jc w:val="both"/>
        <w:rPr>
          <w:rFonts w:ascii="Arial Narrow" w:hAnsi="Arial Narrow" w:cs="Arial"/>
          <w:b/>
          <w:i/>
          <w:sz w:val="24"/>
          <w:szCs w:val="24"/>
        </w:rPr>
      </w:pPr>
    </w:p>
    <w:p w:rsidR="00710A8E" w:rsidRPr="00DB4AA0" w:rsidRDefault="00710A8E" w:rsidP="00585627">
      <w:pPr>
        <w:spacing w:after="0" w:line="240" w:lineRule="auto"/>
        <w:ind w:right="21"/>
        <w:jc w:val="both"/>
        <w:rPr>
          <w:rFonts w:ascii="Arial Narrow" w:eastAsia="Times New Roman" w:hAnsi="Arial Narrow" w:cs="Arial"/>
          <w:sz w:val="24"/>
          <w:szCs w:val="24"/>
          <w:lang w:eastAsia="sl-SI"/>
        </w:rPr>
      </w:pPr>
      <w:proofErr w:type="spellStart"/>
      <w:r w:rsidRPr="00DB4AA0">
        <w:rPr>
          <w:rFonts w:ascii="Arial Narrow" w:hAnsi="Arial Narrow" w:cs="Arial"/>
          <w:sz w:val="24"/>
          <w:szCs w:val="24"/>
        </w:rPr>
        <w:t>Mikro</w:t>
      </w:r>
      <w:proofErr w:type="spellEnd"/>
      <w:r w:rsidRPr="00DB4AA0">
        <w:rPr>
          <w:rFonts w:ascii="Arial Narrow" w:hAnsi="Arial Narrow" w:cs="Arial"/>
          <w:sz w:val="24"/>
          <w:szCs w:val="24"/>
        </w:rPr>
        <w:t xml:space="preserve"> in majhna enotna podjetja, ki izpolnjujejo pogoje v skladu z zakonodajo o gospodarskih družbah in drugih veljavnih predpisih s tega področja ali pa poslujejo kot samostojni podjetniki posamezniki (pri samostojnih podjetnikih posameznikih se vsi pogoji za </w:t>
      </w:r>
      <w:proofErr w:type="spellStart"/>
      <w:r w:rsidRPr="00DB4AA0">
        <w:rPr>
          <w:rFonts w:ascii="Arial Narrow" w:hAnsi="Arial Narrow" w:cs="Arial"/>
          <w:sz w:val="24"/>
          <w:szCs w:val="24"/>
        </w:rPr>
        <w:t>mikro</w:t>
      </w:r>
      <w:proofErr w:type="spellEnd"/>
      <w:r w:rsidRPr="00DB4AA0">
        <w:rPr>
          <w:rFonts w:ascii="Arial Narrow" w:hAnsi="Arial Narrow" w:cs="Arial"/>
          <w:sz w:val="24"/>
          <w:szCs w:val="24"/>
        </w:rPr>
        <w:t xml:space="preserve"> in majhna podjetja smiselno upoštevajo), ki </w:t>
      </w:r>
      <w:r w:rsidRPr="00DB4AA0">
        <w:rPr>
          <w:rFonts w:ascii="Arial Narrow" w:hAnsi="Arial Narrow" w:cs="Arial"/>
          <w:sz w:val="24"/>
          <w:szCs w:val="24"/>
        </w:rPr>
        <w:lastRenderedPageBreak/>
        <w:t>imajo sedež dejavnosti na območju občine Vojnik in so bili prizadeti zaradi Odloka o začasni prepovedi ponujanja in prodajanja blaga in storitev potrošnikom v Republiki Sloveniji</w:t>
      </w:r>
      <w:r w:rsidR="00BE30BF">
        <w:rPr>
          <w:rFonts w:ascii="Arial Narrow" w:eastAsia="Times New Roman" w:hAnsi="Arial Narrow" w:cs="Arial"/>
          <w:sz w:val="24"/>
          <w:szCs w:val="24"/>
          <w:lang w:eastAsia="sl-SI"/>
        </w:rPr>
        <w:t>.</w:t>
      </w:r>
    </w:p>
    <w:p w:rsidR="00896185" w:rsidRDefault="00896185" w:rsidP="00585627">
      <w:pPr>
        <w:autoSpaceDE w:val="0"/>
        <w:autoSpaceDN w:val="0"/>
        <w:adjustRightInd w:val="0"/>
        <w:spacing w:after="0" w:line="240" w:lineRule="auto"/>
        <w:ind w:right="21"/>
        <w:jc w:val="both"/>
        <w:rPr>
          <w:rFonts w:ascii="Arial Narrow" w:hAnsi="Arial Narrow" w:cs="Arial"/>
          <w:b/>
          <w:bCs/>
          <w:iCs/>
          <w:sz w:val="24"/>
          <w:szCs w:val="24"/>
        </w:rPr>
      </w:pPr>
    </w:p>
    <w:p w:rsidR="00585627" w:rsidRPr="00585627" w:rsidRDefault="00585627" w:rsidP="00585627">
      <w:pPr>
        <w:autoSpaceDE w:val="0"/>
        <w:autoSpaceDN w:val="0"/>
        <w:adjustRightInd w:val="0"/>
        <w:spacing w:after="0" w:line="240" w:lineRule="auto"/>
        <w:ind w:right="21"/>
        <w:jc w:val="both"/>
        <w:rPr>
          <w:rFonts w:ascii="Arial Narrow" w:hAnsi="Arial Narrow" w:cs="Arial"/>
          <w:b/>
          <w:bCs/>
          <w:i/>
          <w:iCs/>
          <w:sz w:val="24"/>
          <w:szCs w:val="24"/>
        </w:rPr>
      </w:pPr>
      <w:r>
        <w:rPr>
          <w:rFonts w:ascii="Arial Narrow" w:hAnsi="Arial Narrow" w:cs="Arial"/>
          <w:b/>
          <w:bCs/>
          <w:i/>
          <w:iCs/>
          <w:sz w:val="24"/>
          <w:szCs w:val="24"/>
        </w:rPr>
        <w:t xml:space="preserve">5. </w:t>
      </w:r>
      <w:r w:rsidR="00E11592" w:rsidRPr="00E11592">
        <w:rPr>
          <w:rFonts w:ascii="Arial Narrow" w:hAnsi="Arial Narrow" w:cs="Arial"/>
          <w:b/>
          <w:bCs/>
          <w:i/>
          <w:iCs/>
          <w:sz w:val="24"/>
          <w:szCs w:val="24"/>
        </w:rPr>
        <w:t>UPRAVIČENI STROŠKI:</w:t>
      </w:r>
    </w:p>
    <w:p w:rsidR="005F3250" w:rsidRDefault="005F3250" w:rsidP="00585627">
      <w:pPr>
        <w:numPr>
          <w:ilvl w:val="0"/>
          <w:numId w:val="31"/>
        </w:numPr>
        <w:tabs>
          <w:tab w:val="left" w:pos="284"/>
        </w:tabs>
        <w:autoSpaceDE w:val="0"/>
        <w:autoSpaceDN w:val="0"/>
        <w:adjustRightInd w:val="0"/>
        <w:spacing w:after="0" w:line="240" w:lineRule="auto"/>
        <w:ind w:left="709" w:right="21"/>
        <w:jc w:val="both"/>
        <w:rPr>
          <w:rFonts w:ascii="Arial Narrow" w:hAnsi="Arial Narrow" w:cs="Arial"/>
          <w:sz w:val="24"/>
          <w:szCs w:val="24"/>
        </w:rPr>
      </w:pPr>
      <w:r w:rsidRPr="00DB4AA0">
        <w:rPr>
          <w:rFonts w:ascii="Arial Narrow" w:hAnsi="Arial Narrow" w:cs="Arial"/>
          <w:sz w:val="24"/>
          <w:szCs w:val="24"/>
        </w:rPr>
        <w:t>stroš</w:t>
      </w:r>
      <w:r w:rsidR="00BE30BF">
        <w:rPr>
          <w:rFonts w:ascii="Arial Narrow" w:hAnsi="Arial Narrow" w:cs="Arial"/>
          <w:sz w:val="24"/>
          <w:szCs w:val="24"/>
        </w:rPr>
        <w:t>ek</w:t>
      </w:r>
      <w:r w:rsidRPr="00DB4AA0">
        <w:rPr>
          <w:rFonts w:ascii="Arial Narrow" w:hAnsi="Arial Narrow" w:cs="Arial"/>
          <w:sz w:val="24"/>
          <w:szCs w:val="24"/>
        </w:rPr>
        <w:t xml:space="preserve"> sofinanciranja </w:t>
      </w:r>
      <w:r w:rsidR="00BE30BF">
        <w:rPr>
          <w:rFonts w:ascii="Arial Narrow" w:hAnsi="Arial Narrow" w:cs="Arial"/>
          <w:sz w:val="24"/>
          <w:szCs w:val="24"/>
        </w:rPr>
        <w:t xml:space="preserve">je </w:t>
      </w:r>
      <w:r w:rsidR="00B5279D">
        <w:rPr>
          <w:rFonts w:ascii="Arial Narrow" w:hAnsi="Arial Narrow" w:cs="Arial"/>
          <w:sz w:val="24"/>
          <w:szCs w:val="24"/>
        </w:rPr>
        <w:t xml:space="preserve">enkratno </w:t>
      </w:r>
      <w:r w:rsidR="00BE30BF">
        <w:rPr>
          <w:rFonts w:ascii="Arial Narrow" w:hAnsi="Arial Narrow" w:cs="Arial"/>
          <w:sz w:val="24"/>
          <w:szCs w:val="24"/>
        </w:rPr>
        <w:t xml:space="preserve">nadomestilo za </w:t>
      </w:r>
      <w:r w:rsidR="00B5279D">
        <w:rPr>
          <w:rFonts w:ascii="Arial Narrow" w:hAnsi="Arial Narrow" w:cs="Arial"/>
          <w:sz w:val="24"/>
          <w:szCs w:val="24"/>
        </w:rPr>
        <w:t xml:space="preserve">delodajalca, ki zaposluje ali samozaposleno osebo za </w:t>
      </w:r>
      <w:r w:rsidR="00BE30BF">
        <w:rPr>
          <w:rFonts w:ascii="Arial Narrow" w:hAnsi="Arial Narrow" w:cs="Arial"/>
          <w:sz w:val="24"/>
          <w:szCs w:val="24"/>
        </w:rPr>
        <w:t>čas razglašene epidemije COVID - 19 zarad</w:t>
      </w:r>
      <w:r w:rsidR="00B420AF">
        <w:rPr>
          <w:rFonts w:ascii="Arial Narrow" w:hAnsi="Arial Narrow" w:cs="Arial"/>
          <w:sz w:val="24"/>
          <w:szCs w:val="24"/>
        </w:rPr>
        <w:t>i</w:t>
      </w:r>
      <w:r w:rsidRPr="00DB4AA0">
        <w:rPr>
          <w:rFonts w:ascii="Arial Narrow" w:hAnsi="Arial Narrow" w:cs="Arial"/>
          <w:sz w:val="24"/>
          <w:szCs w:val="24"/>
        </w:rPr>
        <w:t xml:space="preserve"> nemožnosti </w:t>
      </w:r>
      <w:r w:rsidR="00A11F1F" w:rsidRPr="00DB4AA0">
        <w:rPr>
          <w:rFonts w:ascii="Arial Narrow" w:hAnsi="Arial Narrow" w:cs="Arial"/>
          <w:sz w:val="24"/>
          <w:szCs w:val="24"/>
        </w:rPr>
        <w:t>o</w:t>
      </w:r>
      <w:r w:rsidRPr="00DB4AA0">
        <w:rPr>
          <w:rFonts w:ascii="Arial Narrow" w:hAnsi="Arial Narrow" w:cs="Arial"/>
          <w:sz w:val="24"/>
          <w:szCs w:val="24"/>
        </w:rPr>
        <w:t>bratovanja/poslovanja podjetja</w:t>
      </w:r>
      <w:r w:rsidR="00BE30BF">
        <w:rPr>
          <w:rFonts w:ascii="Arial Narrow" w:hAnsi="Arial Narrow" w:cs="Arial"/>
          <w:sz w:val="24"/>
          <w:szCs w:val="24"/>
        </w:rPr>
        <w:t xml:space="preserve"> ali samostojnega podjetnika</w:t>
      </w:r>
      <w:r w:rsidR="00585627">
        <w:rPr>
          <w:rFonts w:ascii="Arial Narrow" w:hAnsi="Arial Narrow" w:cs="Arial"/>
          <w:sz w:val="24"/>
          <w:szCs w:val="24"/>
        </w:rPr>
        <w:t xml:space="preserve"> s sedežem v občini Vojnik</w:t>
      </w:r>
      <w:r w:rsidR="00B5279D" w:rsidRPr="00B5279D">
        <w:rPr>
          <w:rFonts w:ascii="Arial Narrow" w:hAnsi="Arial Narrow" w:cs="Arial"/>
          <w:sz w:val="24"/>
          <w:szCs w:val="24"/>
        </w:rPr>
        <w:t xml:space="preserve"> </w:t>
      </w:r>
      <w:r w:rsidR="00B5279D" w:rsidRPr="00DB4AA0">
        <w:rPr>
          <w:rFonts w:ascii="Arial Narrow" w:hAnsi="Arial Narrow" w:cs="Arial"/>
          <w:sz w:val="24"/>
          <w:szCs w:val="24"/>
        </w:rPr>
        <w:t>zaradi Odloka o začasni prepovedi ponujanja in prodajanja blaga in storitev potrošnikom v Republiki Sloveniji</w:t>
      </w:r>
      <w:r w:rsidR="00B5279D">
        <w:rPr>
          <w:rFonts w:ascii="Arial Narrow" w:hAnsi="Arial Narrow" w:cs="Arial"/>
          <w:sz w:val="24"/>
          <w:szCs w:val="24"/>
        </w:rPr>
        <w:t>;</w:t>
      </w:r>
    </w:p>
    <w:p w:rsidR="005F3250" w:rsidRPr="00DB4AA0" w:rsidRDefault="005F3250" w:rsidP="00BC0E1E">
      <w:pPr>
        <w:autoSpaceDE w:val="0"/>
        <w:autoSpaceDN w:val="0"/>
        <w:adjustRightInd w:val="0"/>
        <w:spacing w:after="0" w:line="240" w:lineRule="auto"/>
        <w:ind w:right="21"/>
        <w:jc w:val="both"/>
        <w:rPr>
          <w:rFonts w:ascii="Arial Narrow" w:hAnsi="Arial Narrow" w:cs="Arial"/>
          <w:b/>
          <w:bCs/>
          <w:iCs/>
          <w:sz w:val="24"/>
          <w:szCs w:val="24"/>
        </w:rPr>
      </w:pPr>
    </w:p>
    <w:p w:rsidR="00585627" w:rsidRPr="00E11592" w:rsidRDefault="00585627" w:rsidP="00585627">
      <w:pPr>
        <w:spacing w:after="0" w:line="240" w:lineRule="auto"/>
        <w:ind w:right="21"/>
        <w:jc w:val="both"/>
        <w:rPr>
          <w:rFonts w:ascii="Arial Narrow" w:hAnsi="Arial Narrow" w:cs="Arial"/>
          <w:b/>
          <w:i/>
          <w:sz w:val="24"/>
          <w:szCs w:val="24"/>
        </w:rPr>
      </w:pPr>
      <w:r>
        <w:rPr>
          <w:rFonts w:ascii="Arial Narrow" w:hAnsi="Arial Narrow" w:cs="Arial"/>
          <w:b/>
          <w:i/>
          <w:sz w:val="24"/>
          <w:szCs w:val="24"/>
        </w:rPr>
        <w:t xml:space="preserve">6. </w:t>
      </w:r>
      <w:r w:rsidR="00E11592" w:rsidRPr="00E11592">
        <w:rPr>
          <w:rFonts w:ascii="Arial Narrow" w:hAnsi="Arial Narrow" w:cs="Arial"/>
          <w:b/>
          <w:i/>
          <w:sz w:val="24"/>
          <w:szCs w:val="24"/>
        </w:rPr>
        <w:t>VIŠINA SOFINANCIRANJA:</w:t>
      </w:r>
    </w:p>
    <w:p w:rsidR="005F3250" w:rsidRPr="00DB4AA0" w:rsidRDefault="005F3250" w:rsidP="00B5279D">
      <w:pPr>
        <w:numPr>
          <w:ilvl w:val="0"/>
          <w:numId w:val="24"/>
        </w:numPr>
        <w:autoSpaceDE w:val="0"/>
        <w:autoSpaceDN w:val="0"/>
        <w:adjustRightInd w:val="0"/>
        <w:spacing w:after="0" w:line="240" w:lineRule="auto"/>
        <w:ind w:right="21"/>
        <w:jc w:val="both"/>
        <w:rPr>
          <w:rFonts w:ascii="Arial Narrow" w:hAnsi="Arial Narrow" w:cs="Arial"/>
          <w:sz w:val="24"/>
          <w:szCs w:val="24"/>
        </w:rPr>
      </w:pPr>
      <w:r w:rsidRPr="00DB4AA0">
        <w:rPr>
          <w:rFonts w:ascii="Arial Narrow" w:hAnsi="Arial Narrow" w:cs="Arial"/>
          <w:sz w:val="24"/>
          <w:szCs w:val="24"/>
        </w:rPr>
        <w:t xml:space="preserve">skupna višina dodeljenih sredstev in delež sofinanciranja se </w:t>
      </w:r>
      <w:r w:rsidR="00B5279D">
        <w:rPr>
          <w:rFonts w:ascii="Arial Narrow" w:hAnsi="Arial Narrow" w:cs="Arial"/>
          <w:sz w:val="24"/>
          <w:szCs w:val="24"/>
        </w:rPr>
        <w:t>nanaša na število zaposlenih oseb za nedoloč</w:t>
      </w:r>
      <w:r w:rsidR="00334805">
        <w:rPr>
          <w:rFonts w:ascii="Arial Narrow" w:hAnsi="Arial Narrow" w:cs="Arial"/>
          <w:sz w:val="24"/>
          <w:szCs w:val="24"/>
        </w:rPr>
        <w:t>e</w:t>
      </w:r>
      <w:r w:rsidR="00B5279D">
        <w:rPr>
          <w:rFonts w:ascii="Arial Narrow" w:hAnsi="Arial Narrow" w:cs="Arial"/>
          <w:sz w:val="24"/>
          <w:szCs w:val="24"/>
        </w:rPr>
        <w:t>n čas s polnim delovnim časom</w:t>
      </w:r>
      <w:r w:rsidR="00334805">
        <w:rPr>
          <w:rFonts w:ascii="Arial Narrow" w:hAnsi="Arial Narrow" w:cs="Arial"/>
          <w:sz w:val="24"/>
          <w:szCs w:val="24"/>
        </w:rPr>
        <w:t xml:space="preserve"> v podjetju</w:t>
      </w:r>
      <w:r w:rsidR="00B5279D">
        <w:rPr>
          <w:rFonts w:ascii="Arial Narrow" w:hAnsi="Arial Narrow" w:cs="Arial"/>
          <w:sz w:val="24"/>
          <w:szCs w:val="24"/>
        </w:rPr>
        <w:t xml:space="preserve"> oz. samozaposlen</w:t>
      </w:r>
      <w:r w:rsidR="00585627">
        <w:rPr>
          <w:rFonts w:ascii="Arial Narrow" w:hAnsi="Arial Narrow" w:cs="Arial"/>
          <w:sz w:val="24"/>
          <w:szCs w:val="24"/>
        </w:rPr>
        <w:t xml:space="preserve">o </w:t>
      </w:r>
      <w:r w:rsidR="00B5279D">
        <w:rPr>
          <w:rFonts w:ascii="Arial Narrow" w:hAnsi="Arial Narrow" w:cs="Arial"/>
          <w:sz w:val="24"/>
          <w:szCs w:val="24"/>
        </w:rPr>
        <w:t>oseb</w:t>
      </w:r>
      <w:r w:rsidR="00585627">
        <w:rPr>
          <w:rFonts w:ascii="Arial Narrow" w:hAnsi="Arial Narrow" w:cs="Arial"/>
          <w:sz w:val="24"/>
          <w:szCs w:val="24"/>
        </w:rPr>
        <w:t>o</w:t>
      </w:r>
      <w:r w:rsidR="00334805">
        <w:rPr>
          <w:rFonts w:ascii="Arial Narrow" w:hAnsi="Arial Narrow" w:cs="Arial"/>
          <w:sz w:val="24"/>
          <w:szCs w:val="24"/>
        </w:rPr>
        <w:t>;</w:t>
      </w:r>
    </w:p>
    <w:p w:rsidR="00585627" w:rsidRPr="00585627" w:rsidRDefault="005F3250" w:rsidP="00BC0E1E">
      <w:pPr>
        <w:numPr>
          <w:ilvl w:val="0"/>
          <w:numId w:val="24"/>
        </w:numPr>
        <w:spacing w:after="0" w:line="240" w:lineRule="auto"/>
        <w:ind w:right="21"/>
        <w:jc w:val="both"/>
        <w:rPr>
          <w:rFonts w:ascii="Arial Narrow" w:hAnsi="Arial Narrow" w:cs="Arial"/>
          <w:color w:val="FF0000"/>
          <w:sz w:val="24"/>
          <w:szCs w:val="24"/>
        </w:rPr>
      </w:pPr>
      <w:r w:rsidRPr="00DB4AA0">
        <w:rPr>
          <w:rFonts w:ascii="Arial Narrow" w:hAnsi="Arial Narrow" w:cs="Arial"/>
          <w:sz w:val="24"/>
          <w:szCs w:val="24"/>
        </w:rPr>
        <w:t>instrument pomoči je dotacija.</w:t>
      </w:r>
    </w:p>
    <w:p w:rsidR="00585627" w:rsidRDefault="00585627" w:rsidP="00585627">
      <w:pPr>
        <w:spacing w:after="0" w:line="240" w:lineRule="auto"/>
        <w:ind w:right="21"/>
        <w:jc w:val="both"/>
        <w:rPr>
          <w:rFonts w:ascii="Arial Narrow" w:hAnsi="Arial Narrow" w:cs="Arial"/>
          <w:sz w:val="24"/>
          <w:szCs w:val="24"/>
        </w:rPr>
      </w:pPr>
    </w:p>
    <w:p w:rsidR="00334805" w:rsidRPr="00585627" w:rsidRDefault="00585627" w:rsidP="00585627">
      <w:pPr>
        <w:spacing w:after="0" w:line="240" w:lineRule="auto"/>
        <w:ind w:right="21"/>
        <w:jc w:val="both"/>
        <w:rPr>
          <w:rFonts w:ascii="Arial Narrow" w:hAnsi="Arial Narrow" w:cs="Arial"/>
          <w:b/>
          <w:color w:val="FF0000"/>
          <w:sz w:val="28"/>
          <w:szCs w:val="24"/>
        </w:rPr>
      </w:pPr>
      <w:r w:rsidRPr="00585627">
        <w:rPr>
          <w:rFonts w:ascii="Arial Narrow" w:hAnsi="Arial Narrow" w:cs="Arial"/>
          <w:b/>
          <w:i/>
          <w:sz w:val="24"/>
        </w:rPr>
        <w:t xml:space="preserve">7. </w:t>
      </w:r>
      <w:r w:rsidR="00E11592" w:rsidRPr="00585627">
        <w:rPr>
          <w:rFonts w:ascii="Arial Narrow" w:hAnsi="Arial Narrow" w:cs="Arial"/>
          <w:b/>
          <w:i/>
          <w:sz w:val="24"/>
        </w:rPr>
        <w:t>MERILA IN KRITERIJI ZA DOLOČITEV VIŠINE SREDSTEV:</w:t>
      </w:r>
    </w:p>
    <w:p w:rsidR="009E165B" w:rsidRPr="00334805" w:rsidRDefault="009E165B" w:rsidP="00BC0E1E">
      <w:pPr>
        <w:pStyle w:val="Naslov1"/>
        <w:ind w:right="21"/>
        <w:jc w:val="both"/>
        <w:rPr>
          <w:rFonts w:ascii="Arial Narrow" w:hAnsi="Arial Narrow" w:cs="Arial"/>
          <w:b w:val="0"/>
        </w:rPr>
      </w:pPr>
      <w:r w:rsidRPr="00DB4AA0">
        <w:rPr>
          <w:rFonts w:ascii="Arial Narrow" w:hAnsi="Arial Narrow" w:cs="Arial"/>
          <w:b w:val="0"/>
        </w:rPr>
        <w:t>Pri izboru za sofinanciranje se upoštevajo naslednja merila in kriteriji:</w:t>
      </w:r>
    </w:p>
    <w:p w:rsidR="00334805" w:rsidRPr="00334805" w:rsidRDefault="00334805" w:rsidP="00334805">
      <w:pPr>
        <w:pStyle w:val="Naslov1"/>
        <w:numPr>
          <w:ilvl w:val="0"/>
          <w:numId w:val="26"/>
        </w:numPr>
        <w:tabs>
          <w:tab w:val="left" w:pos="142"/>
        </w:tabs>
        <w:ind w:right="21"/>
        <w:jc w:val="both"/>
        <w:rPr>
          <w:rFonts w:ascii="Arial Narrow" w:hAnsi="Arial Narrow" w:cs="Arial"/>
          <w:b w:val="0"/>
        </w:rPr>
      </w:pPr>
      <w:r>
        <w:rPr>
          <w:rFonts w:ascii="Arial Narrow" w:hAnsi="Arial Narrow" w:cs="Arial"/>
          <w:b w:val="0"/>
        </w:rPr>
        <w:t>š</w:t>
      </w:r>
      <w:r w:rsidR="009E165B" w:rsidRPr="00DB4AA0">
        <w:rPr>
          <w:rFonts w:ascii="Arial Narrow" w:hAnsi="Arial Narrow" w:cs="Arial"/>
          <w:b w:val="0"/>
        </w:rPr>
        <w:t>tevilo zaposlenih</w:t>
      </w:r>
      <w:r>
        <w:rPr>
          <w:rFonts w:ascii="Arial Narrow" w:hAnsi="Arial Narrow" w:cs="Arial"/>
          <w:b w:val="0"/>
        </w:rPr>
        <w:t xml:space="preserve"> delavcev</w:t>
      </w:r>
      <w:r w:rsidR="009E165B" w:rsidRPr="00DB4AA0">
        <w:rPr>
          <w:rFonts w:ascii="Arial Narrow" w:hAnsi="Arial Narrow" w:cs="Arial"/>
          <w:b w:val="0"/>
        </w:rPr>
        <w:t xml:space="preserve">, kar je razvidno iz </w:t>
      </w:r>
      <w:r>
        <w:rPr>
          <w:rFonts w:ascii="Arial Narrow" w:hAnsi="Arial Narrow" w:cs="Arial"/>
          <w:b w:val="0"/>
        </w:rPr>
        <w:t xml:space="preserve">izpisa </w:t>
      </w:r>
      <w:r w:rsidR="00C67160">
        <w:rPr>
          <w:rFonts w:ascii="Arial Narrow" w:hAnsi="Arial Narrow" w:cs="Arial"/>
          <w:b w:val="0"/>
        </w:rPr>
        <w:t>ZZZS</w:t>
      </w:r>
      <w:r w:rsidR="00896185">
        <w:rPr>
          <w:rFonts w:ascii="Arial Narrow" w:hAnsi="Arial Narrow" w:cs="Arial"/>
          <w:b w:val="0"/>
        </w:rPr>
        <w:t>,</w:t>
      </w:r>
      <w:r w:rsidR="00C67160">
        <w:rPr>
          <w:rFonts w:ascii="Arial Narrow" w:hAnsi="Arial Narrow" w:cs="Arial"/>
          <w:b w:val="0"/>
        </w:rPr>
        <w:t xml:space="preserve"> </w:t>
      </w:r>
      <w:r w:rsidRPr="00334805">
        <w:rPr>
          <w:rFonts w:ascii="Arial Narrow" w:hAnsi="Arial Narrow" w:cs="Arial"/>
          <w:b w:val="0"/>
        </w:rPr>
        <w:t>Zavod</w:t>
      </w:r>
      <w:r>
        <w:rPr>
          <w:rFonts w:ascii="Arial Narrow" w:hAnsi="Arial Narrow" w:cs="Arial"/>
          <w:b w:val="0"/>
        </w:rPr>
        <w:t>a</w:t>
      </w:r>
      <w:r w:rsidRPr="00334805">
        <w:rPr>
          <w:rFonts w:ascii="Arial Narrow" w:hAnsi="Arial Narrow" w:cs="Arial"/>
          <w:b w:val="0"/>
        </w:rPr>
        <w:t xml:space="preserve"> za </w:t>
      </w:r>
      <w:r w:rsidR="00C67160">
        <w:rPr>
          <w:rFonts w:ascii="Arial Narrow" w:hAnsi="Arial Narrow" w:cs="Arial"/>
          <w:b w:val="0"/>
        </w:rPr>
        <w:t xml:space="preserve">zdravstveno </w:t>
      </w:r>
      <w:r w:rsidRPr="00334805">
        <w:rPr>
          <w:rFonts w:ascii="Arial Narrow" w:hAnsi="Arial Narrow" w:cs="Arial"/>
          <w:b w:val="0"/>
        </w:rPr>
        <w:t>zavarovanje</w:t>
      </w:r>
      <w:r w:rsidR="00C67160">
        <w:rPr>
          <w:rFonts w:ascii="Arial Narrow" w:hAnsi="Arial Narrow" w:cs="Arial"/>
          <w:b w:val="0"/>
        </w:rPr>
        <w:t xml:space="preserve"> Slovenije </w:t>
      </w:r>
      <w:r>
        <w:rPr>
          <w:rFonts w:ascii="Arial Narrow" w:hAnsi="Arial Narrow" w:cs="Arial"/>
          <w:b w:val="0"/>
        </w:rPr>
        <w:t>o številu zaposlenih oseb na dan, 31.5.2020</w:t>
      </w:r>
      <w:r w:rsidR="00BA4BEA">
        <w:rPr>
          <w:rFonts w:ascii="Arial Narrow" w:hAnsi="Arial Narrow" w:cs="Arial"/>
          <w:b w:val="0"/>
        </w:rPr>
        <w:t>, kopij</w:t>
      </w:r>
      <w:r w:rsidR="00C67160">
        <w:rPr>
          <w:rFonts w:ascii="Arial Narrow" w:hAnsi="Arial Narrow" w:cs="Arial"/>
          <w:b w:val="0"/>
        </w:rPr>
        <w:t>a</w:t>
      </w:r>
      <w:r w:rsidR="00BA4BEA">
        <w:rPr>
          <w:rFonts w:ascii="Arial Narrow" w:hAnsi="Arial Narrow" w:cs="Arial"/>
          <w:b w:val="0"/>
        </w:rPr>
        <w:t xml:space="preserve"> M1 obrazca</w:t>
      </w:r>
      <w:r w:rsidR="009E165B" w:rsidRPr="00DB4AA0">
        <w:rPr>
          <w:rFonts w:ascii="Arial Narrow" w:hAnsi="Arial Narrow" w:cs="Arial"/>
          <w:b w:val="0"/>
        </w:rPr>
        <w:t xml:space="preserve"> </w:t>
      </w:r>
      <w:r w:rsidR="00C67160">
        <w:rPr>
          <w:rFonts w:ascii="Arial Narrow" w:hAnsi="Arial Narrow" w:cs="Arial"/>
          <w:b w:val="0"/>
        </w:rPr>
        <w:t xml:space="preserve">iz katerega je razvidno, da je delavec zaposlen </w:t>
      </w:r>
      <w:r w:rsidR="00C67160" w:rsidRPr="00DB4AA0">
        <w:rPr>
          <w:rFonts w:ascii="Arial Narrow" w:hAnsi="Arial Narrow" w:cs="Arial"/>
          <w:b w:val="0"/>
        </w:rPr>
        <w:t>za nedoločen čas</w:t>
      </w:r>
      <w:r w:rsidR="00C67160">
        <w:rPr>
          <w:rFonts w:ascii="Arial Narrow" w:hAnsi="Arial Narrow" w:cs="Arial"/>
          <w:b w:val="0"/>
        </w:rPr>
        <w:t xml:space="preserve"> s polnim delovnim časom;</w:t>
      </w:r>
    </w:p>
    <w:p w:rsidR="00334805" w:rsidRPr="00334805" w:rsidRDefault="00C67160" w:rsidP="00334805">
      <w:pPr>
        <w:pStyle w:val="Naslov1"/>
        <w:numPr>
          <w:ilvl w:val="0"/>
          <w:numId w:val="26"/>
        </w:numPr>
        <w:tabs>
          <w:tab w:val="left" w:pos="142"/>
        </w:tabs>
        <w:ind w:right="21"/>
        <w:jc w:val="both"/>
        <w:rPr>
          <w:rFonts w:ascii="Arial Narrow" w:hAnsi="Arial Narrow" w:cs="Arial"/>
          <w:b w:val="0"/>
        </w:rPr>
      </w:pPr>
      <w:r>
        <w:rPr>
          <w:rFonts w:ascii="Arial Narrow" w:hAnsi="Arial Narrow" w:cs="Arial"/>
          <w:b w:val="0"/>
        </w:rPr>
        <w:t>dokazilo o izpadu</w:t>
      </w:r>
      <w:r w:rsidR="00BC0E1E" w:rsidRPr="00334805">
        <w:rPr>
          <w:rFonts w:ascii="Arial Narrow" w:hAnsi="Arial Narrow" w:cs="Arial"/>
          <w:b w:val="0"/>
        </w:rPr>
        <w:t xml:space="preserve"> prometa </w:t>
      </w:r>
      <w:r>
        <w:rPr>
          <w:rFonts w:ascii="Arial Narrow" w:hAnsi="Arial Narrow" w:cs="Arial"/>
          <w:b w:val="0"/>
        </w:rPr>
        <w:t>upravičencev - izpis pro</w:t>
      </w:r>
      <w:r w:rsidR="002E181C">
        <w:rPr>
          <w:rFonts w:ascii="Arial Narrow" w:hAnsi="Arial Narrow" w:cs="Arial"/>
          <w:b w:val="0"/>
        </w:rPr>
        <w:t>meta poslovanja</w:t>
      </w:r>
      <w:r>
        <w:rPr>
          <w:rFonts w:ascii="Arial Narrow" w:hAnsi="Arial Narrow" w:cs="Arial"/>
          <w:b w:val="0"/>
        </w:rPr>
        <w:t>,</w:t>
      </w:r>
      <w:r w:rsidR="00BC0E1E" w:rsidRPr="00334805">
        <w:rPr>
          <w:rFonts w:ascii="Arial Narrow" w:hAnsi="Arial Narrow" w:cs="Arial"/>
          <w:b w:val="0"/>
        </w:rPr>
        <w:t xml:space="preserve"> ki jim je bilo zaradi razglašene epidemije obratovanje prepovedano z Odlokom o začasni prepovedi ponujanja in prodajanja blaga in storitev potrošnikom v Republiki Sloveniji</w:t>
      </w:r>
      <w:r>
        <w:rPr>
          <w:rFonts w:ascii="Arial Narrow" w:hAnsi="Arial Narrow" w:cs="Arial"/>
          <w:b w:val="0"/>
        </w:rPr>
        <w:t>;</w:t>
      </w:r>
    </w:p>
    <w:p w:rsidR="00896185" w:rsidRDefault="00BC0E1E" w:rsidP="00334805">
      <w:pPr>
        <w:pStyle w:val="Naslov1"/>
        <w:numPr>
          <w:ilvl w:val="0"/>
          <w:numId w:val="26"/>
        </w:numPr>
        <w:tabs>
          <w:tab w:val="left" w:pos="142"/>
        </w:tabs>
        <w:ind w:right="21"/>
        <w:jc w:val="both"/>
        <w:rPr>
          <w:rFonts w:ascii="Arial Narrow" w:hAnsi="Arial Narrow" w:cs="Arial"/>
          <w:b w:val="0"/>
        </w:rPr>
      </w:pPr>
      <w:r w:rsidRPr="00334805">
        <w:rPr>
          <w:rFonts w:ascii="Arial Narrow" w:hAnsi="Arial Narrow" w:cs="Arial"/>
          <w:b w:val="0"/>
        </w:rPr>
        <w:t>dokazilom o oddani vlogi na Republiški zavod za zaposlovanje ali FURS za povračilo nadomestila plače zaradi začasnega čakanja na delo in višje sile ali sklepom o koriščenju dopusta;</w:t>
      </w:r>
    </w:p>
    <w:p w:rsidR="00896185" w:rsidRDefault="00BC0E1E" w:rsidP="00334805">
      <w:pPr>
        <w:pStyle w:val="Naslov1"/>
        <w:numPr>
          <w:ilvl w:val="0"/>
          <w:numId w:val="26"/>
        </w:numPr>
        <w:tabs>
          <w:tab w:val="left" w:pos="142"/>
        </w:tabs>
        <w:ind w:right="21"/>
        <w:jc w:val="both"/>
        <w:rPr>
          <w:rFonts w:ascii="Arial Narrow" w:hAnsi="Arial Narrow" w:cs="Arial"/>
          <w:b w:val="0"/>
        </w:rPr>
      </w:pPr>
      <w:r w:rsidRPr="00334805">
        <w:rPr>
          <w:rFonts w:ascii="Arial Narrow" w:hAnsi="Arial Narrow" w:cs="Arial"/>
          <w:b w:val="0"/>
        </w:rPr>
        <w:t xml:space="preserve">dokazilo o zmanjšanju obsega poslovanja na prihodkih </w:t>
      </w:r>
      <w:r w:rsidR="00671064">
        <w:rPr>
          <w:rFonts w:ascii="Arial Narrow" w:hAnsi="Arial Narrow" w:cs="Arial"/>
          <w:b w:val="0"/>
        </w:rPr>
        <w:t>za obdobje od 1</w:t>
      </w:r>
      <w:r w:rsidR="006855A1">
        <w:rPr>
          <w:rFonts w:ascii="Arial Narrow" w:hAnsi="Arial Narrow" w:cs="Arial"/>
          <w:b w:val="0"/>
        </w:rPr>
        <w:t>2</w:t>
      </w:r>
      <w:r w:rsidR="00671064">
        <w:rPr>
          <w:rFonts w:ascii="Arial Narrow" w:hAnsi="Arial Narrow" w:cs="Arial"/>
          <w:b w:val="0"/>
        </w:rPr>
        <w:t xml:space="preserve">.3.2020 do 31.5.2020 v primerjavi za isto obdobje </w:t>
      </w:r>
      <w:r w:rsidRPr="00334805">
        <w:rPr>
          <w:rFonts w:ascii="Arial Narrow" w:hAnsi="Arial Narrow" w:cs="Arial"/>
          <w:b w:val="0"/>
        </w:rPr>
        <w:t>v letu 2019</w:t>
      </w:r>
      <w:r w:rsidR="00896185">
        <w:rPr>
          <w:rFonts w:ascii="Arial Narrow" w:hAnsi="Arial Narrow" w:cs="Arial"/>
          <w:b w:val="0"/>
        </w:rPr>
        <w:t>;</w:t>
      </w:r>
    </w:p>
    <w:p w:rsidR="00896185" w:rsidRDefault="00896185" w:rsidP="00334805">
      <w:pPr>
        <w:pStyle w:val="Naslov1"/>
        <w:numPr>
          <w:ilvl w:val="0"/>
          <w:numId w:val="26"/>
        </w:numPr>
        <w:tabs>
          <w:tab w:val="left" w:pos="142"/>
        </w:tabs>
        <w:ind w:right="21"/>
        <w:jc w:val="both"/>
        <w:rPr>
          <w:rFonts w:ascii="Arial Narrow" w:hAnsi="Arial Narrow" w:cs="Arial"/>
          <w:b w:val="0"/>
        </w:rPr>
      </w:pPr>
      <w:r>
        <w:rPr>
          <w:rFonts w:ascii="Arial Narrow" w:hAnsi="Arial Narrow" w:cs="Arial"/>
          <w:b w:val="0"/>
        </w:rPr>
        <w:t>izjava o ohranitvi delovnih mest vsaj še eno leto od prejema nadomestila;</w:t>
      </w:r>
    </w:p>
    <w:p w:rsidR="00BC0E1E" w:rsidRPr="00896185" w:rsidRDefault="00896185" w:rsidP="00896185">
      <w:pPr>
        <w:pStyle w:val="Naslov1"/>
        <w:numPr>
          <w:ilvl w:val="0"/>
          <w:numId w:val="26"/>
        </w:numPr>
        <w:tabs>
          <w:tab w:val="left" w:pos="142"/>
        </w:tabs>
        <w:ind w:right="21"/>
        <w:jc w:val="both"/>
        <w:rPr>
          <w:rFonts w:ascii="Arial Narrow" w:hAnsi="Arial Narrow" w:cs="Arial"/>
          <w:b w:val="0"/>
        </w:rPr>
      </w:pPr>
      <w:r>
        <w:rPr>
          <w:rFonts w:ascii="Arial Narrow" w:hAnsi="Arial Narrow" w:cs="Arial"/>
          <w:b w:val="0"/>
        </w:rPr>
        <w:t>kratek opis delovnega položaja;</w:t>
      </w:r>
      <w:r w:rsidR="00BC0E1E" w:rsidRPr="00896185">
        <w:rPr>
          <w:rFonts w:ascii="Arial Narrow" w:hAnsi="Arial Narrow" w:cs="Arial"/>
          <w:b w:val="0"/>
        </w:rPr>
        <w:t xml:space="preserve">   </w:t>
      </w:r>
    </w:p>
    <w:p w:rsidR="008175C5" w:rsidRPr="00DB4AA0" w:rsidRDefault="008175C5" w:rsidP="00BC0E1E">
      <w:pPr>
        <w:pStyle w:val="Telobesedila"/>
        <w:spacing w:after="0" w:line="240" w:lineRule="auto"/>
        <w:jc w:val="both"/>
        <w:rPr>
          <w:rFonts w:ascii="Arial Narrow" w:hAnsi="Arial Narrow" w:cs="Arial"/>
          <w:b/>
          <w:i/>
          <w:iCs/>
          <w:sz w:val="24"/>
          <w:szCs w:val="24"/>
        </w:rPr>
      </w:pPr>
    </w:p>
    <w:p w:rsidR="0015352F" w:rsidRPr="00DB4AA0" w:rsidRDefault="00896185" w:rsidP="00BC0E1E">
      <w:pPr>
        <w:pStyle w:val="Telobesedila"/>
        <w:spacing w:after="0" w:line="240" w:lineRule="auto"/>
        <w:jc w:val="both"/>
        <w:rPr>
          <w:rFonts w:ascii="Arial Narrow" w:hAnsi="Arial Narrow" w:cs="Arial"/>
          <w:b/>
          <w:i/>
          <w:iCs/>
          <w:sz w:val="24"/>
          <w:szCs w:val="24"/>
        </w:rPr>
      </w:pPr>
      <w:r>
        <w:rPr>
          <w:rFonts w:ascii="Arial Narrow" w:hAnsi="Arial Narrow" w:cs="Arial"/>
          <w:b/>
          <w:i/>
          <w:iCs/>
          <w:sz w:val="24"/>
          <w:szCs w:val="24"/>
        </w:rPr>
        <w:t>8</w:t>
      </w:r>
      <w:r w:rsidR="00E11592" w:rsidRPr="00DB4AA0">
        <w:rPr>
          <w:rFonts w:ascii="Arial Narrow" w:hAnsi="Arial Narrow" w:cs="Arial"/>
          <w:b/>
          <w:i/>
          <w:iCs/>
          <w:sz w:val="24"/>
          <w:szCs w:val="24"/>
        </w:rPr>
        <w:t>. OBRAVNAVANJE VLOG IN RAZDELITEV SREDSTEV</w:t>
      </w:r>
    </w:p>
    <w:p w:rsidR="0015352F" w:rsidRPr="00DB4AA0" w:rsidRDefault="0015352F" w:rsidP="00BC0E1E">
      <w:pPr>
        <w:pStyle w:val="Telobesedila"/>
        <w:spacing w:after="0" w:line="240" w:lineRule="auto"/>
        <w:jc w:val="both"/>
        <w:rPr>
          <w:rFonts w:ascii="Arial Narrow" w:hAnsi="Arial Narrow" w:cs="Arial"/>
          <w:iCs/>
          <w:sz w:val="24"/>
          <w:szCs w:val="24"/>
        </w:rPr>
      </w:pPr>
    </w:p>
    <w:p w:rsidR="0015352F" w:rsidRPr="00DB4AA0" w:rsidRDefault="0015352F" w:rsidP="00BC0E1E">
      <w:pPr>
        <w:pStyle w:val="Telobesedila"/>
        <w:spacing w:after="0" w:line="240" w:lineRule="auto"/>
        <w:jc w:val="both"/>
        <w:rPr>
          <w:rFonts w:ascii="Arial Narrow" w:hAnsi="Arial Narrow" w:cs="Arial"/>
          <w:iCs/>
          <w:sz w:val="24"/>
          <w:szCs w:val="24"/>
        </w:rPr>
      </w:pPr>
      <w:r w:rsidRPr="00DB4AA0">
        <w:rPr>
          <w:rFonts w:ascii="Arial Narrow" w:hAnsi="Arial Narrow" w:cs="Arial"/>
          <w:iCs/>
          <w:sz w:val="24"/>
          <w:szCs w:val="24"/>
        </w:rPr>
        <w:t>Vloga je formalno popolna, če je pravilno izpolnjena na ustreznih prijavnih obrazcih za posamezen namen in vsebuje vse ustrezne obvezne priloge in podatke, določene v dokumentaciji javnega razpisa. Občina Vojnik lahko kadar koli v obdobju od odpiranja do izbora vlog pozove vlagatelja k pojasnilu informacij iz oddane vloge ali k posredovanju dokazil, ki izkazujejo verodostojnost navedb v prijavi.</w:t>
      </w:r>
    </w:p>
    <w:p w:rsidR="0015352F" w:rsidRPr="00DB4AA0" w:rsidRDefault="0015352F" w:rsidP="00BC0E1E">
      <w:pPr>
        <w:pStyle w:val="Telobesedila"/>
        <w:spacing w:after="0" w:line="240" w:lineRule="auto"/>
        <w:rPr>
          <w:rFonts w:ascii="Arial Narrow" w:hAnsi="Arial Narrow" w:cs="Arial"/>
          <w:iCs/>
          <w:sz w:val="24"/>
          <w:szCs w:val="24"/>
        </w:rPr>
      </w:pPr>
    </w:p>
    <w:p w:rsidR="00585627" w:rsidRPr="00896185" w:rsidRDefault="0015352F" w:rsidP="00BC0E1E">
      <w:pPr>
        <w:spacing w:after="0" w:line="240" w:lineRule="auto"/>
        <w:jc w:val="both"/>
        <w:rPr>
          <w:rFonts w:ascii="Arial Narrow" w:hAnsi="Arial Narrow" w:cs="Arial"/>
          <w:sz w:val="24"/>
          <w:szCs w:val="24"/>
        </w:rPr>
      </w:pPr>
      <w:r w:rsidRPr="00DB4AA0">
        <w:rPr>
          <w:rFonts w:ascii="Arial Narrow" w:hAnsi="Arial Narrow" w:cs="Arial"/>
          <w:iCs/>
          <w:sz w:val="24"/>
          <w:szCs w:val="24"/>
        </w:rPr>
        <w:t>Vloga je popolna, če vlagatelj do predpisanega roka za oddajo vlog v javnem razpisu predloži pravilno zapečatene dokumente, ki jih je treba predložiti v skladu z javnim razpisom in razpisno dokumentacijo.</w:t>
      </w:r>
      <w:r w:rsidRPr="00DB4AA0">
        <w:rPr>
          <w:rFonts w:ascii="Arial Narrow" w:hAnsi="Arial Narrow" w:cs="Arial"/>
          <w:sz w:val="24"/>
          <w:szCs w:val="24"/>
        </w:rPr>
        <w:t xml:space="preserve"> V roku dostavljene, pravilno izpolnjene in označene vloge se odpirajo po vrstnem redu, v katerem so predložene. Zavržejo se prepozno prispele vloge ali, v skladu z določili tega javnega razpisa in razpisne dokumentacije, nepravilno označene vloge ter nepopolne vloge, ki jih vlagatelj v roku ne bo dopolnil, neutemeljene pa se zavrnejo. </w:t>
      </w:r>
    </w:p>
    <w:p w:rsidR="00585627" w:rsidRDefault="00585627" w:rsidP="00BC0E1E">
      <w:pPr>
        <w:spacing w:after="0" w:line="240" w:lineRule="auto"/>
        <w:jc w:val="both"/>
        <w:rPr>
          <w:rFonts w:ascii="Arial Narrow" w:hAnsi="Arial Narrow" w:cs="Arial"/>
          <w:iCs/>
          <w:sz w:val="24"/>
          <w:szCs w:val="24"/>
        </w:rPr>
      </w:pPr>
    </w:p>
    <w:p w:rsidR="0015352F" w:rsidRPr="00DB4AA0" w:rsidRDefault="0015352F" w:rsidP="00BC0E1E">
      <w:pPr>
        <w:spacing w:after="0" w:line="240" w:lineRule="auto"/>
        <w:jc w:val="both"/>
        <w:rPr>
          <w:rFonts w:ascii="Arial Narrow" w:hAnsi="Arial Narrow" w:cs="Arial"/>
          <w:iCs/>
          <w:sz w:val="24"/>
          <w:szCs w:val="24"/>
        </w:rPr>
      </w:pPr>
      <w:r w:rsidRPr="00DB4AA0">
        <w:rPr>
          <w:rFonts w:ascii="Arial Narrow" w:hAnsi="Arial Narrow" w:cs="Arial"/>
          <w:iCs/>
          <w:sz w:val="24"/>
          <w:szCs w:val="24"/>
        </w:rPr>
        <w:t>Vloga je neutemeljena, če:</w:t>
      </w:r>
    </w:p>
    <w:p w:rsidR="0015352F" w:rsidRPr="00DB4AA0" w:rsidRDefault="0015352F" w:rsidP="00BC0E1E">
      <w:pPr>
        <w:numPr>
          <w:ilvl w:val="0"/>
          <w:numId w:val="10"/>
        </w:numPr>
        <w:tabs>
          <w:tab w:val="clear" w:pos="720"/>
          <w:tab w:val="num" w:pos="567"/>
        </w:tabs>
        <w:spacing w:after="0" w:line="240" w:lineRule="auto"/>
        <w:ind w:left="426" w:hanging="284"/>
        <w:jc w:val="both"/>
        <w:rPr>
          <w:rFonts w:ascii="Arial Narrow" w:hAnsi="Arial Narrow" w:cs="Arial"/>
          <w:sz w:val="24"/>
          <w:szCs w:val="24"/>
        </w:rPr>
      </w:pPr>
      <w:r w:rsidRPr="00DB4AA0">
        <w:rPr>
          <w:rFonts w:ascii="Arial Narrow" w:hAnsi="Arial Narrow" w:cs="Arial"/>
          <w:sz w:val="24"/>
          <w:szCs w:val="24"/>
        </w:rPr>
        <w:t>vlagatelj zaproša za sredstva, ki niso namenjena za posamezne namene, ki so navedeni v tem javnem razpisu,</w:t>
      </w:r>
    </w:p>
    <w:p w:rsidR="0015352F" w:rsidRPr="00DB4AA0" w:rsidRDefault="0015352F" w:rsidP="00BC0E1E">
      <w:pPr>
        <w:numPr>
          <w:ilvl w:val="0"/>
          <w:numId w:val="10"/>
        </w:numPr>
        <w:tabs>
          <w:tab w:val="clear" w:pos="720"/>
          <w:tab w:val="num" w:pos="567"/>
        </w:tabs>
        <w:spacing w:after="0" w:line="240" w:lineRule="auto"/>
        <w:ind w:left="426" w:hanging="284"/>
        <w:jc w:val="both"/>
        <w:rPr>
          <w:rFonts w:ascii="Arial Narrow" w:hAnsi="Arial Narrow" w:cs="Arial"/>
          <w:sz w:val="24"/>
          <w:szCs w:val="24"/>
        </w:rPr>
      </w:pPr>
      <w:r w:rsidRPr="00DB4AA0">
        <w:rPr>
          <w:rFonts w:ascii="Arial Narrow" w:hAnsi="Arial Narrow" w:cs="Arial"/>
          <w:sz w:val="24"/>
          <w:szCs w:val="24"/>
        </w:rPr>
        <w:t>so bila vlagatelju predhodno že odobrena javna sredstva za isti namen,</w:t>
      </w:r>
    </w:p>
    <w:p w:rsidR="0015352F" w:rsidRPr="00DB4AA0" w:rsidRDefault="0015352F" w:rsidP="00BC0E1E">
      <w:pPr>
        <w:numPr>
          <w:ilvl w:val="0"/>
          <w:numId w:val="10"/>
        </w:numPr>
        <w:tabs>
          <w:tab w:val="clear" w:pos="720"/>
          <w:tab w:val="num" w:pos="567"/>
        </w:tabs>
        <w:spacing w:after="0" w:line="240" w:lineRule="auto"/>
        <w:ind w:left="426" w:hanging="284"/>
        <w:jc w:val="both"/>
        <w:rPr>
          <w:rFonts w:ascii="Arial Narrow" w:hAnsi="Arial Narrow" w:cs="Arial"/>
          <w:sz w:val="24"/>
          <w:szCs w:val="24"/>
        </w:rPr>
      </w:pPr>
      <w:r w:rsidRPr="00DB4AA0">
        <w:rPr>
          <w:rFonts w:ascii="Arial Narrow" w:hAnsi="Arial Narrow" w:cs="Arial"/>
          <w:sz w:val="24"/>
          <w:szCs w:val="24"/>
        </w:rPr>
        <w:t>vlagatelj ni podal podatkov in zahtevanih prilog, iz katerih bi bili nedvoumno razvidni namen, cilji in način izvedbe oziroma niso podatki verodostojni in/ali resnični,</w:t>
      </w:r>
    </w:p>
    <w:p w:rsidR="0015352F" w:rsidRPr="00DB4AA0" w:rsidRDefault="0015352F" w:rsidP="00BC0E1E">
      <w:pPr>
        <w:numPr>
          <w:ilvl w:val="0"/>
          <w:numId w:val="10"/>
        </w:numPr>
        <w:tabs>
          <w:tab w:val="clear" w:pos="720"/>
          <w:tab w:val="num" w:pos="567"/>
        </w:tabs>
        <w:spacing w:after="0" w:line="240" w:lineRule="auto"/>
        <w:ind w:left="426" w:hanging="284"/>
        <w:jc w:val="both"/>
        <w:rPr>
          <w:rFonts w:ascii="Arial Narrow" w:hAnsi="Arial Narrow" w:cs="Arial"/>
          <w:sz w:val="24"/>
          <w:szCs w:val="24"/>
        </w:rPr>
      </w:pPr>
      <w:r w:rsidRPr="00DB4AA0">
        <w:rPr>
          <w:rFonts w:ascii="Arial Narrow" w:hAnsi="Arial Narrow" w:cs="Arial"/>
          <w:sz w:val="24"/>
          <w:szCs w:val="24"/>
        </w:rPr>
        <w:lastRenderedPageBreak/>
        <w:t>vlagatelj ne izpolnjuje pogojev tega javnega razpisa.</w:t>
      </w:r>
    </w:p>
    <w:p w:rsidR="0015352F" w:rsidRPr="00DB4AA0" w:rsidRDefault="0015352F" w:rsidP="00BC0E1E">
      <w:pPr>
        <w:spacing w:after="0" w:line="240" w:lineRule="auto"/>
        <w:ind w:left="142"/>
        <w:jc w:val="both"/>
        <w:rPr>
          <w:rFonts w:ascii="Arial Narrow" w:hAnsi="Arial Narrow" w:cs="Arial"/>
          <w:sz w:val="24"/>
          <w:szCs w:val="24"/>
        </w:rPr>
      </w:pPr>
    </w:p>
    <w:p w:rsidR="0015352F" w:rsidRPr="00DB4AA0" w:rsidRDefault="0015352F" w:rsidP="00BC0E1E">
      <w:pPr>
        <w:spacing w:after="0" w:line="240" w:lineRule="auto"/>
        <w:jc w:val="both"/>
        <w:rPr>
          <w:rFonts w:ascii="Arial Narrow" w:hAnsi="Arial Narrow" w:cs="Arial"/>
          <w:sz w:val="24"/>
          <w:szCs w:val="24"/>
          <w:u w:val="single"/>
        </w:rPr>
      </w:pPr>
      <w:r w:rsidRPr="00DB4AA0">
        <w:rPr>
          <w:rFonts w:ascii="Arial Narrow" w:hAnsi="Arial Narrow" w:cs="Arial"/>
          <w:sz w:val="24"/>
          <w:szCs w:val="24"/>
        </w:rPr>
        <w:t xml:space="preserve">Strokovna komisija, ki jo skladno s pravilnikom imenuje župan, bo vodila celoten postopek javnega razpisa, ta bo vse pravilno označene vloge odprla in ugotovila njihovo popolnost. Odpiranje prispelih vlog ne bo javno. Vloge, ki ne bodo opremljene v skladu z določbami javnega razpisa in razpisne dokumentacije, bo komisija izločila. Komisija bo v 5 delovnih dneh </w:t>
      </w:r>
      <w:r w:rsidRPr="00DB4AA0">
        <w:rPr>
          <w:rFonts w:ascii="Arial Narrow" w:hAnsi="Arial Narrow" w:cs="Arial"/>
          <w:color w:val="000000"/>
          <w:sz w:val="24"/>
          <w:szCs w:val="24"/>
        </w:rPr>
        <w:t xml:space="preserve">od odpiranja vlog pozvala tiste vlagatelje, katerih vloge niso bile popolne, da jih najkasneje v roku 5 delovnih dni dopolnijo.  </w:t>
      </w:r>
    </w:p>
    <w:p w:rsidR="0015352F" w:rsidRPr="00DB4AA0" w:rsidRDefault="0015352F" w:rsidP="00BC0E1E">
      <w:pPr>
        <w:pStyle w:val="Telobesedila"/>
        <w:overflowPunct w:val="0"/>
        <w:autoSpaceDE w:val="0"/>
        <w:autoSpaceDN w:val="0"/>
        <w:adjustRightInd w:val="0"/>
        <w:spacing w:after="0" w:line="240" w:lineRule="auto"/>
        <w:jc w:val="both"/>
        <w:textAlignment w:val="baseline"/>
        <w:rPr>
          <w:rFonts w:ascii="Arial Narrow" w:hAnsi="Arial Narrow" w:cs="Arial"/>
          <w:b/>
          <w:sz w:val="24"/>
          <w:szCs w:val="24"/>
        </w:rPr>
      </w:pPr>
    </w:p>
    <w:p w:rsidR="0015352F" w:rsidRPr="00DB4AA0" w:rsidRDefault="0015352F" w:rsidP="00BC0E1E">
      <w:pPr>
        <w:pStyle w:val="Telobesedila"/>
        <w:overflowPunct w:val="0"/>
        <w:autoSpaceDE w:val="0"/>
        <w:autoSpaceDN w:val="0"/>
        <w:adjustRightInd w:val="0"/>
        <w:spacing w:after="0" w:line="240" w:lineRule="auto"/>
        <w:jc w:val="both"/>
        <w:textAlignment w:val="baseline"/>
        <w:rPr>
          <w:rFonts w:ascii="Arial Narrow" w:hAnsi="Arial Narrow" w:cs="Arial"/>
          <w:b/>
          <w:sz w:val="24"/>
          <w:szCs w:val="24"/>
        </w:rPr>
      </w:pPr>
      <w:r w:rsidRPr="00585627">
        <w:rPr>
          <w:rFonts w:ascii="Arial Narrow" w:hAnsi="Arial Narrow" w:cs="Arial"/>
          <w:sz w:val="24"/>
          <w:szCs w:val="24"/>
        </w:rPr>
        <w:t xml:space="preserve">Odpiranje vlog bo </w:t>
      </w:r>
      <w:r w:rsidR="00E11592" w:rsidRPr="00585627">
        <w:rPr>
          <w:rFonts w:ascii="Arial Narrow" w:hAnsi="Arial Narrow" w:cs="Arial"/>
          <w:sz w:val="24"/>
          <w:szCs w:val="24"/>
        </w:rPr>
        <w:t>predvidoma</w:t>
      </w:r>
      <w:r w:rsidRPr="00585627">
        <w:rPr>
          <w:rFonts w:ascii="Arial Narrow" w:hAnsi="Arial Narrow" w:cs="Arial"/>
          <w:sz w:val="24"/>
          <w:szCs w:val="24"/>
        </w:rPr>
        <w:t xml:space="preserve"> v sredo, </w:t>
      </w:r>
      <w:r w:rsidR="001515D7">
        <w:rPr>
          <w:rFonts w:ascii="Arial Narrow" w:hAnsi="Arial Narrow" w:cs="Arial"/>
          <w:sz w:val="24"/>
          <w:szCs w:val="24"/>
        </w:rPr>
        <w:t>18</w:t>
      </w:r>
      <w:r w:rsidRPr="00585627">
        <w:rPr>
          <w:rFonts w:ascii="Arial Narrow" w:hAnsi="Arial Narrow" w:cs="Arial"/>
          <w:sz w:val="24"/>
          <w:szCs w:val="24"/>
        </w:rPr>
        <w:t>. 11. 2020. Vlagatelji bodo o izidu javnega razpisa</w:t>
      </w:r>
      <w:r w:rsidRPr="00DB4AA0">
        <w:rPr>
          <w:rFonts w:ascii="Arial Narrow" w:hAnsi="Arial Narrow" w:cs="Arial"/>
          <w:sz w:val="24"/>
          <w:szCs w:val="24"/>
        </w:rPr>
        <w:t xml:space="preserve"> obveščeni najkasneje v 30 dneh po odpiranju vlog (izdana odločba ali sklep). Vlagatelj lahko vloži pritožbo v roku 15 dni od prejema odločbe. Prepozno vložene pritožbe se zavržejo. Pritožba se pošlje priporočeno po pošti na Občino Vojnik. Vložena pritožba ne zadrži podpisa pogodb z ostalimi predlagatelji vlog. O pritožbi odloči župan, njegova odločitev je dokončna. </w:t>
      </w:r>
    </w:p>
    <w:p w:rsidR="0015352F" w:rsidRPr="00DB4AA0" w:rsidRDefault="0015352F" w:rsidP="00BC0E1E">
      <w:pPr>
        <w:pStyle w:val="Telobesedila"/>
        <w:overflowPunct w:val="0"/>
        <w:autoSpaceDE w:val="0"/>
        <w:autoSpaceDN w:val="0"/>
        <w:adjustRightInd w:val="0"/>
        <w:spacing w:after="0" w:line="240" w:lineRule="auto"/>
        <w:jc w:val="both"/>
        <w:textAlignment w:val="baseline"/>
        <w:rPr>
          <w:rFonts w:ascii="Arial Narrow" w:hAnsi="Arial Narrow" w:cs="Arial"/>
          <w:sz w:val="24"/>
          <w:szCs w:val="24"/>
        </w:rPr>
      </w:pPr>
      <w:r w:rsidRPr="00DB4AA0">
        <w:rPr>
          <w:rFonts w:ascii="Arial Narrow" w:hAnsi="Arial Narrow" w:cs="Arial"/>
          <w:sz w:val="24"/>
          <w:szCs w:val="24"/>
        </w:rPr>
        <w:t xml:space="preserve">Po pravnomočnosti odločbe upravičenec z občino sklene pogodbo, s katero se podrobneje uredijo način in pogoji koriščenja dodeljenih sredstev. Če se izbrani upravičenec v 8 dneh od prejema poziva za podpis pogodbe nanj ne odzove, se šteje, da je vlogo na ta javni razpis umaknil in ni več upravičen do pomoči po tem pravilniku. V primeru, da vlagatelj vloge sam odstopi od svoje zahteve za pridobitev sredstev, mora o tem pisno obvestiti Občino Vojnik. Občina Vojnik se zaveže, da bo prejemniku nakazala pogodbeni znesek najkasneje v roku 30 dni podpisu pogodbe na transakcijski račun prejemnika. </w:t>
      </w:r>
    </w:p>
    <w:p w:rsidR="0015352F" w:rsidRDefault="0015352F" w:rsidP="00BC0E1E">
      <w:pPr>
        <w:spacing w:after="0" w:line="240" w:lineRule="auto"/>
        <w:jc w:val="both"/>
        <w:rPr>
          <w:rFonts w:ascii="Arial Narrow" w:hAnsi="Arial Narrow" w:cs="Arial"/>
          <w:b/>
          <w:bCs/>
          <w:sz w:val="24"/>
          <w:szCs w:val="24"/>
        </w:rPr>
      </w:pPr>
      <w:r w:rsidRPr="00DB4AA0">
        <w:rPr>
          <w:rFonts w:ascii="Arial Narrow" w:hAnsi="Arial Narrow" w:cs="Arial"/>
          <w:sz w:val="24"/>
          <w:szCs w:val="24"/>
        </w:rPr>
        <w:t xml:space="preserve">Če bo pri posameznih ukrepih prispelo premalo vlog oz. zahtevkov, bodo prosta sredstva prenesena na ukrepe, kjer je večje število vlog od razpoložljivih sredstev. </w:t>
      </w:r>
    </w:p>
    <w:p w:rsidR="00896185" w:rsidRDefault="00896185" w:rsidP="00BC0E1E">
      <w:pPr>
        <w:spacing w:after="0" w:line="240" w:lineRule="auto"/>
        <w:jc w:val="both"/>
        <w:rPr>
          <w:rFonts w:ascii="Arial Narrow" w:hAnsi="Arial Narrow" w:cs="Arial"/>
          <w:b/>
          <w:bCs/>
          <w:sz w:val="24"/>
          <w:szCs w:val="24"/>
        </w:rPr>
      </w:pPr>
    </w:p>
    <w:p w:rsidR="00896185" w:rsidRPr="00DB4AA0" w:rsidRDefault="00896185" w:rsidP="00896185">
      <w:pPr>
        <w:pStyle w:val="Telobesedila"/>
        <w:tabs>
          <w:tab w:val="left" w:pos="709"/>
        </w:tabs>
        <w:spacing w:after="0" w:line="240" w:lineRule="auto"/>
        <w:rPr>
          <w:rFonts w:ascii="Arial Narrow" w:hAnsi="Arial Narrow" w:cs="Arial"/>
          <w:b/>
          <w:i/>
          <w:iCs/>
          <w:sz w:val="24"/>
          <w:szCs w:val="24"/>
        </w:rPr>
      </w:pPr>
      <w:r>
        <w:rPr>
          <w:rFonts w:ascii="Arial Narrow" w:hAnsi="Arial Narrow" w:cs="Arial"/>
          <w:b/>
          <w:i/>
          <w:iCs/>
          <w:sz w:val="24"/>
          <w:szCs w:val="24"/>
        </w:rPr>
        <w:t>9</w:t>
      </w:r>
      <w:r w:rsidRPr="00DB4AA0">
        <w:rPr>
          <w:rFonts w:ascii="Arial Narrow" w:hAnsi="Arial Narrow" w:cs="Arial"/>
          <w:b/>
          <w:i/>
          <w:iCs/>
          <w:sz w:val="24"/>
          <w:szCs w:val="24"/>
        </w:rPr>
        <w:t xml:space="preserve">. PRIJAVA IN RAZPISNI ROK </w:t>
      </w:r>
    </w:p>
    <w:p w:rsidR="00896185" w:rsidRPr="00DB4AA0" w:rsidRDefault="00896185" w:rsidP="00896185">
      <w:pPr>
        <w:pStyle w:val="Telobesedila"/>
        <w:spacing w:after="0" w:line="240" w:lineRule="auto"/>
        <w:jc w:val="both"/>
        <w:rPr>
          <w:rFonts w:ascii="Arial Narrow" w:hAnsi="Arial Narrow" w:cs="Arial"/>
          <w:sz w:val="24"/>
          <w:szCs w:val="24"/>
        </w:rPr>
      </w:pPr>
    </w:p>
    <w:p w:rsidR="00896185" w:rsidRPr="00DB4AA0" w:rsidRDefault="00896185" w:rsidP="00896185">
      <w:pPr>
        <w:pStyle w:val="Telobesedila"/>
        <w:spacing w:after="0" w:line="240" w:lineRule="auto"/>
        <w:jc w:val="both"/>
        <w:rPr>
          <w:rFonts w:ascii="Arial Narrow" w:hAnsi="Arial Narrow" w:cs="Arial"/>
          <w:sz w:val="24"/>
          <w:szCs w:val="24"/>
        </w:rPr>
      </w:pPr>
      <w:r w:rsidRPr="00DB4AA0">
        <w:rPr>
          <w:rFonts w:ascii="Arial Narrow" w:hAnsi="Arial Narrow" w:cs="Arial"/>
          <w:b/>
          <w:bCs/>
          <w:sz w:val="24"/>
          <w:szCs w:val="24"/>
        </w:rPr>
        <w:t xml:space="preserve">Rok za prijavo na javni razpis je od dneva objave do vključno petka, </w:t>
      </w:r>
      <w:r w:rsidR="001515D7">
        <w:rPr>
          <w:rFonts w:ascii="Arial Narrow" w:hAnsi="Arial Narrow" w:cs="Arial"/>
          <w:b/>
          <w:bCs/>
          <w:sz w:val="24"/>
          <w:szCs w:val="24"/>
        </w:rPr>
        <w:t>13</w:t>
      </w:r>
      <w:r w:rsidRPr="00DB4AA0">
        <w:rPr>
          <w:rFonts w:ascii="Arial Narrow" w:hAnsi="Arial Narrow" w:cs="Arial"/>
          <w:b/>
          <w:bCs/>
          <w:sz w:val="24"/>
          <w:szCs w:val="24"/>
        </w:rPr>
        <w:t>. 1</w:t>
      </w:r>
      <w:r w:rsidR="001515D7">
        <w:rPr>
          <w:rFonts w:ascii="Arial Narrow" w:hAnsi="Arial Narrow" w:cs="Arial"/>
          <w:b/>
          <w:bCs/>
          <w:sz w:val="24"/>
          <w:szCs w:val="24"/>
        </w:rPr>
        <w:t>1</w:t>
      </w:r>
      <w:r w:rsidRPr="00DB4AA0">
        <w:rPr>
          <w:rFonts w:ascii="Arial Narrow" w:hAnsi="Arial Narrow" w:cs="Arial"/>
          <w:b/>
          <w:bCs/>
          <w:sz w:val="24"/>
          <w:szCs w:val="24"/>
        </w:rPr>
        <w:t>. 2020, do 1</w:t>
      </w:r>
      <w:r w:rsidR="008B18AC">
        <w:rPr>
          <w:rFonts w:ascii="Arial Narrow" w:hAnsi="Arial Narrow" w:cs="Arial"/>
          <w:b/>
          <w:bCs/>
          <w:sz w:val="24"/>
          <w:szCs w:val="24"/>
        </w:rPr>
        <w:t>1</w:t>
      </w:r>
      <w:r w:rsidRPr="00DB4AA0">
        <w:rPr>
          <w:rFonts w:ascii="Arial Narrow" w:hAnsi="Arial Narrow" w:cs="Arial"/>
          <w:b/>
          <w:bCs/>
          <w:sz w:val="24"/>
          <w:szCs w:val="24"/>
        </w:rPr>
        <w:t>. ure</w:t>
      </w:r>
      <w:r w:rsidRPr="00DB4AA0">
        <w:rPr>
          <w:rFonts w:ascii="Arial Narrow" w:hAnsi="Arial Narrow" w:cs="Arial"/>
          <w:sz w:val="24"/>
          <w:szCs w:val="24"/>
        </w:rPr>
        <w:t xml:space="preserve">. </w:t>
      </w:r>
      <w:r w:rsidRPr="00DB4AA0">
        <w:rPr>
          <w:rFonts w:ascii="Arial Narrow" w:hAnsi="Arial Narrow" w:cs="Arial"/>
          <w:bCs/>
          <w:color w:val="000000"/>
          <w:sz w:val="24"/>
          <w:szCs w:val="24"/>
        </w:rPr>
        <w:t xml:space="preserve">Šteje se, da je prijava, prispela pravočasno, če je bila zadnji dan roka za oddajo prijave oddana na pošti s priporočeno pošiljko na naslov </w:t>
      </w:r>
      <w:r w:rsidRPr="00DB4AA0">
        <w:rPr>
          <w:rFonts w:ascii="Arial Narrow" w:hAnsi="Arial Narrow" w:cs="Arial"/>
          <w:iCs/>
          <w:sz w:val="24"/>
          <w:szCs w:val="24"/>
        </w:rPr>
        <w:t xml:space="preserve">Občina Vojnik, </w:t>
      </w:r>
      <w:proofErr w:type="spellStart"/>
      <w:r w:rsidRPr="00DB4AA0">
        <w:rPr>
          <w:rFonts w:ascii="Arial Narrow" w:hAnsi="Arial Narrow" w:cs="Arial"/>
          <w:iCs/>
          <w:sz w:val="24"/>
          <w:szCs w:val="24"/>
        </w:rPr>
        <w:t>Keršova</w:t>
      </w:r>
      <w:proofErr w:type="spellEnd"/>
      <w:r w:rsidRPr="00DB4AA0">
        <w:rPr>
          <w:rFonts w:ascii="Arial Narrow" w:hAnsi="Arial Narrow" w:cs="Arial"/>
          <w:iCs/>
          <w:sz w:val="24"/>
          <w:szCs w:val="24"/>
        </w:rPr>
        <w:t xml:space="preserve"> ulica 8, 3212 Vojnik</w:t>
      </w:r>
      <w:r w:rsidRPr="00DB4AA0">
        <w:rPr>
          <w:rFonts w:ascii="Arial Narrow" w:hAnsi="Arial Narrow" w:cs="Arial"/>
          <w:iCs/>
          <w:color w:val="000000"/>
          <w:sz w:val="24"/>
          <w:szCs w:val="24"/>
        </w:rPr>
        <w:t xml:space="preserve"> </w:t>
      </w:r>
      <w:r w:rsidRPr="00DB4AA0">
        <w:rPr>
          <w:rFonts w:ascii="Arial Narrow" w:hAnsi="Arial Narrow" w:cs="Arial"/>
          <w:bCs/>
          <w:color w:val="000000"/>
          <w:sz w:val="24"/>
          <w:szCs w:val="24"/>
        </w:rPr>
        <w:t>ali do 1</w:t>
      </w:r>
      <w:r w:rsidR="008B18AC">
        <w:rPr>
          <w:rFonts w:ascii="Arial Narrow" w:hAnsi="Arial Narrow" w:cs="Arial"/>
          <w:bCs/>
          <w:color w:val="000000"/>
          <w:sz w:val="24"/>
          <w:szCs w:val="24"/>
        </w:rPr>
        <w:t>1</w:t>
      </w:r>
      <w:bookmarkStart w:id="0" w:name="_GoBack"/>
      <w:bookmarkEnd w:id="0"/>
      <w:r w:rsidRPr="00DB4AA0">
        <w:rPr>
          <w:rFonts w:ascii="Arial Narrow" w:hAnsi="Arial Narrow" w:cs="Arial"/>
          <w:bCs/>
          <w:color w:val="000000"/>
          <w:sz w:val="24"/>
          <w:szCs w:val="24"/>
        </w:rPr>
        <w:t>. ure, oddana v tajništvu Občine Vojnik</w:t>
      </w:r>
      <w:r w:rsidRPr="00DB4AA0">
        <w:rPr>
          <w:rFonts w:ascii="Arial Narrow" w:hAnsi="Arial Narrow" w:cs="Arial"/>
          <w:sz w:val="24"/>
          <w:szCs w:val="24"/>
        </w:rPr>
        <w:t xml:space="preserve"> v zaprti ovojnici, s pripisom</w:t>
      </w:r>
      <w:r w:rsidRPr="00DB4AA0">
        <w:rPr>
          <w:rFonts w:ascii="Arial Narrow" w:hAnsi="Arial Narrow" w:cs="Arial"/>
          <w:b/>
          <w:bCs/>
          <w:iCs/>
          <w:sz w:val="24"/>
          <w:szCs w:val="24"/>
        </w:rPr>
        <w:t xml:space="preserve"> »Ne o</w:t>
      </w:r>
      <w:r>
        <w:rPr>
          <w:rFonts w:ascii="Arial Narrow" w:hAnsi="Arial Narrow" w:cs="Arial"/>
          <w:b/>
          <w:bCs/>
          <w:iCs/>
          <w:sz w:val="24"/>
          <w:szCs w:val="24"/>
        </w:rPr>
        <w:t xml:space="preserve">dpiraj – VLOGA ZA JAVNI RAZPIS </w:t>
      </w:r>
      <w:r w:rsidRPr="00DB4AA0">
        <w:rPr>
          <w:rFonts w:ascii="Arial Narrow" w:hAnsi="Arial Narrow" w:cs="Arial"/>
          <w:b/>
          <w:bCs/>
          <w:iCs/>
          <w:sz w:val="24"/>
          <w:szCs w:val="24"/>
        </w:rPr>
        <w:t xml:space="preserve">2020 - </w:t>
      </w:r>
      <w:r w:rsidRPr="00DB4AA0">
        <w:rPr>
          <w:rFonts w:ascii="Arial Narrow" w:hAnsi="Arial Narrow" w:cs="Arial"/>
          <w:b/>
          <w:sz w:val="24"/>
          <w:szCs w:val="24"/>
        </w:rPr>
        <w:t xml:space="preserve">PODPORA </w:t>
      </w:r>
      <w:r>
        <w:rPr>
          <w:rFonts w:ascii="Arial Narrow" w:hAnsi="Arial Narrow" w:cs="Arial"/>
          <w:b/>
          <w:sz w:val="24"/>
          <w:szCs w:val="24"/>
        </w:rPr>
        <w:t>GOSPODARSKIM SUBJEKTOM</w:t>
      </w:r>
      <w:r w:rsidRPr="00DB4AA0">
        <w:rPr>
          <w:rFonts w:ascii="Arial Narrow" w:hAnsi="Arial Narrow" w:cs="Arial"/>
          <w:b/>
          <w:sz w:val="24"/>
          <w:szCs w:val="24"/>
        </w:rPr>
        <w:t xml:space="preserve"> </w:t>
      </w:r>
      <w:r>
        <w:rPr>
          <w:rFonts w:ascii="Arial Narrow" w:hAnsi="Arial Narrow" w:cs="Arial"/>
          <w:b/>
          <w:sz w:val="24"/>
          <w:szCs w:val="24"/>
        </w:rPr>
        <w:t>COVID 19</w:t>
      </w:r>
      <w:r w:rsidRPr="00DB4AA0">
        <w:rPr>
          <w:rFonts w:ascii="Arial Narrow" w:hAnsi="Arial Narrow" w:cs="Arial"/>
          <w:b/>
          <w:bCs/>
          <w:iCs/>
          <w:sz w:val="24"/>
          <w:szCs w:val="24"/>
        </w:rPr>
        <w:t>«</w:t>
      </w:r>
      <w:r w:rsidRPr="00DB4AA0">
        <w:rPr>
          <w:rFonts w:ascii="Arial Narrow" w:hAnsi="Arial Narrow" w:cs="Arial"/>
          <w:iCs/>
          <w:sz w:val="24"/>
          <w:szCs w:val="24"/>
        </w:rPr>
        <w:t xml:space="preserve"> na prednji strani in polnim naslovom pošiljatelja.</w:t>
      </w:r>
    </w:p>
    <w:p w:rsidR="0015352F" w:rsidRPr="00DB4AA0" w:rsidRDefault="0015352F" w:rsidP="00BC0E1E">
      <w:pPr>
        <w:spacing w:after="0" w:line="240" w:lineRule="auto"/>
        <w:jc w:val="both"/>
        <w:rPr>
          <w:rFonts w:ascii="Arial Narrow" w:hAnsi="Arial Narrow" w:cs="Arial"/>
          <w:b/>
          <w:bCs/>
          <w:sz w:val="24"/>
          <w:szCs w:val="24"/>
        </w:rPr>
      </w:pPr>
    </w:p>
    <w:p w:rsidR="0015352F" w:rsidRPr="00585627" w:rsidRDefault="00585627" w:rsidP="00585627">
      <w:pPr>
        <w:spacing w:after="0" w:line="240" w:lineRule="auto"/>
        <w:jc w:val="both"/>
        <w:rPr>
          <w:rFonts w:ascii="Arial Narrow" w:hAnsi="Arial Narrow" w:cs="Arial"/>
          <w:b/>
          <w:bCs/>
          <w:i/>
          <w:sz w:val="24"/>
          <w:szCs w:val="24"/>
        </w:rPr>
      </w:pPr>
      <w:r w:rsidRPr="00585627">
        <w:rPr>
          <w:rFonts w:ascii="Arial Narrow" w:hAnsi="Arial Narrow" w:cs="Arial"/>
          <w:b/>
          <w:bCs/>
          <w:i/>
          <w:sz w:val="24"/>
          <w:szCs w:val="24"/>
        </w:rPr>
        <w:t xml:space="preserve">10. </w:t>
      </w:r>
      <w:r w:rsidR="0015352F" w:rsidRPr="00585627">
        <w:rPr>
          <w:rFonts w:ascii="Arial Narrow" w:hAnsi="Arial Narrow" w:cs="Arial"/>
          <w:b/>
          <w:bCs/>
          <w:i/>
          <w:sz w:val="24"/>
          <w:szCs w:val="24"/>
        </w:rPr>
        <w:t>MESTO ODDAJE VLOG</w:t>
      </w:r>
    </w:p>
    <w:p w:rsidR="0015352F" w:rsidRPr="00DB4AA0" w:rsidRDefault="0015352F" w:rsidP="00BC0E1E">
      <w:pPr>
        <w:spacing w:after="0" w:line="240" w:lineRule="auto"/>
        <w:jc w:val="both"/>
        <w:rPr>
          <w:rFonts w:ascii="Arial Narrow" w:hAnsi="Arial Narrow" w:cs="Arial"/>
          <w:b/>
          <w:bCs/>
          <w:sz w:val="24"/>
          <w:szCs w:val="24"/>
        </w:rPr>
      </w:pPr>
    </w:p>
    <w:p w:rsidR="0015352F" w:rsidRPr="00DB4AA0" w:rsidRDefault="0015352F" w:rsidP="00896185">
      <w:pPr>
        <w:pStyle w:val="Telobesedila"/>
        <w:spacing w:after="0" w:line="240" w:lineRule="auto"/>
        <w:jc w:val="both"/>
        <w:rPr>
          <w:rFonts w:ascii="Arial Narrow" w:hAnsi="Arial Narrow" w:cs="Arial"/>
          <w:b/>
          <w:sz w:val="24"/>
          <w:szCs w:val="24"/>
        </w:rPr>
      </w:pPr>
      <w:r w:rsidRPr="00DB4AA0">
        <w:rPr>
          <w:rFonts w:ascii="Arial Narrow" w:hAnsi="Arial Narrow" w:cs="Arial"/>
          <w:sz w:val="24"/>
          <w:szCs w:val="24"/>
        </w:rPr>
        <w:t xml:space="preserve">Vloge bodo na voljo v tajništvu Občine Vojnik v času uradnih ur od dneva te objave in ves čas na spletni strani </w:t>
      </w:r>
      <w:hyperlink r:id="rId6" w:history="1">
        <w:r w:rsidRPr="00DB4AA0">
          <w:rPr>
            <w:rStyle w:val="Hiperpovezava"/>
            <w:rFonts w:ascii="Arial Narrow" w:hAnsi="Arial Narrow" w:cs="Arial"/>
            <w:sz w:val="24"/>
            <w:szCs w:val="24"/>
          </w:rPr>
          <w:t>http://www.vojnik.si</w:t>
        </w:r>
      </w:hyperlink>
      <w:r w:rsidRPr="00DB4AA0">
        <w:rPr>
          <w:rFonts w:ascii="Arial Narrow" w:hAnsi="Arial Narrow" w:cs="Arial"/>
          <w:sz w:val="24"/>
          <w:szCs w:val="24"/>
        </w:rPr>
        <w:t xml:space="preserve">. Vloge sprejemamo na naslovu: Občina Vojnik, </w:t>
      </w:r>
      <w:proofErr w:type="spellStart"/>
      <w:r w:rsidRPr="00DB4AA0">
        <w:rPr>
          <w:rFonts w:ascii="Arial Narrow" w:hAnsi="Arial Narrow" w:cs="Arial"/>
          <w:sz w:val="24"/>
          <w:szCs w:val="24"/>
        </w:rPr>
        <w:t>Keršova</w:t>
      </w:r>
      <w:proofErr w:type="spellEnd"/>
      <w:r w:rsidRPr="00DB4AA0">
        <w:rPr>
          <w:rFonts w:ascii="Arial Narrow" w:hAnsi="Arial Narrow" w:cs="Arial"/>
          <w:sz w:val="24"/>
          <w:szCs w:val="24"/>
        </w:rPr>
        <w:t xml:space="preserve"> ulica 8, 3212 Vojnik v času uradnih ur.</w:t>
      </w:r>
    </w:p>
    <w:p w:rsidR="0015352F" w:rsidRPr="00DB4AA0" w:rsidRDefault="0015352F" w:rsidP="00BC0E1E">
      <w:pPr>
        <w:pStyle w:val="Naslov6"/>
        <w:spacing w:before="0" w:line="240" w:lineRule="auto"/>
        <w:jc w:val="both"/>
        <w:rPr>
          <w:rFonts w:ascii="Arial Narrow" w:hAnsi="Arial Narrow" w:cs="Arial"/>
          <w:bCs/>
          <w:i w:val="0"/>
          <w:color w:val="auto"/>
          <w:sz w:val="24"/>
          <w:szCs w:val="24"/>
        </w:rPr>
      </w:pPr>
    </w:p>
    <w:p w:rsidR="0015352F" w:rsidRPr="00585627" w:rsidRDefault="00585627" w:rsidP="00585627">
      <w:pPr>
        <w:pStyle w:val="Naslov6"/>
        <w:spacing w:before="0" w:line="240" w:lineRule="auto"/>
        <w:jc w:val="both"/>
        <w:rPr>
          <w:rFonts w:ascii="Arial Narrow" w:hAnsi="Arial Narrow" w:cs="Arial"/>
          <w:b/>
          <w:bCs/>
          <w:color w:val="auto"/>
          <w:sz w:val="24"/>
          <w:szCs w:val="24"/>
        </w:rPr>
      </w:pPr>
      <w:r w:rsidRPr="00585627">
        <w:rPr>
          <w:rFonts w:ascii="Arial Narrow" w:eastAsiaTheme="minorHAnsi" w:hAnsi="Arial Narrow" w:cstheme="minorBidi"/>
          <w:b/>
          <w:iCs w:val="0"/>
          <w:color w:val="auto"/>
          <w:sz w:val="24"/>
          <w:szCs w:val="24"/>
        </w:rPr>
        <w:t xml:space="preserve">11. </w:t>
      </w:r>
      <w:r w:rsidR="0015352F" w:rsidRPr="00585627">
        <w:rPr>
          <w:rFonts w:ascii="Arial Narrow" w:hAnsi="Arial Narrow" w:cs="Arial"/>
          <w:b/>
          <w:bCs/>
          <w:color w:val="auto"/>
          <w:sz w:val="24"/>
          <w:szCs w:val="24"/>
        </w:rPr>
        <w:t>DODATNE INFORMACIJE</w:t>
      </w:r>
    </w:p>
    <w:p w:rsidR="0015352F" w:rsidRPr="00DB4AA0" w:rsidRDefault="0015352F" w:rsidP="00BC0E1E">
      <w:pPr>
        <w:pStyle w:val="Naslov6"/>
        <w:spacing w:before="0" w:line="240" w:lineRule="auto"/>
        <w:jc w:val="both"/>
        <w:rPr>
          <w:rFonts w:ascii="Arial Narrow" w:hAnsi="Arial Narrow" w:cs="Arial"/>
          <w:i w:val="0"/>
          <w:color w:val="auto"/>
          <w:sz w:val="24"/>
          <w:szCs w:val="24"/>
        </w:rPr>
      </w:pPr>
    </w:p>
    <w:p w:rsidR="0015352F" w:rsidRPr="00DB4AA0" w:rsidRDefault="0015352F" w:rsidP="00BC0E1E">
      <w:pPr>
        <w:pStyle w:val="Naslov6"/>
        <w:spacing w:before="0" w:line="240" w:lineRule="auto"/>
        <w:jc w:val="both"/>
        <w:rPr>
          <w:rFonts w:ascii="Arial Narrow" w:eastAsiaTheme="minorHAnsi" w:hAnsi="Arial Narrow" w:cs="Arial"/>
          <w:i w:val="0"/>
          <w:iCs w:val="0"/>
          <w:color w:val="auto"/>
          <w:sz w:val="24"/>
          <w:szCs w:val="24"/>
        </w:rPr>
      </w:pPr>
      <w:r w:rsidRPr="00DB4AA0">
        <w:rPr>
          <w:rFonts w:ascii="Arial Narrow" w:hAnsi="Arial Narrow" w:cs="Arial"/>
          <w:i w:val="0"/>
          <w:color w:val="auto"/>
          <w:sz w:val="24"/>
          <w:szCs w:val="24"/>
        </w:rPr>
        <w:t xml:space="preserve">Vse informacije lahko dobite na sedežu Občine Vojnik, </w:t>
      </w:r>
      <w:proofErr w:type="spellStart"/>
      <w:r w:rsidRPr="00DB4AA0">
        <w:rPr>
          <w:rFonts w:ascii="Arial Narrow" w:hAnsi="Arial Narrow" w:cs="Arial"/>
          <w:i w:val="0"/>
          <w:color w:val="auto"/>
          <w:sz w:val="24"/>
          <w:szCs w:val="24"/>
        </w:rPr>
        <w:t>Keršova</w:t>
      </w:r>
      <w:proofErr w:type="spellEnd"/>
      <w:r w:rsidRPr="00DB4AA0">
        <w:rPr>
          <w:rFonts w:ascii="Arial Narrow" w:hAnsi="Arial Narrow" w:cs="Arial"/>
          <w:i w:val="0"/>
          <w:color w:val="auto"/>
          <w:sz w:val="24"/>
          <w:szCs w:val="24"/>
        </w:rPr>
        <w:t xml:space="preserve"> ulica 8, 3212 Vojnik ali po telefonu na št. (03) 78 00 620/640/647, 051 315 841 (Petra Pehar Žgajner) ali po e-pošti: </w:t>
      </w:r>
      <w:hyperlink r:id="rId7" w:history="1">
        <w:r w:rsidRPr="00DB4AA0">
          <w:rPr>
            <w:rStyle w:val="Hiperpovezava"/>
            <w:rFonts w:ascii="Arial Narrow" w:hAnsi="Arial Narrow" w:cs="Arial"/>
            <w:i w:val="0"/>
            <w:color w:val="auto"/>
            <w:sz w:val="24"/>
            <w:szCs w:val="24"/>
          </w:rPr>
          <w:t>obcina@vojnik.si</w:t>
        </w:r>
      </w:hyperlink>
      <w:r w:rsidRPr="00DB4AA0">
        <w:rPr>
          <w:rFonts w:ascii="Arial Narrow" w:hAnsi="Arial Narrow" w:cs="Arial"/>
          <w:i w:val="0"/>
          <w:color w:val="auto"/>
          <w:sz w:val="24"/>
          <w:szCs w:val="24"/>
        </w:rPr>
        <w:t>.</w:t>
      </w:r>
    </w:p>
    <w:p w:rsidR="0015352F" w:rsidRPr="00DB4AA0" w:rsidRDefault="0015352F" w:rsidP="00BC0E1E">
      <w:pPr>
        <w:autoSpaceDE w:val="0"/>
        <w:autoSpaceDN w:val="0"/>
        <w:adjustRightInd w:val="0"/>
        <w:spacing w:after="0" w:line="240" w:lineRule="auto"/>
        <w:ind w:right="21"/>
        <w:jc w:val="both"/>
        <w:rPr>
          <w:rFonts w:ascii="Arial Narrow" w:hAnsi="Arial Narrow" w:cs="Arial"/>
          <w:sz w:val="24"/>
          <w:szCs w:val="24"/>
        </w:rPr>
      </w:pPr>
    </w:p>
    <w:p w:rsidR="0015352F" w:rsidRPr="00DB4AA0" w:rsidRDefault="0015352F" w:rsidP="00BC0E1E">
      <w:pPr>
        <w:spacing w:after="0" w:line="240" w:lineRule="auto"/>
        <w:ind w:right="21"/>
        <w:rPr>
          <w:rFonts w:ascii="Arial Narrow" w:eastAsia="Times New Roman" w:hAnsi="Arial Narrow" w:cs="Arial"/>
          <w:sz w:val="24"/>
          <w:szCs w:val="24"/>
          <w:lang w:eastAsia="sl-SI"/>
        </w:rPr>
      </w:pPr>
    </w:p>
    <w:p w:rsidR="008175C5" w:rsidRPr="00DB4AA0" w:rsidRDefault="0015352F" w:rsidP="00BC0E1E">
      <w:pPr>
        <w:spacing w:after="0" w:line="240" w:lineRule="auto"/>
        <w:ind w:right="21"/>
        <w:rPr>
          <w:rFonts w:ascii="Arial Narrow" w:eastAsia="Times New Roman" w:hAnsi="Arial Narrow" w:cs="Arial"/>
          <w:sz w:val="24"/>
          <w:szCs w:val="24"/>
          <w:lang w:eastAsia="sl-SI"/>
        </w:rPr>
      </w:pPr>
      <w:r w:rsidRPr="00DB4AA0">
        <w:rPr>
          <w:rFonts w:ascii="Arial Narrow" w:eastAsia="Times New Roman" w:hAnsi="Arial Narrow" w:cs="Arial"/>
          <w:sz w:val="24"/>
          <w:szCs w:val="24"/>
          <w:lang w:eastAsia="sl-SI"/>
        </w:rPr>
        <w:t>Št.: 330-0001/2020</w:t>
      </w:r>
      <w:r w:rsidRPr="00DB4AA0">
        <w:rPr>
          <w:rFonts w:ascii="Arial Narrow" w:eastAsia="Times New Roman" w:hAnsi="Arial Narrow" w:cs="Arial"/>
          <w:sz w:val="24"/>
          <w:szCs w:val="24"/>
          <w:lang w:eastAsia="sl-SI"/>
        </w:rPr>
        <w:tab/>
      </w:r>
      <w:r w:rsidRPr="00DB4AA0">
        <w:rPr>
          <w:rFonts w:ascii="Arial Narrow" w:eastAsia="Times New Roman" w:hAnsi="Arial Narrow" w:cs="Arial"/>
          <w:sz w:val="24"/>
          <w:szCs w:val="24"/>
          <w:lang w:eastAsia="sl-SI"/>
        </w:rPr>
        <w:tab/>
        <w:t xml:space="preserve">                                                                                 </w:t>
      </w:r>
    </w:p>
    <w:p w:rsidR="008175C5" w:rsidRPr="00DB4AA0" w:rsidRDefault="008175C5" w:rsidP="00BC0E1E">
      <w:pPr>
        <w:spacing w:after="0" w:line="240" w:lineRule="auto"/>
        <w:ind w:right="21"/>
        <w:rPr>
          <w:rFonts w:ascii="Arial Narrow" w:eastAsia="Times New Roman" w:hAnsi="Arial Narrow" w:cs="Arial"/>
          <w:sz w:val="24"/>
          <w:szCs w:val="24"/>
          <w:lang w:eastAsia="sl-SI"/>
        </w:rPr>
      </w:pPr>
      <w:r w:rsidRPr="00DB4AA0">
        <w:rPr>
          <w:rFonts w:ascii="Arial Narrow" w:eastAsia="Times New Roman" w:hAnsi="Arial Narrow" w:cs="Arial"/>
          <w:sz w:val="24"/>
          <w:szCs w:val="24"/>
          <w:lang w:eastAsia="sl-SI"/>
        </w:rPr>
        <w:t xml:space="preserve">Datum: </w:t>
      </w:r>
      <w:r w:rsidR="00585627">
        <w:rPr>
          <w:rFonts w:ascii="Arial Narrow" w:eastAsia="Times New Roman" w:hAnsi="Arial Narrow" w:cs="Arial"/>
          <w:sz w:val="24"/>
          <w:szCs w:val="24"/>
          <w:lang w:eastAsia="sl-SI"/>
        </w:rPr>
        <w:t>1</w:t>
      </w:r>
      <w:r w:rsidRPr="00DB4AA0">
        <w:rPr>
          <w:rFonts w:ascii="Arial Narrow" w:eastAsia="Times New Roman" w:hAnsi="Arial Narrow" w:cs="Arial"/>
          <w:sz w:val="24"/>
          <w:szCs w:val="24"/>
          <w:lang w:eastAsia="sl-SI"/>
        </w:rPr>
        <w:t xml:space="preserve">6.8.2020                                                                                                       </w:t>
      </w:r>
    </w:p>
    <w:p w:rsidR="008175C5" w:rsidRPr="00DB4AA0" w:rsidRDefault="008175C5" w:rsidP="00BC0E1E">
      <w:pPr>
        <w:spacing w:after="0" w:line="240" w:lineRule="auto"/>
        <w:ind w:right="21"/>
        <w:rPr>
          <w:rFonts w:ascii="Arial Narrow" w:eastAsia="Times New Roman" w:hAnsi="Arial Narrow" w:cs="Arial"/>
          <w:sz w:val="24"/>
          <w:szCs w:val="24"/>
          <w:lang w:eastAsia="sl-SI"/>
        </w:rPr>
      </w:pPr>
    </w:p>
    <w:p w:rsidR="008175C5" w:rsidRPr="00DB4AA0" w:rsidRDefault="0015352F" w:rsidP="008175C5">
      <w:pPr>
        <w:spacing w:after="0" w:line="240" w:lineRule="auto"/>
        <w:ind w:left="6372" w:right="21" w:firstLine="708"/>
        <w:rPr>
          <w:rFonts w:ascii="Arial Narrow" w:eastAsia="Times New Roman" w:hAnsi="Arial Narrow" w:cs="Arial"/>
          <w:sz w:val="24"/>
          <w:szCs w:val="24"/>
          <w:lang w:eastAsia="sl-SI"/>
        </w:rPr>
      </w:pPr>
      <w:r w:rsidRPr="00DB4AA0">
        <w:rPr>
          <w:rFonts w:ascii="Arial Narrow" w:eastAsia="Times New Roman" w:hAnsi="Arial Narrow" w:cs="Arial"/>
          <w:sz w:val="24"/>
          <w:szCs w:val="24"/>
          <w:lang w:eastAsia="sl-SI"/>
        </w:rPr>
        <w:t>Branko Petre</w:t>
      </w:r>
    </w:p>
    <w:p w:rsidR="008175C5" w:rsidRPr="00DB4AA0" w:rsidRDefault="008175C5" w:rsidP="008175C5">
      <w:pPr>
        <w:spacing w:after="0" w:line="240" w:lineRule="auto"/>
        <w:ind w:left="6372" w:right="21" w:firstLine="708"/>
        <w:rPr>
          <w:rFonts w:ascii="Arial Narrow" w:eastAsia="Times New Roman" w:hAnsi="Arial Narrow" w:cs="Arial"/>
          <w:sz w:val="24"/>
          <w:szCs w:val="24"/>
          <w:lang w:eastAsia="sl-SI"/>
        </w:rPr>
      </w:pPr>
    </w:p>
    <w:p w:rsidR="0015352F" w:rsidRPr="00DB4AA0" w:rsidRDefault="008175C5" w:rsidP="008175C5">
      <w:pPr>
        <w:spacing w:after="0" w:line="240" w:lineRule="auto"/>
        <w:ind w:left="6372" w:right="21" w:firstLine="708"/>
        <w:rPr>
          <w:rFonts w:ascii="Arial Narrow" w:hAnsi="Arial Narrow" w:cs="Arial"/>
          <w:sz w:val="24"/>
          <w:szCs w:val="24"/>
        </w:rPr>
      </w:pPr>
      <w:r w:rsidRPr="00DB4AA0">
        <w:rPr>
          <w:rFonts w:ascii="Arial Narrow" w:eastAsia="Times New Roman" w:hAnsi="Arial Narrow" w:cs="Arial"/>
          <w:sz w:val="24"/>
          <w:szCs w:val="24"/>
          <w:lang w:eastAsia="sl-SI"/>
        </w:rPr>
        <w:t xml:space="preserve">    ŽUPAN</w:t>
      </w:r>
      <w:r w:rsidR="0015352F" w:rsidRPr="00DB4AA0">
        <w:rPr>
          <w:rFonts w:ascii="Arial Narrow" w:eastAsia="Times New Roman" w:hAnsi="Arial Narrow" w:cs="Arial"/>
          <w:sz w:val="24"/>
          <w:szCs w:val="24"/>
          <w:lang w:eastAsia="sl-SI"/>
        </w:rPr>
        <w:t xml:space="preserve"> </w:t>
      </w:r>
    </w:p>
    <w:p w:rsidR="005F3250" w:rsidRPr="00E12DFC" w:rsidRDefault="0015352F" w:rsidP="00E12DFC">
      <w:pPr>
        <w:tabs>
          <w:tab w:val="left" w:pos="6735"/>
        </w:tabs>
        <w:spacing w:after="0" w:line="240" w:lineRule="auto"/>
        <w:ind w:right="21"/>
        <w:rPr>
          <w:rFonts w:ascii="Arial Narrow" w:eastAsia="Times New Roman" w:hAnsi="Arial Narrow" w:cs="Arial"/>
          <w:sz w:val="24"/>
          <w:szCs w:val="24"/>
          <w:lang w:eastAsia="sl-SI"/>
        </w:rPr>
      </w:pPr>
      <w:r w:rsidRPr="00DB4AA0">
        <w:rPr>
          <w:rFonts w:ascii="Arial Narrow" w:eastAsia="Times New Roman" w:hAnsi="Arial Narrow" w:cs="Arial"/>
          <w:sz w:val="24"/>
          <w:szCs w:val="24"/>
          <w:lang w:eastAsia="sl-SI"/>
        </w:rPr>
        <w:lastRenderedPageBreak/>
        <w:t xml:space="preserve">  </w:t>
      </w:r>
    </w:p>
    <w:p w:rsidR="001E776B" w:rsidRPr="00DB4AA0" w:rsidRDefault="001E776B" w:rsidP="00BC0E1E">
      <w:pPr>
        <w:spacing w:after="0" w:line="240" w:lineRule="auto"/>
        <w:rPr>
          <w:rFonts w:ascii="Arial Narrow" w:hAnsi="Arial Narrow"/>
          <w:sz w:val="24"/>
          <w:szCs w:val="24"/>
        </w:rPr>
      </w:pPr>
    </w:p>
    <w:sectPr w:rsidR="001E776B" w:rsidRPr="00DB4A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159ED"/>
    <w:multiLevelType w:val="hybridMultilevel"/>
    <w:tmpl w:val="8D6A85C8"/>
    <w:lvl w:ilvl="0" w:tplc="C6787990">
      <w:start w:val="1"/>
      <w:numFmt w:val="bullet"/>
      <w:lvlText w:val=""/>
      <w:lvlJc w:val="left"/>
      <w:pPr>
        <w:ind w:left="720" w:hanging="360"/>
      </w:pPr>
      <w:rPr>
        <w:rFonts w:ascii="Symbol" w:hAnsi="Symbol" w:hint="default"/>
      </w:rPr>
    </w:lvl>
    <w:lvl w:ilvl="1" w:tplc="D6EA74C4">
      <w:numFmt w:val="bullet"/>
      <w:lvlText w:val="-"/>
      <w:lvlJc w:val="left"/>
      <w:pPr>
        <w:ind w:left="1440" w:hanging="360"/>
      </w:pPr>
      <w:rPr>
        <w:rFonts w:ascii="Arial Narrow" w:eastAsiaTheme="minorHAnsi" w:hAnsi="Arial Narrow"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61A4B62"/>
    <w:multiLevelType w:val="hybridMultilevel"/>
    <w:tmpl w:val="4E964D16"/>
    <w:lvl w:ilvl="0" w:tplc="C678799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8350157"/>
    <w:multiLevelType w:val="hybridMultilevel"/>
    <w:tmpl w:val="33D60014"/>
    <w:lvl w:ilvl="0" w:tplc="86E22562">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D9C591F"/>
    <w:multiLevelType w:val="hybridMultilevel"/>
    <w:tmpl w:val="692676E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23F395F"/>
    <w:multiLevelType w:val="hybridMultilevel"/>
    <w:tmpl w:val="5330E8EA"/>
    <w:lvl w:ilvl="0" w:tplc="C678799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26F5E44"/>
    <w:multiLevelType w:val="hybridMultilevel"/>
    <w:tmpl w:val="415246B2"/>
    <w:lvl w:ilvl="0" w:tplc="C678799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38E6690"/>
    <w:multiLevelType w:val="hybridMultilevel"/>
    <w:tmpl w:val="BD423322"/>
    <w:lvl w:ilvl="0" w:tplc="A88CA0AE">
      <w:numFmt w:val="bullet"/>
      <w:lvlText w:val="-"/>
      <w:lvlJc w:val="left"/>
      <w:pPr>
        <w:ind w:left="709" w:hanging="360"/>
      </w:pPr>
      <w:rPr>
        <w:rFonts w:ascii="Arial" w:eastAsiaTheme="minorHAnsi" w:hAnsi="Arial" w:cs="Arial" w:hint="default"/>
      </w:rPr>
    </w:lvl>
    <w:lvl w:ilvl="1" w:tplc="04240003" w:tentative="1">
      <w:start w:val="1"/>
      <w:numFmt w:val="bullet"/>
      <w:lvlText w:val="o"/>
      <w:lvlJc w:val="left"/>
      <w:pPr>
        <w:ind w:left="1429" w:hanging="360"/>
      </w:pPr>
      <w:rPr>
        <w:rFonts w:ascii="Courier New" w:hAnsi="Courier New" w:cs="Courier New" w:hint="default"/>
      </w:rPr>
    </w:lvl>
    <w:lvl w:ilvl="2" w:tplc="04240005" w:tentative="1">
      <w:start w:val="1"/>
      <w:numFmt w:val="bullet"/>
      <w:lvlText w:val=""/>
      <w:lvlJc w:val="left"/>
      <w:pPr>
        <w:ind w:left="2149" w:hanging="360"/>
      </w:pPr>
      <w:rPr>
        <w:rFonts w:ascii="Wingdings" w:hAnsi="Wingdings" w:hint="default"/>
      </w:rPr>
    </w:lvl>
    <w:lvl w:ilvl="3" w:tplc="04240001" w:tentative="1">
      <w:start w:val="1"/>
      <w:numFmt w:val="bullet"/>
      <w:lvlText w:val=""/>
      <w:lvlJc w:val="left"/>
      <w:pPr>
        <w:ind w:left="2869" w:hanging="360"/>
      </w:pPr>
      <w:rPr>
        <w:rFonts w:ascii="Symbol" w:hAnsi="Symbol" w:hint="default"/>
      </w:rPr>
    </w:lvl>
    <w:lvl w:ilvl="4" w:tplc="04240003" w:tentative="1">
      <w:start w:val="1"/>
      <w:numFmt w:val="bullet"/>
      <w:lvlText w:val="o"/>
      <w:lvlJc w:val="left"/>
      <w:pPr>
        <w:ind w:left="3589" w:hanging="360"/>
      </w:pPr>
      <w:rPr>
        <w:rFonts w:ascii="Courier New" w:hAnsi="Courier New" w:cs="Courier New" w:hint="default"/>
      </w:rPr>
    </w:lvl>
    <w:lvl w:ilvl="5" w:tplc="04240005" w:tentative="1">
      <w:start w:val="1"/>
      <w:numFmt w:val="bullet"/>
      <w:lvlText w:val=""/>
      <w:lvlJc w:val="left"/>
      <w:pPr>
        <w:ind w:left="4309" w:hanging="360"/>
      </w:pPr>
      <w:rPr>
        <w:rFonts w:ascii="Wingdings" w:hAnsi="Wingdings" w:hint="default"/>
      </w:rPr>
    </w:lvl>
    <w:lvl w:ilvl="6" w:tplc="04240001" w:tentative="1">
      <w:start w:val="1"/>
      <w:numFmt w:val="bullet"/>
      <w:lvlText w:val=""/>
      <w:lvlJc w:val="left"/>
      <w:pPr>
        <w:ind w:left="5029" w:hanging="360"/>
      </w:pPr>
      <w:rPr>
        <w:rFonts w:ascii="Symbol" w:hAnsi="Symbol" w:hint="default"/>
      </w:rPr>
    </w:lvl>
    <w:lvl w:ilvl="7" w:tplc="04240003" w:tentative="1">
      <w:start w:val="1"/>
      <w:numFmt w:val="bullet"/>
      <w:lvlText w:val="o"/>
      <w:lvlJc w:val="left"/>
      <w:pPr>
        <w:ind w:left="5749" w:hanging="360"/>
      </w:pPr>
      <w:rPr>
        <w:rFonts w:ascii="Courier New" w:hAnsi="Courier New" w:cs="Courier New" w:hint="default"/>
      </w:rPr>
    </w:lvl>
    <w:lvl w:ilvl="8" w:tplc="04240005" w:tentative="1">
      <w:start w:val="1"/>
      <w:numFmt w:val="bullet"/>
      <w:lvlText w:val=""/>
      <w:lvlJc w:val="left"/>
      <w:pPr>
        <w:ind w:left="6469" w:hanging="360"/>
      </w:pPr>
      <w:rPr>
        <w:rFonts w:ascii="Wingdings" w:hAnsi="Wingdings" w:hint="default"/>
      </w:rPr>
    </w:lvl>
  </w:abstractNum>
  <w:abstractNum w:abstractNumId="7" w15:restartNumberingAfterBreak="0">
    <w:nsid w:val="15982A7A"/>
    <w:multiLevelType w:val="hybridMultilevel"/>
    <w:tmpl w:val="7EB8F8B2"/>
    <w:lvl w:ilvl="0" w:tplc="AF609394">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5DB247E"/>
    <w:multiLevelType w:val="hybridMultilevel"/>
    <w:tmpl w:val="4EFA56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732130A"/>
    <w:multiLevelType w:val="hybridMultilevel"/>
    <w:tmpl w:val="95508DAA"/>
    <w:lvl w:ilvl="0" w:tplc="C5E445A8">
      <w:numFmt w:val="bullet"/>
      <w:lvlText w:val="-"/>
      <w:lvlJc w:val="left"/>
      <w:pPr>
        <w:ind w:left="720" w:hanging="360"/>
      </w:pPr>
      <w:rPr>
        <w:rFonts w:ascii="Arial Narrow" w:eastAsiaTheme="minorHAnsi"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7BA7627"/>
    <w:multiLevelType w:val="hybridMultilevel"/>
    <w:tmpl w:val="20641A94"/>
    <w:lvl w:ilvl="0" w:tplc="BFD260AC">
      <w:start w:val="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7BE02E1"/>
    <w:multiLevelType w:val="hybridMultilevel"/>
    <w:tmpl w:val="DC1A9128"/>
    <w:lvl w:ilvl="0" w:tplc="12F81FA0">
      <w:start w:val="1"/>
      <w:numFmt w:val="decimal"/>
      <w:lvlText w:val="%1."/>
      <w:lvlJc w:val="left"/>
      <w:pPr>
        <w:ind w:left="644" w:hanging="360"/>
      </w:pPr>
      <w:rPr>
        <w:rFonts w:ascii="Arial" w:hAnsi="Arial" w:cs="Arial" w:hint="default"/>
        <w:b/>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7F37B82"/>
    <w:multiLevelType w:val="hybridMultilevel"/>
    <w:tmpl w:val="E1BC700A"/>
    <w:lvl w:ilvl="0" w:tplc="C678799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9866DD1"/>
    <w:multiLevelType w:val="hybridMultilevel"/>
    <w:tmpl w:val="56C88C44"/>
    <w:lvl w:ilvl="0" w:tplc="C678799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3BA6260"/>
    <w:multiLevelType w:val="hybridMultilevel"/>
    <w:tmpl w:val="DF1CD2D2"/>
    <w:lvl w:ilvl="0" w:tplc="EE4A11E2">
      <w:start w:val="3"/>
      <w:numFmt w:val="decimal"/>
      <w:lvlText w:val="%1."/>
      <w:lvlJc w:val="left"/>
      <w:pPr>
        <w:ind w:left="502"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9C35AF9"/>
    <w:multiLevelType w:val="hybridMultilevel"/>
    <w:tmpl w:val="A2D2BF82"/>
    <w:lvl w:ilvl="0" w:tplc="0424000F">
      <w:start w:val="1"/>
      <w:numFmt w:val="decimal"/>
      <w:lvlText w:val="%1."/>
      <w:lvlJc w:val="left"/>
      <w:pPr>
        <w:ind w:left="780" w:hanging="360"/>
      </w:pPr>
    </w:lvl>
    <w:lvl w:ilvl="1" w:tplc="04240019" w:tentative="1">
      <w:start w:val="1"/>
      <w:numFmt w:val="lowerLetter"/>
      <w:lvlText w:val="%2."/>
      <w:lvlJc w:val="left"/>
      <w:pPr>
        <w:ind w:left="1500" w:hanging="360"/>
      </w:pPr>
    </w:lvl>
    <w:lvl w:ilvl="2" w:tplc="0424001B" w:tentative="1">
      <w:start w:val="1"/>
      <w:numFmt w:val="lowerRoman"/>
      <w:lvlText w:val="%3."/>
      <w:lvlJc w:val="right"/>
      <w:pPr>
        <w:ind w:left="2220" w:hanging="180"/>
      </w:pPr>
    </w:lvl>
    <w:lvl w:ilvl="3" w:tplc="0424000F" w:tentative="1">
      <w:start w:val="1"/>
      <w:numFmt w:val="decimal"/>
      <w:lvlText w:val="%4."/>
      <w:lvlJc w:val="left"/>
      <w:pPr>
        <w:ind w:left="2940" w:hanging="360"/>
      </w:pPr>
    </w:lvl>
    <w:lvl w:ilvl="4" w:tplc="04240019" w:tentative="1">
      <w:start w:val="1"/>
      <w:numFmt w:val="lowerLetter"/>
      <w:lvlText w:val="%5."/>
      <w:lvlJc w:val="left"/>
      <w:pPr>
        <w:ind w:left="3660" w:hanging="360"/>
      </w:pPr>
    </w:lvl>
    <w:lvl w:ilvl="5" w:tplc="0424001B" w:tentative="1">
      <w:start w:val="1"/>
      <w:numFmt w:val="lowerRoman"/>
      <w:lvlText w:val="%6."/>
      <w:lvlJc w:val="right"/>
      <w:pPr>
        <w:ind w:left="4380" w:hanging="180"/>
      </w:pPr>
    </w:lvl>
    <w:lvl w:ilvl="6" w:tplc="0424000F" w:tentative="1">
      <w:start w:val="1"/>
      <w:numFmt w:val="decimal"/>
      <w:lvlText w:val="%7."/>
      <w:lvlJc w:val="left"/>
      <w:pPr>
        <w:ind w:left="5100" w:hanging="360"/>
      </w:pPr>
    </w:lvl>
    <w:lvl w:ilvl="7" w:tplc="04240019" w:tentative="1">
      <w:start w:val="1"/>
      <w:numFmt w:val="lowerLetter"/>
      <w:lvlText w:val="%8."/>
      <w:lvlJc w:val="left"/>
      <w:pPr>
        <w:ind w:left="5820" w:hanging="360"/>
      </w:pPr>
    </w:lvl>
    <w:lvl w:ilvl="8" w:tplc="0424001B" w:tentative="1">
      <w:start w:val="1"/>
      <w:numFmt w:val="lowerRoman"/>
      <w:lvlText w:val="%9."/>
      <w:lvlJc w:val="right"/>
      <w:pPr>
        <w:ind w:left="6540" w:hanging="180"/>
      </w:pPr>
    </w:lvl>
  </w:abstractNum>
  <w:abstractNum w:abstractNumId="16" w15:restartNumberingAfterBreak="0">
    <w:nsid w:val="2DCF08F2"/>
    <w:multiLevelType w:val="hybridMultilevel"/>
    <w:tmpl w:val="B9F8F116"/>
    <w:lvl w:ilvl="0" w:tplc="C6787990">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7" w15:restartNumberingAfterBreak="0">
    <w:nsid w:val="30F860E0"/>
    <w:multiLevelType w:val="hybridMultilevel"/>
    <w:tmpl w:val="66C4E3F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55E16F3"/>
    <w:multiLevelType w:val="hybridMultilevel"/>
    <w:tmpl w:val="460A4BDC"/>
    <w:lvl w:ilvl="0" w:tplc="C678799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6187142"/>
    <w:multiLevelType w:val="hybridMultilevel"/>
    <w:tmpl w:val="87149FA6"/>
    <w:lvl w:ilvl="0" w:tplc="A01E49C0">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BAD290F"/>
    <w:multiLevelType w:val="hybridMultilevel"/>
    <w:tmpl w:val="E370CACA"/>
    <w:lvl w:ilvl="0" w:tplc="9BD6F648">
      <w:numFmt w:val="bullet"/>
      <w:lvlText w:val="-"/>
      <w:lvlJc w:val="left"/>
      <w:pPr>
        <w:ind w:left="720" w:hanging="360"/>
      </w:pPr>
      <w:rPr>
        <w:rFonts w:ascii="Arial Narrow" w:eastAsiaTheme="minorHAnsi"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D506E16"/>
    <w:multiLevelType w:val="hybridMultilevel"/>
    <w:tmpl w:val="35C05F22"/>
    <w:lvl w:ilvl="0" w:tplc="A88CA0AE">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D9D7F4D"/>
    <w:multiLevelType w:val="hybridMultilevel"/>
    <w:tmpl w:val="5CEE7874"/>
    <w:lvl w:ilvl="0" w:tplc="A03A469C">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10D577E"/>
    <w:multiLevelType w:val="hybridMultilevel"/>
    <w:tmpl w:val="971EFC26"/>
    <w:lvl w:ilvl="0" w:tplc="2FC4CB24">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68B148F"/>
    <w:multiLevelType w:val="hybridMultilevel"/>
    <w:tmpl w:val="CDC6CE90"/>
    <w:lvl w:ilvl="0" w:tplc="A01E49C0">
      <w:start w:val="1"/>
      <w:numFmt w:val="bullet"/>
      <w:lvlText w:val="-"/>
      <w:lvlJc w:val="left"/>
      <w:pPr>
        <w:ind w:left="720" w:hanging="360"/>
      </w:pPr>
      <w:rPr>
        <w:rFonts w:ascii="Times New Roman" w:eastAsia="Times New Roman" w:hAnsi="Times New Roman"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DCC4030"/>
    <w:multiLevelType w:val="hybridMultilevel"/>
    <w:tmpl w:val="8486B2C0"/>
    <w:lvl w:ilvl="0" w:tplc="A01E49C0">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6C0A35"/>
    <w:multiLevelType w:val="hybridMultilevel"/>
    <w:tmpl w:val="93964FD2"/>
    <w:lvl w:ilvl="0" w:tplc="C678799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C1552CC"/>
    <w:multiLevelType w:val="hybridMultilevel"/>
    <w:tmpl w:val="5C84A22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62A17F9F"/>
    <w:multiLevelType w:val="hybridMultilevel"/>
    <w:tmpl w:val="B3CC2A36"/>
    <w:lvl w:ilvl="0" w:tplc="A88CA0AE">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6784FCD"/>
    <w:multiLevelType w:val="hybridMultilevel"/>
    <w:tmpl w:val="3D1A69C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72016DDD"/>
    <w:multiLevelType w:val="hybridMultilevel"/>
    <w:tmpl w:val="4884747A"/>
    <w:lvl w:ilvl="0" w:tplc="D99E31B8">
      <w:start w:val="1"/>
      <w:numFmt w:val="decimal"/>
      <w:lvlText w:val="%1."/>
      <w:lvlJc w:val="left"/>
      <w:pPr>
        <w:ind w:left="720" w:hanging="360"/>
      </w:pPr>
      <w:rPr>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75B16630"/>
    <w:multiLevelType w:val="hybridMultilevel"/>
    <w:tmpl w:val="3B44028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778871BB"/>
    <w:multiLevelType w:val="hybridMultilevel"/>
    <w:tmpl w:val="DB4A497E"/>
    <w:lvl w:ilvl="0" w:tplc="0424000F">
      <w:start w:val="1"/>
      <w:numFmt w:val="decimal"/>
      <w:lvlText w:val="%1."/>
      <w:lvlJc w:val="left"/>
      <w:pPr>
        <w:ind w:left="502"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77EA1C90"/>
    <w:multiLevelType w:val="hybridMultilevel"/>
    <w:tmpl w:val="024A1654"/>
    <w:lvl w:ilvl="0" w:tplc="F8B87824">
      <w:start w:val="1"/>
      <w:numFmt w:val="decimal"/>
      <w:lvlText w:val="%1."/>
      <w:lvlJc w:val="left"/>
      <w:pPr>
        <w:ind w:left="720" w:hanging="360"/>
      </w:pPr>
      <w:rPr>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79260C48"/>
    <w:multiLevelType w:val="hybridMultilevel"/>
    <w:tmpl w:val="BEE87C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CBA3FDE"/>
    <w:multiLevelType w:val="hybridMultilevel"/>
    <w:tmpl w:val="894CB26E"/>
    <w:lvl w:ilvl="0" w:tplc="2FC4CB24">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7E5429D4"/>
    <w:multiLevelType w:val="hybridMultilevel"/>
    <w:tmpl w:val="E88847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1"/>
  </w:num>
  <w:num w:numId="2">
    <w:abstractNumId w:val="23"/>
  </w:num>
  <w:num w:numId="3">
    <w:abstractNumId w:val="28"/>
  </w:num>
  <w:num w:numId="4">
    <w:abstractNumId w:val="2"/>
  </w:num>
  <w:num w:numId="5">
    <w:abstractNumId w:val="21"/>
  </w:num>
  <w:num w:numId="6">
    <w:abstractNumId w:val="32"/>
  </w:num>
  <w:num w:numId="7">
    <w:abstractNumId w:val="35"/>
  </w:num>
  <w:num w:numId="8">
    <w:abstractNumId w:val="6"/>
  </w:num>
  <w:num w:numId="9">
    <w:abstractNumId w:val="19"/>
  </w:num>
  <w:num w:numId="10">
    <w:abstractNumId w:val="25"/>
  </w:num>
  <w:num w:numId="11">
    <w:abstractNumId w:val="14"/>
  </w:num>
  <w:num w:numId="12">
    <w:abstractNumId w:val="29"/>
  </w:num>
  <w:num w:numId="13">
    <w:abstractNumId w:val="24"/>
  </w:num>
  <w:num w:numId="14">
    <w:abstractNumId w:val="36"/>
  </w:num>
  <w:num w:numId="15">
    <w:abstractNumId w:val="27"/>
  </w:num>
  <w:num w:numId="16">
    <w:abstractNumId w:val="30"/>
  </w:num>
  <w:num w:numId="17">
    <w:abstractNumId w:val="4"/>
  </w:num>
  <w:num w:numId="18">
    <w:abstractNumId w:val="5"/>
  </w:num>
  <w:num w:numId="19">
    <w:abstractNumId w:val="13"/>
  </w:num>
  <w:num w:numId="20">
    <w:abstractNumId w:val="1"/>
  </w:num>
  <w:num w:numId="21">
    <w:abstractNumId w:val="12"/>
  </w:num>
  <w:num w:numId="22">
    <w:abstractNumId w:val="20"/>
  </w:num>
  <w:num w:numId="23">
    <w:abstractNumId w:val="18"/>
  </w:num>
  <w:num w:numId="24">
    <w:abstractNumId w:val="22"/>
  </w:num>
  <w:num w:numId="25">
    <w:abstractNumId w:val="9"/>
  </w:num>
  <w:num w:numId="26">
    <w:abstractNumId w:val="0"/>
  </w:num>
  <w:num w:numId="27">
    <w:abstractNumId w:val="26"/>
  </w:num>
  <w:num w:numId="28">
    <w:abstractNumId w:val="15"/>
  </w:num>
  <w:num w:numId="29">
    <w:abstractNumId w:val="31"/>
  </w:num>
  <w:num w:numId="30">
    <w:abstractNumId w:val="7"/>
  </w:num>
  <w:num w:numId="31">
    <w:abstractNumId w:val="16"/>
  </w:num>
  <w:num w:numId="32">
    <w:abstractNumId w:val="3"/>
  </w:num>
  <w:num w:numId="33">
    <w:abstractNumId w:val="17"/>
  </w:num>
  <w:num w:numId="34">
    <w:abstractNumId w:val="10"/>
  </w:num>
  <w:num w:numId="35">
    <w:abstractNumId w:val="33"/>
  </w:num>
  <w:num w:numId="36">
    <w:abstractNumId w:val="8"/>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76B"/>
    <w:rsid w:val="000A5F63"/>
    <w:rsid w:val="001515D7"/>
    <w:rsid w:val="0015352F"/>
    <w:rsid w:val="001A0CC5"/>
    <w:rsid w:val="001E776B"/>
    <w:rsid w:val="002140FF"/>
    <w:rsid w:val="00281B3A"/>
    <w:rsid w:val="002C4EE5"/>
    <w:rsid w:val="002D518B"/>
    <w:rsid w:val="002E181C"/>
    <w:rsid w:val="00334805"/>
    <w:rsid w:val="00380DEE"/>
    <w:rsid w:val="003927A0"/>
    <w:rsid w:val="004B18BC"/>
    <w:rsid w:val="00510805"/>
    <w:rsid w:val="00585627"/>
    <w:rsid w:val="005902B9"/>
    <w:rsid w:val="005F3250"/>
    <w:rsid w:val="0061094B"/>
    <w:rsid w:val="00671064"/>
    <w:rsid w:val="006855A1"/>
    <w:rsid w:val="006B585B"/>
    <w:rsid w:val="00710A8E"/>
    <w:rsid w:val="00713304"/>
    <w:rsid w:val="007D1F6C"/>
    <w:rsid w:val="008175C5"/>
    <w:rsid w:val="00896185"/>
    <w:rsid w:val="008B18AC"/>
    <w:rsid w:val="009230CD"/>
    <w:rsid w:val="00966C64"/>
    <w:rsid w:val="009A72FB"/>
    <w:rsid w:val="009C292D"/>
    <w:rsid w:val="009C2A70"/>
    <w:rsid w:val="009E165B"/>
    <w:rsid w:val="00A11F1F"/>
    <w:rsid w:val="00A91F02"/>
    <w:rsid w:val="00B248D0"/>
    <w:rsid w:val="00B420AF"/>
    <w:rsid w:val="00B5279D"/>
    <w:rsid w:val="00BA4BEA"/>
    <w:rsid w:val="00BC0E1E"/>
    <w:rsid w:val="00BE30BF"/>
    <w:rsid w:val="00C67160"/>
    <w:rsid w:val="00CC27AC"/>
    <w:rsid w:val="00D175EC"/>
    <w:rsid w:val="00D6258D"/>
    <w:rsid w:val="00DB4AA0"/>
    <w:rsid w:val="00DC3B88"/>
    <w:rsid w:val="00E11592"/>
    <w:rsid w:val="00E12DFC"/>
    <w:rsid w:val="00E34F38"/>
    <w:rsid w:val="00EE4CD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3056AA-5770-451A-85F0-B3824C7F4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qFormat/>
    <w:rsid w:val="000A5F63"/>
    <w:pPr>
      <w:keepNext/>
      <w:spacing w:after="0" w:line="240" w:lineRule="auto"/>
      <w:outlineLvl w:val="0"/>
    </w:pPr>
    <w:rPr>
      <w:rFonts w:ascii="Times New Roman" w:eastAsia="Times New Roman" w:hAnsi="Times New Roman" w:cs="Times New Roman"/>
      <w:b/>
      <w:bCs/>
      <w:sz w:val="24"/>
      <w:szCs w:val="24"/>
      <w:lang w:eastAsia="sl-SI"/>
    </w:rPr>
  </w:style>
  <w:style w:type="paragraph" w:styleId="Naslov6">
    <w:name w:val="heading 6"/>
    <w:basedOn w:val="Navaden"/>
    <w:next w:val="Navaden"/>
    <w:link w:val="Naslov6Znak"/>
    <w:uiPriority w:val="9"/>
    <w:unhideWhenUsed/>
    <w:qFormat/>
    <w:rsid w:val="0015352F"/>
    <w:pPr>
      <w:keepNext/>
      <w:keepLines/>
      <w:spacing w:before="200" w:after="0" w:line="276" w:lineRule="auto"/>
      <w:outlineLvl w:val="5"/>
    </w:pPr>
    <w:rPr>
      <w:rFonts w:asciiTheme="majorHAnsi" w:eastAsiaTheme="majorEastAsia" w:hAnsiTheme="majorHAnsi" w:cstheme="majorBidi"/>
      <w:i/>
      <w:iCs/>
      <w:color w:val="1F4D78"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1E776B"/>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aslov1Znak">
    <w:name w:val="Naslov 1 Znak"/>
    <w:basedOn w:val="Privzetapisavaodstavka"/>
    <w:link w:val="Naslov1"/>
    <w:rsid w:val="000A5F63"/>
    <w:rPr>
      <w:rFonts w:ascii="Times New Roman" w:eastAsia="Times New Roman" w:hAnsi="Times New Roman" w:cs="Times New Roman"/>
      <w:b/>
      <w:bCs/>
      <w:sz w:val="24"/>
      <w:szCs w:val="24"/>
      <w:lang w:eastAsia="sl-SI"/>
    </w:rPr>
  </w:style>
  <w:style w:type="paragraph" w:styleId="Odstavekseznama">
    <w:name w:val="List Paragraph"/>
    <w:basedOn w:val="Navaden"/>
    <w:uiPriority w:val="34"/>
    <w:qFormat/>
    <w:rsid w:val="0015352F"/>
    <w:pPr>
      <w:spacing w:after="200" w:line="276" w:lineRule="auto"/>
      <w:ind w:left="720"/>
      <w:contextualSpacing/>
    </w:pPr>
  </w:style>
  <w:style w:type="character" w:customStyle="1" w:styleId="Naslov6Znak">
    <w:name w:val="Naslov 6 Znak"/>
    <w:basedOn w:val="Privzetapisavaodstavka"/>
    <w:link w:val="Naslov6"/>
    <w:uiPriority w:val="9"/>
    <w:rsid w:val="0015352F"/>
    <w:rPr>
      <w:rFonts w:asciiTheme="majorHAnsi" w:eastAsiaTheme="majorEastAsia" w:hAnsiTheme="majorHAnsi" w:cstheme="majorBidi"/>
      <w:i/>
      <w:iCs/>
      <w:color w:val="1F4D78" w:themeColor="accent1" w:themeShade="7F"/>
    </w:rPr>
  </w:style>
  <w:style w:type="character" w:styleId="Hiperpovezava">
    <w:name w:val="Hyperlink"/>
    <w:basedOn w:val="Privzetapisavaodstavka"/>
    <w:unhideWhenUsed/>
    <w:rsid w:val="0015352F"/>
    <w:rPr>
      <w:color w:val="0000FF"/>
      <w:u w:val="single"/>
    </w:rPr>
  </w:style>
  <w:style w:type="paragraph" w:styleId="Telobesedila">
    <w:name w:val="Body Text"/>
    <w:basedOn w:val="Navaden"/>
    <w:link w:val="TelobesedilaZnak"/>
    <w:uiPriority w:val="99"/>
    <w:unhideWhenUsed/>
    <w:rsid w:val="0015352F"/>
    <w:pPr>
      <w:spacing w:after="120" w:line="276" w:lineRule="auto"/>
    </w:pPr>
  </w:style>
  <w:style w:type="character" w:customStyle="1" w:styleId="TelobesedilaZnak">
    <w:name w:val="Telo besedila Znak"/>
    <w:basedOn w:val="Privzetapisavaodstavka"/>
    <w:link w:val="Telobesedila"/>
    <w:uiPriority w:val="99"/>
    <w:rsid w:val="0015352F"/>
  </w:style>
  <w:style w:type="paragraph" w:styleId="Naslov">
    <w:name w:val="Title"/>
    <w:basedOn w:val="Navaden"/>
    <w:link w:val="NaslovZnak"/>
    <w:qFormat/>
    <w:rsid w:val="0015352F"/>
    <w:pPr>
      <w:spacing w:after="0" w:line="240" w:lineRule="auto"/>
      <w:jc w:val="center"/>
    </w:pPr>
    <w:rPr>
      <w:rFonts w:ascii="Times New Roman" w:eastAsia="Times New Roman" w:hAnsi="Times New Roman" w:cs="Times New Roman"/>
      <w:b/>
      <w:szCs w:val="20"/>
      <w:lang w:eastAsia="sl-SI"/>
    </w:rPr>
  </w:style>
  <w:style w:type="character" w:customStyle="1" w:styleId="NaslovZnak">
    <w:name w:val="Naslov Znak"/>
    <w:basedOn w:val="Privzetapisavaodstavka"/>
    <w:link w:val="Naslov"/>
    <w:rsid w:val="0015352F"/>
    <w:rPr>
      <w:rFonts w:ascii="Times New Roman" w:eastAsia="Times New Roman" w:hAnsi="Times New Roman" w:cs="Times New Roman"/>
      <w:b/>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073180">
      <w:bodyDiv w:val="1"/>
      <w:marLeft w:val="0"/>
      <w:marRight w:val="0"/>
      <w:marTop w:val="0"/>
      <w:marBottom w:val="0"/>
      <w:divBdr>
        <w:top w:val="none" w:sz="0" w:space="0" w:color="auto"/>
        <w:left w:val="none" w:sz="0" w:space="0" w:color="auto"/>
        <w:bottom w:val="none" w:sz="0" w:space="0" w:color="auto"/>
        <w:right w:val="none" w:sz="0" w:space="0" w:color="auto"/>
      </w:divBdr>
    </w:div>
    <w:div w:id="213878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obcina@vojnik.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ojnik.si"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FDAF6-29DD-42D9-BEA6-6A6E20094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6</Pages>
  <Words>2423</Words>
  <Characters>13813</Characters>
  <Application>Microsoft Office Word</Application>
  <DocSecurity>0</DocSecurity>
  <Lines>115</Lines>
  <Paragraphs>32</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16204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Pehar</dc:creator>
  <cp:lastModifiedBy>Pehar</cp:lastModifiedBy>
  <cp:revision>8</cp:revision>
  <cp:lastPrinted>2020-08-17T13:04:00Z</cp:lastPrinted>
  <dcterms:created xsi:type="dcterms:W3CDTF">2020-08-26T07:18:00Z</dcterms:created>
  <dcterms:modified xsi:type="dcterms:W3CDTF">2020-09-03T11:47:00Z</dcterms:modified>
</cp:coreProperties>
</file>