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41774579"/>
    <w:bookmarkStart w:id="1" w:name="_Ref31699230"/>
    <w:p w14:paraId="2B059C46" w14:textId="6D169AEC" w:rsidR="000A502A" w:rsidRDefault="001C5DBD" w:rsidP="000A502A">
      <w:pPr>
        <w:pStyle w:val="Brezrazmikov"/>
        <w:spacing w:line="276" w:lineRule="auto"/>
        <w:jc w:val="center"/>
        <w:rPr>
          <w:noProof/>
          <w:lang w:eastAsia="sl-SI"/>
        </w:rPr>
      </w:pPr>
      <w:r>
        <w:fldChar w:fldCharType="begin"/>
      </w:r>
      <w:r>
        <w:instrText xml:space="preserve"> INCLUDEPICTURE "http://www.zdruzenjeobcin.si/img_imenik/1097231533.jpg" \* MERGEFORMATINET </w:instrText>
      </w:r>
      <w:r>
        <w:fldChar w:fldCharType="separate"/>
      </w:r>
      <w:r w:rsidR="00970CF6">
        <w:fldChar w:fldCharType="begin"/>
      </w:r>
      <w:r w:rsidR="00970CF6">
        <w:instrText xml:space="preserve"> INCLUDEPICTURE  "http://www.zdruzenjeobcin.si/img_imenik/1097231533.jpg" \* MERGEFORMATINET </w:instrText>
      </w:r>
      <w:r w:rsidR="00970CF6">
        <w:fldChar w:fldCharType="separate"/>
      </w:r>
      <w:r w:rsidR="004A372C">
        <w:fldChar w:fldCharType="begin"/>
      </w:r>
      <w:r w:rsidR="004A372C">
        <w:instrText xml:space="preserve"> </w:instrText>
      </w:r>
      <w:r w:rsidR="004A372C">
        <w:instrText>INCLUDEPICTURE  "http://www.zdruzenjeobcin.si/img_imenik/1097231533.jpg" \* MERGEFORMATINET</w:instrText>
      </w:r>
      <w:r w:rsidR="004A372C">
        <w:instrText xml:space="preserve"> </w:instrText>
      </w:r>
      <w:r w:rsidR="004A372C">
        <w:fldChar w:fldCharType="separate"/>
      </w:r>
      <w:r w:rsidR="004A372C">
        <w:pict w14:anchorId="0BC70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90.75pt">
            <v:imagedata r:id="rId8" r:href="rId9"/>
          </v:shape>
        </w:pict>
      </w:r>
      <w:r w:rsidR="004A372C">
        <w:fldChar w:fldCharType="end"/>
      </w:r>
      <w:r w:rsidR="00970CF6">
        <w:fldChar w:fldCharType="end"/>
      </w:r>
      <w:r>
        <w:fldChar w:fldCharType="end"/>
      </w:r>
    </w:p>
    <w:p w14:paraId="1148E0BB" w14:textId="193FAD03" w:rsidR="000A502A" w:rsidRPr="001C5DBD" w:rsidRDefault="000A502A" w:rsidP="000A502A">
      <w:pPr>
        <w:pStyle w:val="Brezrazmikov"/>
        <w:spacing w:line="276" w:lineRule="auto"/>
        <w:jc w:val="center"/>
        <w:rPr>
          <w:b/>
          <w:bCs/>
          <w:noProof/>
          <w:sz w:val="16"/>
          <w:szCs w:val="16"/>
          <w:lang w:eastAsia="sl-SI"/>
        </w:rPr>
      </w:pPr>
    </w:p>
    <w:p w14:paraId="33E21B5C" w14:textId="1F51F597" w:rsidR="000A502A" w:rsidRPr="00F06810" w:rsidRDefault="005C067F" w:rsidP="000A502A">
      <w:pPr>
        <w:pStyle w:val="Brezrazmikov"/>
        <w:spacing w:line="276" w:lineRule="auto"/>
        <w:jc w:val="center"/>
        <w:rPr>
          <w:rFonts w:ascii="Arial" w:hAnsi="Arial" w:cs="Arial"/>
          <w:b/>
          <w:bCs/>
          <w:noProof/>
          <w:sz w:val="36"/>
          <w:szCs w:val="36"/>
          <w:lang w:eastAsia="sl-SI"/>
        </w:rPr>
      </w:pPr>
      <w:r>
        <w:rPr>
          <w:rFonts w:ascii="Arial" w:hAnsi="Arial" w:cs="Arial"/>
          <w:b/>
          <w:bCs/>
          <w:noProof/>
          <w:sz w:val="36"/>
          <w:szCs w:val="36"/>
          <w:lang w:eastAsia="sl-SI"/>
        </w:rPr>
        <w:t xml:space="preserve">OBČINA VERŽEJ </w:t>
      </w:r>
    </w:p>
    <w:p w14:paraId="04405F75" w14:textId="4780EBEA" w:rsidR="000A502A" w:rsidRPr="00F06810" w:rsidRDefault="005C067F" w:rsidP="000A502A">
      <w:pPr>
        <w:pStyle w:val="Brezrazmikov"/>
        <w:spacing w:line="276" w:lineRule="auto"/>
        <w:jc w:val="center"/>
        <w:rPr>
          <w:rFonts w:ascii="Arial" w:hAnsi="Arial" w:cs="Arial"/>
          <w:b/>
          <w:bCs/>
          <w:noProof/>
          <w:sz w:val="36"/>
          <w:szCs w:val="36"/>
          <w:lang w:eastAsia="sl-SI"/>
        </w:rPr>
      </w:pPr>
      <w:r>
        <w:rPr>
          <w:rFonts w:ascii="Arial" w:hAnsi="Arial" w:cs="Arial"/>
          <w:b/>
          <w:bCs/>
          <w:noProof/>
          <w:sz w:val="36"/>
          <w:szCs w:val="36"/>
          <w:lang w:eastAsia="sl-SI"/>
        </w:rPr>
        <w:t>Ulica bratstva in enotnsoti 8</w:t>
      </w:r>
    </w:p>
    <w:p w14:paraId="349AC679" w14:textId="3E4325F4" w:rsidR="000A502A" w:rsidRPr="00F06810" w:rsidRDefault="000A502A" w:rsidP="000A502A">
      <w:pPr>
        <w:pStyle w:val="Brezrazmikov"/>
        <w:spacing w:line="276" w:lineRule="auto"/>
        <w:jc w:val="center"/>
        <w:rPr>
          <w:rFonts w:ascii="Arial" w:hAnsi="Arial" w:cs="Arial"/>
          <w:b/>
          <w:bCs/>
          <w:noProof/>
          <w:sz w:val="36"/>
          <w:szCs w:val="36"/>
          <w:lang w:eastAsia="sl-SI"/>
        </w:rPr>
      </w:pPr>
      <w:r w:rsidRPr="00F06810">
        <w:rPr>
          <w:rFonts w:ascii="Arial" w:hAnsi="Arial" w:cs="Arial"/>
          <w:b/>
          <w:bCs/>
          <w:noProof/>
          <w:sz w:val="36"/>
          <w:szCs w:val="36"/>
          <w:lang w:eastAsia="sl-SI"/>
        </w:rPr>
        <w:t>92</w:t>
      </w:r>
      <w:r w:rsidR="005C067F">
        <w:rPr>
          <w:rFonts w:ascii="Arial" w:hAnsi="Arial" w:cs="Arial"/>
          <w:b/>
          <w:bCs/>
          <w:noProof/>
          <w:sz w:val="36"/>
          <w:szCs w:val="36"/>
          <w:lang w:eastAsia="sl-SI"/>
        </w:rPr>
        <w:t xml:space="preserve">41 Veržej </w:t>
      </w:r>
    </w:p>
    <w:p w14:paraId="30BCE7ED" w14:textId="77777777" w:rsidR="000A502A" w:rsidRPr="00F06810" w:rsidRDefault="000A502A" w:rsidP="000A502A">
      <w:pPr>
        <w:rPr>
          <w:rFonts w:ascii="Arial" w:hAnsi="Arial" w:cs="Arial"/>
          <w:noProof/>
          <w:sz w:val="36"/>
          <w:szCs w:val="36"/>
          <w:lang w:eastAsia="sl-SI"/>
        </w:rPr>
      </w:pPr>
    </w:p>
    <w:p w14:paraId="5A1A2C03" w14:textId="3A20C0E4" w:rsidR="000A502A" w:rsidRPr="00F06810" w:rsidRDefault="000A502A" w:rsidP="000A502A">
      <w:pPr>
        <w:pStyle w:val="Brezrazmikov"/>
        <w:spacing w:line="276" w:lineRule="auto"/>
        <w:jc w:val="center"/>
        <w:rPr>
          <w:rFonts w:ascii="Arial" w:hAnsi="Arial" w:cs="Arial"/>
          <w:b/>
          <w:bCs/>
          <w:noProof/>
          <w:sz w:val="52"/>
          <w:szCs w:val="52"/>
          <w:lang w:eastAsia="sl-SI"/>
        </w:rPr>
      </w:pPr>
      <w:r w:rsidRPr="00F06810">
        <w:rPr>
          <w:rFonts w:ascii="Arial" w:hAnsi="Arial" w:cs="Arial"/>
          <w:b/>
          <w:bCs/>
          <w:noProof/>
          <w:sz w:val="52"/>
          <w:szCs w:val="52"/>
          <w:lang w:eastAsia="sl-SI"/>
        </w:rPr>
        <w:t xml:space="preserve">OBČINSKI DELNI NAČRT </w:t>
      </w:r>
    </w:p>
    <w:p w14:paraId="33331A85" w14:textId="77777777" w:rsidR="000A502A" w:rsidRPr="00F06810" w:rsidRDefault="000A502A" w:rsidP="000A502A">
      <w:pPr>
        <w:pStyle w:val="Brezrazmikov"/>
        <w:spacing w:line="276" w:lineRule="auto"/>
        <w:jc w:val="center"/>
        <w:rPr>
          <w:rFonts w:ascii="Arial" w:hAnsi="Arial" w:cs="Arial"/>
          <w:b/>
          <w:bCs/>
          <w:noProof/>
          <w:sz w:val="52"/>
          <w:szCs w:val="52"/>
          <w:lang w:eastAsia="sl-SI"/>
        </w:rPr>
      </w:pPr>
      <w:r w:rsidRPr="00F06810">
        <w:rPr>
          <w:rFonts w:ascii="Arial" w:hAnsi="Arial" w:cs="Arial"/>
          <w:b/>
          <w:bCs/>
          <w:noProof/>
          <w:sz w:val="52"/>
          <w:szCs w:val="52"/>
          <w:lang w:eastAsia="sl-SI"/>
        </w:rPr>
        <w:t xml:space="preserve">ZAŠČITE IN REŠEVANJA </w:t>
      </w:r>
    </w:p>
    <w:p w14:paraId="0A1810FF" w14:textId="15DA7C9C" w:rsidR="002112AD" w:rsidRPr="00F06810" w:rsidRDefault="002112AD" w:rsidP="000A502A">
      <w:pPr>
        <w:pStyle w:val="Brezrazmikov"/>
        <w:spacing w:line="276" w:lineRule="auto"/>
        <w:jc w:val="center"/>
        <w:rPr>
          <w:rFonts w:ascii="Arial" w:hAnsi="Arial" w:cs="Arial"/>
          <w:b/>
          <w:bCs/>
          <w:noProof/>
          <w:sz w:val="52"/>
          <w:szCs w:val="52"/>
          <w:lang w:eastAsia="sl-SI"/>
        </w:rPr>
      </w:pPr>
      <w:r w:rsidRPr="00F06810">
        <w:rPr>
          <w:rFonts w:ascii="Arial" w:eastAsia="Times New Roman" w:hAnsi="Arial" w:cs="Arial"/>
          <w:b/>
          <w:sz w:val="52"/>
          <w:szCs w:val="52"/>
          <w:lang w:eastAsia="sl-SI"/>
        </w:rPr>
        <w:t xml:space="preserve">OB JEDRSKI ALI RADIOLOŠKI NESREČI V OBČINI </w:t>
      </w:r>
      <w:r w:rsidR="004C3FFA">
        <w:rPr>
          <w:rFonts w:ascii="Arial" w:eastAsia="Times New Roman" w:hAnsi="Arial" w:cs="Arial"/>
          <w:b/>
          <w:sz w:val="52"/>
          <w:szCs w:val="52"/>
          <w:lang w:eastAsia="sl-SI"/>
        </w:rPr>
        <w:t>VERŽEJ</w:t>
      </w:r>
    </w:p>
    <w:p w14:paraId="5850B3BE" w14:textId="77777777" w:rsidR="002112AD" w:rsidRPr="00F06810" w:rsidRDefault="002112AD" w:rsidP="002112AD">
      <w:pPr>
        <w:spacing w:after="0" w:line="240" w:lineRule="auto"/>
        <w:rPr>
          <w:rFonts w:ascii="Arial" w:eastAsia="Times New Roman" w:hAnsi="Arial" w:cs="Arial"/>
          <w:b/>
          <w:sz w:val="28"/>
          <w:szCs w:val="28"/>
          <w:lang w:eastAsia="sl-SI"/>
        </w:rPr>
      </w:pPr>
    </w:p>
    <w:p w14:paraId="2B0C6734" w14:textId="77777777" w:rsidR="002112AD" w:rsidRPr="00F06810" w:rsidRDefault="002112AD" w:rsidP="002112AD">
      <w:pPr>
        <w:spacing w:after="0" w:line="240" w:lineRule="auto"/>
        <w:rPr>
          <w:rFonts w:ascii="Arial" w:eastAsia="Times New Roman" w:hAnsi="Arial" w:cs="Arial"/>
          <w:sz w:val="24"/>
          <w:szCs w:val="24"/>
          <w:lang w:eastAsia="sl-SI"/>
        </w:rPr>
      </w:pPr>
    </w:p>
    <w:p w14:paraId="15DFEDF1" w14:textId="1048D64F" w:rsidR="002112AD" w:rsidRPr="00986FE7" w:rsidRDefault="002112AD" w:rsidP="002112AD">
      <w:pPr>
        <w:spacing w:after="0" w:line="240" w:lineRule="auto"/>
        <w:jc w:val="center"/>
        <w:rPr>
          <w:rFonts w:ascii="Arial" w:eastAsia="Times New Roman" w:hAnsi="Arial" w:cs="Arial"/>
          <w:b/>
          <w:sz w:val="40"/>
          <w:szCs w:val="40"/>
          <w:lang w:eastAsia="sl-SI"/>
        </w:rPr>
      </w:pPr>
      <w:r w:rsidRPr="00986FE7">
        <w:rPr>
          <w:rFonts w:ascii="Arial" w:eastAsia="Times New Roman" w:hAnsi="Arial" w:cs="Arial"/>
          <w:b/>
          <w:sz w:val="40"/>
          <w:szCs w:val="40"/>
          <w:lang w:eastAsia="sl-SI"/>
        </w:rPr>
        <w:t xml:space="preserve">Verzija </w:t>
      </w:r>
      <w:r w:rsidR="000A502A" w:rsidRPr="00986FE7">
        <w:rPr>
          <w:rFonts w:ascii="Arial" w:eastAsia="Times New Roman" w:hAnsi="Arial" w:cs="Arial"/>
          <w:b/>
          <w:sz w:val="40"/>
          <w:szCs w:val="40"/>
          <w:lang w:eastAsia="sl-SI"/>
        </w:rPr>
        <w:t>3</w:t>
      </w:r>
      <w:r w:rsidRPr="00986FE7">
        <w:rPr>
          <w:rFonts w:ascii="Arial" w:eastAsia="Times New Roman" w:hAnsi="Arial" w:cs="Arial"/>
          <w:b/>
          <w:sz w:val="40"/>
          <w:szCs w:val="40"/>
          <w:lang w:eastAsia="sl-SI"/>
        </w:rPr>
        <w:t>.0</w:t>
      </w:r>
    </w:p>
    <w:p w14:paraId="4AB7E4EE" w14:textId="77777777" w:rsidR="002112AD" w:rsidRPr="00F06810" w:rsidRDefault="002112AD" w:rsidP="002112AD">
      <w:pPr>
        <w:spacing w:after="0" w:line="240" w:lineRule="auto"/>
        <w:rPr>
          <w:rFonts w:ascii="Arial" w:eastAsia="Times New Roman" w:hAnsi="Arial" w:cs="Arial"/>
          <w:b/>
          <w:sz w:val="24"/>
          <w:szCs w:val="24"/>
          <w:lang w:eastAsia="sl-SI"/>
        </w:rPr>
      </w:pPr>
    </w:p>
    <w:p w14:paraId="7E1EC055" w14:textId="77777777" w:rsidR="000A502A" w:rsidRPr="00F06810" w:rsidRDefault="000A502A" w:rsidP="002112AD">
      <w:pPr>
        <w:spacing w:after="0" w:line="240" w:lineRule="auto"/>
        <w:rPr>
          <w:rFonts w:ascii="Arial" w:eastAsia="Times New Roman" w:hAnsi="Arial" w:cs="Arial"/>
          <w:b/>
          <w:sz w:val="24"/>
          <w:szCs w:val="24"/>
          <w:lang w:eastAsia="sl-SI"/>
        </w:rPr>
      </w:pPr>
    </w:p>
    <w:tbl>
      <w:tblPr>
        <w:tblpPr w:leftFromText="141" w:rightFromText="141" w:vertAnchor="text" w:horzAnchor="page" w:tblpXSpec="center"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2599"/>
        <w:gridCol w:w="1356"/>
        <w:gridCol w:w="3213"/>
      </w:tblGrid>
      <w:tr w:rsidR="002112AD" w:rsidRPr="00F06810" w14:paraId="20BE282A" w14:textId="77777777">
        <w:tc>
          <w:tcPr>
            <w:tcW w:w="1934" w:type="dxa"/>
            <w:tcBorders>
              <w:top w:val="single" w:sz="4" w:space="0" w:color="auto"/>
              <w:left w:val="single" w:sz="4" w:space="0" w:color="auto"/>
              <w:bottom w:val="single" w:sz="4" w:space="0" w:color="auto"/>
              <w:right w:val="single" w:sz="4" w:space="0" w:color="auto"/>
            </w:tcBorders>
            <w:shd w:val="clear" w:color="auto" w:fill="E6E6E6"/>
          </w:tcPr>
          <w:p w14:paraId="3B8756CE" w14:textId="77777777" w:rsidR="002112AD" w:rsidRPr="00F06810" w:rsidRDefault="002112AD" w:rsidP="002112AD">
            <w:pPr>
              <w:spacing w:after="0" w:line="240" w:lineRule="auto"/>
              <w:jc w:val="center"/>
              <w:rPr>
                <w:rFonts w:ascii="Arial" w:eastAsia="Times New Roman" w:hAnsi="Arial" w:cs="Arial"/>
                <w:b/>
                <w:sz w:val="24"/>
                <w:szCs w:val="24"/>
                <w:lang w:eastAsia="sl-SI"/>
              </w:rPr>
            </w:pPr>
          </w:p>
        </w:tc>
        <w:tc>
          <w:tcPr>
            <w:tcW w:w="2674" w:type="dxa"/>
            <w:tcBorders>
              <w:top w:val="single" w:sz="4" w:space="0" w:color="auto"/>
              <w:left w:val="single" w:sz="4" w:space="0" w:color="auto"/>
              <w:bottom w:val="single" w:sz="4" w:space="0" w:color="auto"/>
              <w:right w:val="single" w:sz="4" w:space="0" w:color="auto"/>
            </w:tcBorders>
            <w:shd w:val="clear" w:color="auto" w:fill="E6E6E6"/>
          </w:tcPr>
          <w:p w14:paraId="5219F7F3" w14:textId="77777777" w:rsidR="002112AD" w:rsidRPr="00F06810" w:rsidRDefault="002112AD" w:rsidP="002112AD">
            <w:pPr>
              <w:spacing w:after="0" w:line="240" w:lineRule="auto"/>
              <w:jc w:val="center"/>
              <w:rPr>
                <w:rFonts w:ascii="Arial" w:eastAsia="Times New Roman" w:hAnsi="Arial" w:cs="Arial"/>
                <w:b/>
                <w:sz w:val="24"/>
                <w:szCs w:val="24"/>
                <w:lang w:eastAsia="sl-SI"/>
              </w:rPr>
            </w:pPr>
          </w:p>
          <w:p w14:paraId="4949FA52" w14:textId="77777777" w:rsidR="002112AD" w:rsidRPr="00F06810" w:rsidRDefault="002112AD" w:rsidP="002112AD">
            <w:pPr>
              <w:spacing w:after="0" w:line="240" w:lineRule="auto"/>
              <w:jc w:val="center"/>
              <w:rPr>
                <w:rFonts w:ascii="Arial" w:eastAsia="Times New Roman" w:hAnsi="Arial" w:cs="Arial"/>
                <w:b/>
                <w:sz w:val="24"/>
                <w:szCs w:val="24"/>
                <w:lang w:eastAsia="sl-SI"/>
              </w:rPr>
            </w:pPr>
            <w:r w:rsidRPr="00F06810">
              <w:rPr>
                <w:rFonts w:ascii="Arial" w:eastAsia="Times New Roman" w:hAnsi="Arial" w:cs="Arial"/>
                <w:b/>
                <w:sz w:val="24"/>
                <w:szCs w:val="24"/>
                <w:lang w:eastAsia="sl-SI"/>
              </w:rPr>
              <w:t>Organ</w:t>
            </w:r>
          </w:p>
        </w:tc>
        <w:tc>
          <w:tcPr>
            <w:tcW w:w="1375" w:type="dxa"/>
            <w:tcBorders>
              <w:top w:val="single" w:sz="4" w:space="0" w:color="auto"/>
              <w:left w:val="single" w:sz="4" w:space="0" w:color="auto"/>
              <w:bottom w:val="single" w:sz="4" w:space="0" w:color="auto"/>
              <w:right w:val="single" w:sz="4" w:space="0" w:color="auto"/>
            </w:tcBorders>
            <w:shd w:val="clear" w:color="auto" w:fill="E6E6E6"/>
          </w:tcPr>
          <w:p w14:paraId="3614FBD9" w14:textId="77777777" w:rsidR="002112AD" w:rsidRPr="00F06810" w:rsidRDefault="002112AD" w:rsidP="002112AD">
            <w:pPr>
              <w:spacing w:after="0" w:line="240" w:lineRule="auto"/>
              <w:jc w:val="center"/>
              <w:rPr>
                <w:rFonts w:ascii="Arial" w:eastAsia="Times New Roman" w:hAnsi="Arial" w:cs="Arial"/>
                <w:b/>
                <w:sz w:val="24"/>
                <w:szCs w:val="24"/>
                <w:lang w:eastAsia="sl-SI"/>
              </w:rPr>
            </w:pPr>
          </w:p>
          <w:p w14:paraId="5E0E886D" w14:textId="77777777" w:rsidR="002112AD" w:rsidRPr="00F06810" w:rsidRDefault="002112AD" w:rsidP="002112AD">
            <w:pPr>
              <w:spacing w:after="0" w:line="240" w:lineRule="auto"/>
              <w:jc w:val="center"/>
              <w:rPr>
                <w:rFonts w:ascii="Arial" w:eastAsia="Times New Roman" w:hAnsi="Arial" w:cs="Arial"/>
                <w:b/>
                <w:sz w:val="24"/>
                <w:szCs w:val="24"/>
                <w:lang w:eastAsia="sl-SI"/>
              </w:rPr>
            </w:pPr>
            <w:r w:rsidRPr="00F06810">
              <w:rPr>
                <w:rFonts w:ascii="Arial" w:eastAsia="Times New Roman" w:hAnsi="Arial" w:cs="Arial"/>
                <w:b/>
                <w:sz w:val="24"/>
                <w:szCs w:val="24"/>
                <w:lang w:eastAsia="sl-SI"/>
              </w:rPr>
              <w:t>Datum</w:t>
            </w:r>
          </w:p>
        </w:tc>
        <w:tc>
          <w:tcPr>
            <w:tcW w:w="3305" w:type="dxa"/>
            <w:tcBorders>
              <w:top w:val="single" w:sz="4" w:space="0" w:color="auto"/>
              <w:left w:val="single" w:sz="4" w:space="0" w:color="auto"/>
              <w:bottom w:val="single" w:sz="4" w:space="0" w:color="auto"/>
              <w:right w:val="single" w:sz="4" w:space="0" w:color="auto"/>
            </w:tcBorders>
            <w:shd w:val="clear" w:color="auto" w:fill="E6E6E6"/>
            <w:hideMark/>
          </w:tcPr>
          <w:p w14:paraId="6E949A35" w14:textId="77777777" w:rsidR="002112AD" w:rsidRPr="00F06810" w:rsidRDefault="002112AD" w:rsidP="002112AD">
            <w:pPr>
              <w:spacing w:after="0" w:line="240" w:lineRule="auto"/>
              <w:jc w:val="center"/>
              <w:rPr>
                <w:rFonts w:ascii="Arial" w:eastAsia="Times New Roman" w:hAnsi="Arial" w:cs="Arial"/>
                <w:b/>
                <w:lang w:eastAsia="sl-SI"/>
              </w:rPr>
            </w:pPr>
            <w:r w:rsidRPr="00F06810">
              <w:rPr>
                <w:rFonts w:ascii="Arial" w:eastAsia="Times New Roman" w:hAnsi="Arial" w:cs="Arial"/>
                <w:b/>
                <w:lang w:eastAsia="sl-SI"/>
              </w:rPr>
              <w:t>Podpis</w:t>
            </w:r>
          </w:p>
          <w:p w14:paraId="55ECD093" w14:textId="77777777" w:rsidR="002112AD" w:rsidRPr="00F06810" w:rsidRDefault="002112AD" w:rsidP="002112AD">
            <w:pPr>
              <w:spacing w:after="0" w:line="240" w:lineRule="auto"/>
              <w:jc w:val="center"/>
              <w:rPr>
                <w:rFonts w:ascii="Arial" w:eastAsia="Times New Roman" w:hAnsi="Arial" w:cs="Arial"/>
                <w:b/>
                <w:lang w:eastAsia="sl-SI"/>
              </w:rPr>
            </w:pPr>
            <w:r w:rsidRPr="00F06810">
              <w:rPr>
                <w:rFonts w:ascii="Arial" w:eastAsia="Times New Roman" w:hAnsi="Arial" w:cs="Arial"/>
                <w:b/>
                <w:lang w:eastAsia="sl-SI"/>
              </w:rPr>
              <w:t>odgovorne</w:t>
            </w:r>
          </w:p>
          <w:p w14:paraId="790A71D6" w14:textId="77777777" w:rsidR="002112AD" w:rsidRPr="00F06810" w:rsidRDefault="002112AD" w:rsidP="002112AD">
            <w:pPr>
              <w:spacing w:after="0" w:line="240" w:lineRule="auto"/>
              <w:jc w:val="center"/>
              <w:rPr>
                <w:rFonts w:ascii="Arial" w:eastAsia="Times New Roman" w:hAnsi="Arial" w:cs="Arial"/>
                <w:b/>
                <w:lang w:eastAsia="sl-SI"/>
              </w:rPr>
            </w:pPr>
            <w:r w:rsidRPr="00F06810">
              <w:rPr>
                <w:rFonts w:ascii="Arial" w:eastAsia="Times New Roman" w:hAnsi="Arial" w:cs="Arial"/>
                <w:b/>
                <w:lang w:eastAsia="sl-SI"/>
              </w:rPr>
              <w:t>osebe</w:t>
            </w:r>
          </w:p>
        </w:tc>
      </w:tr>
      <w:tr w:rsidR="002112AD" w:rsidRPr="00F06810" w14:paraId="4A9C2DAC" w14:textId="77777777">
        <w:trPr>
          <w:trHeight w:val="635"/>
        </w:trPr>
        <w:tc>
          <w:tcPr>
            <w:tcW w:w="1934" w:type="dxa"/>
            <w:tcBorders>
              <w:top w:val="single" w:sz="4" w:space="0" w:color="auto"/>
              <w:left w:val="single" w:sz="4" w:space="0" w:color="auto"/>
              <w:bottom w:val="single" w:sz="4" w:space="0" w:color="auto"/>
              <w:right w:val="single" w:sz="4" w:space="0" w:color="auto"/>
            </w:tcBorders>
            <w:shd w:val="clear" w:color="auto" w:fill="E6E6E6"/>
          </w:tcPr>
          <w:p w14:paraId="21DDA604" w14:textId="77777777" w:rsidR="00F06810" w:rsidRPr="00F06810" w:rsidRDefault="00F06810" w:rsidP="002112AD">
            <w:pPr>
              <w:spacing w:after="0" w:line="240" w:lineRule="auto"/>
              <w:rPr>
                <w:rFonts w:ascii="Arial" w:eastAsia="Times New Roman" w:hAnsi="Arial" w:cs="Arial"/>
                <w:b/>
                <w:sz w:val="12"/>
                <w:szCs w:val="12"/>
                <w:lang w:eastAsia="sl-SI"/>
              </w:rPr>
            </w:pPr>
          </w:p>
          <w:p w14:paraId="345C232D" w14:textId="76B1E651" w:rsidR="002112AD" w:rsidRPr="00F06810" w:rsidRDefault="002112AD" w:rsidP="002112AD">
            <w:pPr>
              <w:spacing w:after="0" w:line="240" w:lineRule="auto"/>
              <w:rPr>
                <w:rFonts w:ascii="Arial" w:eastAsia="Times New Roman" w:hAnsi="Arial" w:cs="Arial"/>
                <w:b/>
                <w:sz w:val="24"/>
                <w:szCs w:val="24"/>
                <w:lang w:eastAsia="sl-SI"/>
              </w:rPr>
            </w:pPr>
            <w:r w:rsidRPr="00F06810">
              <w:rPr>
                <w:rFonts w:ascii="Arial" w:eastAsia="Times New Roman" w:hAnsi="Arial" w:cs="Arial"/>
                <w:b/>
                <w:sz w:val="24"/>
                <w:szCs w:val="24"/>
                <w:lang w:eastAsia="sl-SI"/>
              </w:rPr>
              <w:t>Izdelal</w:t>
            </w:r>
          </w:p>
        </w:tc>
        <w:tc>
          <w:tcPr>
            <w:tcW w:w="2674" w:type="dxa"/>
            <w:tcBorders>
              <w:top w:val="single" w:sz="4" w:space="0" w:color="auto"/>
              <w:left w:val="single" w:sz="4" w:space="0" w:color="auto"/>
              <w:bottom w:val="single" w:sz="4" w:space="0" w:color="auto"/>
              <w:right w:val="single" w:sz="4" w:space="0" w:color="auto"/>
            </w:tcBorders>
          </w:tcPr>
          <w:p w14:paraId="34A027BE" w14:textId="77777777" w:rsidR="005C067F" w:rsidRDefault="00A866BE" w:rsidP="002112AD">
            <w:pPr>
              <w:spacing w:after="0" w:line="240" w:lineRule="auto"/>
              <w:jc w:val="center"/>
              <w:rPr>
                <w:rFonts w:ascii="Arial" w:eastAsia="Times New Roman" w:hAnsi="Arial" w:cs="Arial"/>
                <w:lang w:eastAsia="sl-SI"/>
              </w:rPr>
            </w:pPr>
            <w:r w:rsidRPr="00F06810">
              <w:rPr>
                <w:rFonts w:ascii="Arial" w:eastAsia="Times New Roman" w:hAnsi="Arial" w:cs="Arial"/>
                <w:lang w:eastAsia="sl-SI"/>
              </w:rPr>
              <w:t xml:space="preserve">Občina </w:t>
            </w:r>
            <w:r w:rsidR="005C067F">
              <w:rPr>
                <w:rFonts w:ascii="Arial" w:eastAsia="Times New Roman" w:hAnsi="Arial" w:cs="Arial"/>
                <w:lang w:eastAsia="sl-SI"/>
              </w:rPr>
              <w:t>Veržej</w:t>
            </w:r>
          </w:p>
          <w:p w14:paraId="4DBE430C" w14:textId="3F442730" w:rsidR="002112AD" w:rsidRPr="00F06810" w:rsidRDefault="00A866BE" w:rsidP="002112AD">
            <w:pPr>
              <w:spacing w:after="0" w:line="240" w:lineRule="auto"/>
              <w:jc w:val="center"/>
              <w:rPr>
                <w:rFonts w:ascii="Arial" w:eastAsia="Times New Roman" w:hAnsi="Arial" w:cs="Arial"/>
                <w:lang w:eastAsia="sl-SI"/>
              </w:rPr>
            </w:pPr>
            <w:r w:rsidRPr="00F06810">
              <w:rPr>
                <w:rFonts w:ascii="Arial" w:eastAsia="Times New Roman" w:hAnsi="Arial" w:cs="Arial"/>
                <w:lang w:eastAsia="sl-SI"/>
              </w:rPr>
              <w:t xml:space="preserve"> občinska uprava</w:t>
            </w:r>
          </w:p>
        </w:tc>
        <w:tc>
          <w:tcPr>
            <w:tcW w:w="1375" w:type="dxa"/>
            <w:tcBorders>
              <w:top w:val="single" w:sz="4" w:space="0" w:color="auto"/>
              <w:left w:val="single" w:sz="4" w:space="0" w:color="auto"/>
              <w:bottom w:val="single" w:sz="4" w:space="0" w:color="auto"/>
              <w:right w:val="single" w:sz="4" w:space="0" w:color="auto"/>
            </w:tcBorders>
          </w:tcPr>
          <w:p w14:paraId="171F0B10" w14:textId="77777777" w:rsidR="002112AD" w:rsidRPr="00F06810" w:rsidRDefault="002112AD" w:rsidP="00F06810">
            <w:pPr>
              <w:spacing w:after="0" w:line="240" w:lineRule="auto"/>
              <w:jc w:val="center"/>
              <w:rPr>
                <w:rFonts w:ascii="Arial" w:eastAsia="Times New Roman" w:hAnsi="Arial" w:cs="Arial"/>
                <w:sz w:val="24"/>
                <w:szCs w:val="24"/>
                <w:lang w:eastAsia="sl-SI"/>
              </w:rPr>
            </w:pPr>
          </w:p>
          <w:p w14:paraId="1CF82747" w14:textId="1938553B" w:rsidR="002112AD" w:rsidRPr="00F06810" w:rsidRDefault="005C067F" w:rsidP="00F06810">
            <w:p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 xml:space="preserve">Junij </w:t>
            </w:r>
            <w:r w:rsidR="00A866BE" w:rsidRPr="00F06810">
              <w:rPr>
                <w:rFonts w:ascii="Arial" w:eastAsia="Times New Roman" w:hAnsi="Arial" w:cs="Arial"/>
                <w:sz w:val="24"/>
                <w:szCs w:val="24"/>
                <w:lang w:eastAsia="sl-SI"/>
              </w:rPr>
              <w:t>2022</w:t>
            </w:r>
          </w:p>
        </w:tc>
        <w:tc>
          <w:tcPr>
            <w:tcW w:w="3305" w:type="dxa"/>
            <w:tcBorders>
              <w:top w:val="single" w:sz="4" w:space="0" w:color="auto"/>
              <w:left w:val="single" w:sz="4" w:space="0" w:color="auto"/>
              <w:bottom w:val="single" w:sz="4" w:space="0" w:color="auto"/>
              <w:right w:val="single" w:sz="4" w:space="0" w:color="auto"/>
            </w:tcBorders>
          </w:tcPr>
          <w:p w14:paraId="770786B0" w14:textId="77777777" w:rsidR="002112AD" w:rsidRPr="00F06810" w:rsidRDefault="002112AD" w:rsidP="002112AD">
            <w:pPr>
              <w:spacing w:after="0" w:line="240" w:lineRule="auto"/>
              <w:jc w:val="center"/>
              <w:rPr>
                <w:rFonts w:ascii="Arial" w:eastAsia="Times New Roman" w:hAnsi="Arial" w:cs="Arial"/>
                <w:sz w:val="24"/>
                <w:szCs w:val="24"/>
                <w:lang w:eastAsia="sl-SI"/>
              </w:rPr>
            </w:pPr>
          </w:p>
          <w:p w14:paraId="76C6FB1B" w14:textId="77777777" w:rsidR="002112AD" w:rsidRPr="00F06810" w:rsidRDefault="002112AD" w:rsidP="002112AD">
            <w:pPr>
              <w:spacing w:after="0" w:line="240" w:lineRule="auto"/>
              <w:jc w:val="center"/>
              <w:rPr>
                <w:rFonts w:ascii="Arial" w:eastAsia="Times New Roman" w:hAnsi="Arial" w:cs="Arial"/>
                <w:sz w:val="24"/>
                <w:szCs w:val="24"/>
                <w:lang w:eastAsia="sl-SI"/>
              </w:rPr>
            </w:pPr>
          </w:p>
        </w:tc>
      </w:tr>
      <w:tr w:rsidR="002112AD" w:rsidRPr="00F06810" w14:paraId="258EE307" w14:textId="77777777">
        <w:trPr>
          <w:trHeight w:val="727"/>
        </w:trPr>
        <w:tc>
          <w:tcPr>
            <w:tcW w:w="1934" w:type="dxa"/>
            <w:tcBorders>
              <w:top w:val="single" w:sz="4" w:space="0" w:color="auto"/>
              <w:left w:val="single" w:sz="4" w:space="0" w:color="auto"/>
              <w:bottom w:val="single" w:sz="4" w:space="0" w:color="auto"/>
              <w:right w:val="single" w:sz="4" w:space="0" w:color="auto"/>
            </w:tcBorders>
            <w:shd w:val="clear" w:color="auto" w:fill="E6E6E6"/>
          </w:tcPr>
          <w:p w14:paraId="64910ADB" w14:textId="77777777" w:rsidR="002112AD" w:rsidRPr="00F06810" w:rsidRDefault="002112AD" w:rsidP="002112AD">
            <w:pPr>
              <w:spacing w:after="0" w:line="240" w:lineRule="auto"/>
              <w:rPr>
                <w:rFonts w:ascii="Arial" w:eastAsia="Times New Roman" w:hAnsi="Arial" w:cs="Arial"/>
                <w:b/>
                <w:sz w:val="24"/>
                <w:szCs w:val="24"/>
                <w:lang w:eastAsia="sl-SI"/>
              </w:rPr>
            </w:pPr>
          </w:p>
          <w:p w14:paraId="2B5A5890" w14:textId="165CF26E" w:rsidR="002112AD" w:rsidRPr="00F06810" w:rsidRDefault="00A866BE" w:rsidP="002112AD">
            <w:pPr>
              <w:spacing w:after="0" w:line="240" w:lineRule="auto"/>
              <w:rPr>
                <w:rFonts w:ascii="Arial" w:eastAsia="Times New Roman" w:hAnsi="Arial" w:cs="Arial"/>
                <w:b/>
                <w:sz w:val="24"/>
                <w:szCs w:val="24"/>
                <w:lang w:eastAsia="sl-SI"/>
              </w:rPr>
            </w:pPr>
            <w:r w:rsidRPr="00F06810">
              <w:rPr>
                <w:rFonts w:ascii="Arial" w:eastAsia="Times New Roman" w:hAnsi="Arial" w:cs="Arial"/>
                <w:b/>
                <w:sz w:val="24"/>
                <w:szCs w:val="24"/>
                <w:lang w:eastAsia="sl-SI"/>
              </w:rPr>
              <w:t>Odobril</w:t>
            </w:r>
          </w:p>
        </w:tc>
        <w:tc>
          <w:tcPr>
            <w:tcW w:w="2674" w:type="dxa"/>
            <w:tcBorders>
              <w:top w:val="single" w:sz="4" w:space="0" w:color="auto"/>
              <w:left w:val="single" w:sz="4" w:space="0" w:color="auto"/>
              <w:bottom w:val="single" w:sz="4" w:space="0" w:color="auto"/>
              <w:right w:val="single" w:sz="4" w:space="0" w:color="auto"/>
            </w:tcBorders>
          </w:tcPr>
          <w:p w14:paraId="758BAD80" w14:textId="77777777" w:rsidR="00A866BE" w:rsidRPr="00F06810" w:rsidRDefault="00A866BE" w:rsidP="002112AD">
            <w:pPr>
              <w:spacing w:after="0" w:line="240" w:lineRule="auto"/>
              <w:jc w:val="center"/>
              <w:rPr>
                <w:rFonts w:ascii="Arial" w:eastAsia="Times New Roman" w:hAnsi="Arial" w:cs="Arial"/>
                <w:lang w:eastAsia="sl-SI"/>
              </w:rPr>
            </w:pPr>
            <w:r w:rsidRPr="00F06810">
              <w:rPr>
                <w:rFonts w:ascii="Arial" w:eastAsia="Times New Roman" w:hAnsi="Arial" w:cs="Arial"/>
                <w:lang w:eastAsia="sl-SI"/>
              </w:rPr>
              <w:t xml:space="preserve">Poveljnik CZ </w:t>
            </w:r>
          </w:p>
          <w:p w14:paraId="44046075" w14:textId="22896D5A" w:rsidR="00A866BE" w:rsidRPr="00F06810" w:rsidRDefault="005C067F" w:rsidP="002112AD">
            <w:pPr>
              <w:spacing w:after="0" w:line="240" w:lineRule="auto"/>
              <w:jc w:val="center"/>
              <w:rPr>
                <w:rFonts w:ascii="Arial" w:eastAsia="Times New Roman" w:hAnsi="Arial" w:cs="Arial"/>
                <w:lang w:eastAsia="sl-SI"/>
              </w:rPr>
            </w:pPr>
            <w:r>
              <w:rPr>
                <w:rFonts w:ascii="Arial" w:eastAsia="Times New Roman" w:hAnsi="Arial" w:cs="Arial"/>
                <w:lang w:eastAsia="sl-SI"/>
              </w:rPr>
              <w:t>Branko Vršič</w:t>
            </w:r>
            <w:r w:rsidR="00A866BE" w:rsidRPr="00F06810">
              <w:rPr>
                <w:rFonts w:ascii="Arial" w:eastAsia="Times New Roman" w:hAnsi="Arial" w:cs="Arial"/>
                <w:lang w:eastAsia="sl-SI"/>
              </w:rPr>
              <w:t xml:space="preserve"> </w:t>
            </w:r>
          </w:p>
        </w:tc>
        <w:tc>
          <w:tcPr>
            <w:tcW w:w="1375" w:type="dxa"/>
            <w:tcBorders>
              <w:top w:val="single" w:sz="4" w:space="0" w:color="auto"/>
              <w:left w:val="single" w:sz="4" w:space="0" w:color="auto"/>
              <w:bottom w:val="single" w:sz="4" w:space="0" w:color="auto"/>
              <w:right w:val="single" w:sz="4" w:space="0" w:color="auto"/>
            </w:tcBorders>
          </w:tcPr>
          <w:p w14:paraId="42F4AD29" w14:textId="77777777" w:rsidR="002112AD" w:rsidRPr="00F06810" w:rsidRDefault="002112AD" w:rsidP="00F06810">
            <w:pPr>
              <w:spacing w:after="0" w:line="240" w:lineRule="auto"/>
              <w:jc w:val="center"/>
              <w:rPr>
                <w:rFonts w:ascii="Arial" w:eastAsia="Times New Roman" w:hAnsi="Arial" w:cs="Arial"/>
                <w:sz w:val="24"/>
                <w:szCs w:val="24"/>
                <w:lang w:eastAsia="sl-SI"/>
              </w:rPr>
            </w:pPr>
          </w:p>
          <w:p w14:paraId="76F541AA" w14:textId="3DB48AA3" w:rsidR="00A866BE" w:rsidRPr="00F06810" w:rsidRDefault="005C067F" w:rsidP="005C067F">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xml:space="preserve">Junij </w:t>
            </w:r>
            <w:r w:rsidR="00A866BE" w:rsidRPr="00F06810">
              <w:rPr>
                <w:rFonts w:ascii="Arial" w:eastAsia="Times New Roman" w:hAnsi="Arial" w:cs="Arial"/>
                <w:sz w:val="24"/>
                <w:szCs w:val="24"/>
                <w:lang w:eastAsia="sl-SI"/>
              </w:rPr>
              <w:t>2022</w:t>
            </w:r>
          </w:p>
        </w:tc>
        <w:tc>
          <w:tcPr>
            <w:tcW w:w="3305" w:type="dxa"/>
            <w:tcBorders>
              <w:top w:val="single" w:sz="4" w:space="0" w:color="auto"/>
              <w:left w:val="single" w:sz="4" w:space="0" w:color="auto"/>
              <w:bottom w:val="single" w:sz="4" w:space="0" w:color="auto"/>
              <w:right w:val="single" w:sz="4" w:space="0" w:color="auto"/>
            </w:tcBorders>
          </w:tcPr>
          <w:p w14:paraId="39E51CCE" w14:textId="77777777" w:rsidR="002112AD" w:rsidRPr="00F06810" w:rsidRDefault="002112AD" w:rsidP="002112AD">
            <w:pPr>
              <w:spacing w:after="0" w:line="240" w:lineRule="auto"/>
              <w:jc w:val="center"/>
              <w:rPr>
                <w:rFonts w:ascii="Arial" w:eastAsia="Times New Roman" w:hAnsi="Arial" w:cs="Arial"/>
                <w:sz w:val="24"/>
                <w:szCs w:val="24"/>
                <w:lang w:eastAsia="sl-SI"/>
              </w:rPr>
            </w:pPr>
          </w:p>
        </w:tc>
      </w:tr>
      <w:tr w:rsidR="002112AD" w:rsidRPr="00F06810" w14:paraId="09F8D0F4" w14:textId="77777777">
        <w:trPr>
          <w:trHeight w:val="598"/>
        </w:trPr>
        <w:tc>
          <w:tcPr>
            <w:tcW w:w="1934" w:type="dxa"/>
            <w:tcBorders>
              <w:top w:val="single" w:sz="4" w:space="0" w:color="auto"/>
              <w:left w:val="single" w:sz="4" w:space="0" w:color="auto"/>
              <w:bottom w:val="single" w:sz="4" w:space="0" w:color="auto"/>
              <w:right w:val="single" w:sz="4" w:space="0" w:color="auto"/>
            </w:tcBorders>
            <w:shd w:val="clear" w:color="auto" w:fill="E6E6E6"/>
          </w:tcPr>
          <w:p w14:paraId="75A8555D" w14:textId="77777777" w:rsidR="002112AD" w:rsidRPr="00F06810" w:rsidRDefault="002112AD" w:rsidP="002112AD">
            <w:pPr>
              <w:spacing w:after="0" w:line="240" w:lineRule="auto"/>
              <w:rPr>
                <w:rFonts w:ascii="Arial" w:eastAsia="Times New Roman" w:hAnsi="Arial" w:cs="Arial"/>
                <w:b/>
                <w:sz w:val="18"/>
                <w:szCs w:val="18"/>
                <w:lang w:eastAsia="sl-SI"/>
              </w:rPr>
            </w:pPr>
          </w:p>
          <w:p w14:paraId="55DFB81C" w14:textId="77777777" w:rsidR="002112AD" w:rsidRPr="00F06810" w:rsidRDefault="002112AD" w:rsidP="002112AD">
            <w:pPr>
              <w:spacing w:after="0" w:line="240" w:lineRule="auto"/>
              <w:rPr>
                <w:rFonts w:ascii="Arial" w:eastAsia="Times New Roman" w:hAnsi="Arial" w:cs="Arial"/>
                <w:b/>
                <w:sz w:val="24"/>
                <w:szCs w:val="24"/>
                <w:lang w:eastAsia="sl-SI"/>
              </w:rPr>
            </w:pPr>
            <w:r w:rsidRPr="00F06810">
              <w:rPr>
                <w:rFonts w:ascii="Arial" w:eastAsia="Times New Roman" w:hAnsi="Arial" w:cs="Arial"/>
                <w:b/>
                <w:sz w:val="24"/>
                <w:szCs w:val="24"/>
                <w:lang w:eastAsia="sl-SI"/>
              </w:rPr>
              <w:t>Sprejel</w:t>
            </w:r>
          </w:p>
        </w:tc>
        <w:tc>
          <w:tcPr>
            <w:tcW w:w="2674" w:type="dxa"/>
            <w:tcBorders>
              <w:top w:val="single" w:sz="4" w:space="0" w:color="auto"/>
              <w:left w:val="single" w:sz="4" w:space="0" w:color="auto"/>
              <w:bottom w:val="single" w:sz="4" w:space="0" w:color="auto"/>
              <w:right w:val="single" w:sz="4" w:space="0" w:color="auto"/>
            </w:tcBorders>
          </w:tcPr>
          <w:p w14:paraId="468ECD5B" w14:textId="3F53CD6D" w:rsidR="002112AD" w:rsidRPr="00F06810" w:rsidRDefault="00A866BE" w:rsidP="002112AD">
            <w:pPr>
              <w:spacing w:after="0" w:line="240" w:lineRule="auto"/>
              <w:jc w:val="center"/>
              <w:rPr>
                <w:rFonts w:ascii="Arial" w:eastAsia="Times New Roman" w:hAnsi="Arial" w:cs="Arial"/>
                <w:lang w:eastAsia="sl-SI"/>
              </w:rPr>
            </w:pPr>
            <w:r w:rsidRPr="00F06810">
              <w:rPr>
                <w:rFonts w:ascii="Arial" w:eastAsia="Times New Roman" w:hAnsi="Arial" w:cs="Arial"/>
                <w:lang w:eastAsia="sl-SI"/>
              </w:rPr>
              <w:t xml:space="preserve">Župan Občine </w:t>
            </w:r>
            <w:r w:rsidR="005C067F">
              <w:rPr>
                <w:rFonts w:ascii="Arial" w:eastAsia="Times New Roman" w:hAnsi="Arial" w:cs="Arial"/>
                <w:lang w:eastAsia="sl-SI"/>
              </w:rPr>
              <w:t>Veržej</w:t>
            </w:r>
            <w:r w:rsidRPr="00F06810">
              <w:rPr>
                <w:rFonts w:ascii="Arial" w:eastAsia="Times New Roman" w:hAnsi="Arial" w:cs="Arial"/>
                <w:lang w:eastAsia="sl-SI"/>
              </w:rPr>
              <w:t xml:space="preserve"> </w:t>
            </w:r>
          </w:p>
          <w:p w14:paraId="02A6F699" w14:textId="538C9484" w:rsidR="00A866BE" w:rsidRPr="00F06810" w:rsidRDefault="00970CF6" w:rsidP="002112AD">
            <w:pPr>
              <w:spacing w:after="0" w:line="240" w:lineRule="auto"/>
              <w:jc w:val="center"/>
              <w:rPr>
                <w:rFonts w:ascii="Arial" w:eastAsia="Times New Roman" w:hAnsi="Arial" w:cs="Arial"/>
                <w:lang w:eastAsia="sl-SI"/>
              </w:rPr>
            </w:pPr>
            <w:r>
              <w:rPr>
                <w:rFonts w:ascii="Arial" w:eastAsia="Times New Roman" w:hAnsi="Arial" w:cs="Arial"/>
                <w:lang w:eastAsia="sl-SI"/>
              </w:rPr>
              <w:t>Slavko Petovar</w:t>
            </w:r>
          </w:p>
        </w:tc>
        <w:tc>
          <w:tcPr>
            <w:tcW w:w="1375" w:type="dxa"/>
            <w:tcBorders>
              <w:top w:val="single" w:sz="4" w:space="0" w:color="auto"/>
              <w:left w:val="single" w:sz="4" w:space="0" w:color="auto"/>
              <w:bottom w:val="single" w:sz="4" w:space="0" w:color="auto"/>
              <w:right w:val="single" w:sz="4" w:space="0" w:color="auto"/>
            </w:tcBorders>
          </w:tcPr>
          <w:p w14:paraId="30B472D6" w14:textId="77777777" w:rsidR="00D33D1D" w:rsidRDefault="00D33D1D" w:rsidP="00F06810">
            <w:pPr>
              <w:spacing w:after="0" w:line="240" w:lineRule="auto"/>
              <w:jc w:val="center"/>
              <w:rPr>
                <w:rFonts w:ascii="Arial" w:eastAsia="Times New Roman" w:hAnsi="Arial" w:cs="Arial"/>
                <w:sz w:val="24"/>
                <w:szCs w:val="24"/>
                <w:lang w:eastAsia="sl-SI"/>
              </w:rPr>
            </w:pPr>
          </w:p>
          <w:p w14:paraId="5A4EF8B0" w14:textId="6D5AC116" w:rsidR="002112AD" w:rsidRPr="00F06810" w:rsidRDefault="005C067F" w:rsidP="00F06810">
            <w:p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Junij</w:t>
            </w:r>
            <w:r w:rsidR="00A866BE" w:rsidRPr="00F06810">
              <w:rPr>
                <w:rFonts w:ascii="Arial" w:eastAsia="Times New Roman" w:hAnsi="Arial" w:cs="Arial"/>
                <w:sz w:val="24"/>
                <w:szCs w:val="24"/>
                <w:lang w:eastAsia="sl-SI"/>
              </w:rPr>
              <w:t xml:space="preserve"> 2022</w:t>
            </w:r>
          </w:p>
        </w:tc>
        <w:tc>
          <w:tcPr>
            <w:tcW w:w="3305" w:type="dxa"/>
            <w:tcBorders>
              <w:top w:val="single" w:sz="4" w:space="0" w:color="auto"/>
              <w:left w:val="single" w:sz="4" w:space="0" w:color="auto"/>
              <w:bottom w:val="single" w:sz="4" w:space="0" w:color="auto"/>
              <w:right w:val="single" w:sz="4" w:space="0" w:color="auto"/>
            </w:tcBorders>
          </w:tcPr>
          <w:p w14:paraId="22A75F1E" w14:textId="77777777" w:rsidR="002112AD" w:rsidRPr="00F06810" w:rsidRDefault="002112AD" w:rsidP="002112AD">
            <w:pPr>
              <w:spacing w:after="0" w:line="240" w:lineRule="auto"/>
              <w:ind w:firstLine="120"/>
              <w:jc w:val="center"/>
              <w:rPr>
                <w:rFonts w:ascii="Arial" w:eastAsia="Times New Roman" w:hAnsi="Arial" w:cs="Arial"/>
                <w:sz w:val="24"/>
                <w:szCs w:val="24"/>
                <w:lang w:eastAsia="sl-SI"/>
              </w:rPr>
            </w:pPr>
          </w:p>
        </w:tc>
      </w:tr>
      <w:tr w:rsidR="002112AD" w:rsidRPr="00F06810" w14:paraId="612EF776" w14:textId="77777777">
        <w:trPr>
          <w:trHeight w:val="690"/>
        </w:trPr>
        <w:tc>
          <w:tcPr>
            <w:tcW w:w="1934" w:type="dxa"/>
            <w:tcBorders>
              <w:top w:val="single" w:sz="4" w:space="0" w:color="auto"/>
              <w:left w:val="single" w:sz="4" w:space="0" w:color="auto"/>
              <w:bottom w:val="single" w:sz="4" w:space="0" w:color="auto"/>
              <w:right w:val="single" w:sz="4" w:space="0" w:color="auto"/>
            </w:tcBorders>
            <w:shd w:val="clear" w:color="auto" w:fill="E6E6E6"/>
          </w:tcPr>
          <w:p w14:paraId="2974C5F5" w14:textId="77777777" w:rsidR="002112AD" w:rsidRPr="00F06810" w:rsidRDefault="002112AD" w:rsidP="002112AD">
            <w:pPr>
              <w:spacing w:after="0" w:line="240" w:lineRule="auto"/>
              <w:rPr>
                <w:rFonts w:ascii="Arial" w:eastAsia="Times New Roman" w:hAnsi="Arial" w:cs="Arial"/>
                <w:b/>
                <w:sz w:val="24"/>
                <w:szCs w:val="24"/>
                <w:lang w:eastAsia="sl-SI"/>
              </w:rPr>
            </w:pPr>
          </w:p>
          <w:p w14:paraId="7FDB0D02" w14:textId="77777777" w:rsidR="002112AD" w:rsidRPr="00F06810" w:rsidRDefault="002112AD" w:rsidP="002112AD">
            <w:pPr>
              <w:spacing w:after="0" w:line="240" w:lineRule="auto"/>
              <w:rPr>
                <w:rFonts w:ascii="Arial" w:eastAsia="Times New Roman" w:hAnsi="Arial" w:cs="Arial"/>
                <w:b/>
                <w:sz w:val="24"/>
                <w:szCs w:val="24"/>
                <w:lang w:eastAsia="sl-SI"/>
              </w:rPr>
            </w:pPr>
            <w:r w:rsidRPr="00F06810">
              <w:rPr>
                <w:rFonts w:ascii="Arial" w:eastAsia="Times New Roman" w:hAnsi="Arial" w:cs="Arial"/>
                <w:b/>
                <w:sz w:val="24"/>
                <w:szCs w:val="24"/>
                <w:lang w:eastAsia="sl-SI"/>
              </w:rPr>
              <w:t>Skrbnik</w:t>
            </w:r>
          </w:p>
        </w:tc>
        <w:tc>
          <w:tcPr>
            <w:tcW w:w="2674" w:type="dxa"/>
            <w:tcBorders>
              <w:top w:val="single" w:sz="4" w:space="0" w:color="auto"/>
              <w:left w:val="single" w:sz="4" w:space="0" w:color="auto"/>
              <w:bottom w:val="single" w:sz="4" w:space="0" w:color="auto"/>
              <w:right w:val="single" w:sz="4" w:space="0" w:color="auto"/>
            </w:tcBorders>
          </w:tcPr>
          <w:p w14:paraId="095566E1" w14:textId="4D21C7CF" w:rsidR="002112AD" w:rsidRPr="00F06810" w:rsidRDefault="00A866BE" w:rsidP="002112AD">
            <w:pPr>
              <w:spacing w:after="0" w:line="240" w:lineRule="auto"/>
              <w:jc w:val="center"/>
              <w:rPr>
                <w:rFonts w:ascii="Arial" w:eastAsia="Times New Roman" w:hAnsi="Arial" w:cs="Arial"/>
                <w:lang w:eastAsia="sl-SI"/>
              </w:rPr>
            </w:pPr>
            <w:r w:rsidRPr="00F06810">
              <w:rPr>
                <w:rFonts w:ascii="Arial" w:eastAsia="Times New Roman" w:hAnsi="Arial" w:cs="Arial"/>
                <w:lang w:eastAsia="sl-SI"/>
              </w:rPr>
              <w:t xml:space="preserve">Občina </w:t>
            </w:r>
            <w:r w:rsidR="005C067F">
              <w:rPr>
                <w:rFonts w:ascii="Arial" w:eastAsia="Times New Roman" w:hAnsi="Arial" w:cs="Arial"/>
                <w:lang w:eastAsia="sl-SI"/>
              </w:rPr>
              <w:t>Veržej</w:t>
            </w:r>
          </w:p>
          <w:p w14:paraId="118F1119" w14:textId="7F1B1BDB" w:rsidR="00A866BE" w:rsidRPr="00F06810" w:rsidRDefault="005C067F" w:rsidP="002112AD">
            <w:pPr>
              <w:spacing w:after="0" w:line="240" w:lineRule="auto"/>
              <w:jc w:val="center"/>
              <w:rPr>
                <w:rFonts w:ascii="Arial" w:eastAsia="Times New Roman" w:hAnsi="Arial" w:cs="Arial"/>
                <w:lang w:eastAsia="sl-SI"/>
              </w:rPr>
            </w:pPr>
            <w:r>
              <w:rPr>
                <w:rFonts w:ascii="Arial" w:eastAsia="Times New Roman" w:hAnsi="Arial" w:cs="Arial"/>
                <w:lang w:eastAsia="sl-SI"/>
              </w:rPr>
              <w:t>Vesna Ficko</w:t>
            </w:r>
          </w:p>
        </w:tc>
        <w:tc>
          <w:tcPr>
            <w:tcW w:w="1375" w:type="dxa"/>
            <w:tcBorders>
              <w:top w:val="single" w:sz="4" w:space="0" w:color="auto"/>
              <w:left w:val="single" w:sz="4" w:space="0" w:color="auto"/>
              <w:bottom w:val="single" w:sz="4" w:space="0" w:color="auto"/>
              <w:right w:val="single" w:sz="4" w:space="0" w:color="auto"/>
            </w:tcBorders>
          </w:tcPr>
          <w:p w14:paraId="6B16B24B" w14:textId="77777777" w:rsidR="00D33D1D" w:rsidRDefault="00D33D1D" w:rsidP="00F06810">
            <w:pPr>
              <w:spacing w:after="0" w:line="240" w:lineRule="auto"/>
              <w:jc w:val="center"/>
              <w:rPr>
                <w:rFonts w:ascii="Arial" w:eastAsia="Times New Roman" w:hAnsi="Arial" w:cs="Arial"/>
                <w:sz w:val="24"/>
                <w:szCs w:val="24"/>
                <w:lang w:eastAsia="sl-SI"/>
              </w:rPr>
            </w:pPr>
          </w:p>
          <w:p w14:paraId="388F99DD" w14:textId="6D6D4350" w:rsidR="002112AD" w:rsidRPr="00F06810" w:rsidRDefault="005C067F" w:rsidP="00F06810">
            <w:pPr>
              <w:spacing w:after="0" w:line="240" w:lineRule="auto"/>
              <w:jc w:val="center"/>
              <w:rPr>
                <w:rFonts w:ascii="Arial" w:eastAsia="Times New Roman" w:hAnsi="Arial" w:cs="Arial"/>
                <w:sz w:val="24"/>
                <w:szCs w:val="24"/>
                <w:lang w:eastAsia="sl-SI"/>
              </w:rPr>
            </w:pPr>
            <w:r>
              <w:rPr>
                <w:rFonts w:ascii="Arial" w:eastAsia="Times New Roman" w:hAnsi="Arial" w:cs="Arial"/>
                <w:sz w:val="24"/>
                <w:szCs w:val="24"/>
                <w:lang w:eastAsia="sl-SI"/>
              </w:rPr>
              <w:t>junij</w:t>
            </w:r>
            <w:r w:rsidR="00A866BE" w:rsidRPr="00F06810">
              <w:rPr>
                <w:rFonts w:ascii="Arial" w:eastAsia="Times New Roman" w:hAnsi="Arial" w:cs="Arial"/>
                <w:sz w:val="24"/>
                <w:szCs w:val="24"/>
                <w:lang w:eastAsia="sl-SI"/>
              </w:rPr>
              <w:t xml:space="preserve"> 2022</w:t>
            </w:r>
          </w:p>
        </w:tc>
        <w:tc>
          <w:tcPr>
            <w:tcW w:w="3305" w:type="dxa"/>
            <w:tcBorders>
              <w:top w:val="single" w:sz="4" w:space="0" w:color="auto"/>
              <w:left w:val="single" w:sz="4" w:space="0" w:color="auto"/>
              <w:bottom w:val="single" w:sz="4" w:space="0" w:color="auto"/>
              <w:right w:val="single" w:sz="4" w:space="0" w:color="auto"/>
            </w:tcBorders>
          </w:tcPr>
          <w:p w14:paraId="780E8C72" w14:textId="77777777" w:rsidR="002112AD" w:rsidRPr="00F06810" w:rsidRDefault="002112AD" w:rsidP="002112AD">
            <w:pPr>
              <w:spacing w:after="0" w:line="240" w:lineRule="auto"/>
              <w:jc w:val="center"/>
              <w:rPr>
                <w:rFonts w:ascii="Arial" w:eastAsia="Times New Roman" w:hAnsi="Arial" w:cs="Arial"/>
                <w:sz w:val="24"/>
                <w:szCs w:val="24"/>
                <w:lang w:eastAsia="sl-SI"/>
              </w:rPr>
            </w:pPr>
          </w:p>
        </w:tc>
      </w:tr>
    </w:tbl>
    <w:p w14:paraId="61D8420E" w14:textId="77777777" w:rsidR="002112AD" w:rsidRPr="00F06810" w:rsidRDefault="002112AD" w:rsidP="002112AD">
      <w:pPr>
        <w:spacing w:after="0" w:line="240" w:lineRule="auto"/>
        <w:rPr>
          <w:rFonts w:ascii="Arial" w:eastAsia="Times New Roman" w:hAnsi="Arial" w:cs="Arial"/>
          <w:b/>
          <w:sz w:val="24"/>
          <w:szCs w:val="24"/>
          <w:lang w:eastAsia="sl-SI"/>
        </w:rPr>
      </w:pPr>
    </w:p>
    <w:p w14:paraId="4162C780" w14:textId="0593E31D" w:rsidR="000A502A" w:rsidRPr="00F06810" w:rsidRDefault="000A502A" w:rsidP="000A502A">
      <w:pPr>
        <w:spacing w:after="0" w:line="240" w:lineRule="auto"/>
        <w:rPr>
          <w:rFonts w:ascii="Arial" w:hAnsi="Arial" w:cs="Arial"/>
        </w:rPr>
      </w:pPr>
      <w:r w:rsidRPr="00F06810">
        <w:rPr>
          <w:rFonts w:ascii="Arial" w:hAnsi="Arial" w:cs="Arial"/>
        </w:rPr>
        <w:t xml:space="preserve">Mnenje o usklajenosti; </w:t>
      </w:r>
    </w:p>
    <w:p w14:paraId="157C8231" w14:textId="77777777" w:rsidR="000A502A" w:rsidRPr="00F06810" w:rsidRDefault="000A502A" w:rsidP="000A502A">
      <w:pPr>
        <w:spacing w:after="0" w:line="240" w:lineRule="auto"/>
        <w:rPr>
          <w:rFonts w:ascii="Arial" w:eastAsia="Times New Roman" w:hAnsi="Arial" w:cs="Arial"/>
          <w:b/>
          <w:sz w:val="24"/>
          <w:szCs w:val="24"/>
          <w:lang w:eastAsia="sl-SI"/>
        </w:rPr>
      </w:pPr>
    </w:p>
    <w:p w14:paraId="212C73CA" w14:textId="45B79839" w:rsidR="000A502A" w:rsidRPr="00F06810" w:rsidRDefault="000A502A" w:rsidP="000A502A">
      <w:pPr>
        <w:spacing w:after="0" w:line="240" w:lineRule="auto"/>
        <w:rPr>
          <w:rFonts w:ascii="Arial" w:eastAsia="Times New Roman" w:hAnsi="Arial" w:cs="Arial"/>
          <w:b/>
          <w:sz w:val="24"/>
          <w:szCs w:val="24"/>
          <w:lang w:eastAsia="sl-SI"/>
        </w:rPr>
      </w:pPr>
      <w:r w:rsidRPr="00F06810">
        <w:rPr>
          <w:rFonts w:ascii="Arial" w:hAnsi="Arial" w:cs="Arial"/>
        </w:rPr>
        <w:t>Ministrstvo za obrambo Republike Slovenije, Uprava RS za zaščito in reševanje</w:t>
      </w:r>
      <w:r w:rsidR="00F06810">
        <w:rPr>
          <w:rFonts w:ascii="Arial" w:hAnsi="Arial" w:cs="Arial"/>
        </w:rPr>
        <w:t xml:space="preserve"> </w:t>
      </w:r>
      <w:r w:rsidRPr="00F06810">
        <w:rPr>
          <w:rFonts w:ascii="Arial" w:hAnsi="Arial" w:cs="Arial"/>
        </w:rPr>
        <w:t>-  Izpostava Murska Sobota, št.</w:t>
      </w:r>
    </w:p>
    <w:p w14:paraId="00EFAB86" w14:textId="77777777" w:rsidR="000A502A" w:rsidRDefault="000A502A" w:rsidP="002112AD">
      <w:pPr>
        <w:spacing w:after="0" w:line="240" w:lineRule="auto"/>
        <w:jc w:val="center"/>
        <w:rPr>
          <w:rFonts w:ascii="Times New Roman" w:eastAsia="Times New Roman" w:hAnsi="Times New Roman" w:cs="Arial"/>
          <w:b/>
          <w:sz w:val="24"/>
          <w:lang w:eastAsia="sl-SI"/>
        </w:rPr>
      </w:pPr>
    </w:p>
    <w:p w14:paraId="7FC30F22" w14:textId="77777777" w:rsidR="00D2495F" w:rsidRPr="00F06810" w:rsidRDefault="00D2495F" w:rsidP="002112AD">
      <w:pPr>
        <w:spacing w:after="0" w:line="240" w:lineRule="auto"/>
        <w:jc w:val="center"/>
        <w:rPr>
          <w:rFonts w:ascii="Arial" w:eastAsia="Times New Roman" w:hAnsi="Arial" w:cs="Arial"/>
          <w:b/>
          <w:sz w:val="24"/>
          <w:lang w:eastAsia="sl-SI"/>
        </w:rPr>
      </w:pPr>
    </w:p>
    <w:p w14:paraId="406B0B45" w14:textId="23D9A008" w:rsidR="002112AD" w:rsidRPr="00F06810" w:rsidRDefault="002112AD" w:rsidP="002112AD">
      <w:pPr>
        <w:spacing w:after="0" w:line="240" w:lineRule="auto"/>
        <w:jc w:val="center"/>
        <w:rPr>
          <w:rFonts w:ascii="Arial" w:eastAsia="Times New Roman" w:hAnsi="Arial" w:cs="Arial"/>
          <w:b/>
          <w:sz w:val="24"/>
          <w:lang w:eastAsia="sl-SI"/>
        </w:rPr>
      </w:pPr>
      <w:r w:rsidRPr="00F06810">
        <w:rPr>
          <w:rFonts w:ascii="Arial" w:eastAsia="Times New Roman" w:hAnsi="Arial" w:cs="Arial"/>
          <w:b/>
          <w:sz w:val="24"/>
          <w:lang w:eastAsia="sl-SI"/>
        </w:rPr>
        <w:t>PREGLED AŽURIRANJA, DOPOLNITEV IN SPREMINJANJA OBČINSKEGA DELNEGA NAČRTA ZAŠČITE IN REŠEVANJA OB JEDRSKI ALI RADIOLOŠKI NESREČI</w:t>
      </w:r>
      <w:r w:rsidR="00D2495F" w:rsidRPr="00F06810">
        <w:rPr>
          <w:rFonts w:ascii="Arial" w:eastAsia="Times New Roman" w:hAnsi="Arial" w:cs="Arial"/>
          <w:b/>
          <w:sz w:val="24"/>
          <w:lang w:eastAsia="sl-SI"/>
        </w:rPr>
        <w:t xml:space="preserve"> V OBČINI </w:t>
      </w:r>
      <w:r w:rsidR="00986FE7">
        <w:rPr>
          <w:rFonts w:ascii="Arial" w:eastAsia="Times New Roman" w:hAnsi="Arial" w:cs="Arial"/>
          <w:b/>
          <w:sz w:val="24"/>
          <w:lang w:eastAsia="sl-SI"/>
        </w:rPr>
        <w:t>VERŽEJ</w:t>
      </w:r>
    </w:p>
    <w:p w14:paraId="659C3D64" w14:textId="77777777" w:rsidR="002112AD" w:rsidRPr="00F06810" w:rsidRDefault="002112AD" w:rsidP="002112AD">
      <w:pPr>
        <w:spacing w:after="0" w:line="240" w:lineRule="auto"/>
        <w:jc w:val="center"/>
        <w:rPr>
          <w:rFonts w:ascii="Arial" w:eastAsia="Times New Roman" w:hAnsi="Arial" w:cs="Arial"/>
          <w:sz w:val="24"/>
          <w:lang w:eastAsia="sl-SI"/>
        </w:rPr>
      </w:pPr>
    </w:p>
    <w:p w14:paraId="35EC11AD" w14:textId="77777777" w:rsidR="002112AD" w:rsidRPr="00F06810" w:rsidRDefault="002112AD" w:rsidP="002112AD">
      <w:pPr>
        <w:spacing w:after="0" w:line="240" w:lineRule="auto"/>
        <w:jc w:val="both"/>
        <w:rPr>
          <w:rFonts w:ascii="Arial" w:eastAsia="Times New Roman" w:hAnsi="Arial" w:cs="Arial"/>
          <w:b/>
          <w:sz w:val="24"/>
          <w:lang w:eastAsia="sl-SI"/>
        </w:rPr>
      </w:pPr>
    </w:p>
    <w:p w14:paraId="3C6EE65A" w14:textId="77777777" w:rsidR="002112AD" w:rsidRPr="00F06810" w:rsidRDefault="002112AD" w:rsidP="002112AD">
      <w:pPr>
        <w:spacing w:after="0" w:line="240" w:lineRule="auto"/>
        <w:jc w:val="both"/>
        <w:rPr>
          <w:rFonts w:ascii="Arial" w:eastAsia="Times New Roman" w:hAnsi="Arial" w:cs="Arial"/>
          <w:b/>
          <w:sz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091"/>
        <w:gridCol w:w="6136"/>
      </w:tblGrid>
      <w:tr w:rsidR="002112AD" w:rsidRPr="00F06810" w14:paraId="4D1F51B4" w14:textId="77777777">
        <w:tc>
          <w:tcPr>
            <w:tcW w:w="839" w:type="dxa"/>
            <w:tcBorders>
              <w:top w:val="single" w:sz="4" w:space="0" w:color="auto"/>
              <w:left w:val="single" w:sz="4" w:space="0" w:color="auto"/>
              <w:bottom w:val="single" w:sz="4" w:space="0" w:color="auto"/>
              <w:right w:val="single" w:sz="4" w:space="0" w:color="auto"/>
            </w:tcBorders>
            <w:hideMark/>
          </w:tcPr>
          <w:p w14:paraId="0587CFA2" w14:textId="77777777" w:rsidR="002112AD" w:rsidRPr="00F06810" w:rsidRDefault="002112AD" w:rsidP="002112AD">
            <w:pPr>
              <w:spacing w:after="0" w:line="240" w:lineRule="auto"/>
              <w:jc w:val="center"/>
              <w:rPr>
                <w:rFonts w:ascii="Arial" w:eastAsia="Times New Roman" w:hAnsi="Arial" w:cs="Arial"/>
                <w:b/>
                <w:lang w:eastAsia="sl-SI"/>
              </w:rPr>
            </w:pPr>
            <w:r w:rsidRPr="00F06810">
              <w:rPr>
                <w:rFonts w:ascii="Arial" w:eastAsia="Times New Roman" w:hAnsi="Arial" w:cs="Arial"/>
                <w:b/>
                <w:lang w:eastAsia="sl-SI"/>
              </w:rPr>
              <w:t>ZAP. ŠT.</w:t>
            </w:r>
          </w:p>
        </w:tc>
        <w:tc>
          <w:tcPr>
            <w:tcW w:w="2104" w:type="dxa"/>
            <w:tcBorders>
              <w:top w:val="single" w:sz="4" w:space="0" w:color="auto"/>
              <w:left w:val="single" w:sz="4" w:space="0" w:color="auto"/>
              <w:bottom w:val="single" w:sz="4" w:space="0" w:color="auto"/>
              <w:right w:val="single" w:sz="4" w:space="0" w:color="auto"/>
            </w:tcBorders>
            <w:hideMark/>
          </w:tcPr>
          <w:p w14:paraId="46353186" w14:textId="77777777" w:rsidR="002112AD" w:rsidRPr="00F06810" w:rsidRDefault="002112AD" w:rsidP="002112AD">
            <w:pPr>
              <w:spacing w:after="0" w:line="240" w:lineRule="auto"/>
              <w:jc w:val="center"/>
              <w:rPr>
                <w:rFonts w:ascii="Arial" w:eastAsia="Times New Roman" w:hAnsi="Arial" w:cs="Arial"/>
                <w:b/>
                <w:lang w:eastAsia="sl-SI"/>
              </w:rPr>
            </w:pPr>
            <w:r w:rsidRPr="00F06810">
              <w:rPr>
                <w:rFonts w:ascii="Arial" w:eastAsia="Times New Roman" w:hAnsi="Arial" w:cs="Arial"/>
                <w:b/>
                <w:lang w:eastAsia="sl-SI"/>
              </w:rPr>
              <w:t>DATUM AŽURIRANJA</w:t>
            </w:r>
          </w:p>
        </w:tc>
        <w:tc>
          <w:tcPr>
            <w:tcW w:w="6269" w:type="dxa"/>
            <w:tcBorders>
              <w:top w:val="single" w:sz="4" w:space="0" w:color="auto"/>
              <w:left w:val="single" w:sz="4" w:space="0" w:color="auto"/>
              <w:bottom w:val="single" w:sz="4" w:space="0" w:color="auto"/>
              <w:right w:val="single" w:sz="4" w:space="0" w:color="auto"/>
            </w:tcBorders>
            <w:hideMark/>
          </w:tcPr>
          <w:p w14:paraId="01B9B9F3" w14:textId="77777777" w:rsidR="002112AD" w:rsidRPr="00F06810" w:rsidRDefault="002112AD" w:rsidP="002112AD">
            <w:pPr>
              <w:spacing w:after="0" w:line="240" w:lineRule="auto"/>
              <w:jc w:val="center"/>
              <w:rPr>
                <w:rFonts w:ascii="Arial" w:eastAsia="Times New Roman" w:hAnsi="Arial" w:cs="Arial"/>
                <w:b/>
                <w:lang w:eastAsia="sl-SI"/>
              </w:rPr>
            </w:pPr>
            <w:r w:rsidRPr="00F06810">
              <w:rPr>
                <w:rFonts w:ascii="Arial" w:eastAsia="Times New Roman" w:hAnsi="Arial" w:cs="Arial"/>
                <w:b/>
                <w:lang w:eastAsia="sl-SI"/>
              </w:rPr>
              <w:t>SPREMEMBE IN DOPOLNITVE</w:t>
            </w:r>
          </w:p>
        </w:tc>
      </w:tr>
      <w:tr w:rsidR="002112AD" w:rsidRPr="00F06810" w14:paraId="6377BA9B" w14:textId="77777777">
        <w:tc>
          <w:tcPr>
            <w:tcW w:w="839" w:type="dxa"/>
            <w:tcBorders>
              <w:top w:val="single" w:sz="4" w:space="0" w:color="auto"/>
              <w:left w:val="single" w:sz="4" w:space="0" w:color="auto"/>
              <w:bottom w:val="single" w:sz="4" w:space="0" w:color="auto"/>
              <w:right w:val="single" w:sz="4" w:space="0" w:color="auto"/>
            </w:tcBorders>
            <w:hideMark/>
          </w:tcPr>
          <w:p w14:paraId="458E4999" w14:textId="77777777" w:rsidR="002112AD" w:rsidRPr="00F06810" w:rsidRDefault="002112AD" w:rsidP="002112AD">
            <w:pPr>
              <w:spacing w:after="0" w:line="240" w:lineRule="auto"/>
              <w:jc w:val="center"/>
              <w:rPr>
                <w:rFonts w:ascii="Arial" w:eastAsia="Times New Roman" w:hAnsi="Arial" w:cs="Arial"/>
                <w:b/>
                <w:lang w:eastAsia="sl-SI"/>
              </w:rPr>
            </w:pPr>
            <w:r w:rsidRPr="00F06810">
              <w:rPr>
                <w:rFonts w:ascii="Arial" w:eastAsia="Times New Roman" w:hAnsi="Arial" w:cs="Arial"/>
                <w:b/>
                <w:lang w:eastAsia="sl-SI"/>
              </w:rPr>
              <w:t>1.</w:t>
            </w:r>
          </w:p>
        </w:tc>
        <w:tc>
          <w:tcPr>
            <w:tcW w:w="2104" w:type="dxa"/>
            <w:tcBorders>
              <w:top w:val="single" w:sz="4" w:space="0" w:color="auto"/>
              <w:left w:val="single" w:sz="4" w:space="0" w:color="auto"/>
              <w:bottom w:val="single" w:sz="4" w:space="0" w:color="auto"/>
              <w:right w:val="single" w:sz="4" w:space="0" w:color="auto"/>
            </w:tcBorders>
          </w:tcPr>
          <w:p w14:paraId="53B709B7" w14:textId="77777777" w:rsidR="002112AD" w:rsidRPr="00F06810" w:rsidRDefault="002112AD" w:rsidP="002112AD">
            <w:pPr>
              <w:spacing w:after="0" w:line="240" w:lineRule="auto"/>
              <w:jc w:val="center"/>
              <w:rPr>
                <w:rFonts w:ascii="Arial" w:eastAsia="Times New Roman" w:hAnsi="Arial" w:cs="Arial"/>
                <w:lang w:eastAsia="sl-SI"/>
              </w:rPr>
            </w:pPr>
          </w:p>
          <w:p w14:paraId="7EAA4FF0" w14:textId="2FFC9489" w:rsidR="00D2495F" w:rsidRPr="00F06810" w:rsidRDefault="00D2495F" w:rsidP="002112AD">
            <w:pPr>
              <w:spacing w:after="0" w:line="240" w:lineRule="auto"/>
              <w:jc w:val="center"/>
              <w:rPr>
                <w:rFonts w:ascii="Arial" w:eastAsia="Times New Roman" w:hAnsi="Arial" w:cs="Arial"/>
                <w:lang w:eastAsia="sl-SI"/>
              </w:rPr>
            </w:pPr>
          </w:p>
        </w:tc>
        <w:tc>
          <w:tcPr>
            <w:tcW w:w="6269" w:type="dxa"/>
            <w:tcBorders>
              <w:top w:val="single" w:sz="4" w:space="0" w:color="auto"/>
              <w:left w:val="single" w:sz="4" w:space="0" w:color="auto"/>
              <w:bottom w:val="single" w:sz="4" w:space="0" w:color="auto"/>
              <w:right w:val="single" w:sz="4" w:space="0" w:color="auto"/>
            </w:tcBorders>
          </w:tcPr>
          <w:p w14:paraId="66C9B6D3" w14:textId="77777777" w:rsidR="002112AD" w:rsidRPr="00F06810" w:rsidRDefault="002112AD" w:rsidP="002112AD">
            <w:pPr>
              <w:spacing w:after="0" w:line="240" w:lineRule="auto"/>
              <w:jc w:val="both"/>
              <w:rPr>
                <w:rFonts w:ascii="Arial" w:eastAsia="Times New Roman" w:hAnsi="Arial" w:cs="Arial"/>
                <w:lang w:eastAsia="sl-SI"/>
              </w:rPr>
            </w:pPr>
          </w:p>
        </w:tc>
      </w:tr>
      <w:tr w:rsidR="002112AD" w:rsidRPr="00F06810" w14:paraId="4C18746C" w14:textId="77777777">
        <w:tc>
          <w:tcPr>
            <w:tcW w:w="839" w:type="dxa"/>
            <w:tcBorders>
              <w:top w:val="single" w:sz="4" w:space="0" w:color="auto"/>
              <w:left w:val="single" w:sz="4" w:space="0" w:color="auto"/>
              <w:bottom w:val="single" w:sz="4" w:space="0" w:color="auto"/>
              <w:right w:val="single" w:sz="4" w:space="0" w:color="auto"/>
            </w:tcBorders>
            <w:hideMark/>
          </w:tcPr>
          <w:p w14:paraId="033EB31D" w14:textId="77777777" w:rsidR="002112AD" w:rsidRPr="00F06810" w:rsidRDefault="002112AD" w:rsidP="002112AD">
            <w:pPr>
              <w:spacing w:after="0" w:line="240" w:lineRule="auto"/>
              <w:jc w:val="center"/>
              <w:rPr>
                <w:rFonts w:ascii="Arial" w:eastAsia="Times New Roman" w:hAnsi="Arial" w:cs="Arial"/>
                <w:b/>
                <w:lang w:eastAsia="sl-SI"/>
              </w:rPr>
            </w:pPr>
            <w:r w:rsidRPr="00F06810">
              <w:rPr>
                <w:rFonts w:ascii="Arial" w:eastAsia="Times New Roman" w:hAnsi="Arial" w:cs="Arial"/>
                <w:b/>
                <w:lang w:eastAsia="sl-SI"/>
              </w:rPr>
              <w:t>2.</w:t>
            </w:r>
          </w:p>
        </w:tc>
        <w:tc>
          <w:tcPr>
            <w:tcW w:w="2104" w:type="dxa"/>
            <w:tcBorders>
              <w:top w:val="single" w:sz="4" w:space="0" w:color="auto"/>
              <w:left w:val="single" w:sz="4" w:space="0" w:color="auto"/>
              <w:bottom w:val="single" w:sz="4" w:space="0" w:color="auto"/>
              <w:right w:val="single" w:sz="4" w:space="0" w:color="auto"/>
            </w:tcBorders>
          </w:tcPr>
          <w:p w14:paraId="55348D24" w14:textId="77777777" w:rsidR="002112AD" w:rsidRPr="00F06810" w:rsidRDefault="002112AD" w:rsidP="002112AD">
            <w:pPr>
              <w:spacing w:after="0" w:line="240" w:lineRule="auto"/>
              <w:jc w:val="center"/>
              <w:rPr>
                <w:rFonts w:ascii="Arial" w:eastAsia="Times New Roman" w:hAnsi="Arial" w:cs="Arial"/>
                <w:lang w:eastAsia="sl-SI"/>
              </w:rPr>
            </w:pPr>
          </w:p>
          <w:p w14:paraId="176A1B1B" w14:textId="5C17851A" w:rsidR="00D2495F" w:rsidRPr="00F06810" w:rsidRDefault="00D2495F" w:rsidP="002112AD">
            <w:pPr>
              <w:spacing w:after="0" w:line="240" w:lineRule="auto"/>
              <w:jc w:val="center"/>
              <w:rPr>
                <w:rFonts w:ascii="Arial" w:eastAsia="Times New Roman" w:hAnsi="Arial" w:cs="Arial"/>
                <w:lang w:eastAsia="sl-SI"/>
              </w:rPr>
            </w:pPr>
          </w:p>
        </w:tc>
        <w:tc>
          <w:tcPr>
            <w:tcW w:w="6269" w:type="dxa"/>
            <w:tcBorders>
              <w:top w:val="single" w:sz="4" w:space="0" w:color="auto"/>
              <w:left w:val="single" w:sz="4" w:space="0" w:color="auto"/>
              <w:bottom w:val="single" w:sz="4" w:space="0" w:color="auto"/>
              <w:right w:val="single" w:sz="4" w:space="0" w:color="auto"/>
            </w:tcBorders>
          </w:tcPr>
          <w:p w14:paraId="5C9E9DCC" w14:textId="77777777" w:rsidR="002112AD" w:rsidRPr="00F06810" w:rsidRDefault="002112AD" w:rsidP="002112AD">
            <w:pPr>
              <w:spacing w:after="0" w:line="240" w:lineRule="auto"/>
              <w:jc w:val="center"/>
              <w:rPr>
                <w:rFonts w:ascii="Arial" w:eastAsia="Times New Roman" w:hAnsi="Arial" w:cs="Arial"/>
                <w:lang w:eastAsia="sl-SI"/>
              </w:rPr>
            </w:pPr>
          </w:p>
        </w:tc>
      </w:tr>
      <w:tr w:rsidR="002112AD" w:rsidRPr="00F06810" w14:paraId="48D3AA80" w14:textId="77777777">
        <w:tc>
          <w:tcPr>
            <w:tcW w:w="839" w:type="dxa"/>
            <w:tcBorders>
              <w:top w:val="single" w:sz="4" w:space="0" w:color="auto"/>
              <w:left w:val="single" w:sz="4" w:space="0" w:color="auto"/>
              <w:bottom w:val="single" w:sz="4" w:space="0" w:color="auto"/>
              <w:right w:val="single" w:sz="4" w:space="0" w:color="auto"/>
            </w:tcBorders>
            <w:hideMark/>
          </w:tcPr>
          <w:p w14:paraId="613740DA" w14:textId="77777777" w:rsidR="002112AD" w:rsidRPr="00F06810" w:rsidRDefault="002112AD" w:rsidP="002112AD">
            <w:pPr>
              <w:spacing w:after="0" w:line="240" w:lineRule="auto"/>
              <w:jc w:val="center"/>
              <w:rPr>
                <w:rFonts w:ascii="Arial" w:eastAsia="Times New Roman" w:hAnsi="Arial" w:cs="Arial"/>
                <w:b/>
                <w:lang w:eastAsia="sl-SI"/>
              </w:rPr>
            </w:pPr>
            <w:r w:rsidRPr="00F06810">
              <w:rPr>
                <w:rFonts w:ascii="Arial" w:eastAsia="Times New Roman" w:hAnsi="Arial" w:cs="Arial"/>
                <w:b/>
                <w:lang w:eastAsia="sl-SI"/>
              </w:rPr>
              <w:t>3.</w:t>
            </w:r>
          </w:p>
        </w:tc>
        <w:tc>
          <w:tcPr>
            <w:tcW w:w="2104" w:type="dxa"/>
            <w:tcBorders>
              <w:top w:val="single" w:sz="4" w:space="0" w:color="auto"/>
              <w:left w:val="single" w:sz="4" w:space="0" w:color="auto"/>
              <w:bottom w:val="single" w:sz="4" w:space="0" w:color="auto"/>
              <w:right w:val="single" w:sz="4" w:space="0" w:color="auto"/>
            </w:tcBorders>
          </w:tcPr>
          <w:p w14:paraId="177A4EE1" w14:textId="77777777" w:rsidR="002112AD" w:rsidRPr="00F06810" w:rsidRDefault="002112AD" w:rsidP="002112AD">
            <w:pPr>
              <w:spacing w:after="0" w:line="240" w:lineRule="auto"/>
              <w:jc w:val="center"/>
              <w:rPr>
                <w:rFonts w:ascii="Arial" w:eastAsia="Times New Roman" w:hAnsi="Arial" w:cs="Arial"/>
                <w:lang w:eastAsia="sl-SI"/>
              </w:rPr>
            </w:pPr>
          </w:p>
          <w:p w14:paraId="1FBFE16F" w14:textId="6AE7C960" w:rsidR="00D2495F" w:rsidRPr="00F06810" w:rsidRDefault="00D2495F" w:rsidP="00D2495F">
            <w:pPr>
              <w:spacing w:after="0" w:line="240" w:lineRule="auto"/>
              <w:rPr>
                <w:rFonts w:ascii="Arial" w:eastAsia="Times New Roman" w:hAnsi="Arial" w:cs="Arial"/>
                <w:lang w:eastAsia="sl-SI"/>
              </w:rPr>
            </w:pPr>
          </w:p>
        </w:tc>
        <w:tc>
          <w:tcPr>
            <w:tcW w:w="6269" w:type="dxa"/>
            <w:tcBorders>
              <w:top w:val="single" w:sz="4" w:space="0" w:color="auto"/>
              <w:left w:val="single" w:sz="4" w:space="0" w:color="auto"/>
              <w:bottom w:val="single" w:sz="4" w:space="0" w:color="auto"/>
              <w:right w:val="single" w:sz="4" w:space="0" w:color="auto"/>
            </w:tcBorders>
          </w:tcPr>
          <w:p w14:paraId="1F382AEE" w14:textId="77777777" w:rsidR="002112AD" w:rsidRPr="00F06810" w:rsidRDefault="002112AD" w:rsidP="002112AD">
            <w:pPr>
              <w:spacing w:after="0" w:line="240" w:lineRule="auto"/>
              <w:jc w:val="center"/>
              <w:rPr>
                <w:rFonts w:ascii="Arial" w:eastAsia="Times New Roman" w:hAnsi="Arial" w:cs="Arial"/>
                <w:lang w:eastAsia="sl-SI"/>
              </w:rPr>
            </w:pPr>
          </w:p>
        </w:tc>
      </w:tr>
      <w:tr w:rsidR="002112AD" w:rsidRPr="00F06810" w14:paraId="570FD068" w14:textId="77777777">
        <w:tc>
          <w:tcPr>
            <w:tcW w:w="839" w:type="dxa"/>
            <w:tcBorders>
              <w:top w:val="single" w:sz="4" w:space="0" w:color="auto"/>
              <w:left w:val="single" w:sz="4" w:space="0" w:color="auto"/>
              <w:bottom w:val="single" w:sz="4" w:space="0" w:color="auto"/>
              <w:right w:val="single" w:sz="4" w:space="0" w:color="auto"/>
            </w:tcBorders>
            <w:hideMark/>
          </w:tcPr>
          <w:p w14:paraId="7B40D99F" w14:textId="77777777" w:rsidR="002112AD" w:rsidRPr="00F06810" w:rsidRDefault="002112AD" w:rsidP="002112AD">
            <w:pPr>
              <w:spacing w:after="0" w:line="240" w:lineRule="auto"/>
              <w:jc w:val="center"/>
              <w:rPr>
                <w:rFonts w:ascii="Arial" w:eastAsia="Times New Roman" w:hAnsi="Arial" w:cs="Arial"/>
                <w:b/>
                <w:lang w:eastAsia="sl-SI"/>
              </w:rPr>
            </w:pPr>
            <w:r w:rsidRPr="00F06810">
              <w:rPr>
                <w:rFonts w:ascii="Arial" w:eastAsia="Times New Roman" w:hAnsi="Arial" w:cs="Arial"/>
                <w:b/>
                <w:lang w:eastAsia="sl-SI"/>
              </w:rPr>
              <w:t>4.</w:t>
            </w:r>
          </w:p>
        </w:tc>
        <w:tc>
          <w:tcPr>
            <w:tcW w:w="2104" w:type="dxa"/>
            <w:tcBorders>
              <w:top w:val="single" w:sz="4" w:space="0" w:color="auto"/>
              <w:left w:val="single" w:sz="4" w:space="0" w:color="auto"/>
              <w:bottom w:val="single" w:sz="4" w:space="0" w:color="auto"/>
              <w:right w:val="single" w:sz="4" w:space="0" w:color="auto"/>
            </w:tcBorders>
          </w:tcPr>
          <w:p w14:paraId="7100D127" w14:textId="77777777" w:rsidR="00D2495F" w:rsidRPr="00F06810" w:rsidRDefault="00D2495F" w:rsidP="00D2495F">
            <w:pPr>
              <w:spacing w:after="0" w:line="240" w:lineRule="auto"/>
              <w:rPr>
                <w:rFonts w:ascii="Arial" w:eastAsia="Times New Roman" w:hAnsi="Arial" w:cs="Arial"/>
                <w:lang w:eastAsia="sl-SI"/>
              </w:rPr>
            </w:pPr>
          </w:p>
          <w:p w14:paraId="01E9A2E6" w14:textId="0CECBC4F" w:rsidR="00D2495F" w:rsidRPr="00F06810" w:rsidRDefault="00D2495F" w:rsidP="002112AD">
            <w:pPr>
              <w:spacing w:after="0" w:line="240" w:lineRule="auto"/>
              <w:jc w:val="center"/>
              <w:rPr>
                <w:rFonts w:ascii="Arial" w:eastAsia="Times New Roman" w:hAnsi="Arial" w:cs="Arial"/>
                <w:lang w:eastAsia="sl-SI"/>
              </w:rPr>
            </w:pPr>
          </w:p>
        </w:tc>
        <w:tc>
          <w:tcPr>
            <w:tcW w:w="6269" w:type="dxa"/>
            <w:tcBorders>
              <w:top w:val="single" w:sz="4" w:space="0" w:color="auto"/>
              <w:left w:val="single" w:sz="4" w:space="0" w:color="auto"/>
              <w:bottom w:val="single" w:sz="4" w:space="0" w:color="auto"/>
              <w:right w:val="single" w:sz="4" w:space="0" w:color="auto"/>
            </w:tcBorders>
          </w:tcPr>
          <w:p w14:paraId="7B1B0806" w14:textId="77777777" w:rsidR="002112AD" w:rsidRPr="00F06810" w:rsidRDefault="002112AD" w:rsidP="002112AD">
            <w:pPr>
              <w:spacing w:after="0" w:line="240" w:lineRule="auto"/>
              <w:jc w:val="center"/>
              <w:rPr>
                <w:rFonts w:ascii="Arial" w:eastAsia="Times New Roman" w:hAnsi="Arial" w:cs="Arial"/>
                <w:lang w:eastAsia="sl-SI"/>
              </w:rPr>
            </w:pPr>
          </w:p>
        </w:tc>
      </w:tr>
    </w:tbl>
    <w:p w14:paraId="14BB0ADD" w14:textId="77777777" w:rsidR="002112AD" w:rsidRPr="00F06810" w:rsidRDefault="002112AD" w:rsidP="002112AD">
      <w:pPr>
        <w:spacing w:after="0" w:line="240" w:lineRule="auto"/>
        <w:jc w:val="both"/>
        <w:rPr>
          <w:rFonts w:ascii="Arial" w:eastAsia="Times New Roman" w:hAnsi="Arial" w:cs="Arial"/>
          <w:b/>
          <w:sz w:val="28"/>
          <w:szCs w:val="24"/>
          <w:lang w:eastAsia="sl-SI"/>
        </w:rPr>
      </w:pPr>
    </w:p>
    <w:p w14:paraId="0954045F" w14:textId="77777777" w:rsidR="00D2495F" w:rsidRPr="00F06810" w:rsidRDefault="00D2495F" w:rsidP="002112AD">
      <w:pPr>
        <w:tabs>
          <w:tab w:val="right" w:leader="dot" w:pos="9355"/>
        </w:tabs>
        <w:spacing w:after="0" w:line="300" w:lineRule="atLeast"/>
        <w:rPr>
          <w:rFonts w:ascii="Arial" w:eastAsia="Times New Roman" w:hAnsi="Arial" w:cs="Arial"/>
          <w:b/>
          <w:sz w:val="28"/>
          <w:szCs w:val="28"/>
          <w:lang w:eastAsia="sl-SI"/>
        </w:rPr>
      </w:pPr>
    </w:p>
    <w:p w14:paraId="4A46A83C" w14:textId="77777777" w:rsidR="00D2495F" w:rsidRPr="00F06810" w:rsidRDefault="00D2495F" w:rsidP="002112AD">
      <w:pPr>
        <w:tabs>
          <w:tab w:val="right" w:leader="dot" w:pos="9355"/>
        </w:tabs>
        <w:spacing w:after="0" w:line="300" w:lineRule="atLeast"/>
        <w:rPr>
          <w:rFonts w:ascii="Arial" w:eastAsia="Times New Roman" w:hAnsi="Arial" w:cs="Arial"/>
          <w:b/>
          <w:sz w:val="28"/>
          <w:szCs w:val="28"/>
          <w:lang w:eastAsia="sl-SI"/>
        </w:rPr>
      </w:pPr>
    </w:p>
    <w:p w14:paraId="05CAA782"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7F81DB25"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119E03E6"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37BA08FB"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0B4FF77E"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5AF0EBFD"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209E2121"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0B2562E7"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796DCEB4"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029E03F4"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3C84E009"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45EA1A95"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509EF3A5"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7D670CE1"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669C675E"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5752D64D"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77820F09"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1C5D0877"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6A45B735"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7C7A9727"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202FDE55"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7AC677F5"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108F9D5A"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050294E3"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2E4CCAD3"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54CBEDB9"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72EAE315" w14:textId="77777777" w:rsidR="00D2495F" w:rsidRDefault="00D2495F" w:rsidP="002112AD">
      <w:pPr>
        <w:tabs>
          <w:tab w:val="right" w:leader="dot" w:pos="9355"/>
        </w:tabs>
        <w:spacing w:after="0" w:line="300" w:lineRule="atLeast"/>
        <w:rPr>
          <w:rFonts w:ascii="Times New Roman" w:eastAsia="Times New Roman" w:hAnsi="Times New Roman" w:cs="Times New Roman"/>
          <w:b/>
          <w:sz w:val="28"/>
          <w:szCs w:val="28"/>
          <w:lang w:eastAsia="sl-SI"/>
        </w:rPr>
      </w:pPr>
    </w:p>
    <w:p w14:paraId="786AEE4F" w14:textId="2E6BA6CD" w:rsidR="002112AD" w:rsidRPr="002112AD" w:rsidRDefault="002112AD" w:rsidP="002112AD">
      <w:pPr>
        <w:tabs>
          <w:tab w:val="right" w:leader="dot" w:pos="9355"/>
        </w:tabs>
        <w:spacing w:after="0" w:line="300" w:lineRule="atLeast"/>
        <w:rPr>
          <w:rFonts w:ascii="Times New Roman" w:eastAsia="Times New Roman" w:hAnsi="Times New Roman" w:cs="Times New Roman"/>
          <w:b/>
          <w:sz w:val="28"/>
          <w:szCs w:val="28"/>
          <w:lang w:eastAsia="sl-SI"/>
        </w:rPr>
      </w:pPr>
      <w:r w:rsidRPr="002112AD">
        <w:rPr>
          <w:rFonts w:ascii="Times New Roman" w:eastAsia="Times New Roman" w:hAnsi="Times New Roman" w:cs="Times New Roman"/>
          <w:b/>
          <w:sz w:val="28"/>
          <w:szCs w:val="28"/>
          <w:lang w:eastAsia="sl-SI"/>
        </w:rPr>
        <w:t xml:space="preserve">KAZALO </w:t>
      </w:r>
    </w:p>
    <w:p w14:paraId="3945476F" w14:textId="77777777" w:rsidR="002112AD" w:rsidRPr="002112AD" w:rsidRDefault="002112AD" w:rsidP="002112AD">
      <w:pPr>
        <w:spacing w:after="0" w:line="240" w:lineRule="auto"/>
        <w:rPr>
          <w:rFonts w:ascii="Times New Roman" w:eastAsia="Times New Roman" w:hAnsi="Times New Roman" w:cs="Times New Roman"/>
          <w:sz w:val="24"/>
          <w:szCs w:val="24"/>
          <w:lang w:eastAsia="sl-SI"/>
        </w:rPr>
      </w:pPr>
    </w:p>
    <w:p w14:paraId="31D2352F" w14:textId="77777777" w:rsidR="002112AD" w:rsidRPr="002112AD" w:rsidRDefault="002112AD" w:rsidP="002112AD">
      <w:pPr>
        <w:spacing w:after="0" w:line="240" w:lineRule="auto"/>
        <w:rPr>
          <w:rFonts w:ascii="Times New Roman" w:eastAsia="Times New Roman" w:hAnsi="Times New Roman" w:cs="Times New Roman"/>
          <w:sz w:val="24"/>
          <w:szCs w:val="24"/>
          <w:lang w:eastAsia="sl-SI"/>
        </w:rPr>
      </w:pPr>
    </w:p>
    <w:p w14:paraId="36445AFE" w14:textId="1B689185" w:rsidR="008520B9" w:rsidRDefault="002112AD">
      <w:pPr>
        <w:pStyle w:val="Kazalovsebine1"/>
        <w:tabs>
          <w:tab w:val="right" w:leader="dot" w:pos="9062"/>
        </w:tabs>
        <w:rPr>
          <w:rFonts w:eastAsiaTheme="minorEastAsia"/>
          <w:noProof/>
          <w:lang w:eastAsia="sl-SI"/>
        </w:rPr>
      </w:pPr>
      <w:r w:rsidRPr="002112AD">
        <w:rPr>
          <w:rFonts w:ascii="Times New Roman" w:eastAsia="Times New Roman" w:hAnsi="Times New Roman" w:cs="Times New Roman"/>
          <w:b/>
          <w:noProof/>
          <w:sz w:val="24"/>
          <w:szCs w:val="24"/>
          <w:lang w:eastAsia="sl-SI"/>
        </w:rPr>
        <w:fldChar w:fldCharType="begin"/>
      </w:r>
      <w:r w:rsidRPr="002112AD">
        <w:rPr>
          <w:rFonts w:ascii="Times New Roman" w:eastAsia="Times New Roman" w:hAnsi="Times New Roman" w:cs="Times New Roman"/>
          <w:b/>
          <w:noProof/>
          <w:sz w:val="24"/>
          <w:szCs w:val="24"/>
          <w:lang w:eastAsia="sl-SI"/>
        </w:rPr>
        <w:instrText xml:space="preserve"> TOC \o "1-5" \h \z \u </w:instrText>
      </w:r>
      <w:r w:rsidRPr="002112AD">
        <w:rPr>
          <w:rFonts w:ascii="Times New Roman" w:eastAsia="Times New Roman" w:hAnsi="Times New Roman" w:cs="Times New Roman"/>
          <w:b/>
          <w:noProof/>
          <w:sz w:val="24"/>
          <w:szCs w:val="24"/>
          <w:lang w:eastAsia="sl-SI"/>
        </w:rPr>
        <w:fldChar w:fldCharType="separate"/>
      </w:r>
      <w:hyperlink w:anchor="_Toc104412545" w:history="1">
        <w:r w:rsidR="008520B9" w:rsidRPr="001D3E9B">
          <w:rPr>
            <w:rStyle w:val="Hiperpovezava"/>
            <w:rFonts w:ascii="Arial" w:hAnsi="Arial" w:cs="Arial"/>
            <w:b/>
            <w:bCs/>
            <w:noProof/>
          </w:rPr>
          <w:t>1. JEDRSKA ALI RADIOLOŠKA NESREČA</w:t>
        </w:r>
        <w:r w:rsidR="008520B9">
          <w:rPr>
            <w:noProof/>
            <w:webHidden/>
          </w:rPr>
          <w:tab/>
        </w:r>
        <w:r w:rsidR="008520B9">
          <w:rPr>
            <w:noProof/>
            <w:webHidden/>
          </w:rPr>
          <w:fldChar w:fldCharType="begin"/>
        </w:r>
        <w:r w:rsidR="008520B9">
          <w:rPr>
            <w:noProof/>
            <w:webHidden/>
          </w:rPr>
          <w:instrText xml:space="preserve"> PAGEREF _Toc104412545 \h </w:instrText>
        </w:r>
        <w:r w:rsidR="008520B9">
          <w:rPr>
            <w:noProof/>
            <w:webHidden/>
          </w:rPr>
        </w:r>
        <w:r w:rsidR="008520B9">
          <w:rPr>
            <w:noProof/>
            <w:webHidden/>
          </w:rPr>
          <w:fldChar w:fldCharType="separate"/>
        </w:r>
        <w:r w:rsidR="004C3FFA">
          <w:rPr>
            <w:noProof/>
            <w:webHidden/>
          </w:rPr>
          <w:t>5</w:t>
        </w:r>
        <w:r w:rsidR="008520B9">
          <w:rPr>
            <w:noProof/>
            <w:webHidden/>
          </w:rPr>
          <w:fldChar w:fldCharType="end"/>
        </w:r>
      </w:hyperlink>
    </w:p>
    <w:p w14:paraId="7763869B" w14:textId="290485C0" w:rsidR="008520B9" w:rsidRDefault="004A372C">
      <w:pPr>
        <w:pStyle w:val="Kazalovsebine2"/>
        <w:tabs>
          <w:tab w:val="right" w:leader="dot" w:pos="9062"/>
        </w:tabs>
        <w:rPr>
          <w:rFonts w:eastAsiaTheme="minorEastAsia"/>
          <w:noProof/>
          <w:lang w:eastAsia="sl-SI"/>
        </w:rPr>
      </w:pPr>
      <w:hyperlink w:anchor="_Toc104412546" w:history="1">
        <w:r w:rsidR="008520B9" w:rsidRPr="001D3E9B">
          <w:rPr>
            <w:rStyle w:val="Hiperpovezava"/>
            <w:rFonts w:ascii="Arial" w:hAnsi="Arial" w:cs="Arial"/>
            <w:b/>
            <w:noProof/>
            <w:lang w:eastAsia="sl-SI"/>
          </w:rPr>
          <w:t>1</w:t>
        </w:r>
        <w:r w:rsidR="008520B9" w:rsidRPr="001D3E9B">
          <w:rPr>
            <w:rStyle w:val="Hiperpovezava"/>
            <w:rFonts w:ascii="Arial" w:eastAsia="Times New Roman" w:hAnsi="Arial" w:cs="Arial"/>
            <w:noProof/>
            <w:lang w:eastAsia="sl-SI"/>
          </w:rPr>
          <w:t>.</w:t>
        </w:r>
        <w:r w:rsidR="008520B9" w:rsidRPr="001D3E9B">
          <w:rPr>
            <w:rStyle w:val="Hiperpovezava"/>
            <w:rFonts w:ascii="Arial" w:eastAsia="Times New Roman" w:hAnsi="Arial" w:cs="Arial"/>
            <w:b/>
            <w:bCs/>
            <w:noProof/>
            <w:lang w:eastAsia="sl-SI"/>
          </w:rPr>
          <w:t>1. Uvod</w:t>
        </w:r>
        <w:r w:rsidR="008520B9">
          <w:rPr>
            <w:noProof/>
            <w:webHidden/>
          </w:rPr>
          <w:tab/>
        </w:r>
        <w:r w:rsidR="008520B9">
          <w:rPr>
            <w:noProof/>
            <w:webHidden/>
          </w:rPr>
          <w:fldChar w:fldCharType="begin"/>
        </w:r>
        <w:r w:rsidR="008520B9">
          <w:rPr>
            <w:noProof/>
            <w:webHidden/>
          </w:rPr>
          <w:instrText xml:space="preserve"> PAGEREF _Toc104412546 \h </w:instrText>
        </w:r>
        <w:r w:rsidR="008520B9">
          <w:rPr>
            <w:noProof/>
            <w:webHidden/>
          </w:rPr>
        </w:r>
        <w:r w:rsidR="008520B9">
          <w:rPr>
            <w:noProof/>
            <w:webHidden/>
          </w:rPr>
          <w:fldChar w:fldCharType="separate"/>
        </w:r>
        <w:r w:rsidR="004C3FFA">
          <w:rPr>
            <w:noProof/>
            <w:webHidden/>
          </w:rPr>
          <w:t>5</w:t>
        </w:r>
        <w:r w:rsidR="008520B9">
          <w:rPr>
            <w:noProof/>
            <w:webHidden/>
          </w:rPr>
          <w:fldChar w:fldCharType="end"/>
        </w:r>
      </w:hyperlink>
    </w:p>
    <w:p w14:paraId="402FDB53" w14:textId="69410910" w:rsidR="008520B9" w:rsidRDefault="004A372C">
      <w:pPr>
        <w:pStyle w:val="Kazalovsebine2"/>
        <w:tabs>
          <w:tab w:val="right" w:leader="dot" w:pos="9062"/>
        </w:tabs>
        <w:rPr>
          <w:rFonts w:eastAsiaTheme="minorEastAsia"/>
          <w:noProof/>
          <w:lang w:eastAsia="sl-SI"/>
        </w:rPr>
      </w:pPr>
      <w:hyperlink w:anchor="_Toc104412547" w:history="1">
        <w:r w:rsidR="008520B9" w:rsidRPr="001D3E9B">
          <w:rPr>
            <w:rStyle w:val="Hiperpovezava"/>
            <w:rFonts w:ascii="Arial" w:eastAsia="Times New Roman" w:hAnsi="Arial" w:cs="Arial"/>
            <w:b/>
            <w:bCs/>
            <w:noProof/>
            <w:lang w:eastAsia="sl-SI"/>
          </w:rPr>
          <w:t>1.2. Splošno o jedrski ali radiološki nesreči</w:t>
        </w:r>
        <w:r w:rsidR="008520B9">
          <w:rPr>
            <w:noProof/>
            <w:webHidden/>
          </w:rPr>
          <w:tab/>
        </w:r>
        <w:r w:rsidR="008520B9">
          <w:rPr>
            <w:noProof/>
            <w:webHidden/>
          </w:rPr>
          <w:fldChar w:fldCharType="begin"/>
        </w:r>
        <w:r w:rsidR="008520B9">
          <w:rPr>
            <w:noProof/>
            <w:webHidden/>
          </w:rPr>
          <w:instrText xml:space="preserve"> PAGEREF _Toc104412547 \h </w:instrText>
        </w:r>
        <w:r w:rsidR="008520B9">
          <w:rPr>
            <w:noProof/>
            <w:webHidden/>
          </w:rPr>
        </w:r>
        <w:r w:rsidR="008520B9">
          <w:rPr>
            <w:noProof/>
            <w:webHidden/>
          </w:rPr>
          <w:fldChar w:fldCharType="separate"/>
        </w:r>
        <w:r w:rsidR="004C3FFA">
          <w:rPr>
            <w:noProof/>
            <w:webHidden/>
          </w:rPr>
          <w:t>5</w:t>
        </w:r>
        <w:r w:rsidR="008520B9">
          <w:rPr>
            <w:noProof/>
            <w:webHidden/>
          </w:rPr>
          <w:fldChar w:fldCharType="end"/>
        </w:r>
      </w:hyperlink>
    </w:p>
    <w:p w14:paraId="06FDD21A" w14:textId="177E8A21" w:rsidR="008520B9" w:rsidRDefault="004A372C">
      <w:pPr>
        <w:pStyle w:val="Kazalovsebine3"/>
        <w:tabs>
          <w:tab w:val="right" w:leader="dot" w:pos="9062"/>
        </w:tabs>
        <w:rPr>
          <w:rFonts w:eastAsiaTheme="minorEastAsia"/>
          <w:noProof/>
          <w:lang w:eastAsia="sl-SI"/>
        </w:rPr>
      </w:pPr>
      <w:hyperlink w:anchor="_Toc104412548" w:history="1">
        <w:r w:rsidR="008520B9" w:rsidRPr="001D3E9B">
          <w:rPr>
            <w:rStyle w:val="Hiperpovezava"/>
            <w:rFonts w:ascii="Arial" w:eastAsia="Times New Roman" w:hAnsi="Arial" w:cs="Times New Roman"/>
            <w:b/>
            <w:noProof/>
            <w:lang w:eastAsia="sl-SI"/>
          </w:rPr>
          <w:t>1.2.1    Ionizirajoče sevanje</w:t>
        </w:r>
        <w:r w:rsidR="008520B9">
          <w:rPr>
            <w:noProof/>
            <w:webHidden/>
          </w:rPr>
          <w:tab/>
        </w:r>
        <w:r w:rsidR="008520B9">
          <w:rPr>
            <w:noProof/>
            <w:webHidden/>
          </w:rPr>
          <w:fldChar w:fldCharType="begin"/>
        </w:r>
        <w:r w:rsidR="008520B9">
          <w:rPr>
            <w:noProof/>
            <w:webHidden/>
          </w:rPr>
          <w:instrText xml:space="preserve"> PAGEREF _Toc104412548 \h </w:instrText>
        </w:r>
        <w:r w:rsidR="008520B9">
          <w:rPr>
            <w:noProof/>
            <w:webHidden/>
          </w:rPr>
        </w:r>
        <w:r w:rsidR="008520B9">
          <w:rPr>
            <w:noProof/>
            <w:webHidden/>
          </w:rPr>
          <w:fldChar w:fldCharType="separate"/>
        </w:r>
        <w:r w:rsidR="004C3FFA">
          <w:rPr>
            <w:noProof/>
            <w:webHidden/>
          </w:rPr>
          <w:t>6</w:t>
        </w:r>
        <w:r w:rsidR="008520B9">
          <w:rPr>
            <w:noProof/>
            <w:webHidden/>
          </w:rPr>
          <w:fldChar w:fldCharType="end"/>
        </w:r>
      </w:hyperlink>
    </w:p>
    <w:p w14:paraId="5271E5D8" w14:textId="6336726B" w:rsidR="008520B9" w:rsidRDefault="004A372C">
      <w:pPr>
        <w:pStyle w:val="Kazalovsebine2"/>
        <w:tabs>
          <w:tab w:val="right" w:leader="dot" w:pos="9062"/>
        </w:tabs>
        <w:rPr>
          <w:rFonts w:eastAsiaTheme="minorEastAsia"/>
          <w:noProof/>
          <w:lang w:eastAsia="sl-SI"/>
        </w:rPr>
      </w:pPr>
      <w:hyperlink w:anchor="_Toc104412549" w:history="1">
        <w:r w:rsidR="008520B9" w:rsidRPr="001D3E9B">
          <w:rPr>
            <w:rStyle w:val="Hiperpovezava"/>
            <w:rFonts w:ascii="Arial" w:eastAsia="Times New Roman" w:hAnsi="Arial" w:cs="Times New Roman"/>
            <w:b/>
            <w:noProof/>
            <w:lang w:eastAsia="sl-SI"/>
          </w:rPr>
          <w:t>1.3. Viri nevarnosti</w:t>
        </w:r>
        <w:r w:rsidR="008520B9">
          <w:rPr>
            <w:noProof/>
            <w:webHidden/>
          </w:rPr>
          <w:tab/>
        </w:r>
        <w:r w:rsidR="008520B9">
          <w:rPr>
            <w:noProof/>
            <w:webHidden/>
          </w:rPr>
          <w:fldChar w:fldCharType="begin"/>
        </w:r>
        <w:r w:rsidR="008520B9">
          <w:rPr>
            <w:noProof/>
            <w:webHidden/>
          </w:rPr>
          <w:instrText xml:space="preserve"> PAGEREF _Toc104412549 \h </w:instrText>
        </w:r>
        <w:r w:rsidR="008520B9">
          <w:rPr>
            <w:noProof/>
            <w:webHidden/>
          </w:rPr>
        </w:r>
        <w:r w:rsidR="008520B9">
          <w:rPr>
            <w:noProof/>
            <w:webHidden/>
          </w:rPr>
          <w:fldChar w:fldCharType="separate"/>
        </w:r>
        <w:r w:rsidR="004C3FFA">
          <w:rPr>
            <w:noProof/>
            <w:webHidden/>
          </w:rPr>
          <w:t>7</w:t>
        </w:r>
        <w:r w:rsidR="008520B9">
          <w:rPr>
            <w:noProof/>
            <w:webHidden/>
          </w:rPr>
          <w:fldChar w:fldCharType="end"/>
        </w:r>
      </w:hyperlink>
    </w:p>
    <w:p w14:paraId="768B645C" w14:textId="668897DA" w:rsidR="008520B9" w:rsidRDefault="004A372C">
      <w:pPr>
        <w:pStyle w:val="Kazalovsebine3"/>
        <w:tabs>
          <w:tab w:val="right" w:leader="dot" w:pos="9062"/>
        </w:tabs>
        <w:rPr>
          <w:rFonts w:eastAsiaTheme="minorEastAsia"/>
          <w:noProof/>
          <w:lang w:eastAsia="sl-SI"/>
        </w:rPr>
      </w:pPr>
      <w:hyperlink w:anchor="_Toc104412550" w:history="1">
        <w:r w:rsidR="008520B9" w:rsidRPr="001D3E9B">
          <w:rPr>
            <w:rStyle w:val="Hiperpovezava"/>
            <w:rFonts w:ascii="Arial" w:eastAsia="Times New Roman" w:hAnsi="Arial" w:cs="Times New Roman"/>
            <w:b/>
            <w:noProof/>
            <w:lang w:eastAsia="sl-SI"/>
          </w:rPr>
          <w:t>1.3.1     Jedrski objekti</w:t>
        </w:r>
        <w:r w:rsidR="008520B9">
          <w:rPr>
            <w:noProof/>
            <w:webHidden/>
          </w:rPr>
          <w:tab/>
        </w:r>
        <w:r w:rsidR="008520B9">
          <w:rPr>
            <w:noProof/>
            <w:webHidden/>
          </w:rPr>
          <w:fldChar w:fldCharType="begin"/>
        </w:r>
        <w:r w:rsidR="008520B9">
          <w:rPr>
            <w:noProof/>
            <w:webHidden/>
          </w:rPr>
          <w:instrText xml:space="preserve"> PAGEREF _Toc104412550 \h </w:instrText>
        </w:r>
        <w:r w:rsidR="008520B9">
          <w:rPr>
            <w:noProof/>
            <w:webHidden/>
          </w:rPr>
        </w:r>
        <w:r w:rsidR="008520B9">
          <w:rPr>
            <w:noProof/>
            <w:webHidden/>
          </w:rPr>
          <w:fldChar w:fldCharType="separate"/>
        </w:r>
        <w:r w:rsidR="004C3FFA">
          <w:rPr>
            <w:noProof/>
            <w:webHidden/>
          </w:rPr>
          <w:t>7</w:t>
        </w:r>
        <w:r w:rsidR="008520B9">
          <w:rPr>
            <w:noProof/>
            <w:webHidden/>
          </w:rPr>
          <w:fldChar w:fldCharType="end"/>
        </w:r>
      </w:hyperlink>
    </w:p>
    <w:p w14:paraId="5C9615E8" w14:textId="429296F4" w:rsidR="008520B9" w:rsidRDefault="004A372C">
      <w:pPr>
        <w:pStyle w:val="Kazalovsebine4"/>
        <w:tabs>
          <w:tab w:val="right" w:leader="dot" w:pos="9062"/>
        </w:tabs>
        <w:rPr>
          <w:rFonts w:eastAsiaTheme="minorEastAsia"/>
          <w:noProof/>
          <w:lang w:eastAsia="sl-SI"/>
        </w:rPr>
      </w:pPr>
      <w:hyperlink w:anchor="_Toc104412551" w:history="1">
        <w:r w:rsidR="008520B9" w:rsidRPr="001D3E9B">
          <w:rPr>
            <w:rStyle w:val="Hiperpovezava"/>
            <w:rFonts w:ascii="Arial" w:eastAsia="Times New Roman" w:hAnsi="Arial" w:cs="Times New Roman"/>
            <w:b/>
            <w:noProof/>
            <w:lang w:eastAsia="sl-SI"/>
          </w:rPr>
          <w:t>1.3.1.1. Nuklearna elektrarna Krško</w:t>
        </w:r>
        <w:r w:rsidR="008520B9">
          <w:rPr>
            <w:noProof/>
            <w:webHidden/>
          </w:rPr>
          <w:tab/>
        </w:r>
        <w:r w:rsidR="008520B9">
          <w:rPr>
            <w:noProof/>
            <w:webHidden/>
          </w:rPr>
          <w:fldChar w:fldCharType="begin"/>
        </w:r>
        <w:r w:rsidR="008520B9">
          <w:rPr>
            <w:noProof/>
            <w:webHidden/>
          </w:rPr>
          <w:instrText xml:space="preserve"> PAGEREF _Toc104412551 \h </w:instrText>
        </w:r>
        <w:r w:rsidR="008520B9">
          <w:rPr>
            <w:noProof/>
            <w:webHidden/>
          </w:rPr>
        </w:r>
        <w:r w:rsidR="008520B9">
          <w:rPr>
            <w:noProof/>
            <w:webHidden/>
          </w:rPr>
          <w:fldChar w:fldCharType="separate"/>
        </w:r>
        <w:r w:rsidR="004C3FFA">
          <w:rPr>
            <w:noProof/>
            <w:webHidden/>
          </w:rPr>
          <w:t>8</w:t>
        </w:r>
        <w:r w:rsidR="008520B9">
          <w:rPr>
            <w:noProof/>
            <w:webHidden/>
          </w:rPr>
          <w:fldChar w:fldCharType="end"/>
        </w:r>
      </w:hyperlink>
    </w:p>
    <w:p w14:paraId="04D3421F" w14:textId="3885154A" w:rsidR="008520B9" w:rsidRDefault="004A372C">
      <w:pPr>
        <w:pStyle w:val="Kazalovsebine3"/>
        <w:tabs>
          <w:tab w:val="right" w:leader="dot" w:pos="9062"/>
        </w:tabs>
        <w:rPr>
          <w:rFonts w:eastAsiaTheme="minorEastAsia"/>
          <w:noProof/>
          <w:lang w:eastAsia="sl-SI"/>
        </w:rPr>
      </w:pPr>
      <w:hyperlink w:anchor="_Toc104412552" w:history="1">
        <w:r w:rsidR="008520B9" w:rsidRPr="001D3E9B">
          <w:rPr>
            <w:rStyle w:val="Hiperpovezava"/>
            <w:rFonts w:ascii="Arial" w:eastAsia="Times New Roman" w:hAnsi="Arial" w:cs="Times New Roman"/>
            <w:b/>
            <w:noProof/>
            <w:lang w:eastAsia="sl-SI"/>
          </w:rPr>
          <w:t>1.3.2    Sevalni objekti</w:t>
        </w:r>
        <w:r w:rsidR="008520B9">
          <w:rPr>
            <w:noProof/>
            <w:webHidden/>
          </w:rPr>
          <w:tab/>
        </w:r>
        <w:r w:rsidR="008520B9">
          <w:rPr>
            <w:noProof/>
            <w:webHidden/>
          </w:rPr>
          <w:fldChar w:fldCharType="begin"/>
        </w:r>
        <w:r w:rsidR="008520B9">
          <w:rPr>
            <w:noProof/>
            <w:webHidden/>
          </w:rPr>
          <w:instrText xml:space="preserve"> PAGEREF _Toc104412552 \h </w:instrText>
        </w:r>
        <w:r w:rsidR="008520B9">
          <w:rPr>
            <w:noProof/>
            <w:webHidden/>
          </w:rPr>
        </w:r>
        <w:r w:rsidR="008520B9">
          <w:rPr>
            <w:noProof/>
            <w:webHidden/>
          </w:rPr>
          <w:fldChar w:fldCharType="separate"/>
        </w:r>
        <w:r w:rsidR="004C3FFA">
          <w:rPr>
            <w:noProof/>
            <w:webHidden/>
          </w:rPr>
          <w:t>9</w:t>
        </w:r>
        <w:r w:rsidR="008520B9">
          <w:rPr>
            <w:noProof/>
            <w:webHidden/>
          </w:rPr>
          <w:fldChar w:fldCharType="end"/>
        </w:r>
      </w:hyperlink>
    </w:p>
    <w:p w14:paraId="379C54C3" w14:textId="4AEC89BA" w:rsidR="008520B9" w:rsidRDefault="004A372C">
      <w:pPr>
        <w:pStyle w:val="Kazalovsebine3"/>
        <w:tabs>
          <w:tab w:val="right" w:leader="dot" w:pos="9062"/>
        </w:tabs>
        <w:rPr>
          <w:rFonts w:eastAsiaTheme="minorEastAsia"/>
          <w:noProof/>
          <w:lang w:eastAsia="sl-SI"/>
        </w:rPr>
      </w:pPr>
      <w:hyperlink w:anchor="_Toc104412553" w:history="1">
        <w:r w:rsidR="008520B9" w:rsidRPr="001D3E9B">
          <w:rPr>
            <w:rStyle w:val="Hiperpovezava"/>
            <w:rFonts w:ascii="Arial" w:eastAsia="Times New Roman" w:hAnsi="Arial" w:cs="Times New Roman"/>
            <w:b/>
            <w:noProof/>
            <w:lang w:eastAsia="sl-SI"/>
          </w:rPr>
          <w:t>1.3.3 Radiološki izredni dogodki</w:t>
        </w:r>
        <w:r w:rsidR="008520B9">
          <w:rPr>
            <w:noProof/>
            <w:webHidden/>
          </w:rPr>
          <w:tab/>
        </w:r>
        <w:r w:rsidR="008520B9">
          <w:rPr>
            <w:noProof/>
            <w:webHidden/>
          </w:rPr>
          <w:fldChar w:fldCharType="begin"/>
        </w:r>
        <w:r w:rsidR="008520B9">
          <w:rPr>
            <w:noProof/>
            <w:webHidden/>
          </w:rPr>
          <w:instrText xml:space="preserve"> PAGEREF _Toc104412553 \h </w:instrText>
        </w:r>
        <w:r w:rsidR="008520B9">
          <w:rPr>
            <w:noProof/>
            <w:webHidden/>
          </w:rPr>
        </w:r>
        <w:r w:rsidR="008520B9">
          <w:rPr>
            <w:noProof/>
            <w:webHidden/>
          </w:rPr>
          <w:fldChar w:fldCharType="separate"/>
        </w:r>
        <w:r w:rsidR="004C3FFA">
          <w:rPr>
            <w:noProof/>
            <w:webHidden/>
          </w:rPr>
          <w:t>9</w:t>
        </w:r>
        <w:r w:rsidR="008520B9">
          <w:rPr>
            <w:noProof/>
            <w:webHidden/>
          </w:rPr>
          <w:fldChar w:fldCharType="end"/>
        </w:r>
      </w:hyperlink>
    </w:p>
    <w:p w14:paraId="036C8AD8" w14:textId="2F26603C" w:rsidR="008520B9" w:rsidRDefault="004A372C">
      <w:pPr>
        <w:pStyle w:val="Kazalovsebine4"/>
        <w:tabs>
          <w:tab w:val="right" w:leader="dot" w:pos="9062"/>
        </w:tabs>
        <w:rPr>
          <w:rFonts w:eastAsiaTheme="minorEastAsia"/>
          <w:noProof/>
          <w:lang w:eastAsia="sl-SI"/>
        </w:rPr>
      </w:pPr>
      <w:hyperlink w:anchor="_Toc104412554" w:history="1">
        <w:r w:rsidR="008520B9" w:rsidRPr="001D3E9B">
          <w:rPr>
            <w:rStyle w:val="Hiperpovezava"/>
            <w:rFonts w:ascii="Arial" w:eastAsia="Times New Roman" w:hAnsi="Arial" w:cs="Times New Roman"/>
            <w:b/>
            <w:noProof/>
            <w:lang w:eastAsia="sl-SI"/>
          </w:rPr>
          <w:t>1.3.3.1 Nenadzorovani viri ionizirajočega sevanja</w:t>
        </w:r>
        <w:r w:rsidR="008520B9">
          <w:rPr>
            <w:noProof/>
            <w:webHidden/>
          </w:rPr>
          <w:tab/>
        </w:r>
        <w:r w:rsidR="008520B9">
          <w:rPr>
            <w:noProof/>
            <w:webHidden/>
          </w:rPr>
          <w:fldChar w:fldCharType="begin"/>
        </w:r>
        <w:r w:rsidR="008520B9">
          <w:rPr>
            <w:noProof/>
            <w:webHidden/>
          </w:rPr>
          <w:instrText xml:space="preserve"> PAGEREF _Toc104412554 \h </w:instrText>
        </w:r>
        <w:r w:rsidR="008520B9">
          <w:rPr>
            <w:noProof/>
            <w:webHidden/>
          </w:rPr>
        </w:r>
        <w:r w:rsidR="008520B9">
          <w:rPr>
            <w:noProof/>
            <w:webHidden/>
          </w:rPr>
          <w:fldChar w:fldCharType="separate"/>
        </w:r>
        <w:r w:rsidR="004C3FFA">
          <w:rPr>
            <w:noProof/>
            <w:webHidden/>
          </w:rPr>
          <w:t>9</w:t>
        </w:r>
        <w:r w:rsidR="008520B9">
          <w:rPr>
            <w:noProof/>
            <w:webHidden/>
          </w:rPr>
          <w:fldChar w:fldCharType="end"/>
        </w:r>
      </w:hyperlink>
    </w:p>
    <w:p w14:paraId="76173750" w14:textId="260067EE" w:rsidR="008520B9" w:rsidRDefault="004A372C">
      <w:pPr>
        <w:pStyle w:val="Kazalovsebine4"/>
        <w:tabs>
          <w:tab w:val="right" w:leader="dot" w:pos="9062"/>
        </w:tabs>
        <w:rPr>
          <w:rFonts w:eastAsiaTheme="minorEastAsia"/>
          <w:noProof/>
          <w:lang w:eastAsia="sl-SI"/>
        </w:rPr>
      </w:pPr>
      <w:hyperlink w:anchor="_Toc104412555" w:history="1">
        <w:r w:rsidR="008520B9" w:rsidRPr="001D3E9B">
          <w:rPr>
            <w:rStyle w:val="Hiperpovezava"/>
            <w:rFonts w:ascii="Arial" w:eastAsia="Times New Roman" w:hAnsi="Arial" w:cs="Times New Roman"/>
            <w:b/>
            <w:noProof/>
            <w:lang w:eastAsia="sl-SI"/>
          </w:rPr>
          <w:t>1.3.3.2 Padec satelita z radioaktivno snovjo</w:t>
        </w:r>
        <w:r w:rsidR="008520B9">
          <w:rPr>
            <w:noProof/>
            <w:webHidden/>
          </w:rPr>
          <w:tab/>
        </w:r>
        <w:r w:rsidR="008520B9">
          <w:rPr>
            <w:noProof/>
            <w:webHidden/>
          </w:rPr>
          <w:fldChar w:fldCharType="begin"/>
        </w:r>
        <w:r w:rsidR="008520B9">
          <w:rPr>
            <w:noProof/>
            <w:webHidden/>
          </w:rPr>
          <w:instrText xml:space="preserve"> PAGEREF _Toc104412555 \h </w:instrText>
        </w:r>
        <w:r w:rsidR="008520B9">
          <w:rPr>
            <w:noProof/>
            <w:webHidden/>
          </w:rPr>
        </w:r>
        <w:r w:rsidR="008520B9">
          <w:rPr>
            <w:noProof/>
            <w:webHidden/>
          </w:rPr>
          <w:fldChar w:fldCharType="separate"/>
        </w:r>
        <w:r w:rsidR="004C3FFA">
          <w:rPr>
            <w:noProof/>
            <w:webHidden/>
          </w:rPr>
          <w:t>10</w:t>
        </w:r>
        <w:r w:rsidR="008520B9">
          <w:rPr>
            <w:noProof/>
            <w:webHidden/>
          </w:rPr>
          <w:fldChar w:fldCharType="end"/>
        </w:r>
      </w:hyperlink>
    </w:p>
    <w:p w14:paraId="73B1F6C3" w14:textId="26456158" w:rsidR="008520B9" w:rsidRDefault="004A372C">
      <w:pPr>
        <w:pStyle w:val="Kazalovsebine4"/>
        <w:tabs>
          <w:tab w:val="right" w:leader="dot" w:pos="9062"/>
        </w:tabs>
        <w:rPr>
          <w:rFonts w:eastAsiaTheme="minorEastAsia"/>
          <w:noProof/>
          <w:lang w:eastAsia="sl-SI"/>
        </w:rPr>
      </w:pPr>
      <w:hyperlink w:anchor="_Toc104412556" w:history="1">
        <w:r w:rsidR="008520B9" w:rsidRPr="001D3E9B">
          <w:rPr>
            <w:rStyle w:val="Hiperpovezava"/>
            <w:rFonts w:ascii="Arial" w:eastAsia="Times New Roman" w:hAnsi="Arial" w:cs="Times New Roman"/>
            <w:b/>
            <w:noProof/>
            <w:lang w:eastAsia="sl-SI"/>
          </w:rPr>
          <w:t>1.3.3.3 Prevoz radioaktivnih snovi</w:t>
        </w:r>
        <w:r w:rsidR="008520B9">
          <w:rPr>
            <w:noProof/>
            <w:webHidden/>
          </w:rPr>
          <w:tab/>
        </w:r>
        <w:r w:rsidR="008520B9">
          <w:rPr>
            <w:noProof/>
            <w:webHidden/>
          </w:rPr>
          <w:fldChar w:fldCharType="begin"/>
        </w:r>
        <w:r w:rsidR="008520B9">
          <w:rPr>
            <w:noProof/>
            <w:webHidden/>
          </w:rPr>
          <w:instrText xml:space="preserve"> PAGEREF _Toc104412556 \h </w:instrText>
        </w:r>
        <w:r w:rsidR="008520B9">
          <w:rPr>
            <w:noProof/>
            <w:webHidden/>
          </w:rPr>
        </w:r>
        <w:r w:rsidR="008520B9">
          <w:rPr>
            <w:noProof/>
            <w:webHidden/>
          </w:rPr>
          <w:fldChar w:fldCharType="separate"/>
        </w:r>
        <w:r w:rsidR="004C3FFA">
          <w:rPr>
            <w:noProof/>
            <w:webHidden/>
          </w:rPr>
          <w:t>10</w:t>
        </w:r>
        <w:r w:rsidR="008520B9">
          <w:rPr>
            <w:noProof/>
            <w:webHidden/>
          </w:rPr>
          <w:fldChar w:fldCharType="end"/>
        </w:r>
      </w:hyperlink>
    </w:p>
    <w:p w14:paraId="0D549D0A" w14:textId="6FE3005C" w:rsidR="008520B9" w:rsidRDefault="004A372C">
      <w:pPr>
        <w:pStyle w:val="Kazalovsebine3"/>
        <w:tabs>
          <w:tab w:val="right" w:leader="dot" w:pos="9062"/>
        </w:tabs>
        <w:rPr>
          <w:rFonts w:eastAsiaTheme="minorEastAsia"/>
          <w:noProof/>
          <w:lang w:eastAsia="sl-SI"/>
        </w:rPr>
      </w:pPr>
      <w:hyperlink w:anchor="_Toc104412557" w:history="1">
        <w:r w:rsidR="008520B9" w:rsidRPr="001D3E9B">
          <w:rPr>
            <w:rStyle w:val="Hiperpovezava"/>
            <w:rFonts w:ascii="Arial" w:eastAsia="Times New Roman" w:hAnsi="Arial" w:cs="Times New Roman"/>
            <w:b/>
            <w:noProof/>
            <w:lang w:eastAsia="sl-SI"/>
          </w:rPr>
          <w:t>1.3.4 Nesreče v tujini</w:t>
        </w:r>
        <w:r w:rsidR="008520B9">
          <w:rPr>
            <w:noProof/>
            <w:webHidden/>
          </w:rPr>
          <w:tab/>
        </w:r>
        <w:r w:rsidR="008520B9">
          <w:rPr>
            <w:noProof/>
            <w:webHidden/>
          </w:rPr>
          <w:fldChar w:fldCharType="begin"/>
        </w:r>
        <w:r w:rsidR="008520B9">
          <w:rPr>
            <w:noProof/>
            <w:webHidden/>
          </w:rPr>
          <w:instrText xml:space="preserve"> PAGEREF _Toc104412557 \h </w:instrText>
        </w:r>
        <w:r w:rsidR="008520B9">
          <w:rPr>
            <w:noProof/>
            <w:webHidden/>
          </w:rPr>
        </w:r>
        <w:r w:rsidR="008520B9">
          <w:rPr>
            <w:noProof/>
            <w:webHidden/>
          </w:rPr>
          <w:fldChar w:fldCharType="separate"/>
        </w:r>
        <w:r w:rsidR="004C3FFA">
          <w:rPr>
            <w:noProof/>
            <w:webHidden/>
          </w:rPr>
          <w:t>10</w:t>
        </w:r>
        <w:r w:rsidR="008520B9">
          <w:rPr>
            <w:noProof/>
            <w:webHidden/>
          </w:rPr>
          <w:fldChar w:fldCharType="end"/>
        </w:r>
      </w:hyperlink>
    </w:p>
    <w:p w14:paraId="02194867" w14:textId="5A813872" w:rsidR="008520B9" w:rsidRDefault="004A372C">
      <w:pPr>
        <w:pStyle w:val="Kazalovsebine2"/>
        <w:tabs>
          <w:tab w:val="right" w:leader="dot" w:pos="9062"/>
        </w:tabs>
        <w:rPr>
          <w:rFonts w:eastAsiaTheme="minorEastAsia"/>
          <w:noProof/>
          <w:lang w:eastAsia="sl-SI"/>
        </w:rPr>
      </w:pPr>
      <w:hyperlink w:anchor="_Toc104412558" w:history="1">
        <w:r w:rsidR="008520B9" w:rsidRPr="001D3E9B">
          <w:rPr>
            <w:rStyle w:val="Hiperpovezava"/>
            <w:rFonts w:ascii="Arial" w:eastAsia="Times New Roman" w:hAnsi="Arial" w:cs="Times New Roman"/>
            <w:b/>
            <w:noProof/>
            <w:lang w:eastAsia="sl-SI"/>
          </w:rPr>
          <w:t>1.4 Verjetnost nastanka verižne nesreče</w:t>
        </w:r>
        <w:r w:rsidR="008520B9">
          <w:rPr>
            <w:noProof/>
            <w:webHidden/>
          </w:rPr>
          <w:tab/>
        </w:r>
        <w:r w:rsidR="008520B9">
          <w:rPr>
            <w:noProof/>
            <w:webHidden/>
          </w:rPr>
          <w:fldChar w:fldCharType="begin"/>
        </w:r>
        <w:r w:rsidR="008520B9">
          <w:rPr>
            <w:noProof/>
            <w:webHidden/>
          </w:rPr>
          <w:instrText xml:space="preserve"> PAGEREF _Toc104412558 \h </w:instrText>
        </w:r>
        <w:r w:rsidR="008520B9">
          <w:rPr>
            <w:noProof/>
            <w:webHidden/>
          </w:rPr>
        </w:r>
        <w:r w:rsidR="008520B9">
          <w:rPr>
            <w:noProof/>
            <w:webHidden/>
          </w:rPr>
          <w:fldChar w:fldCharType="separate"/>
        </w:r>
        <w:r w:rsidR="004C3FFA">
          <w:rPr>
            <w:noProof/>
            <w:webHidden/>
          </w:rPr>
          <w:t>12</w:t>
        </w:r>
        <w:r w:rsidR="008520B9">
          <w:rPr>
            <w:noProof/>
            <w:webHidden/>
          </w:rPr>
          <w:fldChar w:fldCharType="end"/>
        </w:r>
      </w:hyperlink>
    </w:p>
    <w:p w14:paraId="1EFB3AA3" w14:textId="247C9771" w:rsidR="008520B9" w:rsidRDefault="004A372C">
      <w:pPr>
        <w:pStyle w:val="Kazalovsebine2"/>
        <w:tabs>
          <w:tab w:val="right" w:leader="dot" w:pos="9062"/>
        </w:tabs>
        <w:rPr>
          <w:rFonts w:eastAsiaTheme="minorEastAsia"/>
          <w:noProof/>
          <w:lang w:eastAsia="sl-SI"/>
        </w:rPr>
      </w:pPr>
      <w:hyperlink w:anchor="_Toc104412559" w:history="1">
        <w:r w:rsidR="008520B9" w:rsidRPr="001D3E9B">
          <w:rPr>
            <w:rStyle w:val="Hiperpovezava"/>
            <w:rFonts w:ascii="Arial" w:eastAsia="Times New Roman" w:hAnsi="Arial" w:cs="Times New Roman"/>
            <w:b/>
            <w:noProof/>
            <w:lang w:eastAsia="sl-SI"/>
          </w:rPr>
          <w:t>1.5. Sklepne ugotovitve</w:t>
        </w:r>
        <w:r w:rsidR="008520B9">
          <w:rPr>
            <w:noProof/>
            <w:webHidden/>
          </w:rPr>
          <w:tab/>
        </w:r>
        <w:r w:rsidR="008520B9">
          <w:rPr>
            <w:noProof/>
            <w:webHidden/>
          </w:rPr>
          <w:fldChar w:fldCharType="begin"/>
        </w:r>
        <w:r w:rsidR="008520B9">
          <w:rPr>
            <w:noProof/>
            <w:webHidden/>
          </w:rPr>
          <w:instrText xml:space="preserve"> PAGEREF _Toc104412559 \h </w:instrText>
        </w:r>
        <w:r w:rsidR="008520B9">
          <w:rPr>
            <w:noProof/>
            <w:webHidden/>
          </w:rPr>
        </w:r>
        <w:r w:rsidR="008520B9">
          <w:rPr>
            <w:noProof/>
            <w:webHidden/>
          </w:rPr>
          <w:fldChar w:fldCharType="separate"/>
        </w:r>
        <w:r w:rsidR="004C3FFA">
          <w:rPr>
            <w:noProof/>
            <w:webHidden/>
          </w:rPr>
          <w:t>12</w:t>
        </w:r>
        <w:r w:rsidR="008520B9">
          <w:rPr>
            <w:noProof/>
            <w:webHidden/>
          </w:rPr>
          <w:fldChar w:fldCharType="end"/>
        </w:r>
      </w:hyperlink>
    </w:p>
    <w:p w14:paraId="270540EE" w14:textId="28D64C55" w:rsidR="008520B9" w:rsidRDefault="004A372C">
      <w:pPr>
        <w:pStyle w:val="Kazalovsebine1"/>
        <w:tabs>
          <w:tab w:val="right" w:leader="dot" w:pos="9062"/>
        </w:tabs>
        <w:rPr>
          <w:rFonts w:eastAsiaTheme="minorEastAsia"/>
          <w:noProof/>
          <w:lang w:eastAsia="sl-SI"/>
        </w:rPr>
      </w:pPr>
      <w:hyperlink w:anchor="_Toc104412560" w:history="1">
        <w:r w:rsidR="008520B9" w:rsidRPr="001D3E9B">
          <w:rPr>
            <w:rStyle w:val="Hiperpovezava"/>
            <w:rFonts w:ascii="Arial" w:eastAsia="Times New Roman" w:hAnsi="Arial" w:cs="Arial"/>
            <w:b/>
            <w:noProof/>
            <w:lang w:eastAsia="sl-SI"/>
          </w:rPr>
          <w:t>2    OBSEG NAČRTOVANJA</w:t>
        </w:r>
        <w:r w:rsidR="008520B9">
          <w:rPr>
            <w:noProof/>
            <w:webHidden/>
          </w:rPr>
          <w:tab/>
        </w:r>
        <w:r w:rsidR="008520B9">
          <w:rPr>
            <w:noProof/>
            <w:webHidden/>
          </w:rPr>
          <w:fldChar w:fldCharType="begin"/>
        </w:r>
        <w:r w:rsidR="008520B9">
          <w:rPr>
            <w:noProof/>
            <w:webHidden/>
          </w:rPr>
          <w:instrText xml:space="preserve"> PAGEREF _Toc104412560 \h </w:instrText>
        </w:r>
        <w:r w:rsidR="008520B9">
          <w:rPr>
            <w:noProof/>
            <w:webHidden/>
          </w:rPr>
        </w:r>
        <w:r w:rsidR="008520B9">
          <w:rPr>
            <w:noProof/>
            <w:webHidden/>
          </w:rPr>
          <w:fldChar w:fldCharType="separate"/>
        </w:r>
        <w:r w:rsidR="004C3FFA">
          <w:rPr>
            <w:noProof/>
            <w:webHidden/>
          </w:rPr>
          <w:t>13</w:t>
        </w:r>
        <w:r w:rsidR="008520B9">
          <w:rPr>
            <w:noProof/>
            <w:webHidden/>
          </w:rPr>
          <w:fldChar w:fldCharType="end"/>
        </w:r>
      </w:hyperlink>
    </w:p>
    <w:p w14:paraId="0F98C068" w14:textId="37DC681F" w:rsidR="008520B9" w:rsidRDefault="004A372C">
      <w:pPr>
        <w:pStyle w:val="Kazalovsebine2"/>
        <w:tabs>
          <w:tab w:val="right" w:leader="dot" w:pos="9062"/>
        </w:tabs>
        <w:rPr>
          <w:rFonts w:eastAsiaTheme="minorEastAsia"/>
          <w:noProof/>
          <w:lang w:eastAsia="sl-SI"/>
        </w:rPr>
      </w:pPr>
      <w:hyperlink w:anchor="_Toc104412561" w:history="1">
        <w:r w:rsidR="008520B9" w:rsidRPr="001D3E9B">
          <w:rPr>
            <w:rStyle w:val="Hiperpovezava"/>
            <w:rFonts w:ascii="Arial" w:eastAsia="Times New Roman" w:hAnsi="Arial" w:cs="Arial"/>
            <w:b/>
            <w:noProof/>
            <w:lang w:eastAsia="sl-SI"/>
          </w:rPr>
          <w:t>2.1  Temeljne ravni načrtovanja</w:t>
        </w:r>
        <w:r w:rsidR="008520B9">
          <w:rPr>
            <w:noProof/>
            <w:webHidden/>
          </w:rPr>
          <w:tab/>
        </w:r>
        <w:r w:rsidR="008520B9">
          <w:rPr>
            <w:noProof/>
            <w:webHidden/>
          </w:rPr>
          <w:fldChar w:fldCharType="begin"/>
        </w:r>
        <w:r w:rsidR="008520B9">
          <w:rPr>
            <w:noProof/>
            <w:webHidden/>
          </w:rPr>
          <w:instrText xml:space="preserve"> PAGEREF _Toc104412561 \h </w:instrText>
        </w:r>
        <w:r w:rsidR="008520B9">
          <w:rPr>
            <w:noProof/>
            <w:webHidden/>
          </w:rPr>
        </w:r>
        <w:r w:rsidR="008520B9">
          <w:rPr>
            <w:noProof/>
            <w:webHidden/>
          </w:rPr>
          <w:fldChar w:fldCharType="separate"/>
        </w:r>
        <w:r w:rsidR="004C3FFA">
          <w:rPr>
            <w:noProof/>
            <w:webHidden/>
          </w:rPr>
          <w:t>13</w:t>
        </w:r>
        <w:r w:rsidR="008520B9">
          <w:rPr>
            <w:noProof/>
            <w:webHidden/>
          </w:rPr>
          <w:fldChar w:fldCharType="end"/>
        </w:r>
      </w:hyperlink>
    </w:p>
    <w:p w14:paraId="721A165E" w14:textId="3796F10C" w:rsidR="008520B9" w:rsidRDefault="004A372C">
      <w:pPr>
        <w:pStyle w:val="Kazalovsebine2"/>
        <w:tabs>
          <w:tab w:val="right" w:leader="dot" w:pos="9062"/>
        </w:tabs>
        <w:rPr>
          <w:rFonts w:eastAsiaTheme="minorEastAsia"/>
          <w:noProof/>
          <w:lang w:eastAsia="sl-SI"/>
        </w:rPr>
      </w:pPr>
      <w:hyperlink w:anchor="_Toc104412562" w:history="1">
        <w:r w:rsidR="008520B9" w:rsidRPr="001D3E9B">
          <w:rPr>
            <w:rStyle w:val="Hiperpovezava"/>
            <w:rFonts w:ascii="Arial" w:eastAsia="Times New Roman" w:hAnsi="Arial" w:cs="Times New Roman"/>
            <w:b/>
            <w:noProof/>
            <w:lang w:eastAsia="sl-SI"/>
          </w:rPr>
          <w:t>2.2   Načela zaščite, reševanja in pomoči</w:t>
        </w:r>
        <w:r w:rsidR="008520B9">
          <w:rPr>
            <w:noProof/>
            <w:webHidden/>
          </w:rPr>
          <w:tab/>
        </w:r>
        <w:r w:rsidR="008520B9">
          <w:rPr>
            <w:noProof/>
            <w:webHidden/>
          </w:rPr>
          <w:fldChar w:fldCharType="begin"/>
        </w:r>
        <w:r w:rsidR="008520B9">
          <w:rPr>
            <w:noProof/>
            <w:webHidden/>
          </w:rPr>
          <w:instrText xml:space="preserve"> PAGEREF _Toc104412562 \h </w:instrText>
        </w:r>
        <w:r w:rsidR="008520B9">
          <w:rPr>
            <w:noProof/>
            <w:webHidden/>
          </w:rPr>
        </w:r>
        <w:r w:rsidR="008520B9">
          <w:rPr>
            <w:noProof/>
            <w:webHidden/>
          </w:rPr>
          <w:fldChar w:fldCharType="separate"/>
        </w:r>
        <w:r w:rsidR="004C3FFA">
          <w:rPr>
            <w:noProof/>
            <w:webHidden/>
          </w:rPr>
          <w:t>14</w:t>
        </w:r>
        <w:r w:rsidR="008520B9">
          <w:rPr>
            <w:noProof/>
            <w:webHidden/>
          </w:rPr>
          <w:fldChar w:fldCharType="end"/>
        </w:r>
      </w:hyperlink>
    </w:p>
    <w:p w14:paraId="6DD90404" w14:textId="7F6149DF" w:rsidR="008520B9" w:rsidRDefault="004A372C">
      <w:pPr>
        <w:pStyle w:val="Kazalovsebine1"/>
        <w:tabs>
          <w:tab w:val="right" w:leader="dot" w:pos="9062"/>
        </w:tabs>
        <w:rPr>
          <w:rFonts w:eastAsiaTheme="minorEastAsia"/>
          <w:noProof/>
          <w:lang w:eastAsia="sl-SI"/>
        </w:rPr>
      </w:pPr>
      <w:hyperlink w:anchor="_Toc104412563" w:history="1">
        <w:r w:rsidR="008520B9" w:rsidRPr="001D3E9B">
          <w:rPr>
            <w:rStyle w:val="Hiperpovezava"/>
            <w:rFonts w:ascii="Arial" w:eastAsia="Times New Roman" w:hAnsi="Arial" w:cs="Arial"/>
            <w:b/>
            <w:noProof/>
            <w:lang w:eastAsia="sl-SI"/>
          </w:rPr>
          <w:t>3. OPAZOVANJE, OBVEŠČANJE IN ALARMIRANJE</w:t>
        </w:r>
        <w:r w:rsidR="008520B9">
          <w:rPr>
            <w:noProof/>
            <w:webHidden/>
          </w:rPr>
          <w:tab/>
        </w:r>
        <w:r w:rsidR="008520B9">
          <w:rPr>
            <w:noProof/>
            <w:webHidden/>
          </w:rPr>
          <w:fldChar w:fldCharType="begin"/>
        </w:r>
        <w:r w:rsidR="008520B9">
          <w:rPr>
            <w:noProof/>
            <w:webHidden/>
          </w:rPr>
          <w:instrText xml:space="preserve"> PAGEREF _Toc104412563 \h </w:instrText>
        </w:r>
        <w:r w:rsidR="008520B9">
          <w:rPr>
            <w:noProof/>
            <w:webHidden/>
          </w:rPr>
        </w:r>
        <w:r w:rsidR="008520B9">
          <w:rPr>
            <w:noProof/>
            <w:webHidden/>
          </w:rPr>
          <w:fldChar w:fldCharType="separate"/>
        </w:r>
        <w:r w:rsidR="004C3FFA">
          <w:rPr>
            <w:noProof/>
            <w:webHidden/>
          </w:rPr>
          <w:t>15</w:t>
        </w:r>
        <w:r w:rsidR="008520B9">
          <w:rPr>
            <w:noProof/>
            <w:webHidden/>
          </w:rPr>
          <w:fldChar w:fldCharType="end"/>
        </w:r>
      </w:hyperlink>
    </w:p>
    <w:p w14:paraId="397BEEA3" w14:textId="29525FCD" w:rsidR="008520B9" w:rsidRDefault="004A372C">
      <w:pPr>
        <w:pStyle w:val="Kazalovsebine2"/>
        <w:tabs>
          <w:tab w:val="right" w:leader="dot" w:pos="9062"/>
        </w:tabs>
        <w:rPr>
          <w:rFonts w:eastAsiaTheme="minorEastAsia"/>
          <w:noProof/>
          <w:lang w:eastAsia="sl-SI"/>
        </w:rPr>
      </w:pPr>
      <w:hyperlink w:anchor="_Toc104412564" w:history="1">
        <w:r w:rsidR="008520B9" w:rsidRPr="001D3E9B">
          <w:rPr>
            <w:rStyle w:val="Hiperpovezava"/>
            <w:rFonts w:ascii="Arial" w:eastAsia="Times New Roman" w:hAnsi="Arial" w:cs="Arial"/>
            <w:b/>
            <w:noProof/>
            <w:lang w:eastAsia="sl-SI"/>
          </w:rPr>
          <w:t>3.1.</w:t>
        </w:r>
        <w:r w:rsidR="008520B9" w:rsidRPr="001D3E9B">
          <w:rPr>
            <w:rStyle w:val="Hiperpovezava"/>
            <w:rFonts w:ascii="Tahoma" w:eastAsia="Times New Roman" w:hAnsi="Tahoma" w:cs="Times New Roman"/>
            <w:b/>
            <w:noProof/>
            <w:lang w:eastAsia="sl-SI"/>
          </w:rPr>
          <w:t xml:space="preserve">  </w:t>
        </w:r>
        <w:r w:rsidR="008520B9" w:rsidRPr="001D3E9B">
          <w:rPr>
            <w:rStyle w:val="Hiperpovezava"/>
            <w:rFonts w:ascii="Arial" w:eastAsia="Times New Roman" w:hAnsi="Arial" w:cs="Arial"/>
            <w:b/>
            <w:noProof/>
            <w:lang w:eastAsia="sl-SI"/>
          </w:rPr>
          <w:t>Obveščanje o jedrski ali radiološki nesreči</w:t>
        </w:r>
        <w:r w:rsidR="008520B9">
          <w:rPr>
            <w:noProof/>
            <w:webHidden/>
          </w:rPr>
          <w:tab/>
        </w:r>
        <w:r w:rsidR="008520B9">
          <w:rPr>
            <w:noProof/>
            <w:webHidden/>
          </w:rPr>
          <w:fldChar w:fldCharType="begin"/>
        </w:r>
        <w:r w:rsidR="008520B9">
          <w:rPr>
            <w:noProof/>
            <w:webHidden/>
          </w:rPr>
          <w:instrText xml:space="preserve"> PAGEREF _Toc104412564 \h </w:instrText>
        </w:r>
        <w:r w:rsidR="008520B9">
          <w:rPr>
            <w:noProof/>
            <w:webHidden/>
          </w:rPr>
        </w:r>
        <w:r w:rsidR="008520B9">
          <w:rPr>
            <w:noProof/>
            <w:webHidden/>
          </w:rPr>
          <w:fldChar w:fldCharType="separate"/>
        </w:r>
        <w:r w:rsidR="004C3FFA">
          <w:rPr>
            <w:noProof/>
            <w:webHidden/>
          </w:rPr>
          <w:t>15</w:t>
        </w:r>
        <w:r w:rsidR="008520B9">
          <w:rPr>
            <w:noProof/>
            <w:webHidden/>
          </w:rPr>
          <w:fldChar w:fldCharType="end"/>
        </w:r>
      </w:hyperlink>
    </w:p>
    <w:p w14:paraId="627EAD51" w14:textId="13519C48" w:rsidR="008520B9" w:rsidRDefault="004A372C">
      <w:pPr>
        <w:pStyle w:val="Kazalovsebine3"/>
        <w:tabs>
          <w:tab w:val="right" w:leader="dot" w:pos="9062"/>
        </w:tabs>
        <w:rPr>
          <w:rFonts w:eastAsiaTheme="minorEastAsia"/>
          <w:noProof/>
          <w:lang w:eastAsia="sl-SI"/>
        </w:rPr>
      </w:pPr>
      <w:hyperlink w:anchor="_Toc104412565" w:history="1">
        <w:r w:rsidR="008520B9" w:rsidRPr="001D3E9B">
          <w:rPr>
            <w:rStyle w:val="Hiperpovezava"/>
            <w:rFonts w:ascii="Arial" w:eastAsia="Times New Roman" w:hAnsi="Arial" w:cs="Times New Roman"/>
            <w:b/>
            <w:noProof/>
            <w:lang w:eastAsia="sl-SI"/>
          </w:rPr>
          <w:t>3.1.1 Začetno obveščanje o jedrski ali radiološki nesreči</w:t>
        </w:r>
        <w:r w:rsidR="008520B9">
          <w:rPr>
            <w:noProof/>
            <w:webHidden/>
          </w:rPr>
          <w:tab/>
        </w:r>
        <w:r w:rsidR="008520B9">
          <w:rPr>
            <w:noProof/>
            <w:webHidden/>
          </w:rPr>
          <w:fldChar w:fldCharType="begin"/>
        </w:r>
        <w:r w:rsidR="008520B9">
          <w:rPr>
            <w:noProof/>
            <w:webHidden/>
          </w:rPr>
          <w:instrText xml:space="preserve"> PAGEREF _Toc104412565 \h </w:instrText>
        </w:r>
        <w:r w:rsidR="008520B9">
          <w:rPr>
            <w:noProof/>
            <w:webHidden/>
          </w:rPr>
        </w:r>
        <w:r w:rsidR="008520B9">
          <w:rPr>
            <w:noProof/>
            <w:webHidden/>
          </w:rPr>
          <w:fldChar w:fldCharType="separate"/>
        </w:r>
        <w:r w:rsidR="004C3FFA">
          <w:rPr>
            <w:noProof/>
            <w:webHidden/>
          </w:rPr>
          <w:t>15</w:t>
        </w:r>
        <w:r w:rsidR="008520B9">
          <w:rPr>
            <w:noProof/>
            <w:webHidden/>
          </w:rPr>
          <w:fldChar w:fldCharType="end"/>
        </w:r>
      </w:hyperlink>
    </w:p>
    <w:p w14:paraId="30CBEEEB" w14:textId="40D3C27F" w:rsidR="008520B9" w:rsidRDefault="004A372C">
      <w:pPr>
        <w:pStyle w:val="Kazalovsebine3"/>
        <w:tabs>
          <w:tab w:val="right" w:leader="dot" w:pos="9062"/>
        </w:tabs>
        <w:rPr>
          <w:rFonts w:eastAsiaTheme="minorEastAsia"/>
          <w:noProof/>
          <w:lang w:eastAsia="sl-SI"/>
        </w:rPr>
      </w:pPr>
      <w:hyperlink w:anchor="_Toc104412566" w:history="1">
        <w:r w:rsidR="008520B9" w:rsidRPr="001D3E9B">
          <w:rPr>
            <w:rStyle w:val="Hiperpovezava"/>
            <w:rFonts w:ascii="Arial" w:eastAsia="Times New Roman" w:hAnsi="Arial" w:cs="Times New Roman"/>
            <w:b/>
            <w:noProof/>
            <w:lang w:eastAsia="sl-SI"/>
          </w:rPr>
          <w:t>3.1.2 Obveščanje o jedrski ali radiološki nesreči v NEK</w:t>
        </w:r>
        <w:r w:rsidR="008520B9">
          <w:rPr>
            <w:noProof/>
            <w:webHidden/>
          </w:rPr>
          <w:tab/>
        </w:r>
        <w:r w:rsidR="008520B9">
          <w:rPr>
            <w:noProof/>
            <w:webHidden/>
          </w:rPr>
          <w:fldChar w:fldCharType="begin"/>
        </w:r>
        <w:r w:rsidR="008520B9">
          <w:rPr>
            <w:noProof/>
            <w:webHidden/>
          </w:rPr>
          <w:instrText xml:space="preserve"> PAGEREF _Toc104412566 \h </w:instrText>
        </w:r>
        <w:r w:rsidR="008520B9">
          <w:rPr>
            <w:noProof/>
            <w:webHidden/>
          </w:rPr>
        </w:r>
        <w:r w:rsidR="008520B9">
          <w:rPr>
            <w:noProof/>
            <w:webHidden/>
          </w:rPr>
          <w:fldChar w:fldCharType="separate"/>
        </w:r>
        <w:r w:rsidR="004C3FFA">
          <w:rPr>
            <w:noProof/>
            <w:webHidden/>
          </w:rPr>
          <w:t>15</w:t>
        </w:r>
        <w:r w:rsidR="008520B9">
          <w:rPr>
            <w:noProof/>
            <w:webHidden/>
          </w:rPr>
          <w:fldChar w:fldCharType="end"/>
        </w:r>
      </w:hyperlink>
    </w:p>
    <w:p w14:paraId="1A9975D4" w14:textId="29011625" w:rsidR="008520B9" w:rsidRDefault="004A372C">
      <w:pPr>
        <w:pStyle w:val="Kazalovsebine4"/>
        <w:tabs>
          <w:tab w:val="right" w:leader="dot" w:pos="9062"/>
        </w:tabs>
        <w:rPr>
          <w:rFonts w:eastAsiaTheme="minorEastAsia"/>
          <w:noProof/>
          <w:lang w:eastAsia="sl-SI"/>
        </w:rPr>
      </w:pPr>
      <w:hyperlink w:anchor="_Toc104412567" w:history="1">
        <w:r w:rsidR="008520B9" w:rsidRPr="001D3E9B">
          <w:rPr>
            <w:rStyle w:val="Hiperpovezava"/>
            <w:rFonts w:ascii="Arial" w:eastAsia="Times New Roman" w:hAnsi="Arial" w:cs="Times New Roman"/>
            <w:b/>
            <w:noProof/>
            <w:lang w:eastAsia="sl-SI"/>
          </w:rPr>
          <w:t>3.1.2.1 Obveščanje pristojnih organov</w:t>
        </w:r>
        <w:r w:rsidR="008520B9">
          <w:rPr>
            <w:noProof/>
            <w:webHidden/>
          </w:rPr>
          <w:tab/>
        </w:r>
        <w:r w:rsidR="008520B9">
          <w:rPr>
            <w:noProof/>
            <w:webHidden/>
          </w:rPr>
          <w:fldChar w:fldCharType="begin"/>
        </w:r>
        <w:r w:rsidR="008520B9">
          <w:rPr>
            <w:noProof/>
            <w:webHidden/>
          </w:rPr>
          <w:instrText xml:space="preserve"> PAGEREF _Toc104412567 \h </w:instrText>
        </w:r>
        <w:r w:rsidR="008520B9">
          <w:rPr>
            <w:noProof/>
            <w:webHidden/>
          </w:rPr>
        </w:r>
        <w:r w:rsidR="008520B9">
          <w:rPr>
            <w:noProof/>
            <w:webHidden/>
          </w:rPr>
          <w:fldChar w:fldCharType="separate"/>
        </w:r>
        <w:r w:rsidR="004C3FFA">
          <w:rPr>
            <w:noProof/>
            <w:webHidden/>
          </w:rPr>
          <w:t>15</w:t>
        </w:r>
        <w:r w:rsidR="008520B9">
          <w:rPr>
            <w:noProof/>
            <w:webHidden/>
          </w:rPr>
          <w:fldChar w:fldCharType="end"/>
        </w:r>
      </w:hyperlink>
    </w:p>
    <w:p w14:paraId="0C4A124C" w14:textId="11AF176E" w:rsidR="008520B9" w:rsidRDefault="004A372C">
      <w:pPr>
        <w:pStyle w:val="Kazalovsebine3"/>
        <w:tabs>
          <w:tab w:val="right" w:leader="dot" w:pos="9062"/>
        </w:tabs>
        <w:rPr>
          <w:rFonts w:eastAsiaTheme="minorEastAsia"/>
          <w:noProof/>
          <w:lang w:eastAsia="sl-SI"/>
        </w:rPr>
      </w:pPr>
      <w:hyperlink w:anchor="_Toc104412568" w:history="1">
        <w:r w:rsidR="008520B9" w:rsidRPr="001D3E9B">
          <w:rPr>
            <w:rStyle w:val="Hiperpovezava"/>
            <w:rFonts w:ascii="Arial" w:eastAsia="Times New Roman" w:hAnsi="Arial" w:cs="Times New Roman"/>
            <w:b/>
            <w:noProof/>
            <w:lang w:eastAsia="sl-SI"/>
          </w:rPr>
          <w:t>3.1.3  Obveščanje o drugih jedrskih ali radioloških nesrečah v RS</w:t>
        </w:r>
        <w:r w:rsidR="008520B9">
          <w:rPr>
            <w:noProof/>
            <w:webHidden/>
          </w:rPr>
          <w:tab/>
        </w:r>
        <w:r w:rsidR="008520B9">
          <w:rPr>
            <w:noProof/>
            <w:webHidden/>
          </w:rPr>
          <w:fldChar w:fldCharType="begin"/>
        </w:r>
        <w:r w:rsidR="008520B9">
          <w:rPr>
            <w:noProof/>
            <w:webHidden/>
          </w:rPr>
          <w:instrText xml:space="preserve"> PAGEREF _Toc104412568 \h </w:instrText>
        </w:r>
        <w:r w:rsidR="008520B9">
          <w:rPr>
            <w:noProof/>
            <w:webHidden/>
          </w:rPr>
        </w:r>
        <w:r w:rsidR="008520B9">
          <w:rPr>
            <w:noProof/>
            <w:webHidden/>
          </w:rPr>
          <w:fldChar w:fldCharType="separate"/>
        </w:r>
        <w:r w:rsidR="004C3FFA">
          <w:rPr>
            <w:noProof/>
            <w:webHidden/>
          </w:rPr>
          <w:t>17</w:t>
        </w:r>
        <w:r w:rsidR="008520B9">
          <w:rPr>
            <w:noProof/>
            <w:webHidden/>
          </w:rPr>
          <w:fldChar w:fldCharType="end"/>
        </w:r>
      </w:hyperlink>
    </w:p>
    <w:p w14:paraId="10AC9DA4" w14:textId="1B61C2A0" w:rsidR="008520B9" w:rsidRDefault="004A372C">
      <w:pPr>
        <w:pStyle w:val="Kazalovsebine3"/>
        <w:tabs>
          <w:tab w:val="right" w:leader="dot" w:pos="9062"/>
        </w:tabs>
        <w:rPr>
          <w:rFonts w:eastAsiaTheme="minorEastAsia"/>
          <w:noProof/>
          <w:lang w:eastAsia="sl-SI"/>
        </w:rPr>
      </w:pPr>
      <w:hyperlink w:anchor="_Toc104412569" w:history="1">
        <w:r w:rsidR="008520B9" w:rsidRPr="001D3E9B">
          <w:rPr>
            <w:rStyle w:val="Hiperpovezava"/>
            <w:rFonts w:ascii="Arial" w:eastAsia="Times New Roman" w:hAnsi="Arial" w:cs="Times New Roman"/>
            <w:b/>
            <w:noProof/>
            <w:lang w:eastAsia="sl-SI"/>
          </w:rPr>
          <w:t>3.1.4  Obveščanje o jedrski ali radiološki nesreči v tujini</w:t>
        </w:r>
        <w:r w:rsidR="008520B9">
          <w:rPr>
            <w:noProof/>
            <w:webHidden/>
          </w:rPr>
          <w:tab/>
        </w:r>
        <w:r w:rsidR="008520B9">
          <w:rPr>
            <w:noProof/>
            <w:webHidden/>
          </w:rPr>
          <w:fldChar w:fldCharType="begin"/>
        </w:r>
        <w:r w:rsidR="008520B9">
          <w:rPr>
            <w:noProof/>
            <w:webHidden/>
          </w:rPr>
          <w:instrText xml:space="preserve"> PAGEREF _Toc104412569 \h </w:instrText>
        </w:r>
        <w:r w:rsidR="008520B9">
          <w:rPr>
            <w:noProof/>
            <w:webHidden/>
          </w:rPr>
        </w:r>
        <w:r w:rsidR="008520B9">
          <w:rPr>
            <w:noProof/>
            <w:webHidden/>
          </w:rPr>
          <w:fldChar w:fldCharType="separate"/>
        </w:r>
        <w:r w:rsidR="004C3FFA">
          <w:rPr>
            <w:noProof/>
            <w:webHidden/>
          </w:rPr>
          <w:t>17</w:t>
        </w:r>
        <w:r w:rsidR="008520B9">
          <w:rPr>
            <w:noProof/>
            <w:webHidden/>
          </w:rPr>
          <w:fldChar w:fldCharType="end"/>
        </w:r>
      </w:hyperlink>
    </w:p>
    <w:p w14:paraId="4928609D" w14:textId="56A3C823" w:rsidR="008520B9" w:rsidRDefault="004A372C">
      <w:pPr>
        <w:pStyle w:val="Kazalovsebine2"/>
        <w:tabs>
          <w:tab w:val="right" w:leader="dot" w:pos="9062"/>
        </w:tabs>
        <w:rPr>
          <w:rFonts w:eastAsiaTheme="minorEastAsia"/>
          <w:noProof/>
          <w:lang w:eastAsia="sl-SI"/>
        </w:rPr>
      </w:pPr>
      <w:hyperlink w:anchor="_Toc104412570" w:history="1">
        <w:r w:rsidR="008520B9" w:rsidRPr="001D3E9B">
          <w:rPr>
            <w:rStyle w:val="Hiperpovezava"/>
            <w:rFonts w:ascii="Arial" w:eastAsia="Times New Roman" w:hAnsi="Arial" w:cs="Arial"/>
            <w:b/>
            <w:noProof/>
            <w:lang w:eastAsia="sl-SI"/>
          </w:rPr>
          <w:t>3.2   Obveščanje splošne javnosti o jedrski ali radiološki nesreči</w:t>
        </w:r>
        <w:r w:rsidR="008520B9">
          <w:rPr>
            <w:noProof/>
            <w:webHidden/>
          </w:rPr>
          <w:tab/>
        </w:r>
        <w:r w:rsidR="008520B9">
          <w:rPr>
            <w:noProof/>
            <w:webHidden/>
          </w:rPr>
          <w:fldChar w:fldCharType="begin"/>
        </w:r>
        <w:r w:rsidR="008520B9">
          <w:rPr>
            <w:noProof/>
            <w:webHidden/>
          </w:rPr>
          <w:instrText xml:space="preserve"> PAGEREF _Toc104412570 \h </w:instrText>
        </w:r>
        <w:r w:rsidR="008520B9">
          <w:rPr>
            <w:noProof/>
            <w:webHidden/>
          </w:rPr>
        </w:r>
        <w:r w:rsidR="008520B9">
          <w:rPr>
            <w:noProof/>
            <w:webHidden/>
          </w:rPr>
          <w:fldChar w:fldCharType="separate"/>
        </w:r>
        <w:r w:rsidR="004C3FFA">
          <w:rPr>
            <w:noProof/>
            <w:webHidden/>
          </w:rPr>
          <w:t>18</w:t>
        </w:r>
        <w:r w:rsidR="008520B9">
          <w:rPr>
            <w:noProof/>
            <w:webHidden/>
          </w:rPr>
          <w:fldChar w:fldCharType="end"/>
        </w:r>
      </w:hyperlink>
    </w:p>
    <w:p w14:paraId="2D0F3E2E" w14:textId="4B9E6113" w:rsidR="008520B9" w:rsidRDefault="004A372C">
      <w:pPr>
        <w:pStyle w:val="Kazalovsebine2"/>
        <w:tabs>
          <w:tab w:val="right" w:leader="dot" w:pos="9062"/>
        </w:tabs>
        <w:rPr>
          <w:rFonts w:eastAsiaTheme="minorEastAsia"/>
          <w:noProof/>
          <w:lang w:eastAsia="sl-SI"/>
        </w:rPr>
      </w:pPr>
      <w:hyperlink w:anchor="_Toc104412571" w:history="1">
        <w:r w:rsidR="008520B9" w:rsidRPr="001D3E9B">
          <w:rPr>
            <w:rStyle w:val="Hiperpovezava"/>
            <w:rFonts w:ascii="Arial" w:eastAsia="Times New Roman" w:hAnsi="Arial" w:cs="Arial"/>
            <w:b/>
            <w:noProof/>
            <w:lang w:eastAsia="sl-SI"/>
          </w:rPr>
          <w:t>3.3. Obveščanje in alarmiranje ogroženih prebivalcev</w:t>
        </w:r>
        <w:r w:rsidR="008520B9">
          <w:rPr>
            <w:noProof/>
            <w:webHidden/>
          </w:rPr>
          <w:tab/>
        </w:r>
        <w:r w:rsidR="008520B9">
          <w:rPr>
            <w:noProof/>
            <w:webHidden/>
          </w:rPr>
          <w:fldChar w:fldCharType="begin"/>
        </w:r>
        <w:r w:rsidR="008520B9">
          <w:rPr>
            <w:noProof/>
            <w:webHidden/>
          </w:rPr>
          <w:instrText xml:space="preserve"> PAGEREF _Toc104412571 \h </w:instrText>
        </w:r>
        <w:r w:rsidR="008520B9">
          <w:rPr>
            <w:noProof/>
            <w:webHidden/>
          </w:rPr>
        </w:r>
        <w:r w:rsidR="008520B9">
          <w:rPr>
            <w:noProof/>
            <w:webHidden/>
          </w:rPr>
          <w:fldChar w:fldCharType="separate"/>
        </w:r>
        <w:r w:rsidR="004C3FFA">
          <w:rPr>
            <w:noProof/>
            <w:webHidden/>
          </w:rPr>
          <w:t>19</w:t>
        </w:r>
        <w:r w:rsidR="008520B9">
          <w:rPr>
            <w:noProof/>
            <w:webHidden/>
          </w:rPr>
          <w:fldChar w:fldCharType="end"/>
        </w:r>
      </w:hyperlink>
    </w:p>
    <w:p w14:paraId="3CD127B4" w14:textId="6FAD844A" w:rsidR="008520B9" w:rsidRDefault="004A372C">
      <w:pPr>
        <w:pStyle w:val="Kazalovsebine3"/>
        <w:tabs>
          <w:tab w:val="right" w:leader="dot" w:pos="9062"/>
        </w:tabs>
        <w:rPr>
          <w:rFonts w:eastAsiaTheme="minorEastAsia"/>
          <w:noProof/>
          <w:lang w:eastAsia="sl-SI"/>
        </w:rPr>
      </w:pPr>
      <w:hyperlink w:anchor="_Toc104412572" w:history="1">
        <w:r w:rsidR="008520B9" w:rsidRPr="001D3E9B">
          <w:rPr>
            <w:rStyle w:val="Hiperpovezava"/>
            <w:rFonts w:ascii="Arial" w:eastAsia="Times New Roman" w:hAnsi="Arial" w:cs="Arial"/>
            <w:b/>
            <w:noProof/>
            <w:lang w:eastAsia="sl-SI"/>
          </w:rPr>
          <w:t>3.3.1 Obveščanje in alarmiranje ogroženih prebivalcev ob drugih jedrskih ali radioloških nesrečah</w:t>
        </w:r>
        <w:r w:rsidR="008520B9">
          <w:rPr>
            <w:noProof/>
            <w:webHidden/>
          </w:rPr>
          <w:tab/>
        </w:r>
        <w:r w:rsidR="008520B9">
          <w:rPr>
            <w:noProof/>
            <w:webHidden/>
          </w:rPr>
          <w:fldChar w:fldCharType="begin"/>
        </w:r>
        <w:r w:rsidR="008520B9">
          <w:rPr>
            <w:noProof/>
            <w:webHidden/>
          </w:rPr>
          <w:instrText xml:space="preserve"> PAGEREF _Toc104412572 \h </w:instrText>
        </w:r>
        <w:r w:rsidR="008520B9">
          <w:rPr>
            <w:noProof/>
            <w:webHidden/>
          </w:rPr>
        </w:r>
        <w:r w:rsidR="008520B9">
          <w:rPr>
            <w:noProof/>
            <w:webHidden/>
          </w:rPr>
          <w:fldChar w:fldCharType="separate"/>
        </w:r>
        <w:r w:rsidR="004C3FFA">
          <w:rPr>
            <w:noProof/>
            <w:webHidden/>
          </w:rPr>
          <w:t>19</w:t>
        </w:r>
        <w:r w:rsidR="008520B9">
          <w:rPr>
            <w:noProof/>
            <w:webHidden/>
          </w:rPr>
          <w:fldChar w:fldCharType="end"/>
        </w:r>
      </w:hyperlink>
    </w:p>
    <w:p w14:paraId="3EECF8AF" w14:textId="48DA601F" w:rsidR="008520B9" w:rsidRDefault="004A372C">
      <w:pPr>
        <w:pStyle w:val="Kazalovsebine1"/>
        <w:tabs>
          <w:tab w:val="right" w:leader="dot" w:pos="9062"/>
        </w:tabs>
        <w:rPr>
          <w:rFonts w:eastAsiaTheme="minorEastAsia"/>
          <w:noProof/>
          <w:lang w:eastAsia="sl-SI"/>
        </w:rPr>
      </w:pPr>
      <w:hyperlink w:anchor="_Toc104412573" w:history="1">
        <w:r w:rsidR="008520B9" w:rsidRPr="001D3E9B">
          <w:rPr>
            <w:rStyle w:val="Hiperpovezava"/>
            <w:rFonts w:ascii="Arial" w:eastAsia="Times New Roman" w:hAnsi="Arial" w:cs="Arial"/>
            <w:b/>
            <w:noProof/>
            <w:lang w:eastAsia="sl-SI"/>
          </w:rPr>
          <w:t>4      UKREPI IN NALOGE ZAŠČITE, REŠEVANJA IN POMOČI</w:t>
        </w:r>
        <w:r w:rsidR="008520B9">
          <w:rPr>
            <w:noProof/>
            <w:webHidden/>
          </w:rPr>
          <w:tab/>
        </w:r>
        <w:r w:rsidR="008520B9">
          <w:rPr>
            <w:noProof/>
            <w:webHidden/>
          </w:rPr>
          <w:fldChar w:fldCharType="begin"/>
        </w:r>
        <w:r w:rsidR="008520B9">
          <w:rPr>
            <w:noProof/>
            <w:webHidden/>
          </w:rPr>
          <w:instrText xml:space="preserve"> PAGEREF _Toc104412573 \h </w:instrText>
        </w:r>
        <w:r w:rsidR="008520B9">
          <w:rPr>
            <w:noProof/>
            <w:webHidden/>
          </w:rPr>
        </w:r>
        <w:r w:rsidR="008520B9">
          <w:rPr>
            <w:noProof/>
            <w:webHidden/>
          </w:rPr>
          <w:fldChar w:fldCharType="separate"/>
        </w:r>
        <w:r w:rsidR="004C3FFA">
          <w:rPr>
            <w:noProof/>
            <w:webHidden/>
          </w:rPr>
          <w:t>21</w:t>
        </w:r>
        <w:r w:rsidR="008520B9">
          <w:rPr>
            <w:noProof/>
            <w:webHidden/>
          </w:rPr>
          <w:fldChar w:fldCharType="end"/>
        </w:r>
      </w:hyperlink>
    </w:p>
    <w:p w14:paraId="240D38AD" w14:textId="13C3CF54" w:rsidR="008520B9" w:rsidRDefault="004A372C">
      <w:pPr>
        <w:pStyle w:val="Kazalovsebine2"/>
        <w:tabs>
          <w:tab w:val="right" w:leader="dot" w:pos="9062"/>
        </w:tabs>
        <w:rPr>
          <w:rFonts w:eastAsiaTheme="minorEastAsia"/>
          <w:noProof/>
          <w:lang w:eastAsia="sl-SI"/>
        </w:rPr>
      </w:pPr>
      <w:hyperlink w:anchor="_Toc104412574" w:history="1">
        <w:r w:rsidR="008520B9" w:rsidRPr="001D3E9B">
          <w:rPr>
            <w:rStyle w:val="Hiperpovezava"/>
            <w:rFonts w:ascii="Arial" w:eastAsia="Times New Roman" w:hAnsi="Arial" w:cs="Arial"/>
            <w:b/>
            <w:noProof/>
            <w:lang w:eastAsia="sl-SI"/>
          </w:rPr>
          <w:t>4.1   Zaščitni ukrepi</w:t>
        </w:r>
        <w:r w:rsidR="008520B9">
          <w:rPr>
            <w:noProof/>
            <w:webHidden/>
          </w:rPr>
          <w:tab/>
        </w:r>
        <w:r w:rsidR="008520B9">
          <w:rPr>
            <w:noProof/>
            <w:webHidden/>
          </w:rPr>
          <w:fldChar w:fldCharType="begin"/>
        </w:r>
        <w:r w:rsidR="008520B9">
          <w:rPr>
            <w:noProof/>
            <w:webHidden/>
          </w:rPr>
          <w:instrText xml:space="preserve"> PAGEREF _Toc104412574 \h </w:instrText>
        </w:r>
        <w:r w:rsidR="008520B9">
          <w:rPr>
            <w:noProof/>
            <w:webHidden/>
          </w:rPr>
        </w:r>
        <w:r w:rsidR="008520B9">
          <w:rPr>
            <w:noProof/>
            <w:webHidden/>
          </w:rPr>
          <w:fldChar w:fldCharType="separate"/>
        </w:r>
        <w:r w:rsidR="004C3FFA">
          <w:rPr>
            <w:noProof/>
            <w:webHidden/>
          </w:rPr>
          <w:t>21</w:t>
        </w:r>
        <w:r w:rsidR="008520B9">
          <w:rPr>
            <w:noProof/>
            <w:webHidden/>
          </w:rPr>
          <w:fldChar w:fldCharType="end"/>
        </w:r>
      </w:hyperlink>
    </w:p>
    <w:p w14:paraId="2A441C4A" w14:textId="3D49C599" w:rsidR="008520B9" w:rsidRDefault="004A372C">
      <w:pPr>
        <w:pStyle w:val="Kazalovsebine3"/>
        <w:tabs>
          <w:tab w:val="right" w:leader="dot" w:pos="9062"/>
        </w:tabs>
        <w:rPr>
          <w:rFonts w:eastAsiaTheme="minorEastAsia"/>
          <w:noProof/>
          <w:lang w:eastAsia="sl-SI"/>
        </w:rPr>
      </w:pPr>
      <w:hyperlink w:anchor="_Toc104412575" w:history="1">
        <w:r w:rsidR="008520B9" w:rsidRPr="001D3E9B">
          <w:rPr>
            <w:rStyle w:val="Hiperpovezava"/>
            <w:rFonts w:ascii="Arial" w:eastAsia="Times New Roman" w:hAnsi="Arial" w:cs="Times New Roman"/>
            <w:b/>
            <w:noProof/>
            <w:lang w:eastAsia="sl-SI"/>
          </w:rPr>
          <w:t>4.1.1    Vrste zaščitnih ukrepov</w:t>
        </w:r>
        <w:r w:rsidR="008520B9">
          <w:rPr>
            <w:noProof/>
            <w:webHidden/>
          </w:rPr>
          <w:tab/>
        </w:r>
        <w:r w:rsidR="008520B9">
          <w:rPr>
            <w:noProof/>
            <w:webHidden/>
          </w:rPr>
          <w:fldChar w:fldCharType="begin"/>
        </w:r>
        <w:r w:rsidR="008520B9">
          <w:rPr>
            <w:noProof/>
            <w:webHidden/>
          </w:rPr>
          <w:instrText xml:space="preserve"> PAGEREF _Toc104412575 \h </w:instrText>
        </w:r>
        <w:r w:rsidR="008520B9">
          <w:rPr>
            <w:noProof/>
            <w:webHidden/>
          </w:rPr>
        </w:r>
        <w:r w:rsidR="008520B9">
          <w:rPr>
            <w:noProof/>
            <w:webHidden/>
          </w:rPr>
          <w:fldChar w:fldCharType="separate"/>
        </w:r>
        <w:r w:rsidR="004C3FFA">
          <w:rPr>
            <w:noProof/>
            <w:webHidden/>
          </w:rPr>
          <w:t>21</w:t>
        </w:r>
        <w:r w:rsidR="008520B9">
          <w:rPr>
            <w:noProof/>
            <w:webHidden/>
          </w:rPr>
          <w:fldChar w:fldCharType="end"/>
        </w:r>
      </w:hyperlink>
    </w:p>
    <w:p w14:paraId="11FE1BC0" w14:textId="53FADBD3" w:rsidR="008520B9" w:rsidRDefault="004A372C">
      <w:pPr>
        <w:pStyle w:val="Kazalovsebine4"/>
        <w:tabs>
          <w:tab w:val="right" w:leader="dot" w:pos="9062"/>
        </w:tabs>
        <w:rPr>
          <w:rFonts w:eastAsiaTheme="minorEastAsia"/>
          <w:noProof/>
          <w:lang w:eastAsia="sl-SI"/>
        </w:rPr>
      </w:pPr>
      <w:hyperlink w:anchor="_Toc104412576" w:history="1">
        <w:r w:rsidR="008520B9" w:rsidRPr="001D3E9B">
          <w:rPr>
            <w:rStyle w:val="Hiperpovezava"/>
            <w:rFonts w:ascii="Arial" w:eastAsia="Times New Roman" w:hAnsi="Arial" w:cs="Times New Roman"/>
            <w:b/>
            <w:noProof/>
            <w:lang w:eastAsia="sl-SI"/>
          </w:rPr>
          <w:t>4.1.1.1 Takojšnji zaščitnimi ukrepi</w:t>
        </w:r>
        <w:r w:rsidR="008520B9">
          <w:rPr>
            <w:noProof/>
            <w:webHidden/>
          </w:rPr>
          <w:tab/>
        </w:r>
        <w:r w:rsidR="008520B9">
          <w:rPr>
            <w:noProof/>
            <w:webHidden/>
          </w:rPr>
          <w:fldChar w:fldCharType="begin"/>
        </w:r>
        <w:r w:rsidR="008520B9">
          <w:rPr>
            <w:noProof/>
            <w:webHidden/>
          </w:rPr>
          <w:instrText xml:space="preserve"> PAGEREF _Toc104412576 \h </w:instrText>
        </w:r>
        <w:r w:rsidR="008520B9">
          <w:rPr>
            <w:noProof/>
            <w:webHidden/>
          </w:rPr>
        </w:r>
        <w:r w:rsidR="008520B9">
          <w:rPr>
            <w:noProof/>
            <w:webHidden/>
          </w:rPr>
          <w:fldChar w:fldCharType="separate"/>
        </w:r>
        <w:r w:rsidR="004C3FFA">
          <w:rPr>
            <w:noProof/>
            <w:webHidden/>
          </w:rPr>
          <w:t>21</w:t>
        </w:r>
        <w:r w:rsidR="008520B9">
          <w:rPr>
            <w:noProof/>
            <w:webHidden/>
          </w:rPr>
          <w:fldChar w:fldCharType="end"/>
        </w:r>
      </w:hyperlink>
    </w:p>
    <w:p w14:paraId="5C7B588F" w14:textId="1CB0BEF7" w:rsidR="008520B9" w:rsidRDefault="004A372C">
      <w:pPr>
        <w:pStyle w:val="Kazalovsebine4"/>
        <w:tabs>
          <w:tab w:val="right" w:leader="dot" w:pos="9062"/>
        </w:tabs>
        <w:rPr>
          <w:rFonts w:eastAsiaTheme="minorEastAsia"/>
          <w:noProof/>
          <w:lang w:eastAsia="sl-SI"/>
        </w:rPr>
      </w:pPr>
      <w:hyperlink w:anchor="_Toc104412577" w:history="1">
        <w:r w:rsidR="008520B9" w:rsidRPr="001D3E9B">
          <w:rPr>
            <w:rStyle w:val="Hiperpovezava"/>
            <w:rFonts w:ascii="Arial" w:eastAsia="Times New Roman" w:hAnsi="Arial" w:cs="Times New Roman"/>
            <w:b/>
            <w:noProof/>
            <w:lang w:eastAsia="sl-SI"/>
          </w:rPr>
          <w:t>4.1.1.2 Prehrambeni zaščitnimi ukrepi</w:t>
        </w:r>
        <w:r w:rsidR="008520B9">
          <w:rPr>
            <w:noProof/>
            <w:webHidden/>
          </w:rPr>
          <w:tab/>
        </w:r>
        <w:r w:rsidR="008520B9">
          <w:rPr>
            <w:noProof/>
            <w:webHidden/>
          </w:rPr>
          <w:fldChar w:fldCharType="begin"/>
        </w:r>
        <w:r w:rsidR="008520B9">
          <w:rPr>
            <w:noProof/>
            <w:webHidden/>
          </w:rPr>
          <w:instrText xml:space="preserve"> PAGEREF _Toc104412577 \h </w:instrText>
        </w:r>
        <w:r w:rsidR="008520B9">
          <w:rPr>
            <w:noProof/>
            <w:webHidden/>
          </w:rPr>
        </w:r>
        <w:r w:rsidR="008520B9">
          <w:rPr>
            <w:noProof/>
            <w:webHidden/>
          </w:rPr>
          <w:fldChar w:fldCharType="separate"/>
        </w:r>
        <w:r w:rsidR="004C3FFA">
          <w:rPr>
            <w:noProof/>
            <w:webHidden/>
          </w:rPr>
          <w:t>23</w:t>
        </w:r>
        <w:r w:rsidR="008520B9">
          <w:rPr>
            <w:noProof/>
            <w:webHidden/>
          </w:rPr>
          <w:fldChar w:fldCharType="end"/>
        </w:r>
      </w:hyperlink>
    </w:p>
    <w:p w14:paraId="03014E8E" w14:textId="24C09041" w:rsidR="008520B9" w:rsidRDefault="004A372C">
      <w:pPr>
        <w:pStyle w:val="Kazalovsebine4"/>
        <w:tabs>
          <w:tab w:val="right" w:leader="dot" w:pos="9062"/>
        </w:tabs>
        <w:rPr>
          <w:rFonts w:eastAsiaTheme="minorEastAsia"/>
          <w:noProof/>
          <w:lang w:eastAsia="sl-SI"/>
        </w:rPr>
      </w:pPr>
      <w:hyperlink w:anchor="_Toc104412578" w:history="1">
        <w:r w:rsidR="008520B9" w:rsidRPr="001D3E9B">
          <w:rPr>
            <w:rStyle w:val="Hiperpovezava"/>
            <w:rFonts w:ascii="Arial" w:eastAsia="Times New Roman" w:hAnsi="Arial" w:cs="Times New Roman"/>
            <w:b/>
            <w:noProof/>
            <w:lang w:eastAsia="sl-SI"/>
          </w:rPr>
          <w:t>4.1.1.3 Dolgoročni zaščitni ukrepi</w:t>
        </w:r>
        <w:r w:rsidR="008520B9">
          <w:rPr>
            <w:noProof/>
            <w:webHidden/>
          </w:rPr>
          <w:tab/>
        </w:r>
        <w:r w:rsidR="008520B9">
          <w:rPr>
            <w:noProof/>
            <w:webHidden/>
          </w:rPr>
          <w:fldChar w:fldCharType="begin"/>
        </w:r>
        <w:r w:rsidR="008520B9">
          <w:rPr>
            <w:noProof/>
            <w:webHidden/>
          </w:rPr>
          <w:instrText xml:space="preserve"> PAGEREF _Toc104412578 \h </w:instrText>
        </w:r>
        <w:r w:rsidR="008520B9">
          <w:rPr>
            <w:noProof/>
            <w:webHidden/>
          </w:rPr>
        </w:r>
        <w:r w:rsidR="008520B9">
          <w:rPr>
            <w:noProof/>
            <w:webHidden/>
          </w:rPr>
          <w:fldChar w:fldCharType="separate"/>
        </w:r>
        <w:r w:rsidR="004C3FFA">
          <w:rPr>
            <w:noProof/>
            <w:webHidden/>
          </w:rPr>
          <w:t>24</w:t>
        </w:r>
        <w:r w:rsidR="008520B9">
          <w:rPr>
            <w:noProof/>
            <w:webHidden/>
          </w:rPr>
          <w:fldChar w:fldCharType="end"/>
        </w:r>
      </w:hyperlink>
    </w:p>
    <w:p w14:paraId="642F4093" w14:textId="3C7E6107" w:rsidR="008520B9" w:rsidRDefault="004A372C">
      <w:pPr>
        <w:pStyle w:val="Kazalovsebine3"/>
        <w:tabs>
          <w:tab w:val="right" w:leader="dot" w:pos="9062"/>
        </w:tabs>
        <w:rPr>
          <w:rFonts w:eastAsiaTheme="minorEastAsia"/>
          <w:noProof/>
          <w:lang w:eastAsia="sl-SI"/>
        </w:rPr>
      </w:pPr>
      <w:hyperlink w:anchor="_Toc104412579" w:history="1">
        <w:r w:rsidR="008520B9" w:rsidRPr="001D3E9B">
          <w:rPr>
            <w:rStyle w:val="Hiperpovezava"/>
            <w:rFonts w:ascii="Arial" w:eastAsia="Times New Roman" w:hAnsi="Arial" w:cs="Arial"/>
            <w:b/>
            <w:noProof/>
            <w:lang w:eastAsia="sl-SI"/>
          </w:rPr>
          <w:t>4.1.2     Radiološka zaščita intervencijskega in drugega osebja</w:t>
        </w:r>
        <w:r w:rsidR="008520B9">
          <w:rPr>
            <w:noProof/>
            <w:webHidden/>
          </w:rPr>
          <w:tab/>
        </w:r>
        <w:r w:rsidR="008520B9">
          <w:rPr>
            <w:noProof/>
            <w:webHidden/>
          </w:rPr>
          <w:fldChar w:fldCharType="begin"/>
        </w:r>
        <w:r w:rsidR="008520B9">
          <w:rPr>
            <w:noProof/>
            <w:webHidden/>
          </w:rPr>
          <w:instrText xml:space="preserve"> PAGEREF _Toc104412579 \h </w:instrText>
        </w:r>
        <w:r w:rsidR="008520B9">
          <w:rPr>
            <w:noProof/>
            <w:webHidden/>
          </w:rPr>
        </w:r>
        <w:r w:rsidR="008520B9">
          <w:rPr>
            <w:noProof/>
            <w:webHidden/>
          </w:rPr>
          <w:fldChar w:fldCharType="separate"/>
        </w:r>
        <w:r w:rsidR="004C3FFA">
          <w:rPr>
            <w:noProof/>
            <w:webHidden/>
          </w:rPr>
          <w:t>24</w:t>
        </w:r>
        <w:r w:rsidR="008520B9">
          <w:rPr>
            <w:noProof/>
            <w:webHidden/>
          </w:rPr>
          <w:fldChar w:fldCharType="end"/>
        </w:r>
      </w:hyperlink>
    </w:p>
    <w:p w14:paraId="03CD40F1" w14:textId="2B11F90D" w:rsidR="008520B9" w:rsidRDefault="004A372C">
      <w:pPr>
        <w:pStyle w:val="Kazalovsebine3"/>
        <w:tabs>
          <w:tab w:val="right" w:leader="dot" w:pos="9062"/>
        </w:tabs>
        <w:rPr>
          <w:rFonts w:eastAsiaTheme="minorEastAsia"/>
          <w:noProof/>
          <w:lang w:eastAsia="sl-SI"/>
        </w:rPr>
      </w:pPr>
      <w:hyperlink w:anchor="_Toc104412580" w:history="1">
        <w:r w:rsidR="008520B9" w:rsidRPr="001D3E9B">
          <w:rPr>
            <w:rStyle w:val="Hiperpovezava"/>
            <w:rFonts w:ascii="Arial" w:eastAsia="Times New Roman" w:hAnsi="Arial" w:cs="Arial"/>
            <w:b/>
            <w:noProof/>
            <w:lang w:eastAsia="sl-SI"/>
          </w:rPr>
          <w:t>4.1.3    Izvajanje zaščitnih ukrepov ob izrednem dogodku v NEK</w:t>
        </w:r>
        <w:r w:rsidR="008520B9">
          <w:rPr>
            <w:noProof/>
            <w:webHidden/>
          </w:rPr>
          <w:tab/>
        </w:r>
        <w:r w:rsidR="008520B9">
          <w:rPr>
            <w:noProof/>
            <w:webHidden/>
          </w:rPr>
          <w:fldChar w:fldCharType="begin"/>
        </w:r>
        <w:r w:rsidR="008520B9">
          <w:rPr>
            <w:noProof/>
            <w:webHidden/>
          </w:rPr>
          <w:instrText xml:space="preserve"> PAGEREF _Toc104412580 \h </w:instrText>
        </w:r>
        <w:r w:rsidR="008520B9">
          <w:rPr>
            <w:noProof/>
            <w:webHidden/>
          </w:rPr>
        </w:r>
        <w:r w:rsidR="008520B9">
          <w:rPr>
            <w:noProof/>
            <w:webHidden/>
          </w:rPr>
          <w:fldChar w:fldCharType="separate"/>
        </w:r>
        <w:r w:rsidR="004C3FFA">
          <w:rPr>
            <w:noProof/>
            <w:webHidden/>
          </w:rPr>
          <w:t>25</w:t>
        </w:r>
        <w:r w:rsidR="008520B9">
          <w:rPr>
            <w:noProof/>
            <w:webHidden/>
          </w:rPr>
          <w:fldChar w:fldCharType="end"/>
        </w:r>
      </w:hyperlink>
    </w:p>
    <w:p w14:paraId="7441197E" w14:textId="7C9F9B4B" w:rsidR="008520B9" w:rsidRDefault="004A372C">
      <w:pPr>
        <w:pStyle w:val="Kazalovsebine4"/>
        <w:tabs>
          <w:tab w:val="right" w:leader="dot" w:pos="9062"/>
        </w:tabs>
        <w:rPr>
          <w:rFonts w:eastAsiaTheme="minorEastAsia"/>
          <w:noProof/>
          <w:lang w:eastAsia="sl-SI"/>
        </w:rPr>
      </w:pPr>
      <w:hyperlink w:anchor="_Toc104412581" w:history="1">
        <w:r w:rsidR="008520B9" w:rsidRPr="001D3E9B">
          <w:rPr>
            <w:rStyle w:val="Hiperpovezava"/>
            <w:rFonts w:ascii="Arial" w:eastAsia="Times New Roman" w:hAnsi="Arial" w:cs="Times New Roman"/>
            <w:b/>
            <w:noProof/>
            <w:lang w:eastAsia="sl-SI"/>
          </w:rPr>
          <w:t>4.1.3.1 Območje splošne pripravljenosti</w:t>
        </w:r>
        <w:r w:rsidR="008520B9">
          <w:rPr>
            <w:noProof/>
            <w:webHidden/>
          </w:rPr>
          <w:tab/>
        </w:r>
        <w:r w:rsidR="008520B9">
          <w:rPr>
            <w:noProof/>
            <w:webHidden/>
          </w:rPr>
          <w:fldChar w:fldCharType="begin"/>
        </w:r>
        <w:r w:rsidR="008520B9">
          <w:rPr>
            <w:noProof/>
            <w:webHidden/>
          </w:rPr>
          <w:instrText xml:space="preserve"> PAGEREF _Toc104412581 \h </w:instrText>
        </w:r>
        <w:r w:rsidR="008520B9">
          <w:rPr>
            <w:noProof/>
            <w:webHidden/>
          </w:rPr>
        </w:r>
        <w:r w:rsidR="008520B9">
          <w:rPr>
            <w:noProof/>
            <w:webHidden/>
          </w:rPr>
          <w:fldChar w:fldCharType="separate"/>
        </w:r>
        <w:r w:rsidR="004C3FFA">
          <w:rPr>
            <w:noProof/>
            <w:webHidden/>
          </w:rPr>
          <w:t>25</w:t>
        </w:r>
        <w:r w:rsidR="008520B9">
          <w:rPr>
            <w:noProof/>
            <w:webHidden/>
          </w:rPr>
          <w:fldChar w:fldCharType="end"/>
        </w:r>
      </w:hyperlink>
    </w:p>
    <w:p w14:paraId="007BDC9B" w14:textId="60CDDD1B" w:rsidR="008520B9" w:rsidRDefault="004A372C">
      <w:pPr>
        <w:pStyle w:val="Kazalovsebine3"/>
        <w:tabs>
          <w:tab w:val="right" w:leader="dot" w:pos="9062"/>
        </w:tabs>
        <w:rPr>
          <w:rFonts w:eastAsiaTheme="minorEastAsia"/>
          <w:noProof/>
          <w:lang w:eastAsia="sl-SI"/>
        </w:rPr>
      </w:pPr>
      <w:hyperlink w:anchor="_Toc104412582" w:history="1">
        <w:r w:rsidR="008520B9" w:rsidRPr="001D3E9B">
          <w:rPr>
            <w:rStyle w:val="Hiperpovezava"/>
            <w:rFonts w:ascii="Arial" w:eastAsia="Times New Roman" w:hAnsi="Arial" w:cs="Times New Roman"/>
            <w:b/>
            <w:noProof/>
            <w:lang w:eastAsia="sl-SI"/>
          </w:rPr>
          <w:t>4.1.4    Zaščitni ukrepi ob jedrski nesreči v tujini</w:t>
        </w:r>
        <w:r w:rsidR="008520B9">
          <w:rPr>
            <w:noProof/>
            <w:webHidden/>
          </w:rPr>
          <w:tab/>
        </w:r>
        <w:r w:rsidR="008520B9">
          <w:rPr>
            <w:noProof/>
            <w:webHidden/>
          </w:rPr>
          <w:fldChar w:fldCharType="begin"/>
        </w:r>
        <w:r w:rsidR="008520B9">
          <w:rPr>
            <w:noProof/>
            <w:webHidden/>
          </w:rPr>
          <w:instrText xml:space="preserve"> PAGEREF _Toc104412582 \h </w:instrText>
        </w:r>
        <w:r w:rsidR="008520B9">
          <w:rPr>
            <w:noProof/>
            <w:webHidden/>
          </w:rPr>
        </w:r>
        <w:r w:rsidR="008520B9">
          <w:rPr>
            <w:noProof/>
            <w:webHidden/>
          </w:rPr>
          <w:fldChar w:fldCharType="separate"/>
        </w:r>
        <w:r w:rsidR="004C3FFA">
          <w:rPr>
            <w:noProof/>
            <w:webHidden/>
          </w:rPr>
          <w:t>25</w:t>
        </w:r>
        <w:r w:rsidR="008520B9">
          <w:rPr>
            <w:noProof/>
            <w:webHidden/>
          </w:rPr>
          <w:fldChar w:fldCharType="end"/>
        </w:r>
      </w:hyperlink>
    </w:p>
    <w:p w14:paraId="2ACAD417" w14:textId="58004F34" w:rsidR="008520B9" w:rsidRDefault="004A372C">
      <w:pPr>
        <w:pStyle w:val="Kazalovsebine3"/>
        <w:tabs>
          <w:tab w:val="right" w:leader="dot" w:pos="9062"/>
        </w:tabs>
        <w:rPr>
          <w:rFonts w:eastAsiaTheme="minorEastAsia"/>
          <w:noProof/>
          <w:lang w:eastAsia="sl-SI"/>
        </w:rPr>
      </w:pPr>
      <w:hyperlink w:anchor="_Toc104412583" w:history="1">
        <w:r w:rsidR="008520B9" w:rsidRPr="001D3E9B">
          <w:rPr>
            <w:rStyle w:val="Hiperpovezava"/>
            <w:rFonts w:ascii="Arial" w:eastAsia="Times New Roman" w:hAnsi="Arial" w:cs="Times New Roman"/>
            <w:b/>
            <w:noProof/>
            <w:lang w:eastAsia="sl-SI"/>
          </w:rPr>
          <w:t>4.1.5    Izvajanje zaščitnih ukrepov ob drugih jedrskih ali radioloških nesrečah</w:t>
        </w:r>
        <w:r w:rsidR="008520B9">
          <w:rPr>
            <w:noProof/>
            <w:webHidden/>
          </w:rPr>
          <w:tab/>
        </w:r>
        <w:r w:rsidR="008520B9">
          <w:rPr>
            <w:noProof/>
            <w:webHidden/>
          </w:rPr>
          <w:fldChar w:fldCharType="begin"/>
        </w:r>
        <w:r w:rsidR="008520B9">
          <w:rPr>
            <w:noProof/>
            <w:webHidden/>
          </w:rPr>
          <w:instrText xml:space="preserve"> PAGEREF _Toc104412583 \h </w:instrText>
        </w:r>
        <w:r w:rsidR="008520B9">
          <w:rPr>
            <w:noProof/>
            <w:webHidden/>
          </w:rPr>
        </w:r>
        <w:r w:rsidR="008520B9">
          <w:rPr>
            <w:noProof/>
            <w:webHidden/>
          </w:rPr>
          <w:fldChar w:fldCharType="separate"/>
        </w:r>
        <w:r w:rsidR="004C3FFA">
          <w:rPr>
            <w:noProof/>
            <w:webHidden/>
          </w:rPr>
          <w:t>25</w:t>
        </w:r>
        <w:r w:rsidR="008520B9">
          <w:rPr>
            <w:noProof/>
            <w:webHidden/>
          </w:rPr>
          <w:fldChar w:fldCharType="end"/>
        </w:r>
      </w:hyperlink>
    </w:p>
    <w:p w14:paraId="42374F86" w14:textId="44975DDB" w:rsidR="008520B9" w:rsidRDefault="004A372C">
      <w:pPr>
        <w:pStyle w:val="Kazalovsebine2"/>
        <w:tabs>
          <w:tab w:val="right" w:leader="dot" w:pos="9062"/>
        </w:tabs>
        <w:rPr>
          <w:rFonts w:eastAsiaTheme="minorEastAsia"/>
          <w:noProof/>
          <w:lang w:eastAsia="sl-SI"/>
        </w:rPr>
      </w:pPr>
      <w:hyperlink w:anchor="_Toc104412584" w:history="1">
        <w:r w:rsidR="008520B9" w:rsidRPr="001D3E9B">
          <w:rPr>
            <w:rStyle w:val="Hiperpovezava"/>
            <w:rFonts w:ascii="Arial" w:eastAsia="Times New Roman" w:hAnsi="Arial" w:cs="Arial"/>
            <w:b/>
            <w:noProof/>
            <w:lang w:eastAsia="sl-SI"/>
          </w:rPr>
          <w:t>4.2   Naloge zaščite, reševanja in pomoči</w:t>
        </w:r>
        <w:r w:rsidR="008520B9">
          <w:rPr>
            <w:noProof/>
            <w:webHidden/>
          </w:rPr>
          <w:tab/>
        </w:r>
        <w:r w:rsidR="008520B9">
          <w:rPr>
            <w:noProof/>
            <w:webHidden/>
          </w:rPr>
          <w:fldChar w:fldCharType="begin"/>
        </w:r>
        <w:r w:rsidR="008520B9">
          <w:rPr>
            <w:noProof/>
            <w:webHidden/>
          </w:rPr>
          <w:instrText xml:space="preserve"> PAGEREF _Toc104412584 \h </w:instrText>
        </w:r>
        <w:r w:rsidR="008520B9">
          <w:rPr>
            <w:noProof/>
            <w:webHidden/>
          </w:rPr>
        </w:r>
        <w:r w:rsidR="008520B9">
          <w:rPr>
            <w:noProof/>
            <w:webHidden/>
          </w:rPr>
          <w:fldChar w:fldCharType="separate"/>
        </w:r>
        <w:r w:rsidR="004C3FFA">
          <w:rPr>
            <w:noProof/>
            <w:webHidden/>
          </w:rPr>
          <w:t>26</w:t>
        </w:r>
        <w:r w:rsidR="008520B9">
          <w:rPr>
            <w:noProof/>
            <w:webHidden/>
          </w:rPr>
          <w:fldChar w:fldCharType="end"/>
        </w:r>
      </w:hyperlink>
    </w:p>
    <w:p w14:paraId="5EF28C80" w14:textId="4181C89D" w:rsidR="008520B9" w:rsidRDefault="004A372C">
      <w:pPr>
        <w:pStyle w:val="Kazalovsebine3"/>
        <w:tabs>
          <w:tab w:val="right" w:leader="dot" w:pos="9062"/>
        </w:tabs>
        <w:rPr>
          <w:rFonts w:eastAsiaTheme="minorEastAsia"/>
          <w:noProof/>
          <w:lang w:eastAsia="sl-SI"/>
        </w:rPr>
      </w:pPr>
      <w:hyperlink w:anchor="_Toc104412585" w:history="1">
        <w:r w:rsidR="008520B9" w:rsidRPr="001D3E9B">
          <w:rPr>
            <w:rStyle w:val="Hiperpovezava"/>
            <w:rFonts w:ascii="Arial" w:eastAsia="Times New Roman" w:hAnsi="Arial" w:cs="Arial"/>
            <w:b/>
            <w:noProof/>
            <w:lang w:eastAsia="sl-SI"/>
          </w:rPr>
          <w:t>4.2.1    Prva pomoč in nujna medicinska pomoč</w:t>
        </w:r>
        <w:r w:rsidR="008520B9">
          <w:rPr>
            <w:noProof/>
            <w:webHidden/>
          </w:rPr>
          <w:tab/>
        </w:r>
        <w:r w:rsidR="008520B9">
          <w:rPr>
            <w:noProof/>
            <w:webHidden/>
          </w:rPr>
          <w:fldChar w:fldCharType="begin"/>
        </w:r>
        <w:r w:rsidR="008520B9">
          <w:rPr>
            <w:noProof/>
            <w:webHidden/>
          </w:rPr>
          <w:instrText xml:space="preserve"> PAGEREF _Toc104412585 \h </w:instrText>
        </w:r>
        <w:r w:rsidR="008520B9">
          <w:rPr>
            <w:noProof/>
            <w:webHidden/>
          </w:rPr>
        </w:r>
        <w:r w:rsidR="008520B9">
          <w:rPr>
            <w:noProof/>
            <w:webHidden/>
          </w:rPr>
          <w:fldChar w:fldCharType="separate"/>
        </w:r>
        <w:r w:rsidR="004C3FFA">
          <w:rPr>
            <w:noProof/>
            <w:webHidden/>
          </w:rPr>
          <w:t>26</w:t>
        </w:r>
        <w:r w:rsidR="008520B9">
          <w:rPr>
            <w:noProof/>
            <w:webHidden/>
          </w:rPr>
          <w:fldChar w:fldCharType="end"/>
        </w:r>
      </w:hyperlink>
    </w:p>
    <w:p w14:paraId="1A04F14E" w14:textId="5305A423" w:rsidR="008520B9" w:rsidRDefault="004A372C">
      <w:pPr>
        <w:pStyle w:val="Kazalovsebine3"/>
        <w:tabs>
          <w:tab w:val="right" w:leader="dot" w:pos="9062"/>
        </w:tabs>
        <w:rPr>
          <w:rFonts w:eastAsiaTheme="minorEastAsia"/>
          <w:noProof/>
          <w:lang w:eastAsia="sl-SI"/>
        </w:rPr>
      </w:pPr>
      <w:hyperlink w:anchor="_Toc104412586" w:history="1">
        <w:r w:rsidR="008520B9" w:rsidRPr="001D3E9B">
          <w:rPr>
            <w:rStyle w:val="Hiperpovezava"/>
            <w:rFonts w:ascii="Arial" w:eastAsia="Times New Roman" w:hAnsi="Arial" w:cs="Arial"/>
            <w:b/>
            <w:noProof/>
            <w:lang w:eastAsia="sl-SI"/>
          </w:rPr>
          <w:t>4.2.2     Prva veterinarska pomoč</w:t>
        </w:r>
        <w:r w:rsidR="008520B9">
          <w:rPr>
            <w:noProof/>
            <w:webHidden/>
          </w:rPr>
          <w:tab/>
        </w:r>
        <w:r w:rsidR="008520B9">
          <w:rPr>
            <w:noProof/>
            <w:webHidden/>
          </w:rPr>
          <w:fldChar w:fldCharType="begin"/>
        </w:r>
        <w:r w:rsidR="008520B9">
          <w:rPr>
            <w:noProof/>
            <w:webHidden/>
          </w:rPr>
          <w:instrText xml:space="preserve"> PAGEREF _Toc104412586 \h </w:instrText>
        </w:r>
        <w:r w:rsidR="008520B9">
          <w:rPr>
            <w:noProof/>
            <w:webHidden/>
          </w:rPr>
        </w:r>
        <w:r w:rsidR="008520B9">
          <w:rPr>
            <w:noProof/>
            <w:webHidden/>
          </w:rPr>
          <w:fldChar w:fldCharType="separate"/>
        </w:r>
        <w:r w:rsidR="004C3FFA">
          <w:rPr>
            <w:noProof/>
            <w:webHidden/>
          </w:rPr>
          <w:t>26</w:t>
        </w:r>
        <w:r w:rsidR="008520B9">
          <w:rPr>
            <w:noProof/>
            <w:webHidden/>
          </w:rPr>
          <w:fldChar w:fldCharType="end"/>
        </w:r>
      </w:hyperlink>
    </w:p>
    <w:p w14:paraId="4AA9F8E7" w14:textId="54C9A0A3" w:rsidR="008520B9" w:rsidRDefault="004A372C">
      <w:pPr>
        <w:pStyle w:val="Kazalovsebine3"/>
        <w:tabs>
          <w:tab w:val="right" w:leader="dot" w:pos="9062"/>
        </w:tabs>
        <w:rPr>
          <w:rFonts w:eastAsiaTheme="minorEastAsia"/>
          <w:noProof/>
          <w:lang w:eastAsia="sl-SI"/>
        </w:rPr>
      </w:pPr>
      <w:hyperlink w:anchor="_Toc104412587" w:history="1">
        <w:r w:rsidR="008520B9" w:rsidRPr="001D3E9B">
          <w:rPr>
            <w:rStyle w:val="Hiperpovezava"/>
            <w:rFonts w:ascii="Arial" w:eastAsia="Times New Roman" w:hAnsi="Arial" w:cs="Arial"/>
            <w:b/>
            <w:noProof/>
            <w:lang w:eastAsia="sl-SI"/>
          </w:rPr>
          <w:t>4.2.3     Gašenje in reševanje ob požarih</w:t>
        </w:r>
        <w:r w:rsidR="008520B9">
          <w:rPr>
            <w:noProof/>
            <w:webHidden/>
          </w:rPr>
          <w:tab/>
        </w:r>
        <w:r w:rsidR="008520B9">
          <w:rPr>
            <w:noProof/>
            <w:webHidden/>
          </w:rPr>
          <w:fldChar w:fldCharType="begin"/>
        </w:r>
        <w:r w:rsidR="008520B9">
          <w:rPr>
            <w:noProof/>
            <w:webHidden/>
          </w:rPr>
          <w:instrText xml:space="preserve"> PAGEREF _Toc104412587 \h </w:instrText>
        </w:r>
        <w:r w:rsidR="008520B9">
          <w:rPr>
            <w:noProof/>
            <w:webHidden/>
          </w:rPr>
        </w:r>
        <w:r w:rsidR="008520B9">
          <w:rPr>
            <w:noProof/>
            <w:webHidden/>
          </w:rPr>
          <w:fldChar w:fldCharType="separate"/>
        </w:r>
        <w:r w:rsidR="004C3FFA">
          <w:rPr>
            <w:noProof/>
            <w:webHidden/>
          </w:rPr>
          <w:t>27</w:t>
        </w:r>
        <w:r w:rsidR="008520B9">
          <w:rPr>
            <w:noProof/>
            <w:webHidden/>
          </w:rPr>
          <w:fldChar w:fldCharType="end"/>
        </w:r>
      </w:hyperlink>
    </w:p>
    <w:p w14:paraId="75BE9F44" w14:textId="501BF888" w:rsidR="008520B9" w:rsidRDefault="004A372C">
      <w:pPr>
        <w:pStyle w:val="Kazalovsebine3"/>
        <w:tabs>
          <w:tab w:val="right" w:leader="dot" w:pos="9062"/>
        </w:tabs>
        <w:rPr>
          <w:rFonts w:eastAsiaTheme="minorEastAsia"/>
          <w:noProof/>
          <w:lang w:eastAsia="sl-SI"/>
        </w:rPr>
      </w:pPr>
      <w:hyperlink w:anchor="_Toc104412588" w:history="1">
        <w:r w:rsidR="008520B9" w:rsidRPr="001D3E9B">
          <w:rPr>
            <w:rStyle w:val="Hiperpovezava"/>
            <w:rFonts w:ascii="Arial" w:eastAsia="Times New Roman" w:hAnsi="Arial" w:cs="Times New Roman"/>
            <w:b/>
            <w:noProof/>
            <w:lang w:eastAsia="sl-SI"/>
          </w:rPr>
          <w:t>4.2.4     Zagotavljanje osnovnih pogojev za življenje</w:t>
        </w:r>
        <w:r w:rsidR="008520B9">
          <w:rPr>
            <w:noProof/>
            <w:webHidden/>
          </w:rPr>
          <w:tab/>
        </w:r>
        <w:r w:rsidR="008520B9">
          <w:rPr>
            <w:noProof/>
            <w:webHidden/>
          </w:rPr>
          <w:fldChar w:fldCharType="begin"/>
        </w:r>
        <w:r w:rsidR="008520B9">
          <w:rPr>
            <w:noProof/>
            <w:webHidden/>
          </w:rPr>
          <w:instrText xml:space="preserve"> PAGEREF _Toc104412588 \h </w:instrText>
        </w:r>
        <w:r w:rsidR="008520B9">
          <w:rPr>
            <w:noProof/>
            <w:webHidden/>
          </w:rPr>
        </w:r>
        <w:r w:rsidR="008520B9">
          <w:rPr>
            <w:noProof/>
            <w:webHidden/>
          </w:rPr>
          <w:fldChar w:fldCharType="separate"/>
        </w:r>
        <w:r w:rsidR="004C3FFA">
          <w:rPr>
            <w:noProof/>
            <w:webHidden/>
          </w:rPr>
          <w:t>27</w:t>
        </w:r>
        <w:r w:rsidR="008520B9">
          <w:rPr>
            <w:noProof/>
            <w:webHidden/>
          </w:rPr>
          <w:fldChar w:fldCharType="end"/>
        </w:r>
      </w:hyperlink>
    </w:p>
    <w:p w14:paraId="2CF0DC61" w14:textId="774EFCB2" w:rsidR="008520B9" w:rsidRDefault="004A372C">
      <w:pPr>
        <w:pStyle w:val="Kazalovsebine2"/>
        <w:tabs>
          <w:tab w:val="right" w:leader="dot" w:pos="9062"/>
        </w:tabs>
        <w:rPr>
          <w:rFonts w:eastAsiaTheme="minorEastAsia"/>
          <w:noProof/>
          <w:lang w:eastAsia="sl-SI"/>
        </w:rPr>
      </w:pPr>
      <w:hyperlink w:anchor="_Toc104412589" w:history="1">
        <w:r w:rsidR="008520B9" w:rsidRPr="001D3E9B">
          <w:rPr>
            <w:rStyle w:val="Hiperpovezava"/>
            <w:rFonts w:ascii="Arial" w:eastAsia="Times New Roman" w:hAnsi="Arial" w:cs="Arial"/>
            <w:b/>
            <w:noProof/>
            <w:lang w:eastAsia="sl-SI"/>
          </w:rPr>
          <w:t>4.3   Preklic izvajanja zaščitnih ukrepov in razglasitev prenehanja nevarnosti</w:t>
        </w:r>
        <w:r w:rsidR="008520B9">
          <w:rPr>
            <w:noProof/>
            <w:webHidden/>
          </w:rPr>
          <w:tab/>
        </w:r>
        <w:r w:rsidR="008520B9">
          <w:rPr>
            <w:noProof/>
            <w:webHidden/>
          </w:rPr>
          <w:fldChar w:fldCharType="begin"/>
        </w:r>
        <w:r w:rsidR="008520B9">
          <w:rPr>
            <w:noProof/>
            <w:webHidden/>
          </w:rPr>
          <w:instrText xml:space="preserve"> PAGEREF _Toc104412589 \h </w:instrText>
        </w:r>
        <w:r w:rsidR="008520B9">
          <w:rPr>
            <w:noProof/>
            <w:webHidden/>
          </w:rPr>
        </w:r>
        <w:r w:rsidR="008520B9">
          <w:rPr>
            <w:noProof/>
            <w:webHidden/>
          </w:rPr>
          <w:fldChar w:fldCharType="separate"/>
        </w:r>
        <w:r w:rsidR="004C3FFA">
          <w:rPr>
            <w:noProof/>
            <w:webHidden/>
          </w:rPr>
          <w:t>28</w:t>
        </w:r>
        <w:r w:rsidR="008520B9">
          <w:rPr>
            <w:noProof/>
            <w:webHidden/>
          </w:rPr>
          <w:fldChar w:fldCharType="end"/>
        </w:r>
      </w:hyperlink>
    </w:p>
    <w:p w14:paraId="2F4345A3" w14:textId="5C88B5E5" w:rsidR="008520B9" w:rsidRDefault="004A372C">
      <w:pPr>
        <w:pStyle w:val="Kazalovsebine1"/>
        <w:tabs>
          <w:tab w:val="right" w:leader="dot" w:pos="9062"/>
        </w:tabs>
        <w:rPr>
          <w:rFonts w:eastAsiaTheme="minorEastAsia"/>
          <w:noProof/>
          <w:lang w:eastAsia="sl-SI"/>
        </w:rPr>
      </w:pPr>
      <w:hyperlink w:anchor="_Toc104412590" w:history="1">
        <w:r w:rsidR="008520B9" w:rsidRPr="001D3E9B">
          <w:rPr>
            <w:rStyle w:val="Hiperpovezava"/>
            <w:rFonts w:ascii="Arial" w:eastAsia="Times New Roman" w:hAnsi="Arial" w:cs="Arial"/>
            <w:b/>
            <w:noProof/>
            <w:kern w:val="28"/>
            <w:lang w:eastAsia="sl-SI"/>
          </w:rPr>
          <w:t>5</w:t>
        </w:r>
        <w:r w:rsidR="008520B9" w:rsidRPr="001D3E9B">
          <w:rPr>
            <w:rStyle w:val="Hiperpovezava"/>
            <w:rFonts w:ascii="Tahoma" w:eastAsia="Times New Roman" w:hAnsi="Tahoma" w:cs="Times New Roman"/>
            <w:b/>
            <w:noProof/>
            <w:kern w:val="28"/>
            <w:lang w:eastAsia="sl-SI"/>
          </w:rPr>
          <w:t xml:space="preserve">   </w:t>
        </w:r>
        <w:r w:rsidR="008520B9" w:rsidRPr="001D3E9B">
          <w:rPr>
            <w:rStyle w:val="Hiperpovezava"/>
            <w:rFonts w:ascii="Arial" w:eastAsia="Times New Roman" w:hAnsi="Arial" w:cs="Arial"/>
            <w:b/>
            <w:noProof/>
            <w:kern w:val="28"/>
            <w:lang w:eastAsia="sl-SI"/>
          </w:rPr>
          <w:t>RAZLAGA POJMOV IN SEZNAM OKRAJŠAV</w:t>
        </w:r>
        <w:r w:rsidR="008520B9">
          <w:rPr>
            <w:noProof/>
            <w:webHidden/>
          </w:rPr>
          <w:tab/>
        </w:r>
        <w:r w:rsidR="008520B9">
          <w:rPr>
            <w:noProof/>
            <w:webHidden/>
          </w:rPr>
          <w:fldChar w:fldCharType="begin"/>
        </w:r>
        <w:r w:rsidR="008520B9">
          <w:rPr>
            <w:noProof/>
            <w:webHidden/>
          </w:rPr>
          <w:instrText xml:space="preserve"> PAGEREF _Toc104412590 \h </w:instrText>
        </w:r>
        <w:r w:rsidR="008520B9">
          <w:rPr>
            <w:noProof/>
            <w:webHidden/>
          </w:rPr>
        </w:r>
        <w:r w:rsidR="008520B9">
          <w:rPr>
            <w:noProof/>
            <w:webHidden/>
          </w:rPr>
          <w:fldChar w:fldCharType="separate"/>
        </w:r>
        <w:r w:rsidR="004C3FFA">
          <w:rPr>
            <w:noProof/>
            <w:webHidden/>
          </w:rPr>
          <w:t>29</w:t>
        </w:r>
        <w:r w:rsidR="008520B9">
          <w:rPr>
            <w:noProof/>
            <w:webHidden/>
          </w:rPr>
          <w:fldChar w:fldCharType="end"/>
        </w:r>
      </w:hyperlink>
    </w:p>
    <w:p w14:paraId="42D3543C" w14:textId="1DD70612" w:rsidR="008520B9" w:rsidRDefault="004A372C">
      <w:pPr>
        <w:pStyle w:val="Kazalovsebine2"/>
        <w:tabs>
          <w:tab w:val="right" w:leader="dot" w:pos="9062"/>
        </w:tabs>
        <w:rPr>
          <w:rFonts w:eastAsiaTheme="minorEastAsia"/>
          <w:noProof/>
          <w:lang w:eastAsia="sl-SI"/>
        </w:rPr>
      </w:pPr>
      <w:hyperlink w:anchor="_Toc104412591" w:history="1">
        <w:r w:rsidR="008520B9" w:rsidRPr="001D3E9B">
          <w:rPr>
            <w:rStyle w:val="Hiperpovezava"/>
            <w:rFonts w:ascii="Arial" w:eastAsia="Times New Roman" w:hAnsi="Arial" w:cs="Arial"/>
            <w:b/>
            <w:noProof/>
            <w:lang w:eastAsia="sl-SI"/>
          </w:rPr>
          <w:t>5.1 Razlaga pojmov</w:t>
        </w:r>
        <w:r w:rsidR="008520B9">
          <w:rPr>
            <w:noProof/>
            <w:webHidden/>
          </w:rPr>
          <w:tab/>
        </w:r>
        <w:r w:rsidR="008520B9">
          <w:rPr>
            <w:noProof/>
            <w:webHidden/>
          </w:rPr>
          <w:fldChar w:fldCharType="begin"/>
        </w:r>
        <w:r w:rsidR="008520B9">
          <w:rPr>
            <w:noProof/>
            <w:webHidden/>
          </w:rPr>
          <w:instrText xml:space="preserve"> PAGEREF _Toc104412591 \h </w:instrText>
        </w:r>
        <w:r w:rsidR="008520B9">
          <w:rPr>
            <w:noProof/>
            <w:webHidden/>
          </w:rPr>
        </w:r>
        <w:r w:rsidR="008520B9">
          <w:rPr>
            <w:noProof/>
            <w:webHidden/>
          </w:rPr>
          <w:fldChar w:fldCharType="separate"/>
        </w:r>
        <w:r w:rsidR="004C3FFA">
          <w:rPr>
            <w:noProof/>
            <w:webHidden/>
          </w:rPr>
          <w:t>29</w:t>
        </w:r>
        <w:r w:rsidR="008520B9">
          <w:rPr>
            <w:noProof/>
            <w:webHidden/>
          </w:rPr>
          <w:fldChar w:fldCharType="end"/>
        </w:r>
      </w:hyperlink>
    </w:p>
    <w:p w14:paraId="4053495B" w14:textId="5FDA5152" w:rsidR="008520B9" w:rsidRDefault="004A372C">
      <w:pPr>
        <w:pStyle w:val="Kazalovsebine2"/>
        <w:tabs>
          <w:tab w:val="right" w:leader="dot" w:pos="9062"/>
        </w:tabs>
        <w:rPr>
          <w:rFonts w:eastAsiaTheme="minorEastAsia"/>
          <w:noProof/>
          <w:lang w:eastAsia="sl-SI"/>
        </w:rPr>
      </w:pPr>
      <w:hyperlink w:anchor="_Toc104412592" w:history="1">
        <w:r w:rsidR="008520B9" w:rsidRPr="001D3E9B">
          <w:rPr>
            <w:rStyle w:val="Hiperpovezava"/>
            <w:rFonts w:ascii="Arial" w:eastAsia="Times New Roman" w:hAnsi="Arial" w:cs="Arial"/>
            <w:b/>
            <w:noProof/>
            <w:lang w:eastAsia="sl-SI"/>
          </w:rPr>
          <w:t>5.2 Seznam okrajšav</w:t>
        </w:r>
        <w:r w:rsidR="008520B9">
          <w:rPr>
            <w:noProof/>
            <w:webHidden/>
          </w:rPr>
          <w:tab/>
        </w:r>
        <w:r w:rsidR="008520B9">
          <w:rPr>
            <w:noProof/>
            <w:webHidden/>
          </w:rPr>
          <w:fldChar w:fldCharType="begin"/>
        </w:r>
        <w:r w:rsidR="008520B9">
          <w:rPr>
            <w:noProof/>
            <w:webHidden/>
          </w:rPr>
          <w:instrText xml:space="preserve"> PAGEREF _Toc104412592 \h </w:instrText>
        </w:r>
        <w:r w:rsidR="008520B9">
          <w:rPr>
            <w:noProof/>
            <w:webHidden/>
          </w:rPr>
        </w:r>
        <w:r w:rsidR="008520B9">
          <w:rPr>
            <w:noProof/>
            <w:webHidden/>
          </w:rPr>
          <w:fldChar w:fldCharType="separate"/>
        </w:r>
        <w:r w:rsidR="004C3FFA">
          <w:rPr>
            <w:noProof/>
            <w:webHidden/>
          </w:rPr>
          <w:t>31</w:t>
        </w:r>
        <w:r w:rsidR="008520B9">
          <w:rPr>
            <w:noProof/>
            <w:webHidden/>
          </w:rPr>
          <w:fldChar w:fldCharType="end"/>
        </w:r>
      </w:hyperlink>
    </w:p>
    <w:p w14:paraId="5631ED71" w14:textId="125DEC3C" w:rsidR="008520B9" w:rsidRDefault="004A372C">
      <w:pPr>
        <w:pStyle w:val="Kazalovsebine1"/>
        <w:tabs>
          <w:tab w:val="right" w:leader="dot" w:pos="9062"/>
        </w:tabs>
        <w:rPr>
          <w:rFonts w:eastAsiaTheme="minorEastAsia"/>
          <w:noProof/>
          <w:lang w:eastAsia="sl-SI"/>
        </w:rPr>
      </w:pPr>
      <w:hyperlink w:anchor="_Toc104412593" w:history="1">
        <w:r w:rsidR="008520B9" w:rsidRPr="001D3E9B">
          <w:rPr>
            <w:rStyle w:val="Hiperpovezava"/>
            <w:rFonts w:ascii="Arial" w:eastAsia="Times New Roman" w:hAnsi="Arial" w:cs="Times New Roman"/>
            <w:b/>
            <w:noProof/>
            <w:lang w:eastAsia="sl-SI"/>
          </w:rPr>
          <w:t>6 SEZNAM PRILOG IN DODATKOV</w:t>
        </w:r>
        <w:r w:rsidR="008520B9">
          <w:rPr>
            <w:noProof/>
            <w:webHidden/>
          </w:rPr>
          <w:tab/>
        </w:r>
        <w:r w:rsidR="008520B9">
          <w:rPr>
            <w:noProof/>
            <w:webHidden/>
          </w:rPr>
          <w:fldChar w:fldCharType="begin"/>
        </w:r>
        <w:r w:rsidR="008520B9">
          <w:rPr>
            <w:noProof/>
            <w:webHidden/>
          </w:rPr>
          <w:instrText xml:space="preserve"> PAGEREF _Toc104412593 \h </w:instrText>
        </w:r>
        <w:r w:rsidR="008520B9">
          <w:rPr>
            <w:noProof/>
            <w:webHidden/>
          </w:rPr>
        </w:r>
        <w:r w:rsidR="008520B9">
          <w:rPr>
            <w:noProof/>
            <w:webHidden/>
          </w:rPr>
          <w:fldChar w:fldCharType="separate"/>
        </w:r>
        <w:r w:rsidR="004C3FFA">
          <w:rPr>
            <w:noProof/>
            <w:webHidden/>
          </w:rPr>
          <w:t>33</w:t>
        </w:r>
        <w:r w:rsidR="008520B9">
          <w:rPr>
            <w:noProof/>
            <w:webHidden/>
          </w:rPr>
          <w:fldChar w:fldCharType="end"/>
        </w:r>
      </w:hyperlink>
    </w:p>
    <w:p w14:paraId="546EE988" w14:textId="02557B4D" w:rsidR="008520B9" w:rsidRDefault="004A372C">
      <w:pPr>
        <w:pStyle w:val="Kazalovsebine2"/>
        <w:tabs>
          <w:tab w:val="right" w:leader="dot" w:pos="9062"/>
        </w:tabs>
        <w:rPr>
          <w:rFonts w:eastAsiaTheme="minorEastAsia"/>
          <w:noProof/>
          <w:lang w:eastAsia="sl-SI"/>
        </w:rPr>
      </w:pPr>
      <w:hyperlink w:anchor="_Toc104412594" w:history="1">
        <w:r w:rsidR="008520B9" w:rsidRPr="001D3E9B">
          <w:rPr>
            <w:rStyle w:val="Hiperpovezava"/>
            <w:rFonts w:ascii="Arial" w:eastAsia="Times New Roman" w:hAnsi="Arial" w:cs="Times New Roman"/>
            <w:b/>
            <w:noProof/>
            <w:lang w:eastAsia="sl-SI"/>
          </w:rPr>
          <w:t>6.1 Skupne priloge</w:t>
        </w:r>
        <w:r w:rsidR="008520B9">
          <w:rPr>
            <w:noProof/>
            <w:webHidden/>
          </w:rPr>
          <w:tab/>
        </w:r>
        <w:r w:rsidR="008520B9">
          <w:rPr>
            <w:noProof/>
            <w:webHidden/>
          </w:rPr>
          <w:fldChar w:fldCharType="begin"/>
        </w:r>
        <w:r w:rsidR="008520B9">
          <w:rPr>
            <w:noProof/>
            <w:webHidden/>
          </w:rPr>
          <w:instrText xml:space="preserve"> PAGEREF _Toc104412594 \h </w:instrText>
        </w:r>
        <w:r w:rsidR="008520B9">
          <w:rPr>
            <w:noProof/>
            <w:webHidden/>
          </w:rPr>
        </w:r>
        <w:r w:rsidR="008520B9">
          <w:rPr>
            <w:noProof/>
            <w:webHidden/>
          </w:rPr>
          <w:fldChar w:fldCharType="separate"/>
        </w:r>
        <w:r w:rsidR="004C3FFA">
          <w:rPr>
            <w:noProof/>
            <w:webHidden/>
          </w:rPr>
          <w:t>33</w:t>
        </w:r>
        <w:r w:rsidR="008520B9">
          <w:rPr>
            <w:noProof/>
            <w:webHidden/>
          </w:rPr>
          <w:fldChar w:fldCharType="end"/>
        </w:r>
      </w:hyperlink>
    </w:p>
    <w:p w14:paraId="3E01EC4F" w14:textId="43EF120B" w:rsidR="008520B9" w:rsidRDefault="004A372C">
      <w:pPr>
        <w:pStyle w:val="Kazalovsebine2"/>
        <w:tabs>
          <w:tab w:val="right" w:leader="dot" w:pos="9062"/>
        </w:tabs>
        <w:rPr>
          <w:rFonts w:eastAsiaTheme="minorEastAsia"/>
          <w:noProof/>
          <w:lang w:eastAsia="sl-SI"/>
        </w:rPr>
      </w:pPr>
      <w:hyperlink w:anchor="_Toc104412595" w:history="1">
        <w:r w:rsidR="008520B9" w:rsidRPr="001D3E9B">
          <w:rPr>
            <w:rStyle w:val="Hiperpovezava"/>
            <w:rFonts w:ascii="Arial" w:eastAsia="Times New Roman" w:hAnsi="Arial" w:cs="Times New Roman"/>
            <w:b/>
            <w:noProof/>
            <w:lang w:eastAsia="sl-SI"/>
          </w:rPr>
          <w:t>6.2 Posebne priloge</w:t>
        </w:r>
        <w:r w:rsidR="008520B9">
          <w:rPr>
            <w:noProof/>
            <w:webHidden/>
          </w:rPr>
          <w:tab/>
        </w:r>
        <w:r w:rsidR="008520B9">
          <w:rPr>
            <w:noProof/>
            <w:webHidden/>
          </w:rPr>
          <w:fldChar w:fldCharType="begin"/>
        </w:r>
        <w:r w:rsidR="008520B9">
          <w:rPr>
            <w:noProof/>
            <w:webHidden/>
          </w:rPr>
          <w:instrText xml:space="preserve"> PAGEREF _Toc104412595 \h </w:instrText>
        </w:r>
        <w:r w:rsidR="008520B9">
          <w:rPr>
            <w:noProof/>
            <w:webHidden/>
          </w:rPr>
        </w:r>
        <w:r w:rsidR="008520B9">
          <w:rPr>
            <w:noProof/>
            <w:webHidden/>
          </w:rPr>
          <w:fldChar w:fldCharType="separate"/>
        </w:r>
        <w:r w:rsidR="004C3FFA">
          <w:rPr>
            <w:noProof/>
            <w:webHidden/>
          </w:rPr>
          <w:t>33</w:t>
        </w:r>
        <w:r w:rsidR="008520B9">
          <w:rPr>
            <w:noProof/>
            <w:webHidden/>
          </w:rPr>
          <w:fldChar w:fldCharType="end"/>
        </w:r>
      </w:hyperlink>
    </w:p>
    <w:p w14:paraId="6AD36DBC" w14:textId="5C1EDED8" w:rsidR="008520B9" w:rsidRDefault="004A372C">
      <w:pPr>
        <w:pStyle w:val="Kazalovsebine2"/>
        <w:tabs>
          <w:tab w:val="right" w:leader="dot" w:pos="9062"/>
        </w:tabs>
        <w:rPr>
          <w:rFonts w:eastAsiaTheme="minorEastAsia"/>
          <w:noProof/>
          <w:lang w:eastAsia="sl-SI"/>
        </w:rPr>
      </w:pPr>
      <w:hyperlink w:anchor="_Toc104412596" w:history="1">
        <w:r w:rsidR="008520B9" w:rsidRPr="001D3E9B">
          <w:rPr>
            <w:rStyle w:val="Hiperpovezava"/>
            <w:rFonts w:ascii="Arial" w:eastAsia="Times New Roman" w:hAnsi="Arial" w:cs="Times New Roman"/>
            <w:b/>
            <w:noProof/>
            <w:lang w:eastAsia="sl-SI"/>
          </w:rPr>
          <w:t>6.3 Skupni dodatki</w:t>
        </w:r>
        <w:r w:rsidR="008520B9">
          <w:rPr>
            <w:noProof/>
            <w:webHidden/>
          </w:rPr>
          <w:tab/>
        </w:r>
        <w:r w:rsidR="008520B9">
          <w:rPr>
            <w:noProof/>
            <w:webHidden/>
          </w:rPr>
          <w:fldChar w:fldCharType="begin"/>
        </w:r>
        <w:r w:rsidR="008520B9">
          <w:rPr>
            <w:noProof/>
            <w:webHidden/>
          </w:rPr>
          <w:instrText xml:space="preserve"> PAGEREF _Toc104412596 \h </w:instrText>
        </w:r>
        <w:r w:rsidR="008520B9">
          <w:rPr>
            <w:noProof/>
            <w:webHidden/>
          </w:rPr>
        </w:r>
        <w:r w:rsidR="008520B9">
          <w:rPr>
            <w:noProof/>
            <w:webHidden/>
          </w:rPr>
          <w:fldChar w:fldCharType="separate"/>
        </w:r>
        <w:r w:rsidR="004C3FFA">
          <w:rPr>
            <w:noProof/>
            <w:webHidden/>
          </w:rPr>
          <w:t>34</w:t>
        </w:r>
        <w:r w:rsidR="008520B9">
          <w:rPr>
            <w:noProof/>
            <w:webHidden/>
          </w:rPr>
          <w:fldChar w:fldCharType="end"/>
        </w:r>
      </w:hyperlink>
    </w:p>
    <w:p w14:paraId="496F58C1" w14:textId="4C25B9BC" w:rsidR="002112AD" w:rsidRPr="002112AD" w:rsidRDefault="002112AD" w:rsidP="002112AD">
      <w:pPr>
        <w:spacing w:after="0" w:line="240" w:lineRule="auto"/>
        <w:rPr>
          <w:rFonts w:ascii="Times New Roman" w:eastAsia="Times New Roman" w:hAnsi="Times New Roman" w:cs="Times New Roman"/>
          <w:sz w:val="24"/>
          <w:szCs w:val="24"/>
          <w:lang w:eastAsia="sl-SI"/>
        </w:rPr>
      </w:pPr>
      <w:r w:rsidRPr="002112AD">
        <w:rPr>
          <w:rFonts w:ascii="Times New Roman" w:eastAsia="Times New Roman" w:hAnsi="Times New Roman" w:cs="Times New Roman"/>
          <w:sz w:val="24"/>
          <w:szCs w:val="24"/>
          <w:lang w:eastAsia="sl-SI"/>
        </w:rPr>
        <w:fldChar w:fldCharType="end"/>
      </w:r>
    </w:p>
    <w:p w14:paraId="24FDA9C6" w14:textId="0B841901" w:rsidR="00300245" w:rsidRDefault="002112AD" w:rsidP="002112AD">
      <w:pPr>
        <w:tabs>
          <w:tab w:val="num" w:pos="567"/>
        </w:tabs>
        <w:spacing w:after="0" w:line="240" w:lineRule="auto"/>
        <w:ind w:left="851" w:hanging="851"/>
        <w:jc w:val="both"/>
        <w:rPr>
          <w:rFonts w:ascii="Arial" w:eastAsia="Times New Roman" w:hAnsi="Arial" w:cs="Arial"/>
          <w:b/>
          <w:sz w:val="24"/>
          <w:szCs w:val="24"/>
          <w:lang w:eastAsia="sl-SI"/>
        </w:rPr>
      </w:pPr>
      <w:r w:rsidRPr="002112AD">
        <w:rPr>
          <w:rFonts w:ascii="Arial" w:eastAsia="Times New Roman" w:hAnsi="Arial" w:cs="Arial"/>
          <w:sz w:val="24"/>
          <w:szCs w:val="28"/>
          <w:lang w:eastAsia="sl-SI"/>
        </w:rPr>
        <w:br w:type="page"/>
      </w:r>
    </w:p>
    <w:p w14:paraId="229E6D5F" w14:textId="707F0D95" w:rsidR="0024149F" w:rsidRPr="0023578F" w:rsidRDefault="0023578F" w:rsidP="00E1234E">
      <w:pPr>
        <w:pStyle w:val="Naslov10"/>
        <w:rPr>
          <w:rFonts w:ascii="Arial" w:hAnsi="Arial" w:cs="Arial"/>
          <w:b/>
          <w:bCs/>
          <w:sz w:val="28"/>
          <w:szCs w:val="28"/>
        </w:rPr>
      </w:pPr>
      <w:bookmarkStart w:id="2" w:name="_Toc104412545"/>
      <w:r w:rsidRPr="0023578F">
        <w:rPr>
          <w:rFonts w:ascii="Arial" w:hAnsi="Arial" w:cs="Arial"/>
          <w:b/>
          <w:bCs/>
          <w:sz w:val="28"/>
          <w:szCs w:val="28"/>
        </w:rPr>
        <w:lastRenderedPageBreak/>
        <w:t>1. JEDRSKA ALI RADIOLOŠKA NESREČA</w:t>
      </w:r>
      <w:bookmarkEnd w:id="2"/>
    </w:p>
    <w:p w14:paraId="32D69F3E" w14:textId="6D26B522" w:rsidR="0024149F" w:rsidRPr="00845A16" w:rsidRDefault="00845A16" w:rsidP="00845A16">
      <w:pPr>
        <w:pStyle w:val="Naslov2"/>
        <w:rPr>
          <w:rFonts w:ascii="Arial" w:eastAsia="Times New Roman" w:hAnsi="Arial" w:cs="Arial"/>
          <w:bCs/>
          <w:sz w:val="28"/>
          <w:szCs w:val="28"/>
          <w:lang w:eastAsia="sl-SI"/>
        </w:rPr>
      </w:pPr>
      <w:bookmarkStart w:id="3" w:name="_Hlt34625222"/>
      <w:bookmarkStart w:id="4" w:name="_Ref83019844"/>
      <w:bookmarkStart w:id="5" w:name="_Toc141774559"/>
      <w:bookmarkStart w:id="6" w:name="_Toc104412546"/>
      <w:bookmarkStart w:id="7" w:name="_Ref526507599"/>
      <w:bookmarkStart w:id="8" w:name="_Ref70132773"/>
      <w:bookmarkEnd w:id="3"/>
      <w:r w:rsidRPr="00845A16">
        <w:rPr>
          <w:rFonts w:ascii="Arial" w:hAnsi="Arial" w:cs="Arial"/>
          <w:b/>
          <w:sz w:val="28"/>
          <w:szCs w:val="28"/>
          <w:lang w:eastAsia="sl-SI"/>
        </w:rPr>
        <w:t>1</w:t>
      </w:r>
      <w:r w:rsidR="00556E5E" w:rsidRPr="00845A16">
        <w:rPr>
          <w:rStyle w:val="NaslovZnak"/>
          <w:rFonts w:eastAsiaTheme="majorEastAsia" w:cs="Arial"/>
          <w:b w:val="0"/>
          <w:szCs w:val="28"/>
        </w:rPr>
        <w:t>.</w:t>
      </w:r>
      <w:r w:rsidR="00556E5E" w:rsidRPr="00845A16">
        <w:rPr>
          <w:rStyle w:val="NaslovZnak"/>
          <w:rFonts w:eastAsiaTheme="majorEastAsia" w:cs="Arial"/>
          <w:bCs/>
          <w:szCs w:val="28"/>
        </w:rPr>
        <w:t xml:space="preserve">1. </w:t>
      </w:r>
      <w:r w:rsidR="0024149F" w:rsidRPr="00845A16">
        <w:rPr>
          <w:rStyle w:val="NaslovZnak"/>
          <w:rFonts w:eastAsiaTheme="majorEastAsia" w:cs="Arial"/>
          <w:bCs/>
          <w:szCs w:val="28"/>
        </w:rPr>
        <w:t>Uvod</w:t>
      </w:r>
      <w:bookmarkEnd w:id="4"/>
      <w:bookmarkEnd w:id="5"/>
      <w:bookmarkEnd w:id="6"/>
    </w:p>
    <w:p w14:paraId="6EA7DD2B"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38DCBE0C" w14:textId="08AF1E3C" w:rsidR="0024149F" w:rsidRDefault="00A3056A" w:rsidP="0024149F">
      <w:pPr>
        <w:spacing w:after="0" w:line="240" w:lineRule="auto"/>
        <w:jc w:val="both"/>
        <w:rPr>
          <w:rFonts w:ascii="Arial" w:eastAsia="Times New Roman" w:hAnsi="Arial" w:cs="Times New Roman"/>
          <w:sz w:val="24"/>
          <w:szCs w:val="24"/>
          <w:lang w:eastAsia="sl-SI"/>
        </w:rPr>
      </w:pPr>
      <w:r>
        <w:rPr>
          <w:rFonts w:ascii="Arial" w:eastAsia="Times New Roman" w:hAnsi="Arial" w:cs="Times New Roman"/>
          <w:sz w:val="24"/>
          <w:szCs w:val="24"/>
          <w:lang w:eastAsia="sl-SI"/>
        </w:rPr>
        <w:t>Občinski delni</w:t>
      </w:r>
      <w:r w:rsidR="0024149F" w:rsidRPr="0024149F">
        <w:rPr>
          <w:rFonts w:ascii="Arial" w:eastAsia="Times New Roman" w:hAnsi="Arial" w:cs="Times New Roman"/>
          <w:sz w:val="24"/>
          <w:szCs w:val="24"/>
          <w:lang w:eastAsia="sl-SI"/>
        </w:rPr>
        <w:t xml:space="preserve"> načrt zaščite in reševanja ob jedrski ali radiološki nesreči </w:t>
      </w:r>
      <w:r>
        <w:rPr>
          <w:rFonts w:ascii="Arial" w:eastAsia="Times New Roman" w:hAnsi="Arial" w:cs="Times New Roman"/>
          <w:sz w:val="24"/>
          <w:szCs w:val="24"/>
          <w:lang w:eastAsia="sl-SI"/>
        </w:rPr>
        <w:t xml:space="preserve">v Občini </w:t>
      </w:r>
      <w:r w:rsidR="00986FE7">
        <w:rPr>
          <w:rFonts w:ascii="Arial" w:eastAsia="Times New Roman" w:hAnsi="Arial" w:cs="Times New Roman"/>
          <w:sz w:val="24"/>
          <w:szCs w:val="24"/>
          <w:lang w:eastAsia="sl-SI"/>
        </w:rPr>
        <w:t>Veržej</w:t>
      </w:r>
      <w:r w:rsidR="0024149F" w:rsidRPr="0024149F">
        <w:rPr>
          <w:rFonts w:ascii="Arial" w:eastAsia="Times New Roman" w:hAnsi="Arial" w:cs="Times New Roman"/>
          <w:sz w:val="24"/>
          <w:szCs w:val="24"/>
          <w:lang w:eastAsia="sl-SI"/>
        </w:rPr>
        <w:t xml:space="preserve">, verzija 3.0, je nadgradnja </w:t>
      </w:r>
      <w:r>
        <w:rPr>
          <w:rFonts w:ascii="Arial" w:eastAsia="Times New Roman" w:hAnsi="Arial" w:cs="Times New Roman"/>
          <w:sz w:val="24"/>
          <w:szCs w:val="24"/>
          <w:lang w:eastAsia="sl-SI"/>
        </w:rPr>
        <w:t>Občinskega</w:t>
      </w:r>
      <w:r w:rsidR="0024149F" w:rsidRPr="0024149F">
        <w:rPr>
          <w:rFonts w:ascii="Arial" w:eastAsia="Times New Roman" w:hAnsi="Arial" w:cs="Times New Roman"/>
          <w:sz w:val="24"/>
          <w:szCs w:val="24"/>
          <w:lang w:eastAsia="sl-SI"/>
        </w:rPr>
        <w:t xml:space="preserve"> načrta zaščite in reševanja ob jedrski nesreči, verzija 2.0, ki ga je </w:t>
      </w:r>
      <w:r>
        <w:rPr>
          <w:rFonts w:ascii="Arial" w:eastAsia="Times New Roman" w:hAnsi="Arial" w:cs="Times New Roman"/>
          <w:sz w:val="24"/>
          <w:szCs w:val="24"/>
          <w:lang w:eastAsia="sl-SI"/>
        </w:rPr>
        <w:t xml:space="preserve">Občina </w:t>
      </w:r>
      <w:r w:rsidR="00986FE7">
        <w:rPr>
          <w:rFonts w:ascii="Arial" w:eastAsia="Times New Roman" w:hAnsi="Arial" w:cs="Times New Roman"/>
          <w:sz w:val="24"/>
          <w:szCs w:val="24"/>
          <w:lang w:eastAsia="sl-SI"/>
        </w:rPr>
        <w:t>Veržej</w:t>
      </w:r>
      <w:r>
        <w:rPr>
          <w:rFonts w:ascii="Arial" w:eastAsia="Times New Roman" w:hAnsi="Arial" w:cs="Times New Roman"/>
          <w:sz w:val="24"/>
          <w:szCs w:val="24"/>
          <w:lang w:eastAsia="sl-SI"/>
        </w:rPr>
        <w:t xml:space="preserve"> </w:t>
      </w:r>
      <w:r w:rsidR="001A6EAD">
        <w:rPr>
          <w:rFonts w:ascii="Arial" w:eastAsia="Times New Roman" w:hAnsi="Arial" w:cs="Times New Roman"/>
          <w:sz w:val="24"/>
          <w:szCs w:val="24"/>
          <w:lang w:eastAsia="sl-SI"/>
        </w:rPr>
        <w:t>izdelala</w:t>
      </w:r>
      <w:r w:rsidR="0024149F" w:rsidRPr="0024149F">
        <w:rPr>
          <w:rFonts w:ascii="Arial" w:eastAsia="Times New Roman" w:hAnsi="Arial" w:cs="Times New Roman"/>
          <w:sz w:val="24"/>
          <w:szCs w:val="24"/>
          <w:lang w:eastAsia="sl-SI"/>
        </w:rPr>
        <w:t xml:space="preserve"> leta 200</w:t>
      </w:r>
      <w:r w:rsidR="00986FE7">
        <w:rPr>
          <w:rFonts w:ascii="Arial" w:eastAsia="Times New Roman" w:hAnsi="Arial" w:cs="Times New Roman"/>
          <w:sz w:val="24"/>
          <w:szCs w:val="24"/>
          <w:lang w:eastAsia="sl-SI"/>
        </w:rPr>
        <w:t>8</w:t>
      </w:r>
      <w:r w:rsidR="0024149F" w:rsidRPr="0024149F">
        <w:rPr>
          <w:rFonts w:ascii="Arial" w:eastAsia="Times New Roman" w:hAnsi="Arial" w:cs="Times New Roman"/>
          <w:sz w:val="24"/>
          <w:szCs w:val="24"/>
          <w:lang w:eastAsia="sl-SI"/>
        </w:rPr>
        <w:t xml:space="preserve">. Verzija 3.0 je dopolnjena z radiološkimi nesrečami, v njej pa so upoštevani tudi zaključki iz državne vaje »NEK 2008«. </w:t>
      </w:r>
    </w:p>
    <w:p w14:paraId="04A24005" w14:textId="5F7EA2E2" w:rsidR="00FC4229" w:rsidRDefault="00FC4229" w:rsidP="0024149F">
      <w:pPr>
        <w:spacing w:after="0" w:line="240" w:lineRule="auto"/>
        <w:jc w:val="both"/>
        <w:rPr>
          <w:rFonts w:ascii="Arial" w:eastAsia="Times New Roman" w:hAnsi="Arial" w:cs="Times New Roman"/>
          <w:sz w:val="24"/>
          <w:szCs w:val="24"/>
          <w:lang w:eastAsia="sl-SI"/>
        </w:rPr>
      </w:pPr>
    </w:p>
    <w:p w14:paraId="79578C94" w14:textId="0B0FA193" w:rsidR="0024149F" w:rsidRPr="0024149F" w:rsidRDefault="001A6EAD" w:rsidP="0024149F">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 xml:space="preserve">Občinski delni </w:t>
      </w:r>
      <w:r w:rsidR="0024149F" w:rsidRPr="0024149F">
        <w:rPr>
          <w:rFonts w:ascii="Arial" w:eastAsia="Times New Roman" w:hAnsi="Arial" w:cs="Arial"/>
          <w:sz w:val="24"/>
          <w:szCs w:val="24"/>
          <w:lang w:eastAsia="sl-SI"/>
        </w:rPr>
        <w:t>načrt obravnava poleg nesreče v Nuklearni elektrarni Krško (NEK) tudi nesreče v drugih jedrskih in sevalnih objektih v Republiki Sloveniji (RS), jedrske ali radiološke nesreče v tujini z možnim vplivom na RS in druge radiološke nesreče z viri ionizirajočega sevanja.</w:t>
      </w:r>
    </w:p>
    <w:p w14:paraId="2EB90639" w14:textId="77777777" w:rsidR="0024149F" w:rsidRPr="0024149F" w:rsidRDefault="0024149F" w:rsidP="0024149F">
      <w:pPr>
        <w:spacing w:after="0" w:line="240" w:lineRule="auto"/>
        <w:jc w:val="both"/>
        <w:rPr>
          <w:rFonts w:ascii="Arial" w:eastAsia="Times New Roman" w:hAnsi="Arial" w:cs="Arial"/>
          <w:sz w:val="24"/>
          <w:szCs w:val="24"/>
          <w:lang w:eastAsia="sl-SI"/>
        </w:rPr>
      </w:pPr>
    </w:p>
    <w:p w14:paraId="0B30874F" w14:textId="21A9D5DD" w:rsidR="0024149F" w:rsidRDefault="001A6EAD" w:rsidP="0024149F">
      <w:pPr>
        <w:spacing w:after="0" w:line="240" w:lineRule="auto"/>
        <w:jc w:val="both"/>
        <w:rPr>
          <w:rFonts w:ascii="Arial" w:eastAsia="Times New Roman" w:hAnsi="Arial" w:cs="Arial"/>
          <w:sz w:val="24"/>
          <w:szCs w:val="24"/>
          <w:lang w:eastAsia="sl-SI"/>
        </w:rPr>
      </w:pPr>
      <w:r>
        <w:rPr>
          <w:rFonts w:ascii="Arial" w:eastAsia="Times New Roman" w:hAnsi="Arial" w:cs="Arial"/>
          <w:sz w:val="24"/>
          <w:szCs w:val="24"/>
          <w:lang w:eastAsia="sl-SI"/>
        </w:rPr>
        <w:t>Občinski d</w:t>
      </w:r>
      <w:r w:rsidR="00EC3B32">
        <w:rPr>
          <w:rFonts w:ascii="Arial" w:eastAsia="Times New Roman" w:hAnsi="Arial" w:cs="Arial"/>
          <w:sz w:val="24"/>
          <w:szCs w:val="24"/>
          <w:lang w:eastAsia="sl-SI"/>
        </w:rPr>
        <w:t>elni n</w:t>
      </w:r>
      <w:r w:rsidR="0024149F" w:rsidRPr="0024149F">
        <w:rPr>
          <w:rFonts w:ascii="Arial" w:eastAsia="Times New Roman" w:hAnsi="Arial" w:cs="Arial"/>
          <w:sz w:val="24"/>
          <w:szCs w:val="24"/>
          <w:lang w:eastAsia="sl-SI"/>
        </w:rPr>
        <w:t>ačrt je izdelan na podlagi ocene ogroženosti in v skladu z Zakonom o varstvu pred naravnimi in drugimi nesrečami (</w:t>
      </w:r>
      <w:r w:rsidR="0024149F" w:rsidRPr="0024149F">
        <w:rPr>
          <w:rFonts w:ascii="Arial" w:eastAsia="Times New Roman" w:hAnsi="Arial" w:cs="Tahoma"/>
          <w:sz w:val="24"/>
          <w:szCs w:val="23"/>
          <w:lang w:eastAsia="sl-SI"/>
        </w:rPr>
        <w:t>51/06-UPB1 in 97/10 ter 21/18-ZNOrg</w:t>
      </w:r>
      <w:r w:rsidR="0024149F" w:rsidRPr="0024149F">
        <w:rPr>
          <w:rFonts w:ascii="Arial" w:eastAsia="Times New Roman" w:hAnsi="Arial" w:cs="Arial"/>
          <w:sz w:val="24"/>
          <w:szCs w:val="24"/>
          <w:lang w:eastAsia="sl-SI"/>
        </w:rPr>
        <w:t xml:space="preserve">), Zakonom o varstvu pred ionizirajočimi sevanji in jedrski varnosti (Uradni list. RS, št. </w:t>
      </w:r>
      <w:hyperlink r:id="rId10" w:tgtFrame="_blank" w:tooltip="Zakon o varstvu pred ionizirajočimi sevanji in jedrski varnosti (ZVISJV-1)" w:history="1">
        <w:r w:rsidR="0024149F" w:rsidRPr="0024149F">
          <w:rPr>
            <w:rFonts w:ascii="Arial" w:eastAsia="Times New Roman" w:hAnsi="Arial" w:cs="Times New Roman"/>
            <w:sz w:val="24"/>
            <w:szCs w:val="20"/>
            <w:lang w:eastAsia="sl-SI"/>
          </w:rPr>
          <w:t>76/17</w:t>
        </w:r>
      </w:hyperlink>
      <w:r w:rsidR="0024149F" w:rsidRPr="0024149F">
        <w:rPr>
          <w:rFonts w:ascii="Arial" w:eastAsia="Times New Roman" w:hAnsi="Arial" w:cs="Times New Roman"/>
          <w:sz w:val="24"/>
          <w:szCs w:val="20"/>
          <w:lang w:eastAsia="sl-SI"/>
        </w:rPr>
        <w:t xml:space="preserve">, </w:t>
      </w:r>
      <w:hyperlink r:id="rId11" w:tgtFrame="_blank" w:tooltip="Zakon o spremembah in dopolnitvah Zakona o varstvu pred ionizirajočimi sevanji in jedrski varnosti (ZVISJV-1A)" w:history="1">
        <w:r w:rsidR="0024149F" w:rsidRPr="0024149F">
          <w:rPr>
            <w:rFonts w:ascii="Arial" w:eastAsia="Times New Roman" w:hAnsi="Arial" w:cs="Times New Roman"/>
            <w:sz w:val="24"/>
            <w:szCs w:val="20"/>
            <w:lang w:eastAsia="sl-SI"/>
          </w:rPr>
          <w:t>26/19</w:t>
        </w:r>
      </w:hyperlink>
      <w:r w:rsidR="0024149F" w:rsidRPr="0024149F">
        <w:rPr>
          <w:rFonts w:ascii="Arial" w:eastAsia="Times New Roman" w:hAnsi="Arial" w:cs="Times New Roman"/>
          <w:sz w:val="24"/>
          <w:szCs w:val="20"/>
          <w:lang w:eastAsia="sl-SI"/>
        </w:rPr>
        <w:t xml:space="preserve"> in </w:t>
      </w:r>
      <w:hyperlink r:id="rId12" w:tgtFrame="_blank" w:tooltip="Zakon o spremembah in dopolnitvah Zakona o varstvu pred ionizirajočimi sevanji in jedrski varnosti" w:history="1">
        <w:r w:rsidR="0024149F" w:rsidRPr="0024149F">
          <w:rPr>
            <w:rFonts w:ascii="Arial" w:eastAsia="Times New Roman" w:hAnsi="Arial" w:cs="Times New Roman"/>
            <w:sz w:val="24"/>
            <w:szCs w:val="20"/>
            <w:lang w:eastAsia="sl-SI"/>
          </w:rPr>
          <w:t>172/21</w:t>
        </w:r>
      </w:hyperlink>
      <w:r w:rsidR="0024149F" w:rsidRPr="0024149F">
        <w:rPr>
          <w:rFonts w:ascii="Arial" w:eastAsia="Times New Roman" w:hAnsi="Arial" w:cs="Arial"/>
          <w:sz w:val="24"/>
          <w:szCs w:val="24"/>
          <w:lang w:eastAsia="sl-SI"/>
        </w:rPr>
        <w:t xml:space="preserve">), Uredbo o vsebini in izdelavi načrtov zaščite in reševanja (Uradni list RS, </w:t>
      </w:r>
      <w:r w:rsidR="0024149F" w:rsidRPr="0024149F">
        <w:rPr>
          <w:rFonts w:ascii="Arial" w:eastAsia="Times New Roman" w:hAnsi="Arial" w:cs="Tahoma"/>
          <w:sz w:val="24"/>
          <w:szCs w:val="23"/>
          <w:lang w:eastAsia="sl-SI"/>
        </w:rPr>
        <w:t>št. 24/12, 78/16 in 26/19</w:t>
      </w:r>
      <w:r w:rsidR="0024149F" w:rsidRPr="0024149F">
        <w:rPr>
          <w:rFonts w:ascii="Arial" w:eastAsia="Times New Roman" w:hAnsi="Arial" w:cs="Arial"/>
          <w:sz w:val="24"/>
          <w:szCs w:val="24"/>
          <w:lang w:eastAsia="sl-SI"/>
        </w:rPr>
        <w:t>) ter drugimi predpisi.</w:t>
      </w:r>
    </w:p>
    <w:p w14:paraId="4DB9951E" w14:textId="639A8A98" w:rsidR="00FC4229" w:rsidRDefault="00FC4229" w:rsidP="0024149F">
      <w:pPr>
        <w:spacing w:after="0" w:line="240" w:lineRule="auto"/>
        <w:jc w:val="both"/>
        <w:rPr>
          <w:rFonts w:ascii="Arial" w:eastAsia="Times New Roman" w:hAnsi="Arial" w:cs="Arial"/>
          <w:sz w:val="24"/>
          <w:szCs w:val="24"/>
          <w:lang w:eastAsia="sl-SI"/>
        </w:rPr>
      </w:pPr>
    </w:p>
    <w:p w14:paraId="282C3BD4" w14:textId="4F11D463" w:rsidR="00FC4229" w:rsidRPr="00FC4229" w:rsidRDefault="00FC4229" w:rsidP="00FC4229">
      <w:pPr>
        <w:spacing w:after="0" w:line="240" w:lineRule="auto"/>
        <w:jc w:val="both"/>
        <w:rPr>
          <w:rFonts w:ascii="Arial" w:eastAsia="Times New Roman" w:hAnsi="Arial" w:cs="Arial"/>
          <w:sz w:val="24"/>
          <w:szCs w:val="24"/>
          <w:lang w:eastAsia="sl-SI"/>
        </w:rPr>
      </w:pPr>
      <w:r w:rsidRPr="00FC4229">
        <w:rPr>
          <w:rFonts w:ascii="Arial" w:eastAsia="Times New Roman" w:hAnsi="Arial" w:cs="Arial"/>
          <w:sz w:val="24"/>
          <w:szCs w:val="24"/>
          <w:lang w:eastAsia="sl-SI"/>
        </w:rPr>
        <w:t xml:space="preserve">Občinski </w:t>
      </w:r>
      <w:r w:rsidR="00334ADC">
        <w:rPr>
          <w:rFonts w:ascii="Arial" w:eastAsia="Times New Roman" w:hAnsi="Arial" w:cs="Arial"/>
          <w:sz w:val="24"/>
          <w:szCs w:val="24"/>
          <w:lang w:eastAsia="sl-SI"/>
        </w:rPr>
        <w:t xml:space="preserve">delni </w:t>
      </w:r>
      <w:r w:rsidRPr="00FC4229">
        <w:rPr>
          <w:rFonts w:ascii="Arial" w:eastAsia="Times New Roman" w:hAnsi="Arial" w:cs="Arial"/>
          <w:sz w:val="24"/>
          <w:szCs w:val="24"/>
          <w:lang w:eastAsia="sl-SI"/>
        </w:rPr>
        <w:t xml:space="preserve">načrt zaščite in reševanje ob jedrski </w:t>
      </w:r>
      <w:r w:rsidR="000F6558">
        <w:rPr>
          <w:rFonts w:ascii="Arial" w:eastAsia="Times New Roman" w:hAnsi="Arial" w:cs="Arial"/>
          <w:sz w:val="24"/>
          <w:szCs w:val="24"/>
          <w:lang w:eastAsia="sl-SI"/>
        </w:rPr>
        <w:t>ali</w:t>
      </w:r>
      <w:r w:rsidRPr="00FC4229">
        <w:rPr>
          <w:rFonts w:ascii="Arial" w:eastAsia="Times New Roman" w:hAnsi="Arial" w:cs="Arial"/>
          <w:sz w:val="24"/>
          <w:szCs w:val="24"/>
          <w:lang w:eastAsia="sl-SI"/>
        </w:rPr>
        <w:t xml:space="preserve"> radiološki nesreči</w:t>
      </w:r>
      <w:r w:rsidR="00334ADC">
        <w:rPr>
          <w:rFonts w:ascii="Arial" w:eastAsia="Times New Roman" w:hAnsi="Arial" w:cs="Arial"/>
          <w:sz w:val="24"/>
          <w:szCs w:val="24"/>
          <w:lang w:eastAsia="sl-SI"/>
        </w:rPr>
        <w:t xml:space="preserve"> v</w:t>
      </w:r>
      <w:r w:rsidRPr="00FC4229">
        <w:rPr>
          <w:rFonts w:ascii="Arial" w:eastAsia="Times New Roman" w:hAnsi="Arial" w:cs="Arial"/>
          <w:sz w:val="24"/>
          <w:szCs w:val="24"/>
          <w:lang w:eastAsia="sl-SI"/>
        </w:rPr>
        <w:t xml:space="preserve"> Občin</w:t>
      </w:r>
      <w:r w:rsidR="00334ADC">
        <w:rPr>
          <w:rFonts w:ascii="Arial" w:eastAsia="Times New Roman" w:hAnsi="Arial" w:cs="Arial"/>
          <w:sz w:val="24"/>
          <w:szCs w:val="24"/>
          <w:lang w:eastAsia="sl-SI"/>
        </w:rPr>
        <w:t>i</w:t>
      </w:r>
      <w:r w:rsidRPr="00FC4229">
        <w:rPr>
          <w:rFonts w:ascii="Arial" w:eastAsia="Times New Roman" w:hAnsi="Arial" w:cs="Arial"/>
          <w:sz w:val="24"/>
          <w:szCs w:val="24"/>
          <w:lang w:eastAsia="sl-SI"/>
        </w:rPr>
        <w:t xml:space="preserve"> </w:t>
      </w:r>
      <w:r w:rsidR="00986FE7">
        <w:rPr>
          <w:rFonts w:ascii="Arial" w:eastAsia="Times New Roman" w:hAnsi="Arial" w:cs="Arial"/>
          <w:sz w:val="24"/>
          <w:szCs w:val="24"/>
          <w:lang w:eastAsia="sl-SI"/>
        </w:rPr>
        <w:t>Veržej</w:t>
      </w:r>
      <w:r w:rsidRPr="00FC4229">
        <w:rPr>
          <w:rFonts w:ascii="Arial" w:eastAsia="Times New Roman" w:hAnsi="Arial" w:cs="Arial"/>
          <w:sz w:val="24"/>
          <w:szCs w:val="24"/>
          <w:lang w:eastAsia="sl-SI"/>
        </w:rPr>
        <w:t xml:space="preserve"> je izdelan kot delni načrt  in vsebuje naslednje točke: </w:t>
      </w:r>
    </w:p>
    <w:p w14:paraId="440008D6" w14:textId="65EBDBAB" w:rsidR="00FC4229" w:rsidRPr="00FC4229" w:rsidRDefault="00FC4229" w:rsidP="00FC4229">
      <w:pPr>
        <w:spacing w:after="0" w:line="240" w:lineRule="auto"/>
        <w:jc w:val="both"/>
        <w:rPr>
          <w:rFonts w:ascii="Arial" w:eastAsia="Times New Roman" w:hAnsi="Arial" w:cs="Arial"/>
          <w:sz w:val="24"/>
          <w:szCs w:val="24"/>
          <w:lang w:eastAsia="sl-SI"/>
        </w:rPr>
      </w:pPr>
      <w:r w:rsidRPr="00FC4229">
        <w:rPr>
          <w:rFonts w:ascii="Arial" w:eastAsia="Times New Roman" w:hAnsi="Arial" w:cs="Arial"/>
          <w:sz w:val="24"/>
          <w:szCs w:val="24"/>
          <w:lang w:eastAsia="sl-SI"/>
        </w:rPr>
        <w:t>-</w:t>
      </w:r>
      <w:r w:rsidRPr="00FC4229">
        <w:rPr>
          <w:rFonts w:ascii="Arial" w:eastAsia="Times New Roman" w:hAnsi="Arial" w:cs="Arial"/>
          <w:sz w:val="24"/>
          <w:szCs w:val="24"/>
          <w:lang w:eastAsia="sl-SI"/>
        </w:rPr>
        <w:tab/>
        <w:t xml:space="preserve">jedrska </w:t>
      </w:r>
      <w:r w:rsidR="00334ADC">
        <w:rPr>
          <w:rFonts w:ascii="Arial" w:eastAsia="Times New Roman" w:hAnsi="Arial" w:cs="Arial"/>
          <w:sz w:val="24"/>
          <w:szCs w:val="24"/>
          <w:lang w:eastAsia="sl-SI"/>
        </w:rPr>
        <w:t>ali</w:t>
      </w:r>
      <w:r w:rsidRPr="00FC4229">
        <w:rPr>
          <w:rFonts w:ascii="Arial" w:eastAsia="Times New Roman" w:hAnsi="Arial" w:cs="Arial"/>
          <w:sz w:val="24"/>
          <w:szCs w:val="24"/>
          <w:lang w:eastAsia="sl-SI"/>
        </w:rPr>
        <w:t xml:space="preserve"> radiološka nesreča, </w:t>
      </w:r>
    </w:p>
    <w:p w14:paraId="505FC4E5" w14:textId="77777777" w:rsidR="00FC4229" w:rsidRPr="00FC4229" w:rsidRDefault="00FC4229" w:rsidP="00FC4229">
      <w:pPr>
        <w:spacing w:after="0" w:line="240" w:lineRule="auto"/>
        <w:jc w:val="both"/>
        <w:rPr>
          <w:rFonts w:ascii="Arial" w:eastAsia="Times New Roman" w:hAnsi="Arial" w:cs="Arial"/>
          <w:sz w:val="24"/>
          <w:szCs w:val="24"/>
          <w:lang w:eastAsia="sl-SI"/>
        </w:rPr>
      </w:pPr>
      <w:r w:rsidRPr="00FC4229">
        <w:rPr>
          <w:rFonts w:ascii="Arial" w:eastAsia="Times New Roman" w:hAnsi="Arial" w:cs="Arial"/>
          <w:sz w:val="24"/>
          <w:szCs w:val="24"/>
          <w:lang w:eastAsia="sl-SI"/>
        </w:rPr>
        <w:t>-</w:t>
      </w:r>
      <w:r w:rsidRPr="00FC4229">
        <w:rPr>
          <w:rFonts w:ascii="Arial" w:eastAsia="Times New Roman" w:hAnsi="Arial" w:cs="Arial"/>
          <w:sz w:val="24"/>
          <w:szCs w:val="24"/>
          <w:lang w:eastAsia="sl-SI"/>
        </w:rPr>
        <w:tab/>
        <w:t>opazovanje, obveščanje in alarmiranje,</w:t>
      </w:r>
    </w:p>
    <w:p w14:paraId="05116627" w14:textId="77777777" w:rsidR="00FC4229" w:rsidRPr="00FC4229" w:rsidRDefault="00FC4229" w:rsidP="00FC4229">
      <w:pPr>
        <w:spacing w:after="0" w:line="240" w:lineRule="auto"/>
        <w:jc w:val="both"/>
        <w:rPr>
          <w:rFonts w:ascii="Arial" w:eastAsia="Times New Roman" w:hAnsi="Arial" w:cs="Arial"/>
          <w:sz w:val="24"/>
          <w:szCs w:val="24"/>
          <w:lang w:eastAsia="sl-SI"/>
        </w:rPr>
      </w:pPr>
      <w:r w:rsidRPr="00FC4229">
        <w:rPr>
          <w:rFonts w:ascii="Arial" w:eastAsia="Times New Roman" w:hAnsi="Arial" w:cs="Arial"/>
          <w:sz w:val="24"/>
          <w:szCs w:val="24"/>
          <w:lang w:eastAsia="sl-SI"/>
        </w:rPr>
        <w:t>-</w:t>
      </w:r>
      <w:r w:rsidRPr="00FC4229">
        <w:rPr>
          <w:rFonts w:ascii="Arial" w:eastAsia="Times New Roman" w:hAnsi="Arial" w:cs="Arial"/>
          <w:sz w:val="24"/>
          <w:szCs w:val="24"/>
          <w:lang w:eastAsia="sl-SI"/>
        </w:rPr>
        <w:tab/>
        <w:t xml:space="preserve">ukrepi  in naloge zaščite, reševanja in pomoči, </w:t>
      </w:r>
    </w:p>
    <w:p w14:paraId="07889B4C" w14:textId="53439573" w:rsidR="00FC4229" w:rsidRPr="00FC4229" w:rsidRDefault="00FC4229" w:rsidP="00FC4229">
      <w:pPr>
        <w:spacing w:after="0" w:line="240" w:lineRule="auto"/>
        <w:jc w:val="both"/>
        <w:rPr>
          <w:rFonts w:ascii="Arial" w:eastAsia="Times New Roman" w:hAnsi="Arial" w:cs="Arial"/>
          <w:sz w:val="24"/>
          <w:szCs w:val="24"/>
          <w:lang w:eastAsia="sl-SI"/>
        </w:rPr>
      </w:pPr>
      <w:r w:rsidRPr="00FC4229">
        <w:rPr>
          <w:rFonts w:ascii="Arial" w:eastAsia="Times New Roman" w:hAnsi="Arial" w:cs="Arial"/>
          <w:sz w:val="24"/>
          <w:szCs w:val="24"/>
          <w:lang w:eastAsia="sl-SI"/>
        </w:rPr>
        <w:t>-</w:t>
      </w:r>
      <w:r w:rsidRPr="00FC4229">
        <w:rPr>
          <w:rFonts w:ascii="Arial" w:eastAsia="Times New Roman" w:hAnsi="Arial" w:cs="Arial"/>
          <w:sz w:val="24"/>
          <w:szCs w:val="24"/>
          <w:lang w:eastAsia="sl-SI"/>
        </w:rPr>
        <w:tab/>
        <w:t xml:space="preserve">razlaga pojmov in </w:t>
      </w:r>
      <w:r w:rsidR="00334ADC">
        <w:rPr>
          <w:rFonts w:ascii="Arial" w:eastAsia="Times New Roman" w:hAnsi="Arial" w:cs="Arial"/>
          <w:sz w:val="24"/>
          <w:szCs w:val="24"/>
          <w:lang w:eastAsia="sl-SI"/>
        </w:rPr>
        <w:t xml:space="preserve">seznam </w:t>
      </w:r>
      <w:r w:rsidRPr="00FC4229">
        <w:rPr>
          <w:rFonts w:ascii="Arial" w:eastAsia="Times New Roman" w:hAnsi="Arial" w:cs="Arial"/>
          <w:sz w:val="24"/>
          <w:szCs w:val="24"/>
          <w:lang w:eastAsia="sl-SI"/>
        </w:rPr>
        <w:t>okrajšav</w:t>
      </w:r>
      <w:r w:rsidR="00334ADC">
        <w:rPr>
          <w:rFonts w:ascii="Arial" w:eastAsia="Times New Roman" w:hAnsi="Arial" w:cs="Arial"/>
          <w:sz w:val="24"/>
          <w:szCs w:val="24"/>
          <w:lang w:eastAsia="sl-SI"/>
        </w:rPr>
        <w:t>,</w:t>
      </w:r>
    </w:p>
    <w:p w14:paraId="3AC3DC3C" w14:textId="1EBA5DC5" w:rsidR="00FC4229" w:rsidRPr="0024149F" w:rsidRDefault="00FC4229" w:rsidP="00FC4229">
      <w:pPr>
        <w:spacing w:after="0" w:line="240" w:lineRule="auto"/>
        <w:jc w:val="both"/>
        <w:rPr>
          <w:rFonts w:ascii="Arial" w:eastAsia="Times New Roman" w:hAnsi="Arial" w:cs="Arial"/>
          <w:sz w:val="24"/>
          <w:szCs w:val="24"/>
          <w:lang w:eastAsia="sl-SI"/>
        </w:rPr>
      </w:pPr>
      <w:r w:rsidRPr="00FC4229">
        <w:rPr>
          <w:rFonts w:ascii="Arial" w:eastAsia="Times New Roman" w:hAnsi="Arial" w:cs="Arial"/>
          <w:sz w:val="24"/>
          <w:szCs w:val="24"/>
          <w:lang w:eastAsia="sl-SI"/>
        </w:rPr>
        <w:t>-</w:t>
      </w:r>
      <w:r w:rsidRPr="00FC4229">
        <w:rPr>
          <w:rFonts w:ascii="Arial" w:eastAsia="Times New Roman" w:hAnsi="Arial" w:cs="Arial"/>
          <w:sz w:val="24"/>
          <w:szCs w:val="24"/>
          <w:lang w:eastAsia="sl-SI"/>
        </w:rPr>
        <w:tab/>
        <w:t>seznam prilog in dodatkov.</w:t>
      </w:r>
    </w:p>
    <w:p w14:paraId="5FC3A9EE" w14:textId="77777777" w:rsidR="0024149F" w:rsidRPr="0024149F" w:rsidRDefault="0024149F" w:rsidP="0024149F">
      <w:pPr>
        <w:spacing w:after="0" w:line="240" w:lineRule="auto"/>
        <w:jc w:val="both"/>
        <w:rPr>
          <w:rFonts w:ascii="Arial" w:eastAsia="Times New Roman" w:hAnsi="Arial" w:cs="Arial"/>
          <w:sz w:val="24"/>
          <w:szCs w:val="24"/>
          <w:lang w:eastAsia="sl-SI"/>
        </w:rPr>
      </w:pPr>
    </w:p>
    <w:p w14:paraId="705AED32" w14:textId="05C50E1C" w:rsidR="0024149F" w:rsidRPr="0024149F" w:rsidRDefault="0024149F" w:rsidP="0024149F">
      <w:pPr>
        <w:spacing w:after="0" w:line="240" w:lineRule="auto"/>
        <w:jc w:val="both"/>
        <w:rPr>
          <w:rFonts w:ascii="Arial" w:eastAsia="Times New Roman" w:hAnsi="Arial" w:cs="Arial"/>
          <w:sz w:val="24"/>
          <w:szCs w:val="24"/>
          <w:lang w:eastAsia="sl-SI"/>
        </w:rPr>
      </w:pPr>
      <w:r w:rsidRPr="0024149F">
        <w:rPr>
          <w:rFonts w:ascii="Arial" w:eastAsia="Times New Roman" w:hAnsi="Arial" w:cs="Arial"/>
          <w:sz w:val="24"/>
          <w:szCs w:val="24"/>
          <w:lang w:eastAsia="sl-SI"/>
        </w:rPr>
        <w:t>Pri izdelavi</w:t>
      </w:r>
      <w:r w:rsidR="00334ADC">
        <w:rPr>
          <w:rFonts w:ascii="Arial" w:eastAsia="Times New Roman" w:hAnsi="Arial" w:cs="Arial"/>
          <w:sz w:val="24"/>
          <w:szCs w:val="24"/>
          <w:lang w:eastAsia="sl-SI"/>
        </w:rPr>
        <w:t xml:space="preserve"> občinskega</w:t>
      </w:r>
      <w:r w:rsidR="00EC3B32">
        <w:rPr>
          <w:rFonts w:ascii="Arial" w:eastAsia="Times New Roman" w:hAnsi="Arial" w:cs="Arial"/>
          <w:sz w:val="24"/>
          <w:szCs w:val="24"/>
          <w:lang w:eastAsia="sl-SI"/>
        </w:rPr>
        <w:t xml:space="preserve"> delnega</w:t>
      </w:r>
      <w:r w:rsidRPr="0024149F">
        <w:rPr>
          <w:rFonts w:ascii="Arial" w:eastAsia="Times New Roman" w:hAnsi="Arial" w:cs="Arial"/>
          <w:sz w:val="24"/>
          <w:szCs w:val="24"/>
          <w:lang w:eastAsia="sl-SI"/>
        </w:rPr>
        <w:t xml:space="preserve"> načrta so bile upoštevane zahteve Mednarodne agencije za atomsko energijo (MAAE), predvsem dokument Pripravljenost in odziv na jedrsko ali radiološko nesrečo št. GS-R-2 . </w:t>
      </w:r>
    </w:p>
    <w:p w14:paraId="6B4A79EB" w14:textId="77777777" w:rsidR="0024149F" w:rsidRPr="0024149F" w:rsidRDefault="0024149F" w:rsidP="0024149F">
      <w:pPr>
        <w:spacing w:after="0" w:line="240" w:lineRule="auto"/>
        <w:jc w:val="both"/>
        <w:rPr>
          <w:rFonts w:ascii="Arial" w:eastAsia="Times New Roman" w:hAnsi="Arial" w:cs="Arial"/>
          <w:sz w:val="24"/>
          <w:szCs w:val="24"/>
          <w:lang w:eastAsia="sl-SI"/>
        </w:rPr>
      </w:pPr>
    </w:p>
    <w:p w14:paraId="233415CC" w14:textId="7608E159" w:rsidR="0024149F" w:rsidRPr="00811E97" w:rsidRDefault="00820174" w:rsidP="0024149F">
      <w:pPr>
        <w:spacing w:after="0" w:line="240" w:lineRule="auto"/>
        <w:jc w:val="both"/>
        <w:rPr>
          <w:rFonts w:ascii="Arial" w:eastAsia="Times New Roman" w:hAnsi="Arial" w:cs="Arial"/>
          <w:b/>
          <w:bCs/>
          <w:sz w:val="24"/>
          <w:szCs w:val="24"/>
          <w:lang w:eastAsia="sl-SI"/>
        </w:rPr>
      </w:pPr>
      <w:r w:rsidRPr="00811E97">
        <w:rPr>
          <w:rFonts w:ascii="Arial" w:eastAsia="Times New Roman" w:hAnsi="Arial" w:cs="Arial"/>
          <w:b/>
          <w:bCs/>
          <w:sz w:val="24"/>
          <w:szCs w:val="24"/>
          <w:lang w:eastAsia="sl-SI"/>
        </w:rPr>
        <w:t xml:space="preserve">Občinski delni </w:t>
      </w:r>
      <w:r w:rsidR="0024149F" w:rsidRPr="00811E97">
        <w:rPr>
          <w:rFonts w:ascii="Arial" w:eastAsia="Times New Roman" w:hAnsi="Arial" w:cs="Arial"/>
          <w:b/>
          <w:bCs/>
          <w:sz w:val="24"/>
          <w:szCs w:val="24"/>
          <w:lang w:eastAsia="sl-SI"/>
        </w:rPr>
        <w:t>načrt</w:t>
      </w:r>
      <w:r w:rsidR="005713B7" w:rsidRPr="00811E97">
        <w:rPr>
          <w:rFonts w:ascii="Arial" w:eastAsia="Times New Roman" w:hAnsi="Arial" w:cs="Arial"/>
          <w:b/>
          <w:bCs/>
          <w:sz w:val="24"/>
          <w:szCs w:val="24"/>
          <w:lang w:eastAsia="sl-SI"/>
        </w:rPr>
        <w:t xml:space="preserve"> </w:t>
      </w:r>
      <w:r w:rsidRPr="00811E97">
        <w:rPr>
          <w:rFonts w:ascii="Arial" w:eastAsia="Times New Roman" w:hAnsi="Arial" w:cs="Times New Roman"/>
          <w:b/>
          <w:bCs/>
          <w:sz w:val="24"/>
          <w:szCs w:val="24"/>
          <w:lang w:eastAsia="sl-SI"/>
        </w:rPr>
        <w:t xml:space="preserve">zaščite in reševanja ob jedrski ali radiološki nesreči v Občini </w:t>
      </w:r>
      <w:r w:rsidR="00986FE7">
        <w:rPr>
          <w:rFonts w:ascii="Arial" w:eastAsia="Times New Roman" w:hAnsi="Arial" w:cs="Times New Roman"/>
          <w:b/>
          <w:bCs/>
          <w:sz w:val="24"/>
          <w:szCs w:val="24"/>
          <w:lang w:eastAsia="sl-SI"/>
        </w:rPr>
        <w:t>Veržej</w:t>
      </w:r>
      <w:r w:rsidRPr="00811E97">
        <w:rPr>
          <w:rFonts w:ascii="Arial" w:eastAsia="Times New Roman" w:hAnsi="Arial" w:cs="Arial"/>
          <w:b/>
          <w:bCs/>
          <w:sz w:val="24"/>
          <w:szCs w:val="24"/>
          <w:lang w:eastAsia="sl-SI"/>
        </w:rPr>
        <w:t xml:space="preserve"> </w:t>
      </w:r>
      <w:r w:rsidR="005713B7" w:rsidRPr="00811E97">
        <w:rPr>
          <w:rFonts w:ascii="Arial" w:eastAsia="Times New Roman" w:hAnsi="Arial" w:cs="Arial"/>
          <w:b/>
          <w:bCs/>
          <w:sz w:val="24"/>
          <w:szCs w:val="24"/>
          <w:lang w:eastAsia="sl-SI"/>
        </w:rPr>
        <w:t xml:space="preserve">se uporablja tudi v primeru </w:t>
      </w:r>
      <w:r w:rsidR="0024149F" w:rsidRPr="00811E97">
        <w:rPr>
          <w:rFonts w:ascii="Arial" w:eastAsia="Times New Roman" w:hAnsi="Arial" w:cs="Arial"/>
          <w:b/>
          <w:bCs/>
          <w:sz w:val="24"/>
          <w:szCs w:val="24"/>
          <w:lang w:eastAsia="sl-SI"/>
        </w:rPr>
        <w:t>teroristič</w:t>
      </w:r>
      <w:r w:rsidR="005713B7" w:rsidRPr="00811E97">
        <w:rPr>
          <w:rFonts w:ascii="Arial" w:eastAsia="Times New Roman" w:hAnsi="Arial" w:cs="Arial"/>
          <w:b/>
          <w:bCs/>
          <w:sz w:val="24"/>
          <w:szCs w:val="24"/>
          <w:lang w:eastAsia="sl-SI"/>
        </w:rPr>
        <w:t>nih</w:t>
      </w:r>
      <w:r w:rsidR="0024149F" w:rsidRPr="00811E97">
        <w:rPr>
          <w:rFonts w:ascii="Arial" w:eastAsia="Times New Roman" w:hAnsi="Arial" w:cs="Arial"/>
          <w:b/>
          <w:bCs/>
          <w:sz w:val="24"/>
          <w:szCs w:val="24"/>
          <w:lang w:eastAsia="sl-SI"/>
        </w:rPr>
        <w:t xml:space="preserve"> napad</w:t>
      </w:r>
      <w:r w:rsidR="005713B7" w:rsidRPr="00811E97">
        <w:rPr>
          <w:rFonts w:ascii="Arial" w:eastAsia="Times New Roman" w:hAnsi="Arial" w:cs="Arial"/>
          <w:b/>
          <w:bCs/>
          <w:sz w:val="24"/>
          <w:szCs w:val="24"/>
          <w:lang w:eastAsia="sl-SI"/>
        </w:rPr>
        <w:t>ov</w:t>
      </w:r>
      <w:r w:rsidR="0024149F" w:rsidRPr="00811E97">
        <w:rPr>
          <w:rFonts w:ascii="Arial" w:eastAsia="Times New Roman" w:hAnsi="Arial" w:cs="Arial"/>
          <w:b/>
          <w:bCs/>
          <w:sz w:val="24"/>
          <w:szCs w:val="24"/>
          <w:lang w:eastAsia="sl-SI"/>
        </w:rPr>
        <w:t xml:space="preserve"> z uporabo radiološkega orožja</w:t>
      </w:r>
      <w:r w:rsidR="00334ADC">
        <w:rPr>
          <w:rFonts w:ascii="Arial" w:eastAsia="Times New Roman" w:hAnsi="Arial" w:cs="Arial"/>
          <w:b/>
          <w:bCs/>
          <w:sz w:val="24"/>
          <w:szCs w:val="24"/>
          <w:lang w:eastAsia="sl-SI"/>
        </w:rPr>
        <w:t xml:space="preserve">, </w:t>
      </w:r>
      <w:r w:rsidR="00EF4433">
        <w:rPr>
          <w:rFonts w:ascii="Arial" w:eastAsia="Times New Roman" w:hAnsi="Arial" w:cs="Arial"/>
          <w:b/>
          <w:bCs/>
          <w:sz w:val="24"/>
          <w:szCs w:val="24"/>
          <w:lang w:eastAsia="sl-SI"/>
        </w:rPr>
        <w:t xml:space="preserve">oziroma za zaščito in reševanje ob uporabi orožja ali sredstev za množično uničevanje v teroristične namene oz. teroristične napade s klasičnimi sredstvi. </w:t>
      </w:r>
    </w:p>
    <w:p w14:paraId="2034FC77" w14:textId="3311B14E" w:rsidR="0024149F" w:rsidRDefault="0024149F" w:rsidP="0024149F">
      <w:pPr>
        <w:spacing w:after="0" w:line="240" w:lineRule="auto"/>
        <w:jc w:val="both"/>
        <w:rPr>
          <w:rFonts w:ascii="Arial" w:eastAsia="Times New Roman" w:hAnsi="Arial" w:cs="Times New Roman"/>
          <w:sz w:val="24"/>
          <w:szCs w:val="20"/>
          <w:lang w:eastAsia="sl-SI"/>
        </w:rPr>
      </w:pPr>
    </w:p>
    <w:p w14:paraId="48CBCA49" w14:textId="3483309D" w:rsidR="005713B7" w:rsidRPr="0024149F" w:rsidRDefault="005713B7" w:rsidP="0024149F">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Z dnem sprejetja tega Občinskega delnega načrta zaščite in reševanja ob jedrski ali radiološki nesreči</w:t>
      </w:r>
      <w:r w:rsidR="00334ADC">
        <w:rPr>
          <w:rFonts w:ascii="Arial" w:eastAsia="Times New Roman" w:hAnsi="Arial" w:cs="Times New Roman"/>
          <w:sz w:val="24"/>
          <w:szCs w:val="20"/>
          <w:lang w:eastAsia="sl-SI"/>
        </w:rPr>
        <w:t xml:space="preserve"> v</w:t>
      </w:r>
      <w:r>
        <w:rPr>
          <w:rFonts w:ascii="Arial" w:eastAsia="Times New Roman" w:hAnsi="Arial" w:cs="Times New Roman"/>
          <w:sz w:val="24"/>
          <w:szCs w:val="20"/>
          <w:lang w:eastAsia="sl-SI"/>
        </w:rPr>
        <w:t xml:space="preserve"> Občin</w:t>
      </w:r>
      <w:r w:rsidR="00334ADC">
        <w:rPr>
          <w:rFonts w:ascii="Arial" w:eastAsia="Times New Roman" w:hAnsi="Arial" w:cs="Times New Roman"/>
          <w:sz w:val="24"/>
          <w:szCs w:val="20"/>
          <w:lang w:eastAsia="sl-SI"/>
        </w:rPr>
        <w:t>i</w:t>
      </w:r>
      <w:r>
        <w:rPr>
          <w:rFonts w:ascii="Arial" w:eastAsia="Times New Roman" w:hAnsi="Arial" w:cs="Times New Roman"/>
          <w:sz w:val="24"/>
          <w:szCs w:val="20"/>
          <w:lang w:eastAsia="sl-SI"/>
        </w:rPr>
        <w:t xml:space="preserve"> </w:t>
      </w:r>
      <w:r w:rsidR="00986FE7">
        <w:rPr>
          <w:rFonts w:ascii="Arial" w:eastAsia="Times New Roman" w:hAnsi="Arial" w:cs="Times New Roman"/>
          <w:sz w:val="24"/>
          <w:szCs w:val="20"/>
          <w:lang w:eastAsia="sl-SI"/>
        </w:rPr>
        <w:t>Veržej</w:t>
      </w:r>
      <w:r>
        <w:rPr>
          <w:rFonts w:ascii="Arial" w:eastAsia="Times New Roman" w:hAnsi="Arial" w:cs="Times New Roman"/>
          <w:sz w:val="24"/>
          <w:szCs w:val="20"/>
          <w:lang w:eastAsia="sl-SI"/>
        </w:rPr>
        <w:t>, verzija 3.0, preneha veljati Načrt zaščite in reševanja ob jedrski nesreči</w:t>
      </w:r>
      <w:r w:rsidR="00235BB5">
        <w:rPr>
          <w:rFonts w:ascii="Arial" w:eastAsia="Times New Roman" w:hAnsi="Arial" w:cs="Times New Roman"/>
          <w:sz w:val="24"/>
          <w:szCs w:val="20"/>
          <w:lang w:eastAsia="sl-SI"/>
        </w:rPr>
        <w:t xml:space="preserve"> na območju Občine </w:t>
      </w:r>
      <w:r w:rsidR="00986FE7">
        <w:rPr>
          <w:rFonts w:ascii="Arial" w:eastAsia="Times New Roman" w:hAnsi="Arial" w:cs="Times New Roman"/>
          <w:sz w:val="24"/>
          <w:szCs w:val="20"/>
          <w:lang w:eastAsia="sl-SI"/>
        </w:rPr>
        <w:t>Veržej</w:t>
      </w:r>
      <w:r>
        <w:rPr>
          <w:rFonts w:ascii="Arial" w:eastAsia="Times New Roman" w:hAnsi="Arial" w:cs="Times New Roman"/>
          <w:sz w:val="24"/>
          <w:szCs w:val="20"/>
          <w:lang w:eastAsia="sl-SI"/>
        </w:rPr>
        <w:t xml:space="preserve">, </w:t>
      </w:r>
      <w:r w:rsidR="00986FE7">
        <w:rPr>
          <w:rFonts w:ascii="Arial" w:eastAsia="Times New Roman" w:hAnsi="Arial" w:cs="Times New Roman"/>
          <w:sz w:val="24"/>
          <w:szCs w:val="20"/>
          <w:lang w:eastAsia="sl-SI"/>
        </w:rPr>
        <w:t>marec</w:t>
      </w:r>
      <w:r>
        <w:rPr>
          <w:rFonts w:ascii="Arial" w:eastAsia="Times New Roman" w:hAnsi="Arial" w:cs="Times New Roman"/>
          <w:sz w:val="24"/>
          <w:szCs w:val="20"/>
          <w:lang w:eastAsia="sl-SI"/>
        </w:rPr>
        <w:t xml:space="preserve"> 2008.</w:t>
      </w:r>
    </w:p>
    <w:p w14:paraId="2BC63467"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6DD51EB8" w14:textId="6C055B24" w:rsidR="0024149F" w:rsidRPr="00845A16" w:rsidRDefault="00556E5E" w:rsidP="00845A16">
      <w:pPr>
        <w:pStyle w:val="Naslov2"/>
        <w:rPr>
          <w:rFonts w:ascii="Arial" w:eastAsia="Times New Roman" w:hAnsi="Arial" w:cs="Arial"/>
          <w:b/>
          <w:bCs/>
          <w:sz w:val="28"/>
          <w:szCs w:val="28"/>
          <w:lang w:eastAsia="sl-SI"/>
        </w:rPr>
      </w:pPr>
      <w:bookmarkStart w:id="9" w:name="_Toc104412547"/>
      <w:bookmarkEnd w:id="7"/>
      <w:bookmarkEnd w:id="8"/>
      <w:r w:rsidRPr="00845A16">
        <w:rPr>
          <w:rFonts w:ascii="Arial" w:eastAsia="Times New Roman" w:hAnsi="Arial" w:cs="Arial"/>
          <w:b/>
          <w:bCs/>
          <w:sz w:val="28"/>
          <w:szCs w:val="28"/>
          <w:lang w:eastAsia="sl-SI"/>
        </w:rPr>
        <w:t xml:space="preserve">1.2. </w:t>
      </w:r>
      <w:r w:rsidR="0024149F" w:rsidRPr="00845A16">
        <w:rPr>
          <w:rFonts w:ascii="Arial" w:eastAsia="Times New Roman" w:hAnsi="Arial" w:cs="Arial"/>
          <w:b/>
          <w:bCs/>
          <w:sz w:val="28"/>
          <w:szCs w:val="28"/>
          <w:lang w:eastAsia="sl-SI"/>
        </w:rPr>
        <w:t>Splošno o jedrski ali radiološki nesreči</w:t>
      </w:r>
      <w:bookmarkEnd w:id="9"/>
    </w:p>
    <w:p w14:paraId="240867BD"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718090E7" w14:textId="2B8B1350"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 xml:space="preserve">Jedrske in radiološke nesreče so izredni dogodki, ki neposredno ogrožajo prebivalce in okolje </w:t>
      </w:r>
      <w:r w:rsidR="00820174">
        <w:rPr>
          <w:rFonts w:ascii="Arial" w:eastAsia="Times New Roman" w:hAnsi="Arial" w:cs="Times New Roman"/>
          <w:sz w:val="24"/>
          <w:szCs w:val="20"/>
          <w:lang w:eastAsia="sl-SI"/>
        </w:rPr>
        <w:t>ter</w:t>
      </w:r>
      <w:r w:rsidRPr="0024149F">
        <w:rPr>
          <w:rFonts w:ascii="Arial" w:eastAsia="Times New Roman" w:hAnsi="Arial" w:cs="Times New Roman"/>
          <w:sz w:val="24"/>
          <w:szCs w:val="20"/>
          <w:lang w:eastAsia="sl-SI"/>
        </w:rPr>
        <w:t xml:space="preserve"> zahtevajo zaščitne ukrepe. Vsak izredni dogodek v splošnem še ne pomeni nastanka nesreče. Lahko gre za zmanjšanje jedrske ali sevalne varnosti, ki tudi zahteva ustrezen odziv pristojnih. </w:t>
      </w:r>
    </w:p>
    <w:p w14:paraId="6C43E68D"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03F09A26"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lastRenderedPageBreak/>
        <w:t xml:space="preserve">Radiološke nesreče so izredni dogodki, ki zahtevajo zaščitne ukrepe zaradi povečanega ionizirajočega sevanja in onesnaženja z radioaktivno snovjo oziroma kontaminacije. </w:t>
      </w:r>
    </w:p>
    <w:p w14:paraId="40565F13"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4C8A2961"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 xml:space="preserve">Radiološke nesreče se lahko zgodijo v sevalnih objektih (industrijski, raziskovalni in zdravstveni objekti z obsevalnimi napravami ali z radioaktivnimi snovmi in odlagališča z rudarsko ali </w:t>
      </w:r>
      <w:proofErr w:type="spellStart"/>
      <w:r w:rsidRPr="0024149F">
        <w:rPr>
          <w:rFonts w:ascii="Arial" w:eastAsia="Times New Roman" w:hAnsi="Arial" w:cs="Times New Roman"/>
          <w:sz w:val="24"/>
          <w:szCs w:val="20"/>
          <w:lang w:eastAsia="sl-SI"/>
        </w:rPr>
        <w:t>hidrometalurško</w:t>
      </w:r>
      <w:proofErr w:type="spellEnd"/>
      <w:r w:rsidRPr="0024149F">
        <w:rPr>
          <w:rFonts w:ascii="Arial" w:eastAsia="Times New Roman" w:hAnsi="Arial" w:cs="Times New Roman"/>
          <w:sz w:val="24"/>
          <w:szCs w:val="20"/>
          <w:lang w:eastAsia="sl-SI"/>
        </w:rPr>
        <w:t xml:space="preserve"> jalovino):</w:t>
      </w:r>
    </w:p>
    <w:p w14:paraId="6B624108" w14:textId="77777777" w:rsidR="0024149F" w:rsidRPr="0024149F" w:rsidRDefault="0024149F" w:rsidP="0024149F">
      <w:pPr>
        <w:numPr>
          <w:ilvl w:val="0"/>
          <w:numId w:val="15"/>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 xml:space="preserve">pri ravnanju z zaprtimi ali odprtimi viri sevanja, </w:t>
      </w:r>
    </w:p>
    <w:p w14:paraId="3365C518" w14:textId="77777777" w:rsidR="0024149F" w:rsidRPr="0024149F" w:rsidRDefault="0024149F" w:rsidP="0024149F">
      <w:pPr>
        <w:numPr>
          <w:ilvl w:val="0"/>
          <w:numId w:val="15"/>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 xml:space="preserve">s pospeševalniki delcev in </w:t>
      </w:r>
    </w:p>
    <w:p w14:paraId="624706DA" w14:textId="77777777" w:rsidR="0024149F" w:rsidRPr="0024149F" w:rsidRDefault="0024149F" w:rsidP="0024149F">
      <w:pPr>
        <w:numPr>
          <w:ilvl w:val="0"/>
          <w:numId w:val="15"/>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 xml:space="preserve">z drugimi viri ionizirajočega sevanja. </w:t>
      </w:r>
    </w:p>
    <w:p w14:paraId="59DED0EE"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54021E57"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Radiološka nesreča lahko nastane kjerkoli:</w:t>
      </w:r>
    </w:p>
    <w:p w14:paraId="7052CE50" w14:textId="77777777" w:rsidR="0024149F" w:rsidRPr="0024149F" w:rsidRDefault="0024149F" w:rsidP="0024149F">
      <w:pPr>
        <w:numPr>
          <w:ilvl w:val="0"/>
          <w:numId w:val="15"/>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nenadzorovani nevarni viri ionizirajočega sevanja (zavrženi, izgubljeni, najdeni, ukradeni),</w:t>
      </w:r>
    </w:p>
    <w:p w14:paraId="33C1C3AE" w14:textId="77777777" w:rsidR="0024149F" w:rsidRPr="0024149F" w:rsidRDefault="0024149F" w:rsidP="0024149F">
      <w:pPr>
        <w:numPr>
          <w:ilvl w:val="0"/>
          <w:numId w:val="15"/>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obsevanje in kontaminacija prebivalstva iz neznanega razloga,</w:t>
      </w:r>
    </w:p>
    <w:p w14:paraId="2B7CC45A" w14:textId="77777777" w:rsidR="0024149F" w:rsidRPr="0024149F" w:rsidRDefault="0024149F" w:rsidP="0024149F">
      <w:pPr>
        <w:numPr>
          <w:ilvl w:val="0"/>
          <w:numId w:val="15"/>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padec satelita z radioaktivnimi snovmi,</w:t>
      </w:r>
    </w:p>
    <w:p w14:paraId="6C8577E0" w14:textId="77777777" w:rsidR="0024149F" w:rsidRPr="0024149F" w:rsidRDefault="0024149F" w:rsidP="0024149F">
      <w:pPr>
        <w:numPr>
          <w:ilvl w:val="0"/>
          <w:numId w:val="15"/>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prevoz radioaktivnih snovi.</w:t>
      </w:r>
    </w:p>
    <w:p w14:paraId="5754BBA4"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68AF78BD" w14:textId="0C0AAD71"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Jedrske nesreče so izredni dogodki, ki zahtevajo zaščitne ukrepe zaradi nevarnega sproščanja energije po jedrski verižni reakciji ali po razpadu produktov iz verižne reakcije. Jedrske nesreče so lahko hkrati tudi radiološke.</w:t>
      </w:r>
      <w:r w:rsidR="00192338">
        <w:rPr>
          <w:rFonts w:ascii="Arial" w:eastAsia="Times New Roman" w:hAnsi="Arial" w:cs="Times New Roman"/>
          <w:sz w:val="24"/>
          <w:szCs w:val="20"/>
          <w:lang w:eastAsia="sl-SI"/>
        </w:rPr>
        <w:t xml:space="preserve"> </w:t>
      </w:r>
      <w:r w:rsidRPr="0024149F">
        <w:rPr>
          <w:rFonts w:ascii="Arial" w:eastAsia="Times New Roman" w:hAnsi="Arial" w:cs="Times New Roman"/>
          <w:sz w:val="24"/>
          <w:szCs w:val="20"/>
          <w:lang w:eastAsia="sl-SI"/>
        </w:rPr>
        <w:t xml:space="preserve">To velja še posebej za nesreče v jedrskih elektrarnah, ker vsebujejo veliko količino jedrskih in radioaktivnih snovi, ki lahko ob večjih odstopanjih od normalnega obratovanja obsevajo ljudi ali se sprostijo v okolje. </w:t>
      </w:r>
    </w:p>
    <w:p w14:paraId="2EB7D5A9"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5D8C768E"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Jedrski objekti, v katerih se lahko zgodijo jedrske in radiološke nesreče, so:</w:t>
      </w:r>
    </w:p>
    <w:p w14:paraId="70AD0E55" w14:textId="77777777" w:rsidR="0024149F" w:rsidRPr="0024149F" w:rsidRDefault="0024149F" w:rsidP="0024149F">
      <w:pPr>
        <w:numPr>
          <w:ilvl w:val="0"/>
          <w:numId w:val="15"/>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 xml:space="preserve">jedrske elektrarne, </w:t>
      </w:r>
    </w:p>
    <w:p w14:paraId="3A0BD089" w14:textId="77777777" w:rsidR="0024149F" w:rsidRPr="0024149F" w:rsidRDefault="0024149F" w:rsidP="0024149F">
      <w:pPr>
        <w:numPr>
          <w:ilvl w:val="0"/>
          <w:numId w:val="15"/>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 xml:space="preserve">raziskovalni reaktorji, </w:t>
      </w:r>
    </w:p>
    <w:p w14:paraId="724BE2C5" w14:textId="77777777" w:rsidR="0024149F" w:rsidRPr="0024149F" w:rsidRDefault="0024149F" w:rsidP="0024149F">
      <w:pPr>
        <w:numPr>
          <w:ilvl w:val="0"/>
          <w:numId w:val="15"/>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reaktorji na plovilih,</w:t>
      </w:r>
    </w:p>
    <w:p w14:paraId="644798F3" w14:textId="77777777" w:rsidR="0024149F" w:rsidRPr="0024149F" w:rsidRDefault="0024149F" w:rsidP="0024149F">
      <w:pPr>
        <w:numPr>
          <w:ilvl w:val="0"/>
          <w:numId w:val="15"/>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skladišča in odlagališča radioaktivnih snovi in</w:t>
      </w:r>
    </w:p>
    <w:p w14:paraId="29C38602" w14:textId="77777777" w:rsidR="0024149F" w:rsidRPr="0024149F" w:rsidRDefault="0024149F" w:rsidP="0024149F">
      <w:pPr>
        <w:numPr>
          <w:ilvl w:val="0"/>
          <w:numId w:val="15"/>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industrijski objekti (npr. proizvodnja jedrskega goriva).</w:t>
      </w:r>
    </w:p>
    <w:p w14:paraId="4CF8CB80"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7FA3BFFE"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480972F3" w14:textId="77777777" w:rsidR="0024149F" w:rsidRPr="0024149F" w:rsidRDefault="0024149F" w:rsidP="00845A16">
      <w:pPr>
        <w:pStyle w:val="Naslov3"/>
        <w:rPr>
          <w:rFonts w:ascii="Arial" w:eastAsia="Times New Roman" w:hAnsi="Arial" w:cs="Times New Roman"/>
          <w:b/>
          <w:szCs w:val="20"/>
          <w:lang w:eastAsia="sl-SI"/>
        </w:rPr>
      </w:pPr>
      <w:bookmarkStart w:id="10" w:name="_Toc242718590"/>
      <w:bookmarkStart w:id="11" w:name="_Toc242721568"/>
      <w:bookmarkStart w:id="12" w:name="_Toc242723418"/>
      <w:bookmarkStart w:id="13" w:name="_Toc242723699"/>
      <w:bookmarkStart w:id="14" w:name="_Toc242723980"/>
      <w:bookmarkStart w:id="15" w:name="_Toc242724262"/>
      <w:bookmarkStart w:id="16" w:name="_Toc242764107"/>
      <w:bookmarkStart w:id="17" w:name="_Toc242718596"/>
      <w:bookmarkStart w:id="18" w:name="_Toc242721574"/>
      <w:bookmarkStart w:id="19" w:name="_Toc242723424"/>
      <w:bookmarkStart w:id="20" w:name="_Toc242723705"/>
      <w:bookmarkStart w:id="21" w:name="_Toc242723986"/>
      <w:bookmarkStart w:id="22" w:name="_Toc242724268"/>
      <w:bookmarkStart w:id="23" w:name="_Toc242764113"/>
      <w:bookmarkStart w:id="24" w:name="_Toc242718603"/>
      <w:bookmarkStart w:id="25" w:name="_Toc242721581"/>
      <w:bookmarkStart w:id="26" w:name="_Toc242723431"/>
      <w:bookmarkStart w:id="27" w:name="_Toc242723712"/>
      <w:bookmarkStart w:id="28" w:name="_Toc242723993"/>
      <w:bookmarkStart w:id="29" w:name="_Toc242724275"/>
      <w:bookmarkStart w:id="30" w:name="_Toc242764120"/>
      <w:bookmarkStart w:id="31" w:name="_Toc242718605"/>
      <w:bookmarkStart w:id="32" w:name="_Toc242721583"/>
      <w:bookmarkStart w:id="33" w:name="_Toc242723433"/>
      <w:bookmarkStart w:id="34" w:name="_Toc242723714"/>
      <w:bookmarkStart w:id="35" w:name="_Toc242723995"/>
      <w:bookmarkStart w:id="36" w:name="_Toc242724277"/>
      <w:bookmarkStart w:id="37" w:name="_Toc242764122"/>
      <w:bookmarkStart w:id="38" w:name="_Toc10441254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24149F">
        <w:rPr>
          <w:rFonts w:ascii="Arial" w:eastAsia="Times New Roman" w:hAnsi="Arial" w:cs="Times New Roman"/>
          <w:b/>
          <w:szCs w:val="20"/>
          <w:lang w:eastAsia="sl-SI"/>
        </w:rPr>
        <w:t>1.2.1    Ionizirajoče sevanje</w:t>
      </w:r>
      <w:bookmarkEnd w:id="38"/>
    </w:p>
    <w:p w14:paraId="2D8BC1E6"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659A646D"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Ionizirajoče sevanje je sevanje z dovolj energije, da poškoduje snov. Viri ionizirajočega sevanja so naravni in umetni. Vir ionizirajočega sevanja je lahko radioaktivna snov, ki seva zaradi nestabilnih atomov in tudi naprava (npr. rentgen). Zaradi radioaktivnih snovi v okolju (zemlja, zrak, voda in tudi hrana) je človek neprestano izpostavljen ionizirajočemu sevanju. Gre za zunanje in notranje obsevanje. V zvezi s tem govorimo o dozi sevanja, ki jo telo prejme.</w:t>
      </w:r>
    </w:p>
    <w:p w14:paraId="6F0B9B90"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2B5BC7B8" w14:textId="77777777" w:rsidR="0024149F" w:rsidRPr="0024149F" w:rsidRDefault="0024149F" w:rsidP="0024149F">
      <w:pPr>
        <w:spacing w:after="0" w:line="240" w:lineRule="auto"/>
        <w:jc w:val="both"/>
        <w:rPr>
          <w:rFonts w:ascii="Arial" w:eastAsia="Times New Roman" w:hAnsi="Arial" w:cs="Arial"/>
          <w:sz w:val="24"/>
          <w:szCs w:val="20"/>
          <w:lang w:eastAsia="sl-SI"/>
        </w:rPr>
      </w:pPr>
      <w:r w:rsidRPr="0024149F">
        <w:rPr>
          <w:rFonts w:ascii="Arial" w:eastAsia="Times New Roman" w:hAnsi="Arial" w:cs="Times New Roman"/>
          <w:sz w:val="24"/>
          <w:szCs w:val="20"/>
          <w:lang w:eastAsia="sl-SI"/>
        </w:rPr>
        <w:t>Do zunanjega obsevanja pride, če je vir prodornega sevanja, npr.</w:t>
      </w:r>
      <w:r w:rsidRPr="0024149F">
        <w:rPr>
          <w:rFonts w:ascii="Arial" w:eastAsia="Times New Roman" w:hAnsi="Arial" w:cs="Arial"/>
          <w:sz w:val="24"/>
          <w:szCs w:val="20"/>
          <w:lang w:eastAsia="sl-SI"/>
        </w:rPr>
        <w:t xml:space="preserve"> rentgenskega, v človekovi okolici. Izpostavitev sevanju in škoda, ki jo človek ob tem utrpi, narašča s časom zadrževanja v območju sevanja (dalj časa več škode - sorazmerno) in z razdaljo do vira sevanja (bližje več škode - s kvadratom razdalje).</w:t>
      </w:r>
    </w:p>
    <w:p w14:paraId="7B09A09A"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3B632E14"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Do notranjega obsevanja pride zaradi vnosa radioaktivnih snovi v telo, z vdihavanjem kontaminiranega zraka (inhalacija), uživanjem kontaminirane hrane in pijače (</w:t>
      </w:r>
      <w:proofErr w:type="spellStart"/>
      <w:r w:rsidRPr="0024149F">
        <w:rPr>
          <w:rFonts w:ascii="Arial" w:eastAsia="Times New Roman" w:hAnsi="Arial" w:cs="Times New Roman"/>
          <w:sz w:val="24"/>
          <w:szCs w:val="20"/>
          <w:lang w:eastAsia="sl-SI"/>
        </w:rPr>
        <w:t>ingestija</w:t>
      </w:r>
      <w:proofErr w:type="spellEnd"/>
      <w:r w:rsidRPr="0024149F">
        <w:rPr>
          <w:rFonts w:ascii="Arial" w:eastAsia="Times New Roman" w:hAnsi="Arial" w:cs="Times New Roman"/>
          <w:sz w:val="24"/>
          <w:szCs w:val="20"/>
          <w:lang w:eastAsia="sl-SI"/>
        </w:rPr>
        <w:t xml:space="preserve">) </w:t>
      </w:r>
      <w:r w:rsidRPr="0024149F">
        <w:rPr>
          <w:rFonts w:ascii="Arial" w:eastAsia="Times New Roman" w:hAnsi="Arial" w:cs="Times New Roman"/>
          <w:sz w:val="24"/>
          <w:szCs w:val="20"/>
          <w:lang w:eastAsia="sl-SI"/>
        </w:rPr>
        <w:lastRenderedPageBreak/>
        <w:t>ter tudi zaradi vnosa skozi kožo, zlasti če je poškodovana. Notranje obsevanje je lahko nevarno predvsem pri vnosu radioaktivne snovi, ki seva sicer malo prodorna sevanja v obliki delcev - alfa (</w:t>
      </w:r>
      <w:r w:rsidRPr="0024149F">
        <w:rPr>
          <w:rFonts w:ascii="Arial" w:eastAsia="Times New Roman" w:hAnsi="Arial" w:cs="Arial"/>
          <w:sz w:val="24"/>
          <w:szCs w:val="20"/>
          <w:lang w:eastAsia="sl-SI"/>
        </w:rPr>
        <w:sym w:font="Symbol" w:char="F061"/>
      </w:r>
      <w:r w:rsidRPr="0024149F">
        <w:rPr>
          <w:rFonts w:ascii="Arial" w:eastAsia="Times New Roman" w:hAnsi="Arial" w:cs="Arial"/>
          <w:sz w:val="24"/>
          <w:szCs w:val="20"/>
          <w:lang w:eastAsia="sl-SI"/>
        </w:rPr>
        <w:t>) in beta (β), ker lahko povzroči velike poškodbe organov in drugih tkiv. Izpostavitev sevanju in škoda, ki jo človek ob tem utrpi, je v tem primeru odvisna od časa zadrževan</w:t>
      </w:r>
      <w:r w:rsidRPr="0024149F">
        <w:rPr>
          <w:rFonts w:ascii="Arial" w:eastAsia="Times New Roman" w:hAnsi="Arial" w:cs="Times New Roman"/>
          <w:sz w:val="24"/>
          <w:szCs w:val="20"/>
          <w:lang w:eastAsia="sl-SI"/>
        </w:rPr>
        <w:t>ja snovi v telesu, kar je zelo različno in odvisno tudi od lastnosti radioaktivne snovi.</w:t>
      </w:r>
    </w:p>
    <w:p w14:paraId="66EB921A"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7650CB4E" w14:textId="3B954553"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V tkivu lahko zaradi ionizacije pride do okvar biološko pomembnih molekul, kar lahko privede do poškodbe ali smrti celice. Ob uničenju velikega števila celic organa ali tkiva so posledice za organizem lahko zelo resne, celo smrtne</w:t>
      </w:r>
      <w:r w:rsidR="007657DC">
        <w:rPr>
          <w:rFonts w:ascii="Arial" w:eastAsia="Times New Roman" w:hAnsi="Arial" w:cs="Times New Roman"/>
          <w:sz w:val="24"/>
          <w:szCs w:val="20"/>
          <w:lang w:eastAsia="sl-SI"/>
        </w:rPr>
        <w:t>,</w:t>
      </w:r>
      <w:r w:rsidRPr="0024149F">
        <w:rPr>
          <w:rFonts w:ascii="Arial" w:eastAsia="Times New Roman" w:hAnsi="Arial" w:cs="Times New Roman"/>
          <w:sz w:val="24"/>
          <w:szCs w:val="20"/>
          <w:lang w:eastAsia="sl-SI"/>
        </w:rPr>
        <w:t xml:space="preserve"> in se pokažejo relativno hitro po obsevanju. Te učinke imenujemo deterministične in je zanje značilno, da imajo prag - ne opažamo jih pod dozo sevanja, ki je nižja od neke mejne vrednosti. Nad pragom pa se posledice večajo s prejeto dozo.</w:t>
      </w:r>
    </w:p>
    <w:p w14:paraId="149463B4"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1BC1A751"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Sevanje pa lahko v celici povzroči spremembe, ki lahko predstavljajo enega od prvih dogodkov pri spremembi celice v rakasto obliko. Kancerogenost sevanja je učinek, katerega verjetnost z večanjem doze narašča, pokažejo pa se po daljšem času. To je stohastični učinek oziroma učinek zaradi statistično ugotovljenih okvar celic. Če pa sevanje okvari spolne celice, se posledice pokažejo šele na potomcih (dedni ali hereditarni učinki).</w:t>
      </w:r>
    </w:p>
    <w:p w14:paraId="6F3C875E" w14:textId="77777777" w:rsidR="0024149F" w:rsidRPr="0024149F" w:rsidRDefault="0024149F" w:rsidP="0024149F">
      <w:pPr>
        <w:spacing w:after="0" w:line="240" w:lineRule="auto"/>
        <w:jc w:val="both"/>
        <w:rPr>
          <w:rFonts w:ascii="Arial" w:eastAsia="Times New Roman" w:hAnsi="Arial" w:cs="Arial"/>
          <w:sz w:val="24"/>
          <w:szCs w:val="20"/>
          <w:lang w:eastAsia="sl-SI"/>
        </w:rPr>
      </w:pPr>
    </w:p>
    <w:p w14:paraId="00222327" w14:textId="77777777" w:rsidR="0024149F" w:rsidRPr="0024149F" w:rsidRDefault="0024149F" w:rsidP="0024149F">
      <w:pPr>
        <w:spacing w:after="0" w:line="240" w:lineRule="auto"/>
        <w:jc w:val="both"/>
        <w:rPr>
          <w:rFonts w:ascii="Arial" w:eastAsia="Times New Roman" w:hAnsi="Arial" w:cs="Arial"/>
          <w:sz w:val="24"/>
          <w:szCs w:val="20"/>
          <w:lang w:eastAsia="sl-SI"/>
        </w:rPr>
      </w:pPr>
    </w:p>
    <w:p w14:paraId="38AB4857" w14:textId="76543930" w:rsidR="0024149F" w:rsidRPr="0024149F" w:rsidRDefault="00556E5E" w:rsidP="00E068AC">
      <w:pPr>
        <w:pStyle w:val="Naslov2"/>
        <w:rPr>
          <w:rFonts w:ascii="Arial" w:eastAsia="Times New Roman" w:hAnsi="Arial" w:cs="Times New Roman"/>
          <w:b/>
          <w:sz w:val="24"/>
          <w:szCs w:val="24"/>
          <w:lang w:eastAsia="sl-SI"/>
        </w:rPr>
      </w:pPr>
      <w:bookmarkStart w:id="39" w:name="_Toc104412549"/>
      <w:r>
        <w:rPr>
          <w:rFonts w:ascii="Arial" w:eastAsia="Times New Roman" w:hAnsi="Arial" w:cs="Times New Roman"/>
          <w:b/>
          <w:sz w:val="24"/>
          <w:szCs w:val="24"/>
          <w:lang w:eastAsia="sl-SI"/>
        </w:rPr>
        <w:t xml:space="preserve">1.3. </w:t>
      </w:r>
      <w:r w:rsidR="0024149F" w:rsidRPr="0024149F">
        <w:rPr>
          <w:rFonts w:ascii="Arial" w:eastAsia="Times New Roman" w:hAnsi="Arial" w:cs="Times New Roman"/>
          <w:b/>
          <w:sz w:val="24"/>
          <w:szCs w:val="24"/>
          <w:lang w:eastAsia="sl-SI"/>
        </w:rPr>
        <w:t>Viri nevarnosti</w:t>
      </w:r>
      <w:bookmarkEnd w:id="39"/>
      <w:r w:rsidR="009075C3">
        <w:rPr>
          <w:rFonts w:ascii="Arial" w:eastAsia="Times New Roman" w:hAnsi="Arial" w:cs="Times New Roman"/>
          <w:b/>
          <w:sz w:val="24"/>
          <w:szCs w:val="24"/>
          <w:lang w:eastAsia="sl-SI"/>
        </w:rPr>
        <w:fldChar w:fldCharType="begin"/>
      </w:r>
      <w:r w:rsidR="009075C3">
        <w:rPr>
          <w:rFonts w:ascii="Arial" w:eastAsia="Times New Roman" w:hAnsi="Arial" w:cs="Times New Roman"/>
          <w:b/>
          <w:sz w:val="24"/>
          <w:szCs w:val="24"/>
          <w:lang w:eastAsia="sl-SI"/>
        </w:rPr>
        <w:instrText xml:space="preserve"> INDEX \h "A" \c "4" \z "1060" </w:instrText>
      </w:r>
      <w:r w:rsidR="004A372C">
        <w:rPr>
          <w:rFonts w:ascii="Arial" w:eastAsia="Times New Roman" w:hAnsi="Arial" w:cs="Times New Roman"/>
          <w:b/>
          <w:sz w:val="24"/>
          <w:szCs w:val="24"/>
          <w:lang w:eastAsia="sl-SI"/>
        </w:rPr>
        <w:fldChar w:fldCharType="separate"/>
      </w:r>
      <w:r w:rsidR="009075C3">
        <w:rPr>
          <w:rFonts w:ascii="Arial" w:eastAsia="Times New Roman" w:hAnsi="Arial" w:cs="Times New Roman"/>
          <w:b/>
          <w:sz w:val="24"/>
          <w:szCs w:val="24"/>
          <w:lang w:eastAsia="sl-SI"/>
        </w:rPr>
        <w:fldChar w:fldCharType="end"/>
      </w:r>
    </w:p>
    <w:p w14:paraId="1E02FBCA" w14:textId="77777777" w:rsidR="0024149F" w:rsidRPr="0024149F" w:rsidRDefault="0024149F" w:rsidP="0024149F">
      <w:pPr>
        <w:spacing w:after="0" w:line="240" w:lineRule="auto"/>
        <w:jc w:val="both"/>
        <w:rPr>
          <w:rFonts w:ascii="Arial" w:eastAsia="Times New Roman" w:hAnsi="Arial" w:cs="Arial"/>
          <w:sz w:val="24"/>
          <w:szCs w:val="20"/>
          <w:lang w:eastAsia="sl-SI"/>
        </w:rPr>
      </w:pPr>
    </w:p>
    <w:p w14:paraId="73822F80" w14:textId="77777777" w:rsidR="0024149F" w:rsidRPr="0024149F" w:rsidRDefault="0024149F" w:rsidP="00845A16">
      <w:pPr>
        <w:pStyle w:val="Naslov3"/>
        <w:rPr>
          <w:rFonts w:ascii="Arial" w:eastAsia="Times New Roman" w:hAnsi="Arial" w:cs="Times New Roman"/>
          <w:b/>
          <w:szCs w:val="20"/>
          <w:lang w:eastAsia="sl-SI"/>
        </w:rPr>
      </w:pPr>
      <w:bookmarkStart w:id="40" w:name="_Toc104412550"/>
      <w:r w:rsidRPr="0024149F">
        <w:rPr>
          <w:rFonts w:ascii="Arial" w:eastAsia="Times New Roman" w:hAnsi="Arial" w:cs="Times New Roman"/>
          <w:b/>
          <w:szCs w:val="20"/>
          <w:lang w:eastAsia="sl-SI"/>
        </w:rPr>
        <w:t>1.3.1     Jedrski objekti</w:t>
      </w:r>
      <w:bookmarkEnd w:id="40"/>
      <w:r w:rsidRPr="0024149F">
        <w:rPr>
          <w:rFonts w:ascii="Arial" w:eastAsia="Times New Roman" w:hAnsi="Arial" w:cs="Times New Roman"/>
          <w:b/>
          <w:szCs w:val="20"/>
          <w:lang w:eastAsia="sl-SI"/>
        </w:rPr>
        <w:t xml:space="preserve"> </w:t>
      </w:r>
    </w:p>
    <w:p w14:paraId="64652767"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17A57575"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Ob nesreči v jedrski elektrarni ali raziskovalnem reaktorju se lahko znatne količine radioaktivnih snovi med drugim sprostijo tudi v ozračje in se razširjajo v obliki radioaktivnega oblaka v širše okolje. Ogroženost je odvisna od vrste in od količine izpuščenih radioaktivnih snovi (žlahtni plini, radioizotopi joda, dolgoživi cepitveni produkti). Prenos in razširjanje sta odvisna od vremenskih razmer. Radioaktivni delci se med prenosom usedajo (suhi used) ali pa izpirajo s padavinami (mokri used).</w:t>
      </w:r>
    </w:p>
    <w:p w14:paraId="4197D794"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79362CF1"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Vrsta in stopnja ogroženosti se s časom spreminjata. Nezaščiteni prebivalci v bližini kraja nesreče bi bili v prvih urah po izpustu najprej izpostavljeni zunanjemu sevanju iz radioaktivnega oblaka in vdihavanju radioaktivnih delcev, še posebej izotopov radioaktivnega joda, ki bi se kopičil v ščitnici. Srednjeročno (nekaj dni po nesreči) bi prišlo do obsevanja zaradi uživanja kontaminirane hrane z radioaktivnim jodom I-131 (npr. mleko, listnata zelenjava, pitna voda) ter zaradi zunanjega sevanja iz kontaminiranih tal. Podobno je dolgoročno (meseci in leta po nesreči), ko so pomembni dolgoživi radionuklidi, kot npr. cezij (</w:t>
      </w:r>
      <w:proofErr w:type="spellStart"/>
      <w:r w:rsidRPr="0024149F">
        <w:rPr>
          <w:rFonts w:ascii="Arial" w:eastAsia="Times New Roman" w:hAnsi="Arial" w:cs="Times New Roman"/>
          <w:sz w:val="24"/>
          <w:szCs w:val="20"/>
          <w:lang w:eastAsia="sl-SI"/>
        </w:rPr>
        <w:t>Cs</w:t>
      </w:r>
      <w:proofErr w:type="spellEnd"/>
      <w:r w:rsidRPr="0024149F">
        <w:rPr>
          <w:rFonts w:ascii="Arial" w:eastAsia="Times New Roman" w:hAnsi="Arial" w:cs="Times New Roman"/>
          <w:sz w:val="24"/>
          <w:szCs w:val="20"/>
          <w:lang w:eastAsia="sl-SI"/>
        </w:rPr>
        <w:t xml:space="preserve"> -137, Cs-134) in stroncij (Sr-90).</w:t>
      </w:r>
    </w:p>
    <w:p w14:paraId="2E671423"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437C3C7C"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Najhujše jedrske nesreče so možne v jedrskih elektrarnah. Nesreča s težko poškodbo sredice lahko povzroči zelo resne posledice za zdravje ali celo ogrozi življenje zaposlenih v elektrarni in prebivalstva v okolici objekta ali širše.</w:t>
      </w:r>
      <w:r w:rsidRPr="0024149F">
        <w:rPr>
          <w:rFonts w:ascii="Arial" w:eastAsia="Times New Roman" w:hAnsi="Arial" w:cs="Times New Roman"/>
          <w:sz w:val="24"/>
          <w:szCs w:val="20"/>
          <w:lang w:eastAsia="sl-SI"/>
        </w:rPr>
        <w:tab/>
      </w:r>
      <w:r w:rsidRPr="0024149F">
        <w:rPr>
          <w:rFonts w:ascii="Arial" w:eastAsia="Times New Roman" w:hAnsi="Arial" w:cs="Times New Roman"/>
          <w:sz w:val="24"/>
          <w:szCs w:val="20"/>
          <w:lang w:eastAsia="sl-SI"/>
        </w:rPr>
        <w:tab/>
      </w:r>
    </w:p>
    <w:p w14:paraId="10293C9D"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1907052A" w14:textId="68001FF3" w:rsidR="0024149F" w:rsidRDefault="0024149F" w:rsidP="0024149F">
      <w:pPr>
        <w:spacing w:after="0" w:line="240" w:lineRule="auto"/>
        <w:jc w:val="both"/>
        <w:rPr>
          <w:rFonts w:ascii="Arial" w:eastAsia="Times New Roman" w:hAnsi="Arial" w:cs="Times New Roman"/>
          <w:sz w:val="24"/>
          <w:szCs w:val="20"/>
          <w:lang w:eastAsia="sl-SI"/>
        </w:rPr>
      </w:pPr>
    </w:p>
    <w:p w14:paraId="67D697C0" w14:textId="2E887EDC" w:rsidR="00B6522E" w:rsidRDefault="00B6522E" w:rsidP="0024149F">
      <w:pPr>
        <w:spacing w:after="0" w:line="240" w:lineRule="auto"/>
        <w:jc w:val="both"/>
        <w:rPr>
          <w:rFonts w:ascii="Arial" w:eastAsia="Times New Roman" w:hAnsi="Arial" w:cs="Times New Roman"/>
          <w:sz w:val="24"/>
          <w:szCs w:val="20"/>
          <w:lang w:eastAsia="sl-SI"/>
        </w:rPr>
      </w:pPr>
    </w:p>
    <w:p w14:paraId="45779D28" w14:textId="47431902" w:rsidR="00B6522E" w:rsidRDefault="00B6522E" w:rsidP="0024149F">
      <w:pPr>
        <w:spacing w:after="0" w:line="240" w:lineRule="auto"/>
        <w:jc w:val="both"/>
        <w:rPr>
          <w:rFonts w:ascii="Arial" w:eastAsia="Times New Roman" w:hAnsi="Arial" w:cs="Times New Roman"/>
          <w:sz w:val="24"/>
          <w:szCs w:val="20"/>
          <w:lang w:eastAsia="sl-SI"/>
        </w:rPr>
      </w:pPr>
    </w:p>
    <w:p w14:paraId="74233C76" w14:textId="77777777" w:rsidR="00B6522E" w:rsidRPr="0024149F" w:rsidRDefault="00B6522E" w:rsidP="0024149F">
      <w:pPr>
        <w:spacing w:after="0" w:line="240" w:lineRule="auto"/>
        <w:jc w:val="both"/>
        <w:rPr>
          <w:rFonts w:ascii="Arial" w:eastAsia="Times New Roman" w:hAnsi="Arial" w:cs="Times New Roman"/>
          <w:sz w:val="24"/>
          <w:szCs w:val="20"/>
          <w:lang w:eastAsia="sl-SI"/>
        </w:rPr>
      </w:pPr>
    </w:p>
    <w:p w14:paraId="3D5DE397" w14:textId="3897846A" w:rsidR="0024149F" w:rsidRPr="0024149F" w:rsidRDefault="00556E5E" w:rsidP="00E068AC">
      <w:pPr>
        <w:pStyle w:val="Naslov4"/>
        <w:rPr>
          <w:rFonts w:ascii="Arial" w:eastAsia="Times New Roman" w:hAnsi="Arial" w:cs="Times New Roman"/>
          <w:b/>
          <w:sz w:val="24"/>
          <w:szCs w:val="24"/>
          <w:lang w:eastAsia="sl-SI"/>
        </w:rPr>
      </w:pPr>
      <w:bookmarkStart w:id="41" w:name="_Toc240353660"/>
      <w:bookmarkStart w:id="42" w:name="_Toc104412551"/>
      <w:r>
        <w:rPr>
          <w:rFonts w:ascii="Arial" w:eastAsia="Times New Roman" w:hAnsi="Arial" w:cs="Times New Roman"/>
          <w:b/>
          <w:sz w:val="24"/>
          <w:szCs w:val="24"/>
          <w:lang w:eastAsia="sl-SI"/>
        </w:rPr>
        <w:lastRenderedPageBreak/>
        <w:t xml:space="preserve">1.3.1.1. </w:t>
      </w:r>
      <w:r w:rsidR="0024149F" w:rsidRPr="0024149F">
        <w:rPr>
          <w:rFonts w:ascii="Arial" w:eastAsia="Times New Roman" w:hAnsi="Arial" w:cs="Times New Roman"/>
          <w:b/>
          <w:sz w:val="24"/>
          <w:szCs w:val="24"/>
          <w:lang w:eastAsia="sl-SI"/>
        </w:rPr>
        <w:t>Nuklearna elektrarna Krško</w:t>
      </w:r>
      <w:bookmarkEnd w:id="41"/>
      <w:bookmarkEnd w:id="42"/>
    </w:p>
    <w:p w14:paraId="55F0EEB2"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444AD6B7" w14:textId="7BFE4153" w:rsidR="003D1DD9" w:rsidRPr="003D1DD9" w:rsidRDefault="0024149F" w:rsidP="003D1DD9">
      <w:pPr>
        <w:spacing w:after="0" w:line="240" w:lineRule="auto"/>
        <w:jc w:val="both"/>
        <w:rPr>
          <w:rFonts w:ascii="Arial" w:eastAsia="Times New Roman" w:hAnsi="Arial" w:cs="Arial"/>
          <w:iCs/>
          <w:lang w:eastAsia="sl-SI"/>
        </w:rPr>
      </w:pPr>
      <w:r w:rsidRPr="0024149F">
        <w:rPr>
          <w:rFonts w:ascii="Arial" w:eastAsia="Times New Roman" w:hAnsi="Arial" w:cs="Arial"/>
          <w:iCs/>
          <w:sz w:val="24"/>
          <w:szCs w:val="20"/>
          <w:lang w:eastAsia="sl-SI"/>
        </w:rPr>
        <w:t>Nuklearna elektrarna Krško</w:t>
      </w:r>
      <w:r w:rsidRPr="0024149F">
        <w:rPr>
          <w:rFonts w:ascii="Arial" w:eastAsia="Times New Roman" w:hAnsi="Arial" w:cs="Times New Roman"/>
          <w:sz w:val="24"/>
          <w:szCs w:val="20"/>
          <w:lang w:eastAsia="sl-SI"/>
        </w:rPr>
        <w:t xml:space="preserve"> (NEK) je na levem bregu reke Save in je </w:t>
      </w:r>
      <w:smartTag w:uri="urn:schemas-microsoft-com:office:smarttags" w:element="metricconverter">
        <w:smartTagPr>
          <w:attr w:name="ProductID" w:val="3 km"/>
        </w:smartTagPr>
        <w:r w:rsidRPr="0024149F">
          <w:rPr>
            <w:rFonts w:ascii="Arial" w:eastAsia="Times New Roman" w:hAnsi="Arial" w:cs="Times New Roman"/>
            <w:sz w:val="24"/>
            <w:szCs w:val="20"/>
            <w:lang w:eastAsia="sl-SI"/>
          </w:rPr>
          <w:t>3 km</w:t>
        </w:r>
      </w:smartTag>
      <w:r w:rsidRPr="0024149F">
        <w:rPr>
          <w:rFonts w:ascii="Arial" w:eastAsia="Times New Roman" w:hAnsi="Arial" w:cs="Times New Roman"/>
          <w:sz w:val="24"/>
          <w:szCs w:val="20"/>
          <w:lang w:eastAsia="sl-SI"/>
        </w:rPr>
        <w:t xml:space="preserve"> oddaljena od Krškega (</w:t>
      </w:r>
      <w:r w:rsidRPr="0024149F">
        <w:rPr>
          <w:rFonts w:ascii="Arial" w:eastAsia="Times New Roman" w:hAnsi="Arial" w:cs="Times New Roman"/>
          <w:sz w:val="24"/>
          <w:szCs w:val="20"/>
          <w:lang w:eastAsia="sl-SI"/>
        </w:rPr>
        <w:fldChar w:fldCharType="begin"/>
      </w:r>
      <w:r w:rsidRPr="0024149F">
        <w:rPr>
          <w:rFonts w:ascii="Arial" w:eastAsia="Times New Roman" w:hAnsi="Arial" w:cs="Times New Roman"/>
          <w:sz w:val="24"/>
          <w:szCs w:val="20"/>
          <w:lang w:eastAsia="sl-SI"/>
        </w:rPr>
        <w:instrText xml:space="preserve"> REF _Ref240948211 \h  \* MERGEFORMAT </w:instrText>
      </w:r>
      <w:r w:rsidRPr="0024149F">
        <w:rPr>
          <w:rFonts w:ascii="Arial" w:eastAsia="Times New Roman" w:hAnsi="Arial" w:cs="Times New Roman"/>
          <w:sz w:val="24"/>
          <w:szCs w:val="20"/>
          <w:lang w:eastAsia="sl-SI"/>
        </w:rPr>
      </w:r>
      <w:r w:rsidRPr="0024149F">
        <w:rPr>
          <w:rFonts w:ascii="Arial" w:eastAsia="Times New Roman" w:hAnsi="Arial" w:cs="Times New Roman"/>
          <w:sz w:val="24"/>
          <w:szCs w:val="20"/>
          <w:lang w:eastAsia="sl-SI"/>
        </w:rPr>
        <w:fldChar w:fldCharType="separate"/>
      </w:r>
      <w:r w:rsidR="004C3FFA">
        <w:rPr>
          <w:rFonts w:ascii="Arial" w:eastAsia="Times New Roman" w:hAnsi="Arial" w:cs="Times New Roman"/>
          <w:b/>
          <w:bCs/>
          <w:sz w:val="24"/>
          <w:szCs w:val="20"/>
          <w:lang w:eastAsia="sl-SI"/>
        </w:rPr>
        <w:t>Napaka! Vira sklicevanja ni bilo mogoče najti.</w:t>
      </w:r>
      <w:r w:rsidRPr="0024149F">
        <w:rPr>
          <w:rFonts w:ascii="Arial" w:eastAsia="Times New Roman" w:hAnsi="Arial" w:cs="Times New Roman"/>
          <w:sz w:val="24"/>
          <w:szCs w:val="20"/>
          <w:lang w:eastAsia="sl-SI"/>
        </w:rPr>
        <w:fldChar w:fldCharType="end"/>
      </w:r>
      <w:r w:rsidRPr="0024149F">
        <w:rPr>
          <w:rFonts w:ascii="Arial" w:eastAsia="Times New Roman" w:hAnsi="Arial" w:cs="Times New Roman"/>
          <w:sz w:val="24"/>
          <w:szCs w:val="20"/>
          <w:lang w:eastAsia="sl-SI"/>
        </w:rPr>
        <w:t xml:space="preserve">). </w:t>
      </w:r>
      <w:r w:rsidR="003D1DD9" w:rsidRPr="003D1DD9">
        <w:rPr>
          <w:rFonts w:ascii="Arial" w:eastAsia="Times New Roman" w:hAnsi="Arial" w:cs="Arial"/>
          <w:iCs/>
          <w:lang w:eastAsia="sl-SI"/>
        </w:rPr>
        <w:t>Nuklearna elektrarna Krško je v oddaljenosti od Občine</w:t>
      </w:r>
      <w:r w:rsidR="003D1DD9" w:rsidRPr="003D1DD9">
        <w:rPr>
          <w:rFonts w:ascii="Arial" w:eastAsia="Times New Roman" w:hAnsi="Arial" w:cs="Arial"/>
          <w:lang w:eastAsia="sl-SI"/>
        </w:rPr>
        <w:t xml:space="preserve"> </w:t>
      </w:r>
      <w:r w:rsidR="0007580B">
        <w:rPr>
          <w:rFonts w:ascii="Arial" w:eastAsia="Times New Roman" w:hAnsi="Arial" w:cs="Arial"/>
          <w:lang w:eastAsia="sl-SI"/>
        </w:rPr>
        <w:t xml:space="preserve">Veržej </w:t>
      </w:r>
      <w:r w:rsidR="003D1DD9" w:rsidRPr="003D1DD9">
        <w:rPr>
          <w:rFonts w:ascii="Arial" w:eastAsia="Times New Roman" w:hAnsi="Arial" w:cs="Arial"/>
          <w:iCs/>
          <w:lang w:eastAsia="sl-SI"/>
        </w:rPr>
        <w:t xml:space="preserve">več kot </w:t>
      </w:r>
      <w:smartTag w:uri="urn:schemas-microsoft-com:office:smarttags" w:element="metricconverter">
        <w:smartTagPr>
          <w:attr w:name="ProductID" w:val="100 km"/>
        </w:smartTagPr>
        <w:r w:rsidR="003D1DD9" w:rsidRPr="003D1DD9">
          <w:rPr>
            <w:rFonts w:ascii="Arial" w:eastAsia="Times New Roman" w:hAnsi="Arial" w:cs="Arial"/>
            <w:iCs/>
            <w:lang w:eastAsia="sl-SI"/>
          </w:rPr>
          <w:t>100 km</w:t>
        </w:r>
      </w:smartTag>
      <w:r w:rsidR="003D1DD9" w:rsidRPr="003D1DD9">
        <w:rPr>
          <w:rFonts w:ascii="Arial" w:eastAsia="Times New Roman" w:hAnsi="Arial" w:cs="Arial"/>
          <w:iCs/>
          <w:lang w:eastAsia="sl-SI"/>
        </w:rPr>
        <w:t xml:space="preserve">. </w:t>
      </w:r>
    </w:p>
    <w:p w14:paraId="17021083" w14:textId="61459602" w:rsidR="0024149F" w:rsidRDefault="0024149F" w:rsidP="0024149F">
      <w:pPr>
        <w:spacing w:after="0" w:line="240" w:lineRule="auto"/>
        <w:jc w:val="both"/>
        <w:rPr>
          <w:rFonts w:ascii="Arial" w:eastAsia="Times New Roman" w:hAnsi="Arial" w:cs="Arial"/>
          <w:iCs/>
          <w:sz w:val="24"/>
          <w:szCs w:val="20"/>
          <w:lang w:eastAsia="sl-SI"/>
        </w:rPr>
      </w:pPr>
    </w:p>
    <w:p w14:paraId="387C1912" w14:textId="4598C66F" w:rsidR="003D1DD9" w:rsidRPr="003D1DD9" w:rsidRDefault="0007580B" w:rsidP="003D1DD9">
      <w:pPr>
        <w:spacing w:after="0" w:line="240" w:lineRule="auto"/>
        <w:rPr>
          <w:rFonts w:ascii="Times New Roman" w:eastAsia="Times New Roman" w:hAnsi="Times New Roman" w:cs="Times New Roman"/>
          <w:sz w:val="20"/>
          <w:szCs w:val="20"/>
          <w:lang w:eastAsia="sl-SI"/>
        </w:rPr>
      </w:pPr>
      <w:r w:rsidRPr="003D1DD9">
        <w:rPr>
          <w:rFonts w:ascii="Times New Roman" w:eastAsia="Times New Roman" w:hAnsi="Times New Roman" w:cs="Times New Roman"/>
          <w:noProof/>
          <w:sz w:val="20"/>
          <w:szCs w:val="28"/>
          <w:lang w:eastAsia="sl-SI"/>
        </w:rPr>
        <mc:AlternateContent>
          <mc:Choice Requires="wps">
            <w:drawing>
              <wp:anchor distT="0" distB="0" distL="114300" distR="114300" simplePos="0" relativeHeight="251660288" behindDoc="0" locked="0" layoutInCell="1" allowOverlap="1" wp14:anchorId="545CB58A" wp14:editId="67253EFC">
                <wp:simplePos x="0" y="0"/>
                <wp:positionH relativeFrom="column">
                  <wp:posOffset>4900930</wp:posOffset>
                </wp:positionH>
                <wp:positionV relativeFrom="paragraph">
                  <wp:posOffset>90170</wp:posOffset>
                </wp:positionV>
                <wp:extent cx="1028700" cy="552450"/>
                <wp:effectExtent l="857250" t="0" r="19050" b="190500"/>
                <wp:wrapNone/>
                <wp:docPr id="60" name="Oblaček govora: pravokotnik z zaobljenimi vogali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52450"/>
                        </a:xfrm>
                        <a:prstGeom prst="wedgeRoundRectCallout">
                          <a:avLst>
                            <a:gd name="adj1" fmla="val -129940"/>
                            <a:gd name="adj2" fmla="val 76481"/>
                            <a:gd name="adj3" fmla="val 16667"/>
                          </a:avLst>
                        </a:prstGeom>
                        <a:solidFill>
                          <a:srgbClr val="FFFFFF"/>
                        </a:solidFill>
                        <a:ln w="9525">
                          <a:solidFill>
                            <a:srgbClr val="000000"/>
                          </a:solidFill>
                          <a:miter lim="800000"/>
                          <a:headEnd/>
                          <a:tailEnd/>
                        </a:ln>
                      </wps:spPr>
                      <wps:txbx>
                        <w:txbxContent>
                          <w:p w14:paraId="588CF323" w14:textId="756A6440" w:rsidR="003D1DD9" w:rsidRPr="00875734" w:rsidRDefault="003D1DD9" w:rsidP="0007580B">
                            <w:pPr>
                              <w:ind w:left="150"/>
                            </w:pPr>
                            <w:r>
                              <w:t xml:space="preserve">Občina </w:t>
                            </w:r>
                            <w:r w:rsidR="0007580B">
                              <w:t xml:space="preserve">               </w:t>
                            </w:r>
                            <w:r w:rsidR="0007580B">
                              <w:rPr>
                                <w:rFonts w:ascii="Arial" w:hAnsi="Arial" w:cs="Arial"/>
                              </w:rPr>
                              <w:t xml:space="preserve">Veržej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CB5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Oblaček govora: pravokotnik z zaobljenimi vogali 60" o:spid="_x0000_s1026" type="#_x0000_t62" style="position:absolute;margin-left:385.9pt;margin-top:7.1pt;width:81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" adj="-17267,27320">
                <v:textbox>
                  <w:txbxContent>
                    <w:p w14:paraId="588CF323" w14:textId="756A6440" w:rsidR="003D1DD9" w:rsidRPr="00875734" w:rsidRDefault="003D1DD9" w:rsidP="0007580B">
                      <w:pPr>
                        <w:ind w:left="150"/>
                      </w:pPr>
                      <w:r>
                        <w:t xml:space="preserve">Občina </w:t>
                      </w:r>
                      <w:r w:rsidR="0007580B">
                        <w:t xml:space="preserve">               </w:t>
                      </w:r>
                      <w:r w:rsidR="0007580B">
                        <w:rPr>
                          <w:rFonts w:ascii="Arial" w:hAnsi="Arial" w:cs="Arial"/>
                        </w:rPr>
                        <w:t xml:space="preserve">Veržej </w:t>
                      </w:r>
                    </w:p>
                  </w:txbxContent>
                </v:textbox>
              </v:shape>
            </w:pict>
          </mc:Fallback>
        </mc:AlternateContent>
      </w:r>
    </w:p>
    <w:p w14:paraId="0BDA9DA3" w14:textId="25A058ED" w:rsidR="003D1DD9" w:rsidRPr="003D1DD9" w:rsidRDefault="003D1DD9" w:rsidP="003D1DD9">
      <w:pPr>
        <w:spacing w:after="0" w:line="240" w:lineRule="auto"/>
        <w:rPr>
          <w:rFonts w:ascii="Times New Roman" w:eastAsia="Times New Roman" w:hAnsi="Times New Roman" w:cs="Times New Roman"/>
          <w:sz w:val="20"/>
          <w:szCs w:val="20"/>
          <w:lang w:eastAsia="sl-SI"/>
        </w:rPr>
      </w:pPr>
      <w:r w:rsidRPr="003D1DD9">
        <w:rPr>
          <w:rFonts w:ascii="Times New Roman" w:eastAsia="Times New Roman" w:hAnsi="Times New Roman" w:cs="Times New Roman"/>
          <w:noProof/>
          <w:sz w:val="20"/>
          <w:szCs w:val="20"/>
          <w:lang w:eastAsia="sl-SI"/>
        </w:rPr>
        <mc:AlternateContent>
          <mc:Choice Requires="wps">
            <w:drawing>
              <wp:anchor distT="0" distB="0" distL="114300" distR="114300" simplePos="0" relativeHeight="251659264" behindDoc="0" locked="0" layoutInCell="1" allowOverlap="1" wp14:anchorId="03AD5AF5" wp14:editId="116F7329">
                <wp:simplePos x="0" y="0"/>
                <wp:positionH relativeFrom="column">
                  <wp:posOffset>3961130</wp:posOffset>
                </wp:positionH>
                <wp:positionV relativeFrom="paragraph">
                  <wp:posOffset>555625</wp:posOffset>
                </wp:positionV>
                <wp:extent cx="228600" cy="228600"/>
                <wp:effectExtent l="0" t="0" r="0" b="0"/>
                <wp:wrapNone/>
                <wp:docPr id="59" name="Elipsa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 cy="22860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35E54C" id="Elipsa 59" o:spid="_x0000_s1026" style="position:absolute;margin-left:311.9pt;margin-top:43.75pt;width:18pt;height:1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" filled="f" strokecolor="red" strokeweight="2.25pt"/>
            </w:pict>
          </mc:Fallback>
        </mc:AlternateContent>
      </w:r>
      <w:r w:rsidRPr="003D1DD9">
        <w:rPr>
          <w:rFonts w:ascii="Times New Roman" w:eastAsia="Times New Roman" w:hAnsi="Times New Roman" w:cs="Times New Roman"/>
          <w:noProof/>
          <w:sz w:val="20"/>
          <w:szCs w:val="20"/>
          <w:lang w:eastAsia="sl-SI"/>
        </w:rPr>
        <w:drawing>
          <wp:inline distT="0" distB="0" distL="0" distR="0" wp14:anchorId="2C872B18" wp14:editId="2C9B732C">
            <wp:extent cx="4800600" cy="3019425"/>
            <wp:effectExtent l="0" t="0" r="0" b="9525"/>
            <wp:docPr id="58" name="Slika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0600" cy="3019425"/>
                    </a:xfrm>
                    <a:prstGeom prst="rect">
                      <a:avLst/>
                    </a:prstGeom>
                    <a:noFill/>
                    <a:ln>
                      <a:noFill/>
                    </a:ln>
                  </pic:spPr>
                </pic:pic>
              </a:graphicData>
            </a:graphic>
          </wp:inline>
        </w:drawing>
      </w:r>
    </w:p>
    <w:p w14:paraId="5CDE1E60" w14:textId="77777777" w:rsidR="003D1DD9" w:rsidRPr="003D1DD9" w:rsidRDefault="003D1DD9" w:rsidP="003D1DD9">
      <w:pPr>
        <w:keepNext/>
        <w:spacing w:after="0" w:line="240" w:lineRule="auto"/>
        <w:jc w:val="center"/>
        <w:outlineLvl w:val="5"/>
        <w:rPr>
          <w:rFonts w:ascii="Arial" w:eastAsia="Times New Roman" w:hAnsi="Arial" w:cs="Arial"/>
          <w:b/>
          <w:i/>
          <w:lang w:eastAsia="sl-SI"/>
        </w:rPr>
      </w:pPr>
    </w:p>
    <w:p w14:paraId="50403080" w14:textId="475B6109" w:rsidR="003D1DD9" w:rsidRPr="003D1DD9" w:rsidRDefault="003D1DD9" w:rsidP="003D1DD9">
      <w:pPr>
        <w:keepNext/>
        <w:spacing w:after="0" w:line="240" w:lineRule="auto"/>
        <w:jc w:val="center"/>
        <w:outlineLvl w:val="5"/>
        <w:rPr>
          <w:rFonts w:ascii="Arial" w:eastAsia="Times New Roman" w:hAnsi="Arial" w:cs="Arial"/>
          <w:i/>
          <w:lang w:eastAsia="sl-SI"/>
        </w:rPr>
      </w:pPr>
      <w:bookmarkStart w:id="43" w:name="_Toc140465609"/>
      <w:r w:rsidRPr="003D1DD9">
        <w:rPr>
          <w:rFonts w:ascii="Arial" w:eastAsia="Times New Roman" w:hAnsi="Arial" w:cs="Arial"/>
          <w:i/>
          <w:lang w:eastAsia="sl-SI"/>
        </w:rPr>
        <w:t>Slika 1: Nuklearna elektrarna Krško</w:t>
      </w:r>
      <w:bookmarkEnd w:id="43"/>
    </w:p>
    <w:p w14:paraId="4991805B" w14:textId="77777777" w:rsidR="003D1DD9" w:rsidRPr="003D1DD9" w:rsidRDefault="003D1DD9" w:rsidP="003D1DD9">
      <w:pPr>
        <w:spacing w:after="0" w:line="240" w:lineRule="auto"/>
        <w:rPr>
          <w:rFonts w:ascii="Arial" w:eastAsia="Times New Roman" w:hAnsi="Arial" w:cs="Arial"/>
          <w:lang w:eastAsia="sl-SI"/>
        </w:rPr>
      </w:pPr>
    </w:p>
    <w:p w14:paraId="2A36E199" w14:textId="16797789" w:rsidR="003D1DD9" w:rsidRDefault="003D1DD9" w:rsidP="0024149F">
      <w:pPr>
        <w:spacing w:after="0" w:line="240" w:lineRule="auto"/>
        <w:jc w:val="both"/>
        <w:rPr>
          <w:rFonts w:ascii="Arial" w:eastAsia="Times New Roman" w:hAnsi="Arial" w:cs="Arial"/>
          <w:iCs/>
          <w:sz w:val="24"/>
          <w:szCs w:val="20"/>
          <w:lang w:eastAsia="sl-SI"/>
        </w:rPr>
      </w:pPr>
    </w:p>
    <w:p w14:paraId="4CEB8B26" w14:textId="77777777" w:rsidR="003D1DD9" w:rsidRPr="0024149F" w:rsidRDefault="003D1DD9" w:rsidP="0024149F">
      <w:pPr>
        <w:spacing w:after="0" w:line="240" w:lineRule="auto"/>
        <w:jc w:val="both"/>
        <w:rPr>
          <w:rFonts w:ascii="Arial" w:eastAsia="Times New Roman" w:hAnsi="Arial" w:cs="Times New Roman"/>
          <w:sz w:val="24"/>
          <w:szCs w:val="20"/>
          <w:lang w:eastAsia="sl-SI"/>
        </w:rPr>
      </w:pPr>
    </w:p>
    <w:p w14:paraId="45403001"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4A7E7BF7"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 xml:space="preserve">NEK je tlačnovodna elektrarna s nazivno toplotno močjo reaktorja 1994 MW, v katerem je 121 gorivnih elementov. </w:t>
      </w:r>
    </w:p>
    <w:p w14:paraId="71669841"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07EBFA8A"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Za preprečevanje jedrskih nesreč in za zmanjšanje njihovih posledic so v elektrarni vgrajeni varovalni in varnostni sistemi ter naprave, katerih skupna naloga je preprečevanje nenadzorovanega uhajanja radioaktivnih snovi v okolico elektrarne.</w:t>
      </w:r>
    </w:p>
    <w:p w14:paraId="02F73C9B"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2D1FA2E6" w14:textId="77777777" w:rsidR="00EA11D4"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ab/>
        <w:t xml:space="preserve"> </w:t>
      </w:r>
      <w:r w:rsidRPr="0024149F">
        <w:rPr>
          <w:rFonts w:ascii="Arial" w:eastAsia="Times New Roman" w:hAnsi="Arial" w:cs="Times New Roman"/>
          <w:sz w:val="24"/>
          <w:szCs w:val="20"/>
          <w:lang w:eastAsia="sl-SI"/>
        </w:rPr>
        <w:tab/>
      </w:r>
    </w:p>
    <w:p w14:paraId="0485A5A3" w14:textId="167A89CE"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 xml:space="preserve">Ob jedrski nesreči v NEK je stopnja ogroženosti največja v bližnjem območju (to je od nekaj km do </w:t>
      </w:r>
      <w:smartTag w:uri="urn:schemas-microsoft-com:office:smarttags" w:element="metricconverter">
        <w:smartTagPr>
          <w:attr w:name="ProductID" w:val="10 km"/>
        </w:smartTagPr>
        <w:r w:rsidRPr="0024149F">
          <w:rPr>
            <w:rFonts w:ascii="Arial" w:eastAsia="Times New Roman" w:hAnsi="Arial" w:cs="Times New Roman"/>
            <w:sz w:val="24"/>
            <w:szCs w:val="20"/>
            <w:lang w:eastAsia="sl-SI"/>
          </w:rPr>
          <w:t>10 km</w:t>
        </w:r>
      </w:smartTag>
      <w:r w:rsidRPr="0024149F">
        <w:rPr>
          <w:rFonts w:ascii="Arial" w:eastAsia="Times New Roman" w:hAnsi="Arial" w:cs="Times New Roman"/>
          <w:sz w:val="24"/>
          <w:szCs w:val="20"/>
          <w:lang w:eastAsia="sl-SI"/>
        </w:rPr>
        <w:t>), v večji oddaljenosti pa je odvisna od vremenskih razmer. Glede na število in zanesljivost varnostnih sistemov v jedrski elektrarni je verjetnost nastanka nesreče, ki bi pomenila nevarnost za prebivalstvo, izredno majhna.</w:t>
      </w:r>
    </w:p>
    <w:p w14:paraId="16301345"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4D5FF940"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Na možnost nastanka jedrske nesreče v NEK lahko vplivajo tudi naravne in druge nesreče (npr. potres, poplave, orkanski veter, nesreča zrakoplova, ipd.).</w:t>
      </w:r>
    </w:p>
    <w:p w14:paraId="75E9E9DF"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29BDFB76" w14:textId="1AA4C9AC" w:rsidR="0024149F" w:rsidRDefault="0024149F" w:rsidP="0024149F">
      <w:pPr>
        <w:spacing w:after="0" w:line="240" w:lineRule="auto"/>
        <w:jc w:val="both"/>
        <w:rPr>
          <w:rFonts w:ascii="Arial" w:eastAsia="Times New Roman" w:hAnsi="Arial" w:cs="Times New Roman"/>
          <w:sz w:val="24"/>
          <w:szCs w:val="20"/>
          <w:lang w:eastAsia="sl-SI"/>
        </w:rPr>
      </w:pPr>
    </w:p>
    <w:p w14:paraId="3ED98B66" w14:textId="3AC59F92" w:rsidR="00EA11D4" w:rsidRDefault="00EA11D4" w:rsidP="0024149F">
      <w:pPr>
        <w:spacing w:after="0" w:line="240" w:lineRule="auto"/>
        <w:jc w:val="both"/>
        <w:rPr>
          <w:rFonts w:ascii="Arial" w:eastAsia="Times New Roman" w:hAnsi="Arial" w:cs="Times New Roman"/>
          <w:sz w:val="24"/>
          <w:szCs w:val="20"/>
          <w:lang w:eastAsia="sl-SI"/>
        </w:rPr>
      </w:pPr>
    </w:p>
    <w:p w14:paraId="4A8783DF" w14:textId="31B90F72" w:rsidR="00EA11D4" w:rsidRDefault="00EA11D4" w:rsidP="0024149F">
      <w:pPr>
        <w:spacing w:after="0" w:line="240" w:lineRule="auto"/>
        <w:jc w:val="both"/>
        <w:rPr>
          <w:rFonts w:ascii="Arial" w:eastAsia="Times New Roman" w:hAnsi="Arial" w:cs="Times New Roman"/>
          <w:sz w:val="24"/>
          <w:szCs w:val="20"/>
          <w:lang w:eastAsia="sl-SI"/>
        </w:rPr>
      </w:pPr>
    </w:p>
    <w:p w14:paraId="2392639B" w14:textId="77777777" w:rsidR="00EA11D4" w:rsidRPr="0024149F" w:rsidRDefault="00EA11D4" w:rsidP="0024149F">
      <w:pPr>
        <w:spacing w:after="0" w:line="240" w:lineRule="auto"/>
        <w:jc w:val="both"/>
        <w:rPr>
          <w:rFonts w:ascii="Arial" w:eastAsia="Times New Roman" w:hAnsi="Arial" w:cs="Times New Roman"/>
          <w:sz w:val="24"/>
          <w:szCs w:val="20"/>
          <w:lang w:eastAsia="sl-SI"/>
        </w:rPr>
      </w:pPr>
    </w:p>
    <w:p w14:paraId="7864A39F" w14:textId="77777777" w:rsidR="0024149F" w:rsidRPr="0024149F" w:rsidRDefault="0024149F" w:rsidP="009075C3">
      <w:pPr>
        <w:pStyle w:val="Naslov3"/>
        <w:rPr>
          <w:rFonts w:ascii="Arial" w:eastAsia="Times New Roman" w:hAnsi="Arial" w:cs="Times New Roman"/>
          <w:b/>
          <w:szCs w:val="20"/>
          <w:lang w:eastAsia="sl-SI"/>
        </w:rPr>
      </w:pPr>
      <w:bookmarkStart w:id="44" w:name="_Toc104412552"/>
      <w:r w:rsidRPr="0024149F">
        <w:rPr>
          <w:rFonts w:ascii="Arial" w:eastAsia="Times New Roman" w:hAnsi="Arial" w:cs="Times New Roman"/>
          <w:b/>
          <w:szCs w:val="20"/>
          <w:lang w:eastAsia="sl-SI"/>
        </w:rPr>
        <w:lastRenderedPageBreak/>
        <w:t>1.3.2    Sevalni objekti</w:t>
      </w:r>
      <w:bookmarkEnd w:id="44"/>
    </w:p>
    <w:p w14:paraId="47E60F16"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5FDD9070"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 xml:space="preserve">V sevalnih objektih se radioaktivni viri uporabljajo v industrijske, raziskovalne in zdravstvene namene. </w:t>
      </w:r>
    </w:p>
    <w:p w14:paraId="51FB0389"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25C3795C"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V industriji se radioaktivni viri uporabljajo za različne namene in sicer stacionarno na določenem mestu (npr. za sterilizacijo, merjenje debeline pločevine, nivojev v posodah itd.) ali pa so viri premični za delo na terenu (npr. industrijska radiografija, merjenje vlažnosti in gostote materialov pri gradnji cest itd.). V medicini se radioaktivni viri uporabljajo za diagnostiko in terapijo (obsevanja).</w:t>
      </w:r>
    </w:p>
    <w:p w14:paraId="5713890D"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237D8E44"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Vzrok nesreče z radioaktivnimi snovmi oziroma viri je lahko izključno človeška napaka, ker so radioaktivni viri pasivne naprave, tako da ne more priti do odpovedi delovanja. Vzroke lahko delimo na:</w:t>
      </w:r>
    </w:p>
    <w:p w14:paraId="22C798AD" w14:textId="77777777" w:rsidR="0024149F" w:rsidRPr="0024149F" w:rsidRDefault="0024149F" w:rsidP="0024149F">
      <w:pPr>
        <w:numPr>
          <w:ilvl w:val="0"/>
          <w:numId w:val="18"/>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nepravilno uporabo, hrambo ali izgubo radioaktivnega vira zaradi malomarnosti, nevednosti, neznanja ali neupoštevanja predpisov varstva pred sevanji,</w:t>
      </w:r>
    </w:p>
    <w:p w14:paraId="5E38F3BF" w14:textId="77777777" w:rsidR="0024149F" w:rsidRPr="0024149F" w:rsidRDefault="0024149F" w:rsidP="0024149F">
      <w:pPr>
        <w:numPr>
          <w:ilvl w:val="0"/>
          <w:numId w:val="18"/>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konstrukcijsko napako pri vgradnji vira (slaba izdelava ščita, neustrezno izdelano orodje za rokovanje z virom) ter</w:t>
      </w:r>
    </w:p>
    <w:p w14:paraId="49EBCA7E" w14:textId="77777777" w:rsidR="0024149F" w:rsidRPr="0024149F" w:rsidRDefault="0024149F" w:rsidP="0024149F">
      <w:pPr>
        <w:numPr>
          <w:ilvl w:val="0"/>
          <w:numId w:val="18"/>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zlorabo (kraja, sabotaža).</w:t>
      </w:r>
    </w:p>
    <w:p w14:paraId="75C41106"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7DCDF76E"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Nesreče z radioaktivnimi viri praviloma povzročijo onesnaženje z enim samim radionuklidom, ki prizadene predvsem delovno osebje oziroma lahko nepravilno ravnanje z radioaktivnim virom povzroči obsevanost osebja ter tudi prebivalstva, ki presega predpisane mejne vrednosti.</w:t>
      </w:r>
    </w:p>
    <w:p w14:paraId="619A38A9"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747C956A" w14:textId="655CF94D"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 xml:space="preserve">V </w:t>
      </w:r>
      <w:r w:rsidR="00C35F58">
        <w:rPr>
          <w:rFonts w:ascii="Arial" w:eastAsia="Times New Roman" w:hAnsi="Arial" w:cs="Times New Roman"/>
          <w:sz w:val="24"/>
          <w:szCs w:val="20"/>
          <w:lang w:eastAsia="sl-SI"/>
        </w:rPr>
        <w:t xml:space="preserve">Občini </w:t>
      </w:r>
      <w:r w:rsidR="0007580B">
        <w:rPr>
          <w:rFonts w:ascii="Arial" w:eastAsia="Times New Roman" w:hAnsi="Arial" w:cs="Times New Roman"/>
          <w:sz w:val="24"/>
          <w:szCs w:val="20"/>
          <w:lang w:eastAsia="sl-SI"/>
        </w:rPr>
        <w:t>Veržej</w:t>
      </w:r>
      <w:r w:rsidR="00C35F58">
        <w:rPr>
          <w:rFonts w:ascii="Arial" w:eastAsia="Times New Roman" w:hAnsi="Arial" w:cs="Times New Roman"/>
          <w:sz w:val="24"/>
          <w:szCs w:val="20"/>
          <w:lang w:eastAsia="sl-SI"/>
        </w:rPr>
        <w:t xml:space="preserve"> </w:t>
      </w:r>
      <w:r w:rsidRPr="0024149F">
        <w:rPr>
          <w:rFonts w:ascii="Arial" w:eastAsia="Times New Roman" w:hAnsi="Arial" w:cs="Times New Roman"/>
          <w:sz w:val="24"/>
          <w:szCs w:val="20"/>
          <w:lang w:eastAsia="sl-SI"/>
        </w:rPr>
        <w:t>nimamo evidentiranih objektov z radioaktivnimi viri.</w:t>
      </w:r>
    </w:p>
    <w:p w14:paraId="6A7D0488"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bookmarkStart w:id="45" w:name="_Toc240353664"/>
    </w:p>
    <w:p w14:paraId="5923CD84" w14:textId="4203E6F5" w:rsidR="0024149F" w:rsidRDefault="0024149F" w:rsidP="0024149F">
      <w:pPr>
        <w:spacing w:after="0" w:line="240" w:lineRule="auto"/>
        <w:jc w:val="both"/>
        <w:rPr>
          <w:rFonts w:ascii="Arial" w:eastAsia="Times New Roman" w:hAnsi="Arial" w:cs="Times New Roman"/>
          <w:sz w:val="24"/>
          <w:szCs w:val="20"/>
          <w:lang w:eastAsia="sl-SI"/>
        </w:rPr>
      </w:pPr>
    </w:p>
    <w:p w14:paraId="2AC020F1" w14:textId="77777777" w:rsidR="00EA11D4" w:rsidRPr="0024149F" w:rsidRDefault="00EA11D4" w:rsidP="0024149F">
      <w:pPr>
        <w:spacing w:after="0" w:line="240" w:lineRule="auto"/>
        <w:jc w:val="both"/>
        <w:rPr>
          <w:rFonts w:ascii="Arial" w:eastAsia="Times New Roman" w:hAnsi="Arial" w:cs="Times New Roman"/>
          <w:sz w:val="24"/>
          <w:szCs w:val="20"/>
          <w:lang w:eastAsia="sl-SI"/>
        </w:rPr>
      </w:pPr>
    </w:p>
    <w:p w14:paraId="4D90214F" w14:textId="5DC3C2E8" w:rsidR="0024149F" w:rsidRPr="0024149F" w:rsidRDefault="00556E5E" w:rsidP="009075C3">
      <w:pPr>
        <w:pStyle w:val="Naslov3"/>
        <w:rPr>
          <w:rFonts w:ascii="Arial" w:eastAsia="Times New Roman" w:hAnsi="Arial" w:cs="Times New Roman"/>
          <w:b/>
          <w:lang w:eastAsia="sl-SI"/>
        </w:rPr>
      </w:pPr>
      <w:bookmarkStart w:id="46" w:name="_Ref242678420"/>
      <w:bookmarkStart w:id="47" w:name="_Toc266088921"/>
      <w:bookmarkStart w:id="48" w:name="_Toc104412553"/>
      <w:r>
        <w:rPr>
          <w:rFonts w:ascii="Arial" w:eastAsia="Times New Roman" w:hAnsi="Arial" w:cs="Times New Roman"/>
          <w:b/>
          <w:lang w:eastAsia="sl-SI"/>
        </w:rPr>
        <w:t xml:space="preserve">1.3.3 </w:t>
      </w:r>
      <w:r w:rsidR="0024149F" w:rsidRPr="0024149F">
        <w:rPr>
          <w:rFonts w:ascii="Arial" w:eastAsia="Times New Roman" w:hAnsi="Arial" w:cs="Times New Roman"/>
          <w:b/>
          <w:lang w:eastAsia="sl-SI"/>
        </w:rPr>
        <w:t>Radiološki izredni dogodki</w:t>
      </w:r>
      <w:bookmarkEnd w:id="45"/>
      <w:bookmarkEnd w:id="46"/>
      <w:bookmarkEnd w:id="47"/>
      <w:bookmarkEnd w:id="48"/>
    </w:p>
    <w:p w14:paraId="2D5AC42B"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0E2471C0" w14:textId="44B737F6"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T</w:t>
      </w:r>
      <w:r w:rsidR="00CC73C1">
        <w:rPr>
          <w:rFonts w:ascii="Arial" w:eastAsia="Times New Roman" w:hAnsi="Arial" w:cs="Times New Roman"/>
          <w:sz w:val="24"/>
          <w:szCs w:val="20"/>
          <w:lang w:eastAsia="sl-SI"/>
        </w:rPr>
        <w:t>a</w:t>
      </w:r>
      <w:r w:rsidRPr="0024149F">
        <w:rPr>
          <w:rFonts w:ascii="Arial" w:eastAsia="Times New Roman" w:hAnsi="Arial" w:cs="Times New Roman"/>
          <w:sz w:val="24"/>
          <w:szCs w:val="20"/>
          <w:lang w:eastAsia="sl-SI"/>
        </w:rPr>
        <w:t xml:space="preserve"> oddelek zajema izredne dogodke, ki se lahko zgodijo kjerkoli.</w:t>
      </w:r>
    </w:p>
    <w:p w14:paraId="272C9B35"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754B0C87"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5B2C93CC" w14:textId="321C3CE2" w:rsidR="0024149F" w:rsidRPr="0024149F" w:rsidRDefault="00556E5E" w:rsidP="00E068AC">
      <w:pPr>
        <w:pStyle w:val="Naslov4"/>
        <w:rPr>
          <w:rFonts w:ascii="Arial" w:eastAsia="Times New Roman" w:hAnsi="Arial" w:cs="Times New Roman"/>
          <w:b/>
          <w:sz w:val="24"/>
          <w:szCs w:val="24"/>
          <w:lang w:eastAsia="sl-SI"/>
        </w:rPr>
      </w:pPr>
      <w:bookmarkStart w:id="49" w:name="_Toc240353665"/>
      <w:bookmarkStart w:id="50" w:name="_Toc104412554"/>
      <w:r>
        <w:rPr>
          <w:rFonts w:ascii="Arial" w:eastAsia="Times New Roman" w:hAnsi="Arial" w:cs="Times New Roman"/>
          <w:b/>
          <w:sz w:val="24"/>
          <w:szCs w:val="24"/>
          <w:lang w:eastAsia="sl-SI"/>
        </w:rPr>
        <w:t xml:space="preserve">1.3.3.1 </w:t>
      </w:r>
      <w:r w:rsidR="0024149F" w:rsidRPr="0024149F">
        <w:rPr>
          <w:rFonts w:ascii="Arial" w:eastAsia="Times New Roman" w:hAnsi="Arial" w:cs="Times New Roman"/>
          <w:b/>
          <w:sz w:val="24"/>
          <w:szCs w:val="24"/>
          <w:lang w:eastAsia="sl-SI"/>
        </w:rPr>
        <w:t>Nenadzorovani viri ionizirajočega sevanja</w:t>
      </w:r>
      <w:bookmarkEnd w:id="49"/>
      <w:bookmarkEnd w:id="50"/>
    </w:p>
    <w:p w14:paraId="582EE395"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19DDA93E"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Do nesreče lahko pride z nenadzorovanimi visoko radioaktivnimi viri, ki so lahko tudi življenjsko nevarni, če so nezaščiteni oziroma je zaščita poškodovana. Viri so lahko:</w:t>
      </w:r>
    </w:p>
    <w:p w14:paraId="67B26864" w14:textId="77777777" w:rsidR="0024149F" w:rsidRPr="0024149F" w:rsidRDefault="0024149F" w:rsidP="0024149F">
      <w:pPr>
        <w:numPr>
          <w:ilvl w:val="0"/>
          <w:numId w:val="17"/>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 xml:space="preserve">izgubljeni: lastnik pogreša vir, </w:t>
      </w:r>
    </w:p>
    <w:p w14:paraId="425BBF5C" w14:textId="77777777" w:rsidR="0024149F" w:rsidRPr="0024149F" w:rsidRDefault="0024149F" w:rsidP="0024149F">
      <w:pPr>
        <w:numPr>
          <w:ilvl w:val="0"/>
          <w:numId w:val="17"/>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najdeni: naključna oseba najde vir, pri čemer je težava, ker običajno najditelj ne ve, da gre za radioaktivni vir,</w:t>
      </w:r>
    </w:p>
    <w:p w14:paraId="54C91000" w14:textId="77777777" w:rsidR="0024149F" w:rsidRPr="0024149F" w:rsidRDefault="0024149F" w:rsidP="0024149F">
      <w:pPr>
        <w:numPr>
          <w:ilvl w:val="0"/>
          <w:numId w:val="17"/>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ukradeni: ponovno možnost, da tat ne ve, da gre za radioaktivni vir in</w:t>
      </w:r>
    </w:p>
    <w:p w14:paraId="4077B933" w14:textId="77777777" w:rsidR="0024149F" w:rsidRPr="0024149F" w:rsidRDefault="0024149F" w:rsidP="0024149F">
      <w:pPr>
        <w:numPr>
          <w:ilvl w:val="0"/>
          <w:numId w:val="17"/>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poškodovani v požaru: požar na lokaciji vira (možnost za poškodbo zaščite vira zaradi ognja je majhna; običajna respiratorna in druga zaščita gasilcev je zadostna).</w:t>
      </w:r>
    </w:p>
    <w:p w14:paraId="4C08B444"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04F86D46"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 xml:space="preserve">V skupino nenadzorovanih virov sodi tudi obsevanje in kontaminacija iz neznanega razloga z radioaktivnimi viri, to je kontaminacija prebivalstva ali javnih površin oziroma prostorov. Vzrok je lahko najdeni ali ukradeni vir ali radioaktivna snov, ki jo prebivalstvo </w:t>
      </w:r>
      <w:r w:rsidRPr="0024149F">
        <w:rPr>
          <w:rFonts w:ascii="Arial" w:eastAsia="Times New Roman" w:hAnsi="Arial" w:cs="Times New Roman"/>
          <w:sz w:val="24"/>
          <w:szCs w:val="20"/>
          <w:lang w:eastAsia="sl-SI"/>
        </w:rPr>
        <w:lastRenderedPageBreak/>
        <w:t>poseduje nevede za nevarnost. Takšne dogodke lahko odkrijejo zdravniki na podlagi simptomov zaradi prekomernega obseva. Tovrstna simptomatika običajno ni dovolj hitro prepoznana, ker so primeri redki.</w:t>
      </w:r>
    </w:p>
    <w:p w14:paraId="4984BE5E"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0487EEE0"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Posedovanje oziroma rokovanje z nezaščitenimi visoko radioaktivnimi viri lahko povzroči trajne poškodbe zaradi zunanjega obsevanja, zaradi notranjega obsevanja v primeru zaužitja (</w:t>
      </w:r>
      <w:proofErr w:type="spellStart"/>
      <w:r w:rsidRPr="0024149F">
        <w:rPr>
          <w:rFonts w:ascii="Arial" w:eastAsia="Times New Roman" w:hAnsi="Arial" w:cs="Times New Roman"/>
          <w:sz w:val="24"/>
          <w:szCs w:val="20"/>
          <w:lang w:eastAsia="sl-SI"/>
        </w:rPr>
        <w:t>ingestije</w:t>
      </w:r>
      <w:proofErr w:type="spellEnd"/>
      <w:r w:rsidRPr="0024149F">
        <w:rPr>
          <w:rFonts w:ascii="Arial" w:eastAsia="Times New Roman" w:hAnsi="Arial" w:cs="Times New Roman"/>
          <w:sz w:val="24"/>
          <w:szCs w:val="20"/>
          <w:lang w:eastAsia="sl-SI"/>
        </w:rPr>
        <w:t>) in vdihavanja (inhalacije) in v določenih primerih tudi življenjsko ogroženost.</w:t>
      </w:r>
    </w:p>
    <w:p w14:paraId="6DE3A8DE"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51D22DE8"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0737EE6F" w14:textId="142F5BA2" w:rsidR="0024149F" w:rsidRPr="0024149F" w:rsidRDefault="00556E5E" w:rsidP="00E068AC">
      <w:pPr>
        <w:pStyle w:val="Naslov4"/>
        <w:rPr>
          <w:rFonts w:ascii="Arial" w:eastAsia="Times New Roman" w:hAnsi="Arial" w:cs="Times New Roman"/>
          <w:b/>
          <w:sz w:val="24"/>
          <w:szCs w:val="24"/>
          <w:lang w:eastAsia="sl-SI"/>
        </w:rPr>
      </w:pPr>
      <w:bookmarkStart w:id="51" w:name="_Toc240353666"/>
      <w:bookmarkStart w:id="52" w:name="_Toc104412555"/>
      <w:r>
        <w:rPr>
          <w:rFonts w:ascii="Arial" w:eastAsia="Times New Roman" w:hAnsi="Arial" w:cs="Times New Roman"/>
          <w:b/>
          <w:sz w:val="24"/>
          <w:szCs w:val="24"/>
          <w:lang w:eastAsia="sl-SI"/>
        </w:rPr>
        <w:t xml:space="preserve">1.3.3.2 </w:t>
      </w:r>
      <w:r w:rsidR="0024149F" w:rsidRPr="0024149F">
        <w:rPr>
          <w:rFonts w:ascii="Arial" w:eastAsia="Times New Roman" w:hAnsi="Arial" w:cs="Times New Roman"/>
          <w:b/>
          <w:sz w:val="24"/>
          <w:szCs w:val="24"/>
          <w:lang w:eastAsia="sl-SI"/>
        </w:rPr>
        <w:t>Padec satelita z radioaktivno snovjo</w:t>
      </w:r>
      <w:bookmarkEnd w:id="51"/>
      <w:bookmarkEnd w:id="52"/>
    </w:p>
    <w:p w14:paraId="07C2C0F0"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55707BE5" w14:textId="46126BE1" w:rsidR="0024149F" w:rsidRPr="0024149F" w:rsidRDefault="0024149F" w:rsidP="0024149F">
      <w:pPr>
        <w:spacing w:after="0" w:line="240" w:lineRule="auto"/>
        <w:jc w:val="both"/>
        <w:rPr>
          <w:rFonts w:ascii="Arial" w:eastAsia="Times New Roman" w:hAnsi="Arial" w:cs="Times New Roman"/>
          <w:sz w:val="12"/>
          <w:szCs w:val="20"/>
          <w:lang w:eastAsia="sl-SI"/>
        </w:rPr>
      </w:pPr>
      <w:r w:rsidRPr="0024149F">
        <w:rPr>
          <w:rFonts w:ascii="Arial" w:eastAsia="Times New Roman" w:hAnsi="Arial" w:cs="Times New Roman"/>
          <w:sz w:val="24"/>
          <w:szCs w:val="20"/>
          <w:lang w:eastAsia="sl-SI"/>
        </w:rPr>
        <w:t>Na območje</w:t>
      </w:r>
      <w:r w:rsidR="00DB2456">
        <w:rPr>
          <w:rFonts w:ascii="Arial" w:eastAsia="Times New Roman" w:hAnsi="Arial" w:cs="Times New Roman"/>
          <w:sz w:val="24"/>
          <w:szCs w:val="20"/>
          <w:lang w:eastAsia="sl-SI"/>
        </w:rPr>
        <w:t xml:space="preserve"> Občine </w:t>
      </w:r>
      <w:r w:rsidR="0007580B">
        <w:rPr>
          <w:rFonts w:ascii="Arial" w:eastAsia="Times New Roman" w:hAnsi="Arial" w:cs="Times New Roman"/>
          <w:sz w:val="24"/>
          <w:szCs w:val="20"/>
          <w:lang w:eastAsia="sl-SI"/>
        </w:rPr>
        <w:t xml:space="preserve">Veržej </w:t>
      </w:r>
      <w:r w:rsidRPr="0024149F">
        <w:rPr>
          <w:rFonts w:ascii="Arial" w:eastAsia="Times New Roman" w:hAnsi="Arial" w:cs="Times New Roman"/>
          <w:sz w:val="24"/>
          <w:szCs w:val="20"/>
          <w:lang w:eastAsia="sl-SI"/>
        </w:rPr>
        <w:t xml:space="preserve">bi lahko padel satelit z jedrskim reaktorjem ali satelit, ki ima na krovu radioaktivni material. Razlikujemo dve vrsti virov sevanja na satelitu: </w:t>
      </w:r>
    </w:p>
    <w:p w14:paraId="574DEFAF" w14:textId="77777777" w:rsidR="0024149F" w:rsidRPr="0024149F" w:rsidRDefault="0024149F" w:rsidP="0024149F">
      <w:pPr>
        <w:numPr>
          <w:ilvl w:val="0"/>
          <w:numId w:val="16"/>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vir visoke aktivnosti alfa in</w:t>
      </w:r>
    </w:p>
    <w:p w14:paraId="63F0F133" w14:textId="77777777" w:rsidR="0024149F" w:rsidRPr="0024149F" w:rsidRDefault="0024149F" w:rsidP="0024149F">
      <w:pPr>
        <w:numPr>
          <w:ilvl w:val="0"/>
          <w:numId w:val="16"/>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 xml:space="preserve">jedrski reaktor. </w:t>
      </w:r>
    </w:p>
    <w:p w14:paraId="2D622F8F"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2AC7485C"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 xml:space="preserve">V prvem primeru gre za možno onesnaženje z močno toksičnim sevalcem alfa (npr. izotopi plutonija). V drugem primeru pomeni padec satelita onesnaženje s cepitvenimi produkti. Območja onesnaženja so trakaste oblike s širino nekaj </w:t>
      </w:r>
      <w:smartTag w:uri="urn:schemas-microsoft-com:office:smarttags" w:element="metricconverter">
        <w:smartTagPr>
          <w:attr w:name="ProductID" w:val="10 km"/>
        </w:smartTagPr>
        <w:r w:rsidRPr="0024149F">
          <w:rPr>
            <w:rFonts w:ascii="Arial" w:eastAsia="Times New Roman" w:hAnsi="Arial" w:cs="Times New Roman"/>
            <w:sz w:val="24"/>
            <w:szCs w:val="20"/>
            <w:lang w:eastAsia="sl-SI"/>
          </w:rPr>
          <w:t>10 km</w:t>
        </w:r>
      </w:smartTag>
      <w:r w:rsidRPr="0024149F">
        <w:rPr>
          <w:rFonts w:ascii="Arial" w:eastAsia="Times New Roman" w:hAnsi="Arial" w:cs="Times New Roman"/>
          <w:sz w:val="24"/>
          <w:szCs w:val="20"/>
          <w:lang w:eastAsia="sl-SI"/>
        </w:rPr>
        <w:t xml:space="preserve"> in dolžino nekaj </w:t>
      </w:r>
      <w:smartTag w:uri="urn:schemas-microsoft-com:office:smarttags" w:element="metricconverter">
        <w:smartTagPr>
          <w:attr w:name="ProductID" w:val="100 km"/>
        </w:smartTagPr>
        <w:r w:rsidRPr="0024149F">
          <w:rPr>
            <w:rFonts w:ascii="Arial" w:eastAsia="Times New Roman" w:hAnsi="Arial" w:cs="Times New Roman"/>
            <w:sz w:val="24"/>
            <w:szCs w:val="20"/>
            <w:lang w:eastAsia="sl-SI"/>
          </w:rPr>
          <w:t>100 km</w:t>
        </w:r>
      </w:smartTag>
      <w:r w:rsidRPr="0024149F">
        <w:rPr>
          <w:rFonts w:ascii="Arial" w:eastAsia="Times New Roman" w:hAnsi="Arial" w:cs="Times New Roman"/>
          <w:sz w:val="24"/>
          <w:szCs w:val="20"/>
          <w:lang w:eastAsia="sl-SI"/>
        </w:rPr>
        <w:t xml:space="preserve">. </w:t>
      </w:r>
    </w:p>
    <w:p w14:paraId="3A2FA8DF"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516E365F"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Nevarno je predvsem vdihavanje delcev, ki v posamezniku lahko povzročijo visoke doze notranjega obsevanja. Največja nevarnost za posameznika, ki je sicer zelo malo verjetna, je najdba visoko radioaktivnih ostankov satelita, ki lahko povzročijo resne poškodbe in tudi smrt.</w:t>
      </w:r>
    </w:p>
    <w:p w14:paraId="0C28BFAB"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124DBED8"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4B9F0F07" w14:textId="2801CD90" w:rsidR="0024149F" w:rsidRPr="0024149F" w:rsidRDefault="00556E5E" w:rsidP="00E068AC">
      <w:pPr>
        <w:pStyle w:val="Naslov4"/>
        <w:rPr>
          <w:rFonts w:ascii="Arial" w:eastAsia="Times New Roman" w:hAnsi="Arial" w:cs="Times New Roman"/>
          <w:b/>
          <w:sz w:val="24"/>
          <w:szCs w:val="24"/>
          <w:lang w:eastAsia="sl-SI"/>
        </w:rPr>
      </w:pPr>
      <w:bookmarkStart w:id="53" w:name="_Toc240353667"/>
      <w:bookmarkStart w:id="54" w:name="_Toc104412556"/>
      <w:r>
        <w:rPr>
          <w:rFonts w:ascii="Arial" w:eastAsia="Times New Roman" w:hAnsi="Arial" w:cs="Times New Roman"/>
          <w:b/>
          <w:sz w:val="24"/>
          <w:szCs w:val="24"/>
          <w:lang w:eastAsia="sl-SI"/>
        </w:rPr>
        <w:t xml:space="preserve">1.3.3.3 </w:t>
      </w:r>
      <w:r w:rsidR="0024149F" w:rsidRPr="0024149F">
        <w:rPr>
          <w:rFonts w:ascii="Arial" w:eastAsia="Times New Roman" w:hAnsi="Arial" w:cs="Times New Roman"/>
          <w:b/>
          <w:sz w:val="24"/>
          <w:szCs w:val="24"/>
          <w:lang w:eastAsia="sl-SI"/>
        </w:rPr>
        <w:t>Prevoz radioaktivnih snovi</w:t>
      </w:r>
      <w:bookmarkEnd w:id="53"/>
      <w:bookmarkEnd w:id="54"/>
    </w:p>
    <w:p w14:paraId="30105FFA"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7F3ECAE4" w14:textId="77777777" w:rsidR="0024149F" w:rsidRPr="0024149F" w:rsidRDefault="0024149F" w:rsidP="0024149F">
      <w:pPr>
        <w:spacing w:after="0" w:line="240" w:lineRule="auto"/>
        <w:jc w:val="both"/>
        <w:rPr>
          <w:rFonts w:ascii="Arial" w:eastAsia="Times New Roman" w:hAnsi="Arial" w:cs="Arial"/>
          <w:strike/>
          <w:sz w:val="24"/>
          <w:szCs w:val="20"/>
          <w:highlight w:val="yellow"/>
          <w:lang w:eastAsia="sl-SI"/>
        </w:rPr>
      </w:pPr>
      <w:r w:rsidRPr="0024149F">
        <w:rPr>
          <w:rFonts w:ascii="Arial" w:eastAsia="Times New Roman" w:hAnsi="Arial" w:cs="Times New Roman"/>
          <w:sz w:val="24"/>
          <w:szCs w:val="20"/>
          <w:lang w:eastAsia="sl-SI"/>
        </w:rPr>
        <w:t>Zaradi posebnih varnostnih ukrepov je verjetnost nesreče pri prevozu radioaktivnih snovi zelo majhna, če pa se zgodi, je njen vpliv prostorsko omejen.</w:t>
      </w:r>
    </w:p>
    <w:p w14:paraId="26FA7B33"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72551C6E"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46309E0C" w14:textId="6CD1AD16" w:rsidR="0024149F" w:rsidRPr="0024149F" w:rsidRDefault="00211782" w:rsidP="009075C3">
      <w:pPr>
        <w:pStyle w:val="Naslov3"/>
        <w:rPr>
          <w:rFonts w:ascii="Arial" w:eastAsia="Times New Roman" w:hAnsi="Arial" w:cs="Times New Roman"/>
          <w:b/>
          <w:lang w:eastAsia="sl-SI"/>
        </w:rPr>
      </w:pPr>
      <w:bookmarkStart w:id="55" w:name="_Toc240353668"/>
      <w:bookmarkStart w:id="56" w:name="_Ref242678430"/>
      <w:bookmarkStart w:id="57" w:name="_Toc266088922"/>
      <w:bookmarkStart w:id="58" w:name="_Toc104412557"/>
      <w:r>
        <w:rPr>
          <w:rFonts w:ascii="Arial" w:eastAsia="Times New Roman" w:hAnsi="Arial" w:cs="Times New Roman"/>
          <w:b/>
          <w:lang w:eastAsia="sl-SI"/>
        </w:rPr>
        <w:t xml:space="preserve">1.3.4 </w:t>
      </w:r>
      <w:r w:rsidR="0024149F" w:rsidRPr="0024149F">
        <w:rPr>
          <w:rFonts w:ascii="Arial" w:eastAsia="Times New Roman" w:hAnsi="Arial" w:cs="Times New Roman"/>
          <w:b/>
          <w:lang w:eastAsia="sl-SI"/>
        </w:rPr>
        <w:t>Nesreče v tujini</w:t>
      </w:r>
      <w:bookmarkEnd w:id="55"/>
      <w:bookmarkEnd w:id="56"/>
      <w:bookmarkEnd w:id="57"/>
      <w:bookmarkEnd w:id="58"/>
    </w:p>
    <w:p w14:paraId="522C1663"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0063C09D"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 xml:space="preserve">Potrebno je načrtovati zaščitne ukrepe tudi za primer izrednega dogodka v jedrskih elektrarnah v tujini. </w:t>
      </w:r>
    </w:p>
    <w:p w14:paraId="0DE1090D"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0D24EC2D"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 xml:space="preserve">V svetu deluje okoli 440 jedrskih elektrarn. </w:t>
      </w:r>
      <w:r w:rsidRPr="0024149F">
        <w:rPr>
          <w:rFonts w:ascii="Arial" w:eastAsia="Times New Roman" w:hAnsi="Arial" w:cs="Arial"/>
          <w:sz w:val="24"/>
          <w:lang w:eastAsia="sl-SI"/>
        </w:rPr>
        <w:t xml:space="preserve">Na območju </w:t>
      </w:r>
      <w:smartTag w:uri="urn:schemas-microsoft-com:office:smarttags" w:element="metricconverter">
        <w:smartTagPr>
          <w:attr w:name="ProductID" w:val="1000 km"/>
        </w:smartTagPr>
        <w:r w:rsidRPr="0024149F">
          <w:rPr>
            <w:rFonts w:ascii="Arial" w:eastAsia="Times New Roman" w:hAnsi="Arial" w:cs="Arial"/>
            <w:sz w:val="24"/>
            <w:lang w:eastAsia="sl-SI"/>
          </w:rPr>
          <w:t>1000 km</w:t>
        </w:r>
      </w:smartTag>
      <w:r w:rsidRPr="0024149F">
        <w:rPr>
          <w:rFonts w:ascii="Arial" w:eastAsia="Times New Roman" w:hAnsi="Arial" w:cs="Arial"/>
          <w:sz w:val="24"/>
          <w:lang w:eastAsia="sl-SI"/>
        </w:rPr>
        <w:t xml:space="preserve"> okoli Ljubljane deluje 86 jedrskih elektrarn, od tega jih je 19 v 500-kilometrskem pasu.</w:t>
      </w:r>
      <w:r w:rsidRPr="0024149F">
        <w:rPr>
          <w:rFonts w:ascii="Arial" w:eastAsia="Times New Roman" w:hAnsi="Arial" w:cs="Times New Roman"/>
          <w:sz w:val="24"/>
          <w:szCs w:val="20"/>
          <w:lang w:eastAsia="sl-SI"/>
        </w:rPr>
        <w:t xml:space="preserve"> </w:t>
      </w:r>
    </w:p>
    <w:p w14:paraId="5C8541E2"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7F3D6EB2" w14:textId="61698062" w:rsidR="0024149F" w:rsidRPr="0024149F" w:rsidRDefault="003A7BF3" w:rsidP="0024149F">
      <w:pPr>
        <w:spacing w:after="0" w:line="240" w:lineRule="auto"/>
        <w:jc w:val="both"/>
        <w:rPr>
          <w:rFonts w:ascii="Arial" w:eastAsia="Times New Roman" w:hAnsi="Arial" w:cs="Times New Roman"/>
          <w:sz w:val="24"/>
          <w:szCs w:val="20"/>
          <w:lang w:eastAsia="sl-SI"/>
        </w:rPr>
      </w:pPr>
      <w:r>
        <w:rPr>
          <w:rFonts w:ascii="Arial" w:eastAsia="Times New Roman" w:hAnsi="Arial" w:cs="Arial"/>
          <w:sz w:val="24"/>
          <w:szCs w:val="24"/>
          <w:lang w:eastAsia="sl-SI"/>
        </w:rPr>
        <w:t xml:space="preserve">Občini </w:t>
      </w:r>
      <w:r w:rsidR="00A14BD4">
        <w:rPr>
          <w:rFonts w:ascii="Arial" w:eastAsia="Times New Roman" w:hAnsi="Arial" w:cs="Arial"/>
          <w:sz w:val="24"/>
          <w:szCs w:val="24"/>
          <w:lang w:eastAsia="sl-SI"/>
        </w:rPr>
        <w:t xml:space="preserve">Veržej </w:t>
      </w:r>
      <w:r w:rsidR="0024149F" w:rsidRPr="0024149F">
        <w:rPr>
          <w:rFonts w:ascii="Arial" w:eastAsia="Times New Roman" w:hAnsi="Arial" w:cs="Arial"/>
          <w:sz w:val="24"/>
          <w:szCs w:val="24"/>
          <w:lang w:eastAsia="sl-SI"/>
        </w:rPr>
        <w:t>najbližje elektrarne so na Madžarskem, Slovaškem, Češkem in Nemčiji (na Bavarskem), ki so v 500 km pasu, in sicer 19 jedrskih elektrarn</w:t>
      </w:r>
      <w:r w:rsidR="0024149F" w:rsidRPr="0024149F">
        <w:rPr>
          <w:rFonts w:ascii="Arial" w:eastAsia="Times New Roman" w:hAnsi="Arial" w:cs="Times New Roman"/>
          <w:sz w:val="24"/>
          <w:szCs w:val="20"/>
          <w:lang w:eastAsia="sl-SI"/>
        </w:rPr>
        <w:t xml:space="preserve"> (Slika 2). </w:t>
      </w:r>
    </w:p>
    <w:p w14:paraId="72CC8EC8"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ab/>
      </w:r>
    </w:p>
    <w:p w14:paraId="2C8E930E" w14:textId="58EC3368"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Ob jedrskih nesrečah v oddaljenih jedrskih objektih lahko ob neugodnih vremenskih razmerah pričakujemo onesnaženje tudi v</w:t>
      </w:r>
      <w:r w:rsidR="003A7BF3">
        <w:rPr>
          <w:rFonts w:ascii="Arial" w:eastAsia="Times New Roman" w:hAnsi="Arial" w:cs="Times New Roman"/>
          <w:sz w:val="24"/>
          <w:szCs w:val="20"/>
          <w:lang w:eastAsia="sl-SI"/>
        </w:rPr>
        <w:t xml:space="preserve"> Občini </w:t>
      </w:r>
      <w:r w:rsidR="00A14BD4">
        <w:rPr>
          <w:rFonts w:ascii="Arial" w:eastAsia="Times New Roman" w:hAnsi="Arial" w:cs="Times New Roman"/>
          <w:sz w:val="24"/>
          <w:szCs w:val="20"/>
          <w:lang w:eastAsia="sl-SI"/>
        </w:rPr>
        <w:t>Veržej</w:t>
      </w:r>
      <w:r w:rsidRPr="0024149F">
        <w:rPr>
          <w:rFonts w:ascii="Arial" w:eastAsia="Times New Roman" w:hAnsi="Arial" w:cs="Times New Roman"/>
          <w:sz w:val="24"/>
          <w:szCs w:val="20"/>
          <w:lang w:eastAsia="sl-SI"/>
        </w:rPr>
        <w:t>. Do izrazitejšega onesnaženja lahko pride le v krajih, kjer bi med prehodom radioaktivnega oblaka čez naše ozemlje deževalo.</w:t>
      </w:r>
    </w:p>
    <w:p w14:paraId="74AC586C" w14:textId="68F38FE4" w:rsidR="0024149F" w:rsidRPr="0024149F" w:rsidRDefault="0024149F" w:rsidP="0024149F">
      <w:pPr>
        <w:spacing w:after="0" w:line="240" w:lineRule="auto"/>
        <w:jc w:val="center"/>
        <w:rPr>
          <w:rFonts w:ascii="Arial" w:eastAsia="Times New Roman" w:hAnsi="Arial" w:cs="Times New Roman"/>
          <w:b/>
          <w:sz w:val="24"/>
          <w:szCs w:val="20"/>
          <w:lang w:eastAsia="sl-SI"/>
        </w:rPr>
      </w:pPr>
      <w:r w:rsidRPr="0024149F">
        <w:rPr>
          <w:rFonts w:ascii="Arial" w:eastAsia="Times New Roman" w:hAnsi="Arial" w:cs="Times New Roman"/>
          <w:b/>
          <w:noProof/>
          <w:sz w:val="24"/>
          <w:szCs w:val="20"/>
          <w:lang w:eastAsia="sl-SI"/>
        </w:rPr>
        <w:lastRenderedPageBreak/>
        <w:drawing>
          <wp:inline distT="0" distB="0" distL="0" distR="0" wp14:anchorId="1DD8D635" wp14:editId="30347EDC">
            <wp:extent cx="5133975" cy="8191500"/>
            <wp:effectExtent l="0" t="0" r="9525" b="0"/>
            <wp:docPr id="56" name="Slika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975" cy="8191500"/>
                    </a:xfrm>
                    <a:prstGeom prst="rect">
                      <a:avLst/>
                    </a:prstGeom>
                    <a:noFill/>
                    <a:ln>
                      <a:noFill/>
                    </a:ln>
                  </pic:spPr>
                </pic:pic>
              </a:graphicData>
            </a:graphic>
          </wp:inline>
        </w:drawing>
      </w:r>
    </w:p>
    <w:p w14:paraId="12C92D5C" w14:textId="77777777" w:rsidR="0024149F" w:rsidRPr="0024149F" w:rsidRDefault="0024149F" w:rsidP="0024149F">
      <w:pPr>
        <w:spacing w:after="0" w:line="240" w:lineRule="auto"/>
        <w:jc w:val="both"/>
        <w:rPr>
          <w:rFonts w:ascii="Arial" w:eastAsia="Times New Roman" w:hAnsi="Arial" w:cs="Times New Roman"/>
          <w:b/>
          <w:sz w:val="24"/>
          <w:szCs w:val="20"/>
          <w:lang w:eastAsia="sl-SI"/>
        </w:rPr>
      </w:pPr>
    </w:p>
    <w:p w14:paraId="4ADDDB4B" w14:textId="77777777" w:rsidR="0024149F" w:rsidRPr="0024149F" w:rsidRDefault="0024149F" w:rsidP="0024149F">
      <w:pPr>
        <w:spacing w:before="120" w:after="120" w:line="240" w:lineRule="auto"/>
        <w:jc w:val="center"/>
        <w:rPr>
          <w:rFonts w:ascii="Arial" w:eastAsia="Times New Roman" w:hAnsi="Arial" w:cs="Times New Roman"/>
          <w:bCs/>
          <w:sz w:val="20"/>
          <w:szCs w:val="20"/>
          <w:lang w:eastAsia="sl-SI"/>
        </w:rPr>
      </w:pPr>
      <w:bookmarkStart w:id="59" w:name="_Ref248550029"/>
      <w:bookmarkStart w:id="60" w:name="_Toc264026983"/>
      <w:r w:rsidRPr="0024149F">
        <w:rPr>
          <w:rFonts w:ascii="Arial" w:eastAsia="Times New Roman" w:hAnsi="Arial" w:cs="Times New Roman"/>
          <w:bCs/>
          <w:sz w:val="20"/>
          <w:szCs w:val="20"/>
          <w:lang w:eastAsia="sl-SI"/>
        </w:rPr>
        <w:t xml:space="preserve">Slika </w:t>
      </w:r>
      <w:bookmarkEnd w:id="59"/>
      <w:r w:rsidRPr="0024149F">
        <w:rPr>
          <w:rFonts w:ascii="Arial" w:eastAsia="Times New Roman" w:hAnsi="Arial" w:cs="Times New Roman"/>
          <w:bCs/>
          <w:sz w:val="20"/>
          <w:szCs w:val="20"/>
          <w:lang w:eastAsia="sl-SI"/>
        </w:rPr>
        <w:t>2: Jedrske elektrarne v Evropi</w:t>
      </w:r>
      <w:bookmarkEnd w:id="60"/>
    </w:p>
    <w:p w14:paraId="2A17F2B4" w14:textId="77777777" w:rsidR="00211782" w:rsidRDefault="00211782" w:rsidP="0024149F">
      <w:pPr>
        <w:numPr>
          <w:ilvl w:val="1"/>
          <w:numId w:val="0"/>
        </w:numPr>
        <w:tabs>
          <w:tab w:val="num" w:pos="567"/>
        </w:tabs>
        <w:spacing w:after="0" w:line="240" w:lineRule="auto"/>
        <w:ind w:left="1360" w:hanging="1360"/>
        <w:rPr>
          <w:rFonts w:ascii="Arial" w:eastAsia="Times New Roman" w:hAnsi="Arial" w:cs="Times New Roman"/>
          <w:b/>
          <w:sz w:val="24"/>
          <w:szCs w:val="24"/>
          <w:lang w:eastAsia="sl-SI"/>
        </w:rPr>
      </w:pPr>
      <w:bookmarkStart w:id="61" w:name="_Toc141774562"/>
    </w:p>
    <w:p w14:paraId="3C32A0EA" w14:textId="0BF7DCB9" w:rsidR="0024149F" w:rsidRPr="0024149F" w:rsidRDefault="00211782" w:rsidP="009075C3">
      <w:pPr>
        <w:pStyle w:val="Naslov2"/>
        <w:rPr>
          <w:rFonts w:ascii="Arial" w:eastAsia="Times New Roman" w:hAnsi="Arial" w:cs="Times New Roman"/>
          <w:b/>
          <w:sz w:val="24"/>
          <w:szCs w:val="24"/>
          <w:lang w:eastAsia="sl-SI"/>
        </w:rPr>
      </w:pPr>
      <w:bookmarkStart w:id="62" w:name="_Toc104412558"/>
      <w:r>
        <w:rPr>
          <w:rFonts w:ascii="Arial" w:eastAsia="Times New Roman" w:hAnsi="Arial" w:cs="Times New Roman"/>
          <w:b/>
          <w:sz w:val="24"/>
          <w:szCs w:val="24"/>
          <w:lang w:eastAsia="sl-SI"/>
        </w:rPr>
        <w:lastRenderedPageBreak/>
        <w:t xml:space="preserve">1.4 </w:t>
      </w:r>
      <w:r w:rsidR="0024149F" w:rsidRPr="0024149F">
        <w:rPr>
          <w:rFonts w:ascii="Arial" w:eastAsia="Times New Roman" w:hAnsi="Arial" w:cs="Times New Roman"/>
          <w:b/>
          <w:sz w:val="24"/>
          <w:szCs w:val="24"/>
          <w:lang w:eastAsia="sl-SI"/>
        </w:rPr>
        <w:t>Verjetnost nastanka verižne nesreče</w:t>
      </w:r>
      <w:bookmarkEnd w:id="61"/>
      <w:bookmarkEnd w:id="62"/>
    </w:p>
    <w:p w14:paraId="7D541496" w14:textId="77777777" w:rsidR="0024149F" w:rsidRPr="0024149F" w:rsidRDefault="0024149F" w:rsidP="009075C3">
      <w:pPr>
        <w:pStyle w:val="Naslov2"/>
        <w:rPr>
          <w:rFonts w:ascii="Arial" w:eastAsia="Times New Roman" w:hAnsi="Arial" w:cs="Times New Roman"/>
          <w:sz w:val="24"/>
          <w:szCs w:val="20"/>
          <w:lang w:eastAsia="sl-SI"/>
        </w:rPr>
      </w:pPr>
    </w:p>
    <w:p w14:paraId="1DA6A7B2"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r w:rsidRPr="0024149F">
        <w:rPr>
          <w:rFonts w:ascii="Arial" w:eastAsia="Times New Roman" w:hAnsi="Arial" w:cs="Times New Roman"/>
          <w:sz w:val="24"/>
          <w:szCs w:val="20"/>
          <w:lang w:eastAsia="sl-SI"/>
        </w:rPr>
        <w:t>Ob jedrski ali radiološki nesreči ni pričakovati nastanka verižne nesreče, dodatne posledice pa so lahko:</w:t>
      </w:r>
    </w:p>
    <w:p w14:paraId="1D7C0C0B" w14:textId="77777777" w:rsidR="0024149F" w:rsidRPr="0024149F" w:rsidRDefault="0024149F" w:rsidP="0024149F">
      <w:pPr>
        <w:numPr>
          <w:ilvl w:val="0"/>
          <w:numId w:val="20"/>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požar v naravnem okolju in objektih (npr. padec satelita),</w:t>
      </w:r>
    </w:p>
    <w:p w14:paraId="3AE6B433" w14:textId="77777777" w:rsidR="0024149F" w:rsidRPr="0024149F" w:rsidRDefault="0024149F" w:rsidP="0024149F">
      <w:pPr>
        <w:numPr>
          <w:ilvl w:val="0"/>
          <w:numId w:val="20"/>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ogrožanje prometne varnosti,</w:t>
      </w:r>
    </w:p>
    <w:p w14:paraId="3F9BD6D4" w14:textId="77777777" w:rsidR="0024149F" w:rsidRPr="0024149F" w:rsidRDefault="0024149F" w:rsidP="0024149F">
      <w:pPr>
        <w:numPr>
          <w:ilvl w:val="0"/>
          <w:numId w:val="20"/>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izpad telekomunikacijskih povezav,</w:t>
      </w:r>
    </w:p>
    <w:p w14:paraId="588D55BC" w14:textId="77777777" w:rsidR="0024149F" w:rsidRPr="0024149F" w:rsidRDefault="0024149F" w:rsidP="0024149F">
      <w:pPr>
        <w:numPr>
          <w:ilvl w:val="0"/>
          <w:numId w:val="20"/>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sociološke in psihološke posledice na prebivalstvo in</w:t>
      </w:r>
    </w:p>
    <w:p w14:paraId="411EFB84" w14:textId="77777777" w:rsidR="0024149F" w:rsidRPr="0024149F" w:rsidRDefault="0024149F" w:rsidP="0024149F">
      <w:pPr>
        <w:numPr>
          <w:ilvl w:val="0"/>
          <w:numId w:val="20"/>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energetska kriza zaradi izpada proizvodnje električne energije za primer nesreče v NEK.</w:t>
      </w:r>
    </w:p>
    <w:p w14:paraId="5CA3D835" w14:textId="77777777" w:rsidR="0024149F" w:rsidRPr="0024149F" w:rsidRDefault="0024149F" w:rsidP="0024149F">
      <w:pPr>
        <w:spacing w:after="0" w:line="240" w:lineRule="auto"/>
        <w:jc w:val="both"/>
        <w:rPr>
          <w:rFonts w:ascii="Arial" w:eastAsia="Times New Roman" w:hAnsi="Arial" w:cs="Arial"/>
          <w:sz w:val="24"/>
          <w:szCs w:val="20"/>
          <w:lang w:eastAsia="sl-SI"/>
        </w:rPr>
      </w:pPr>
    </w:p>
    <w:p w14:paraId="14AA609E" w14:textId="77777777" w:rsidR="0024149F" w:rsidRPr="0024149F" w:rsidRDefault="0024149F" w:rsidP="0024149F">
      <w:pPr>
        <w:spacing w:after="0" w:line="240" w:lineRule="auto"/>
        <w:jc w:val="both"/>
        <w:rPr>
          <w:rFonts w:ascii="Arial" w:eastAsia="Times New Roman" w:hAnsi="Arial" w:cs="Arial"/>
          <w:sz w:val="24"/>
          <w:szCs w:val="20"/>
          <w:lang w:eastAsia="sl-SI"/>
        </w:rPr>
      </w:pPr>
    </w:p>
    <w:p w14:paraId="67494E6F" w14:textId="2BFCD09D" w:rsidR="0024149F" w:rsidRPr="0024149F" w:rsidRDefault="00211782" w:rsidP="009075C3">
      <w:pPr>
        <w:pStyle w:val="Naslov2"/>
        <w:rPr>
          <w:rFonts w:ascii="Arial" w:eastAsia="Times New Roman" w:hAnsi="Arial" w:cs="Times New Roman"/>
          <w:b/>
          <w:sz w:val="24"/>
          <w:szCs w:val="24"/>
          <w:lang w:eastAsia="sl-SI"/>
        </w:rPr>
      </w:pPr>
      <w:bookmarkStart w:id="63" w:name="_Toc141774563"/>
      <w:bookmarkStart w:id="64" w:name="_Toc104412559"/>
      <w:r>
        <w:rPr>
          <w:rFonts w:ascii="Arial" w:eastAsia="Times New Roman" w:hAnsi="Arial" w:cs="Times New Roman"/>
          <w:b/>
          <w:sz w:val="24"/>
          <w:szCs w:val="24"/>
          <w:lang w:eastAsia="sl-SI"/>
        </w:rPr>
        <w:t xml:space="preserve">1.5. </w:t>
      </w:r>
      <w:r w:rsidR="0024149F" w:rsidRPr="0024149F">
        <w:rPr>
          <w:rFonts w:ascii="Arial" w:eastAsia="Times New Roman" w:hAnsi="Arial" w:cs="Times New Roman"/>
          <w:b/>
          <w:sz w:val="24"/>
          <w:szCs w:val="24"/>
          <w:lang w:eastAsia="sl-SI"/>
        </w:rPr>
        <w:t>Sklepne ugotovitve</w:t>
      </w:r>
      <w:bookmarkEnd w:id="63"/>
      <w:bookmarkEnd w:id="64"/>
    </w:p>
    <w:p w14:paraId="0252EBA5"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4226BAF6" w14:textId="1E79D546" w:rsidR="0024149F" w:rsidRPr="00117795" w:rsidRDefault="00117795" w:rsidP="00117795">
      <w:pPr>
        <w:pStyle w:val="Odstavekseznama"/>
        <w:numPr>
          <w:ilvl w:val="0"/>
          <w:numId w:val="25"/>
        </w:numPr>
        <w:spacing w:after="0" w:line="240" w:lineRule="auto"/>
        <w:jc w:val="both"/>
        <w:rPr>
          <w:rFonts w:ascii="Arial" w:eastAsia="Times New Roman" w:hAnsi="Arial" w:cs="Times New Roman"/>
          <w:sz w:val="24"/>
          <w:szCs w:val="20"/>
          <w:lang w:eastAsia="sl-SI"/>
        </w:rPr>
      </w:pPr>
      <w:r w:rsidRPr="00117795">
        <w:rPr>
          <w:rFonts w:ascii="Arial" w:eastAsia="Times New Roman" w:hAnsi="Arial" w:cs="Times New Roman"/>
          <w:sz w:val="24"/>
          <w:szCs w:val="20"/>
          <w:lang w:eastAsia="sl-SI"/>
        </w:rPr>
        <w:t xml:space="preserve">Občino </w:t>
      </w:r>
      <w:r w:rsidR="00A14BD4">
        <w:rPr>
          <w:rFonts w:ascii="Arial" w:eastAsia="Times New Roman" w:hAnsi="Arial" w:cs="Times New Roman"/>
          <w:sz w:val="24"/>
          <w:szCs w:val="20"/>
          <w:lang w:eastAsia="sl-SI"/>
        </w:rPr>
        <w:t xml:space="preserve">Veržej </w:t>
      </w:r>
      <w:r w:rsidR="0024149F" w:rsidRPr="00117795">
        <w:rPr>
          <w:rFonts w:ascii="Arial" w:eastAsia="Times New Roman" w:hAnsi="Arial" w:cs="Times New Roman"/>
          <w:sz w:val="24"/>
          <w:szCs w:val="20"/>
          <w:lang w:eastAsia="sl-SI"/>
        </w:rPr>
        <w:t>lahko prizadenejo jedrske ali radiološke nesreče:</w:t>
      </w:r>
    </w:p>
    <w:p w14:paraId="62DF34AD" w14:textId="77777777" w:rsidR="0024149F" w:rsidRPr="0024149F" w:rsidRDefault="0024149F" w:rsidP="0024149F">
      <w:pPr>
        <w:numPr>
          <w:ilvl w:val="0"/>
          <w:numId w:val="21"/>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 xml:space="preserve">v jedrskih objektih NEK, </w:t>
      </w:r>
    </w:p>
    <w:p w14:paraId="27F4C25E" w14:textId="77777777" w:rsidR="0024149F" w:rsidRPr="0024149F" w:rsidRDefault="0024149F" w:rsidP="0024149F">
      <w:pPr>
        <w:numPr>
          <w:ilvl w:val="0"/>
          <w:numId w:val="21"/>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s stacionarnimi in premičnimi radioaktivnimi viri,</w:t>
      </w:r>
    </w:p>
    <w:p w14:paraId="73D14ABD" w14:textId="77777777" w:rsidR="0024149F" w:rsidRPr="0024149F" w:rsidRDefault="0024149F" w:rsidP="0024149F">
      <w:pPr>
        <w:numPr>
          <w:ilvl w:val="0"/>
          <w:numId w:val="21"/>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pri prevozu radioaktivnih snovi,</w:t>
      </w:r>
    </w:p>
    <w:p w14:paraId="3F2D3683" w14:textId="77777777" w:rsidR="0024149F" w:rsidRPr="0024149F" w:rsidRDefault="0024149F" w:rsidP="0024149F">
      <w:pPr>
        <w:numPr>
          <w:ilvl w:val="0"/>
          <w:numId w:val="21"/>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zaradi padca satelita z reaktorjem ali satelita, ki ima na krovu radioaktivne snovi in</w:t>
      </w:r>
    </w:p>
    <w:p w14:paraId="44911130" w14:textId="1809F0F8" w:rsidR="0024149F" w:rsidRPr="0024149F" w:rsidRDefault="0024149F" w:rsidP="0024149F">
      <w:pPr>
        <w:numPr>
          <w:ilvl w:val="0"/>
          <w:numId w:val="21"/>
        </w:numPr>
        <w:spacing w:after="0" w:line="240" w:lineRule="auto"/>
        <w:jc w:val="both"/>
        <w:rPr>
          <w:rFonts w:ascii="Arial" w:eastAsia="Times New Roman" w:hAnsi="Arial" w:cs="Times New Roman"/>
          <w:sz w:val="24"/>
          <w:szCs w:val="24"/>
        </w:rPr>
      </w:pPr>
      <w:r w:rsidRPr="0024149F">
        <w:rPr>
          <w:rFonts w:ascii="Arial" w:eastAsia="Times New Roman" w:hAnsi="Arial" w:cs="Times New Roman"/>
          <w:sz w:val="24"/>
          <w:szCs w:val="24"/>
        </w:rPr>
        <w:t xml:space="preserve">v tujini s posledicami na območju </w:t>
      </w:r>
      <w:r w:rsidR="007739DA">
        <w:rPr>
          <w:rFonts w:ascii="Arial" w:eastAsia="Times New Roman" w:hAnsi="Arial" w:cs="Times New Roman"/>
          <w:sz w:val="24"/>
          <w:szCs w:val="24"/>
        </w:rPr>
        <w:t xml:space="preserve">Občine </w:t>
      </w:r>
      <w:r w:rsidR="00D02E7B">
        <w:rPr>
          <w:rFonts w:ascii="Arial" w:eastAsia="Times New Roman" w:hAnsi="Arial" w:cs="Times New Roman"/>
          <w:sz w:val="24"/>
          <w:szCs w:val="24"/>
        </w:rPr>
        <w:t>Razkrižje</w:t>
      </w:r>
      <w:r w:rsidRPr="0024149F">
        <w:rPr>
          <w:rFonts w:ascii="Arial" w:eastAsia="Times New Roman" w:hAnsi="Arial" w:cs="Times New Roman"/>
          <w:sz w:val="24"/>
          <w:szCs w:val="24"/>
        </w:rPr>
        <w:t>.</w:t>
      </w:r>
    </w:p>
    <w:p w14:paraId="0C4D30DD"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08583A46" w14:textId="2B99413B" w:rsidR="0024149F" w:rsidRPr="00117795" w:rsidRDefault="0024149F" w:rsidP="00117795">
      <w:pPr>
        <w:pStyle w:val="Odstavekseznama"/>
        <w:numPr>
          <w:ilvl w:val="0"/>
          <w:numId w:val="25"/>
        </w:numPr>
        <w:spacing w:after="0" w:line="240" w:lineRule="auto"/>
        <w:jc w:val="both"/>
        <w:rPr>
          <w:rFonts w:ascii="Arial" w:eastAsia="Times New Roman" w:hAnsi="Arial" w:cs="Times New Roman"/>
          <w:sz w:val="24"/>
          <w:szCs w:val="20"/>
          <w:lang w:eastAsia="sl-SI"/>
        </w:rPr>
      </w:pPr>
      <w:r w:rsidRPr="00117795">
        <w:rPr>
          <w:rFonts w:ascii="Arial" w:eastAsia="Times New Roman" w:hAnsi="Arial" w:cs="Times New Roman"/>
          <w:sz w:val="24"/>
          <w:szCs w:val="20"/>
          <w:lang w:eastAsia="sl-SI"/>
        </w:rPr>
        <w:t xml:space="preserve">Jedrska nesreča širše razsežnosti (z vplivom na prebivalce in okolje) v NEK je zelo malo verjetna, saj ima elektrarna vgrajeno visoko stopnjo pasivne in aktivne varnosti, torej je zelo malo verjetno, da bi bila </w:t>
      </w:r>
      <w:r w:rsidR="00117795">
        <w:rPr>
          <w:rFonts w:ascii="Arial" w:eastAsia="Times New Roman" w:hAnsi="Arial" w:cs="Times New Roman"/>
          <w:sz w:val="24"/>
          <w:szCs w:val="20"/>
          <w:lang w:eastAsia="sl-SI"/>
        </w:rPr>
        <w:t xml:space="preserve">Občina </w:t>
      </w:r>
      <w:r w:rsidR="00A14BD4">
        <w:rPr>
          <w:rFonts w:ascii="Arial" w:eastAsia="Times New Roman" w:hAnsi="Arial" w:cs="Times New Roman"/>
          <w:sz w:val="24"/>
          <w:szCs w:val="20"/>
          <w:lang w:eastAsia="sl-SI"/>
        </w:rPr>
        <w:t>Veržej</w:t>
      </w:r>
      <w:r w:rsidR="00117795">
        <w:rPr>
          <w:rFonts w:ascii="Arial" w:eastAsia="Times New Roman" w:hAnsi="Arial" w:cs="Times New Roman"/>
          <w:sz w:val="24"/>
          <w:szCs w:val="20"/>
          <w:lang w:eastAsia="sl-SI"/>
        </w:rPr>
        <w:t xml:space="preserve"> p</w:t>
      </w:r>
      <w:r w:rsidRPr="00117795">
        <w:rPr>
          <w:rFonts w:ascii="Arial" w:eastAsia="Times New Roman" w:hAnsi="Arial" w:cs="Times New Roman"/>
          <w:sz w:val="24"/>
          <w:szCs w:val="20"/>
          <w:lang w:eastAsia="sl-SI"/>
        </w:rPr>
        <w:t xml:space="preserve">rizadeta. </w:t>
      </w:r>
    </w:p>
    <w:p w14:paraId="3BC03472"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57A8C8E9" w14:textId="45A9533B" w:rsidR="0024149F" w:rsidRPr="00117795" w:rsidRDefault="0024149F" w:rsidP="00117795">
      <w:pPr>
        <w:pStyle w:val="Odstavekseznama"/>
        <w:numPr>
          <w:ilvl w:val="0"/>
          <w:numId w:val="25"/>
        </w:numPr>
        <w:spacing w:after="0" w:line="240" w:lineRule="auto"/>
        <w:jc w:val="both"/>
        <w:rPr>
          <w:rFonts w:ascii="Arial" w:eastAsia="Times New Roman" w:hAnsi="Arial" w:cs="Times New Roman"/>
          <w:sz w:val="24"/>
          <w:szCs w:val="20"/>
          <w:lang w:eastAsia="sl-SI"/>
        </w:rPr>
      </w:pPr>
      <w:r w:rsidRPr="00117795">
        <w:rPr>
          <w:rFonts w:ascii="Arial" w:eastAsia="Times New Roman" w:hAnsi="Arial" w:cs="Times New Roman"/>
          <w:sz w:val="24"/>
          <w:szCs w:val="20"/>
          <w:lang w:eastAsia="sl-SI"/>
        </w:rPr>
        <w:t>Ob morebitni jedrski nesreči širše razsežnosti v NEK bi bile prizadete občine, regije, država in tudi druge države.</w:t>
      </w:r>
    </w:p>
    <w:p w14:paraId="01308823"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3DE352FF" w14:textId="4995667D" w:rsidR="0024149F" w:rsidRPr="00117795" w:rsidRDefault="0024149F" w:rsidP="00117795">
      <w:pPr>
        <w:pStyle w:val="Odstavekseznama"/>
        <w:numPr>
          <w:ilvl w:val="0"/>
          <w:numId w:val="25"/>
        </w:numPr>
        <w:spacing w:after="0" w:line="240" w:lineRule="auto"/>
        <w:jc w:val="both"/>
        <w:rPr>
          <w:rFonts w:ascii="Arial" w:eastAsia="Times New Roman" w:hAnsi="Arial" w:cs="Times New Roman"/>
          <w:sz w:val="24"/>
          <w:szCs w:val="20"/>
          <w:lang w:eastAsia="sl-SI"/>
        </w:rPr>
      </w:pPr>
      <w:r w:rsidRPr="00117795">
        <w:rPr>
          <w:rFonts w:ascii="Arial" w:eastAsia="Times New Roman" w:hAnsi="Arial" w:cs="Times New Roman"/>
          <w:sz w:val="24"/>
          <w:szCs w:val="20"/>
          <w:lang w:eastAsia="sl-SI"/>
        </w:rPr>
        <w:t>Na možnost nastanka jedrske nesreče v NEK lahko vplivajo tudi naravne in druge nesreče (npr. potres, poplave, orkanski veter, nesreča zrakoplova, ipd.).</w:t>
      </w:r>
    </w:p>
    <w:p w14:paraId="54F3E7E3"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2C13E04F" w14:textId="73F09FC0" w:rsidR="0024149F" w:rsidRPr="00117795" w:rsidRDefault="0024149F" w:rsidP="00117795">
      <w:pPr>
        <w:pStyle w:val="Odstavekseznama"/>
        <w:numPr>
          <w:ilvl w:val="0"/>
          <w:numId w:val="25"/>
        </w:numPr>
        <w:spacing w:after="0" w:line="240" w:lineRule="auto"/>
        <w:jc w:val="both"/>
        <w:rPr>
          <w:rFonts w:ascii="Arial" w:eastAsia="Times New Roman" w:hAnsi="Arial" w:cs="Times New Roman"/>
          <w:sz w:val="24"/>
          <w:szCs w:val="20"/>
          <w:lang w:eastAsia="sl-SI"/>
        </w:rPr>
      </w:pPr>
      <w:r w:rsidRPr="00117795">
        <w:rPr>
          <w:rFonts w:ascii="Arial" w:eastAsia="Times New Roman" w:hAnsi="Arial" w:cs="Times New Roman"/>
          <w:sz w:val="24"/>
          <w:szCs w:val="20"/>
          <w:lang w:eastAsia="sl-SI"/>
        </w:rPr>
        <w:t xml:space="preserve">Jedrska nesreča v jedrskem objektu v tujini lahko prizadene tudi </w:t>
      </w:r>
      <w:r w:rsidR="00117795">
        <w:rPr>
          <w:rFonts w:ascii="Arial" w:eastAsia="Times New Roman" w:hAnsi="Arial" w:cs="Times New Roman"/>
          <w:sz w:val="24"/>
          <w:szCs w:val="20"/>
          <w:lang w:eastAsia="sl-SI"/>
        </w:rPr>
        <w:t xml:space="preserve">Občino </w:t>
      </w:r>
      <w:r w:rsidR="00A14BD4">
        <w:rPr>
          <w:rFonts w:ascii="Arial" w:eastAsia="Times New Roman" w:hAnsi="Arial" w:cs="Times New Roman"/>
          <w:sz w:val="24"/>
          <w:szCs w:val="20"/>
          <w:lang w:eastAsia="sl-SI"/>
        </w:rPr>
        <w:t>Veržej</w:t>
      </w:r>
      <w:r w:rsidRPr="00117795">
        <w:rPr>
          <w:rFonts w:ascii="Arial" w:eastAsia="Times New Roman" w:hAnsi="Arial" w:cs="Times New Roman"/>
          <w:sz w:val="24"/>
          <w:szCs w:val="20"/>
          <w:lang w:eastAsia="sl-SI"/>
        </w:rPr>
        <w:t>.</w:t>
      </w:r>
    </w:p>
    <w:p w14:paraId="1190FF4F"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029F2D8E" w14:textId="3731DA59" w:rsidR="0024149F" w:rsidRPr="00117795" w:rsidRDefault="0024149F" w:rsidP="00117795">
      <w:pPr>
        <w:pStyle w:val="Odstavekseznama"/>
        <w:numPr>
          <w:ilvl w:val="0"/>
          <w:numId w:val="25"/>
        </w:numPr>
        <w:spacing w:after="0" w:line="240" w:lineRule="auto"/>
        <w:jc w:val="both"/>
        <w:rPr>
          <w:rFonts w:ascii="Arial" w:eastAsia="Times New Roman" w:hAnsi="Arial" w:cs="Times New Roman"/>
          <w:sz w:val="24"/>
          <w:szCs w:val="20"/>
          <w:lang w:eastAsia="sl-SI"/>
        </w:rPr>
      </w:pPr>
      <w:r w:rsidRPr="00117795">
        <w:rPr>
          <w:rFonts w:ascii="Arial" w:eastAsia="Times New Roman" w:hAnsi="Arial" w:cs="Times New Roman"/>
          <w:sz w:val="24"/>
          <w:szCs w:val="20"/>
          <w:lang w:eastAsia="sl-SI"/>
        </w:rPr>
        <w:t>Radiološke nesreče so tudi malo verjetne, vendar so lahko z resnimi posledicami za posameznike.</w:t>
      </w:r>
    </w:p>
    <w:p w14:paraId="2FA34860" w14:textId="77777777" w:rsidR="0024149F" w:rsidRPr="0024149F" w:rsidRDefault="0024149F" w:rsidP="0024149F">
      <w:pPr>
        <w:spacing w:after="0" w:line="240" w:lineRule="auto"/>
        <w:jc w:val="both"/>
        <w:rPr>
          <w:rFonts w:ascii="Arial" w:eastAsia="Times New Roman" w:hAnsi="Arial" w:cs="Times New Roman"/>
          <w:sz w:val="24"/>
          <w:szCs w:val="20"/>
          <w:lang w:eastAsia="sl-SI"/>
        </w:rPr>
      </w:pPr>
    </w:p>
    <w:p w14:paraId="261C4FAA" w14:textId="683BB903" w:rsidR="0024149F" w:rsidRPr="00117795" w:rsidRDefault="00117795" w:rsidP="00117795">
      <w:pPr>
        <w:pStyle w:val="Odstavekseznama"/>
        <w:numPr>
          <w:ilvl w:val="0"/>
          <w:numId w:val="25"/>
        </w:numPr>
        <w:tabs>
          <w:tab w:val="left" w:pos="284"/>
        </w:tabs>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 </w:t>
      </w:r>
      <w:r w:rsidR="0024149F" w:rsidRPr="00117795">
        <w:rPr>
          <w:rFonts w:ascii="Arial" w:eastAsia="Times New Roman" w:hAnsi="Arial" w:cs="Times New Roman"/>
          <w:sz w:val="24"/>
          <w:szCs w:val="20"/>
          <w:lang w:eastAsia="sl-SI"/>
        </w:rPr>
        <w:t>Ob jedrskih nesrečah v oddaljenih jedrskih objektih lahko ob neugodnih vremenskih razmerah pričakujemo kontaminacijo</w:t>
      </w:r>
      <w:r w:rsidR="00094945">
        <w:rPr>
          <w:rFonts w:ascii="Arial" w:eastAsia="Times New Roman" w:hAnsi="Arial" w:cs="Times New Roman"/>
          <w:sz w:val="24"/>
          <w:szCs w:val="20"/>
          <w:lang w:eastAsia="sl-SI"/>
        </w:rPr>
        <w:t xml:space="preserve"> tudi na</w:t>
      </w:r>
      <w:r w:rsidR="0024149F" w:rsidRPr="00117795">
        <w:rPr>
          <w:rFonts w:ascii="Arial" w:eastAsia="Times New Roman" w:hAnsi="Arial" w:cs="Times New Roman"/>
          <w:sz w:val="24"/>
          <w:szCs w:val="20"/>
          <w:lang w:eastAsia="sl-SI"/>
        </w:rPr>
        <w:t xml:space="preserve"> </w:t>
      </w:r>
      <w:r w:rsidR="00094945">
        <w:rPr>
          <w:rFonts w:ascii="Arial" w:eastAsia="Times New Roman" w:hAnsi="Arial" w:cs="Times New Roman"/>
          <w:sz w:val="24"/>
          <w:szCs w:val="20"/>
          <w:lang w:eastAsia="sl-SI"/>
        </w:rPr>
        <w:t>območju Občine</w:t>
      </w:r>
      <w:r w:rsidR="00A14BD4">
        <w:rPr>
          <w:rFonts w:ascii="Arial" w:eastAsia="Times New Roman" w:hAnsi="Arial" w:cs="Times New Roman"/>
          <w:sz w:val="24"/>
          <w:szCs w:val="20"/>
          <w:lang w:eastAsia="sl-SI"/>
        </w:rPr>
        <w:t xml:space="preserve"> Veržej</w:t>
      </w:r>
      <w:r w:rsidR="0024149F" w:rsidRPr="00117795">
        <w:rPr>
          <w:rFonts w:ascii="Arial" w:eastAsia="Times New Roman" w:hAnsi="Arial" w:cs="Times New Roman"/>
          <w:sz w:val="24"/>
          <w:szCs w:val="20"/>
          <w:lang w:eastAsia="sl-SI"/>
        </w:rPr>
        <w:t>, predvsem iz objektov, ki so znotraj 1000 km območja. Do izrazitejšega onesnaženja lahko pride le v krajih, kjer bi med prehodom radioaktivnega oblaka čez naše ozemlje deževalo.</w:t>
      </w:r>
    </w:p>
    <w:p w14:paraId="2728ED7F" w14:textId="77777777" w:rsidR="0024149F" w:rsidRPr="0024149F" w:rsidRDefault="0024149F" w:rsidP="0024149F">
      <w:pPr>
        <w:spacing w:after="0" w:line="240" w:lineRule="auto"/>
        <w:jc w:val="both"/>
        <w:rPr>
          <w:rFonts w:ascii="Arial" w:eastAsia="Times New Roman" w:hAnsi="Arial" w:cs="Arial"/>
          <w:b/>
          <w:sz w:val="24"/>
          <w:szCs w:val="24"/>
          <w:lang w:eastAsia="sl-SI"/>
        </w:rPr>
      </w:pPr>
      <w:bookmarkStart w:id="65" w:name="_Hlt526507896"/>
      <w:bookmarkEnd w:id="65"/>
    </w:p>
    <w:p w14:paraId="682BF893" w14:textId="17A26F5A" w:rsidR="0024149F" w:rsidRPr="00117795" w:rsidRDefault="0024149F" w:rsidP="00117795">
      <w:pPr>
        <w:pStyle w:val="Odstavekseznama"/>
        <w:numPr>
          <w:ilvl w:val="0"/>
          <w:numId w:val="25"/>
        </w:numPr>
        <w:tabs>
          <w:tab w:val="left" w:pos="284"/>
        </w:tabs>
        <w:spacing w:after="0" w:line="240" w:lineRule="auto"/>
        <w:jc w:val="both"/>
        <w:rPr>
          <w:rFonts w:ascii="Arial" w:eastAsia="Times New Roman" w:hAnsi="Arial" w:cs="Arial"/>
          <w:b/>
          <w:sz w:val="32"/>
          <w:szCs w:val="32"/>
          <w:lang w:eastAsia="sl-SI"/>
        </w:rPr>
      </w:pPr>
      <w:r w:rsidRPr="00117795">
        <w:rPr>
          <w:rFonts w:ascii="Arial" w:eastAsia="Times New Roman" w:hAnsi="Arial" w:cs="Arial"/>
          <w:sz w:val="24"/>
          <w:szCs w:val="24"/>
          <w:lang w:eastAsia="sl-SI"/>
        </w:rPr>
        <w:t xml:space="preserve">Območje </w:t>
      </w:r>
      <w:r w:rsidR="00117795">
        <w:rPr>
          <w:rFonts w:ascii="Arial" w:eastAsia="Times New Roman" w:hAnsi="Arial" w:cs="Arial"/>
          <w:sz w:val="24"/>
          <w:szCs w:val="24"/>
          <w:lang w:eastAsia="sl-SI"/>
        </w:rPr>
        <w:t xml:space="preserve">Občine </w:t>
      </w:r>
      <w:r w:rsidR="00A14BD4">
        <w:rPr>
          <w:rFonts w:ascii="Arial" w:eastAsia="Times New Roman" w:hAnsi="Arial" w:cs="Arial"/>
          <w:sz w:val="24"/>
          <w:szCs w:val="24"/>
          <w:lang w:eastAsia="sl-SI"/>
        </w:rPr>
        <w:t>Veržej</w:t>
      </w:r>
      <w:r w:rsidRPr="00117795">
        <w:rPr>
          <w:rFonts w:ascii="Arial" w:eastAsia="Times New Roman" w:hAnsi="Arial" w:cs="Arial"/>
          <w:sz w:val="24"/>
          <w:szCs w:val="24"/>
          <w:lang w:eastAsia="sl-SI"/>
        </w:rPr>
        <w:t xml:space="preserve"> leži v celoti v območju splošne pripravljenosti, kjer se zaščitni ukrepi izvajajo na podlagi meritev.</w:t>
      </w:r>
    </w:p>
    <w:p w14:paraId="198D246C" w14:textId="79EC1EA1" w:rsidR="0024149F" w:rsidRDefault="0024149F" w:rsidP="0024149F">
      <w:pPr>
        <w:tabs>
          <w:tab w:val="num" w:pos="567"/>
        </w:tabs>
        <w:spacing w:after="0" w:line="240" w:lineRule="auto"/>
        <w:ind w:left="851" w:hanging="851"/>
        <w:jc w:val="both"/>
        <w:rPr>
          <w:rFonts w:ascii="Arial" w:eastAsia="Times New Roman" w:hAnsi="Arial" w:cs="Arial"/>
          <w:b/>
          <w:sz w:val="24"/>
          <w:szCs w:val="24"/>
          <w:lang w:eastAsia="sl-SI"/>
        </w:rPr>
      </w:pPr>
      <w:r w:rsidRPr="0024149F">
        <w:rPr>
          <w:rFonts w:ascii="Arial" w:eastAsia="Times New Roman" w:hAnsi="Arial" w:cs="Times New Roman"/>
          <w:sz w:val="24"/>
          <w:szCs w:val="20"/>
          <w:lang w:eastAsia="sl-SI"/>
        </w:rPr>
        <w:br w:type="page"/>
      </w:r>
    </w:p>
    <w:p w14:paraId="4519E189" w14:textId="3E62F51F" w:rsidR="00D2495F" w:rsidRDefault="00D2495F" w:rsidP="009075C3">
      <w:pPr>
        <w:pStyle w:val="Naslov10"/>
        <w:rPr>
          <w:rFonts w:ascii="Arial" w:eastAsia="Times New Roman" w:hAnsi="Arial" w:cs="Arial"/>
          <w:b/>
          <w:sz w:val="24"/>
          <w:szCs w:val="24"/>
          <w:lang w:eastAsia="sl-SI"/>
        </w:rPr>
      </w:pPr>
      <w:bookmarkStart w:id="66" w:name="_Ref31698809"/>
      <w:bookmarkStart w:id="67" w:name="_Toc141774564"/>
      <w:bookmarkStart w:id="68" w:name="_Toc104412560"/>
      <w:r w:rsidRPr="00D2495F">
        <w:rPr>
          <w:rFonts w:ascii="Arial" w:eastAsia="Times New Roman" w:hAnsi="Arial" w:cs="Arial"/>
          <w:b/>
          <w:sz w:val="24"/>
          <w:szCs w:val="24"/>
          <w:lang w:eastAsia="sl-SI"/>
        </w:rPr>
        <w:lastRenderedPageBreak/>
        <w:t xml:space="preserve">2 </w:t>
      </w:r>
      <w:r w:rsidRPr="00D2495F">
        <w:rPr>
          <w:rFonts w:ascii="Arial" w:eastAsia="Times New Roman" w:hAnsi="Arial" w:cs="Arial"/>
          <w:b/>
          <w:lang w:eastAsia="sl-SI"/>
        </w:rPr>
        <w:t xml:space="preserve">   </w:t>
      </w:r>
      <w:r w:rsidRPr="00D2495F">
        <w:rPr>
          <w:rFonts w:ascii="Arial" w:eastAsia="Times New Roman" w:hAnsi="Arial" w:cs="Arial"/>
          <w:b/>
          <w:sz w:val="24"/>
          <w:szCs w:val="24"/>
          <w:lang w:eastAsia="sl-SI"/>
        </w:rPr>
        <w:t>OBSEG NAČRTOVANJA</w:t>
      </w:r>
      <w:bookmarkEnd w:id="66"/>
      <w:bookmarkEnd w:id="67"/>
      <w:bookmarkEnd w:id="68"/>
    </w:p>
    <w:p w14:paraId="75627023" w14:textId="77777777" w:rsidR="00026132" w:rsidRPr="00026132" w:rsidRDefault="00026132" w:rsidP="00026132">
      <w:pPr>
        <w:rPr>
          <w:lang w:eastAsia="sl-SI"/>
        </w:rPr>
      </w:pPr>
    </w:p>
    <w:p w14:paraId="0CEE1579" w14:textId="77777777" w:rsidR="00D2495F" w:rsidRPr="00D2495F" w:rsidRDefault="00D2495F" w:rsidP="009075C3">
      <w:pPr>
        <w:pStyle w:val="Naslov2"/>
        <w:rPr>
          <w:rFonts w:ascii="Arial" w:eastAsia="Times New Roman" w:hAnsi="Arial" w:cs="Arial"/>
          <w:b/>
          <w:sz w:val="24"/>
          <w:szCs w:val="24"/>
          <w:lang w:eastAsia="sl-SI"/>
        </w:rPr>
      </w:pPr>
      <w:bookmarkStart w:id="69" w:name="_Hlt31698819"/>
      <w:bookmarkStart w:id="70" w:name="_Toc104412561"/>
      <w:bookmarkEnd w:id="69"/>
      <w:r w:rsidRPr="00D2495F">
        <w:rPr>
          <w:rFonts w:ascii="Arial" w:eastAsia="Times New Roman" w:hAnsi="Arial" w:cs="Arial"/>
          <w:b/>
          <w:sz w:val="24"/>
          <w:szCs w:val="24"/>
          <w:lang w:eastAsia="sl-SI"/>
        </w:rPr>
        <w:t>2.1  Temeljne ravni načrtovanja</w:t>
      </w:r>
      <w:bookmarkEnd w:id="70"/>
    </w:p>
    <w:p w14:paraId="24BA6820" w14:textId="77777777" w:rsidR="00D2495F" w:rsidRPr="00D2495F" w:rsidRDefault="00D2495F" w:rsidP="00D2495F">
      <w:pPr>
        <w:spacing w:after="0" w:line="240" w:lineRule="auto"/>
        <w:jc w:val="both"/>
        <w:rPr>
          <w:rFonts w:ascii="Arial" w:eastAsia="Times New Roman" w:hAnsi="Arial" w:cs="Times New Roman"/>
          <w:sz w:val="24"/>
          <w:szCs w:val="20"/>
          <w:lang w:eastAsia="sl-SI"/>
        </w:rPr>
      </w:pPr>
      <w:r w:rsidRPr="00D2495F">
        <w:rPr>
          <w:rFonts w:ascii="Arial" w:eastAsia="Times New Roman" w:hAnsi="Arial" w:cs="Times New Roman"/>
          <w:sz w:val="24"/>
          <w:szCs w:val="20"/>
          <w:lang w:eastAsia="sl-SI"/>
        </w:rPr>
        <w:t>Temeljni načrt zaščite in reševanja ob jedrski ali radiološki nesreči je</w:t>
      </w:r>
      <w:r w:rsidRPr="00D2495F">
        <w:rPr>
          <w:rFonts w:ascii="Arial" w:eastAsia="Times New Roman" w:hAnsi="Arial" w:cs="Times New Roman"/>
          <w:b/>
          <w:sz w:val="24"/>
          <w:szCs w:val="20"/>
          <w:lang w:eastAsia="sl-SI"/>
        </w:rPr>
        <w:t xml:space="preserve"> </w:t>
      </w:r>
      <w:r w:rsidRPr="00D2495F">
        <w:rPr>
          <w:rFonts w:ascii="Arial" w:eastAsia="Times New Roman" w:hAnsi="Arial" w:cs="Times New Roman"/>
          <w:sz w:val="24"/>
          <w:szCs w:val="20"/>
          <w:lang w:eastAsia="sl-SI"/>
        </w:rPr>
        <w:t xml:space="preserve">državni načrt. Izdela ga URSZR v sodelovanju z ministrstvi in drugimi državnimi organi ter strokovnimi organizacijami. </w:t>
      </w:r>
    </w:p>
    <w:p w14:paraId="1E394AB3" w14:textId="77777777" w:rsidR="00D2495F" w:rsidRPr="00D2495F" w:rsidRDefault="00D2495F" w:rsidP="00D2495F">
      <w:pPr>
        <w:spacing w:after="0" w:line="240" w:lineRule="auto"/>
        <w:jc w:val="both"/>
        <w:rPr>
          <w:rFonts w:ascii="Arial" w:eastAsia="Times New Roman" w:hAnsi="Arial" w:cs="Times New Roman"/>
          <w:sz w:val="24"/>
          <w:szCs w:val="20"/>
          <w:lang w:eastAsia="sl-SI"/>
        </w:rPr>
      </w:pPr>
    </w:p>
    <w:p w14:paraId="16F37BEA" w14:textId="77777777" w:rsidR="00D2495F" w:rsidRPr="00D2495F" w:rsidRDefault="00D2495F" w:rsidP="00D2495F">
      <w:pPr>
        <w:spacing w:after="0" w:line="240" w:lineRule="auto"/>
        <w:jc w:val="both"/>
        <w:rPr>
          <w:rFonts w:ascii="Arial" w:eastAsia="Times New Roman" w:hAnsi="Arial" w:cs="Times New Roman"/>
          <w:sz w:val="24"/>
          <w:szCs w:val="20"/>
          <w:lang w:eastAsia="sl-SI"/>
        </w:rPr>
      </w:pPr>
      <w:r w:rsidRPr="00D2495F">
        <w:rPr>
          <w:rFonts w:ascii="Arial" w:eastAsia="Times New Roman" w:hAnsi="Arial" w:cs="Times New Roman"/>
          <w:sz w:val="24"/>
          <w:szCs w:val="20"/>
          <w:lang w:eastAsia="sl-SI"/>
        </w:rPr>
        <w:t xml:space="preserve">Z državnim načrtom zaščite in reševanja ob jedrski ali radiološki nesreči morajo biti usklajeni vsi načrti zaščite in reševanja ob jedrski ali radiološki nesreči in načrti dejavnosti na vseh nivojih načrtovanja. </w:t>
      </w:r>
    </w:p>
    <w:p w14:paraId="15E56D0B" w14:textId="77777777" w:rsidR="00D2495F" w:rsidRPr="00D2495F" w:rsidRDefault="00D2495F" w:rsidP="00D2495F">
      <w:pPr>
        <w:spacing w:after="0" w:line="240" w:lineRule="auto"/>
        <w:jc w:val="both"/>
        <w:rPr>
          <w:rFonts w:ascii="Arial" w:eastAsia="Times New Roman" w:hAnsi="Arial" w:cs="Times New Roman"/>
          <w:sz w:val="24"/>
          <w:szCs w:val="20"/>
          <w:lang w:eastAsia="sl-SI"/>
        </w:rPr>
      </w:pPr>
    </w:p>
    <w:p w14:paraId="1D94F8D8" w14:textId="797E1BB8" w:rsidR="00D2495F" w:rsidRPr="006F2FBF" w:rsidRDefault="00D2495F" w:rsidP="00D2495F">
      <w:pPr>
        <w:spacing w:after="0" w:line="240" w:lineRule="auto"/>
        <w:jc w:val="both"/>
        <w:rPr>
          <w:rFonts w:ascii="Arial" w:eastAsia="Times New Roman" w:hAnsi="Arial" w:cs="Times New Roman"/>
          <w:b/>
          <w:bCs/>
          <w:sz w:val="24"/>
          <w:szCs w:val="20"/>
          <w:lang w:eastAsia="sl-SI"/>
        </w:rPr>
      </w:pPr>
      <w:r w:rsidRPr="00D2495F">
        <w:rPr>
          <w:rFonts w:ascii="Arial" w:eastAsia="Times New Roman" w:hAnsi="Arial" w:cs="Times New Roman"/>
          <w:sz w:val="24"/>
          <w:szCs w:val="20"/>
          <w:lang w:eastAsia="sl-SI"/>
        </w:rPr>
        <w:t>Obveznost izdelave načrta oziroma dela načrta zaščite in reševanja ob jedrski</w:t>
      </w:r>
      <w:r w:rsidR="00602FD7">
        <w:rPr>
          <w:rFonts w:ascii="Arial" w:eastAsia="Times New Roman" w:hAnsi="Arial" w:cs="Times New Roman"/>
          <w:sz w:val="24"/>
          <w:szCs w:val="20"/>
          <w:lang w:eastAsia="sl-SI"/>
        </w:rPr>
        <w:t xml:space="preserve"> </w:t>
      </w:r>
      <w:r w:rsidRPr="00D2495F">
        <w:rPr>
          <w:rFonts w:ascii="Arial" w:eastAsia="Times New Roman" w:hAnsi="Arial" w:cs="Times New Roman"/>
          <w:sz w:val="24"/>
          <w:szCs w:val="20"/>
          <w:lang w:eastAsia="sl-SI"/>
        </w:rPr>
        <w:t xml:space="preserve">nesreči v NEK posameznega nosilca načrtovanja je opredeljena glede na Globalno oceno ogroženosti </w:t>
      </w:r>
      <w:r w:rsidR="006D1BB2">
        <w:rPr>
          <w:rFonts w:ascii="Arial" w:eastAsia="Times New Roman" w:hAnsi="Arial" w:cs="Times New Roman"/>
          <w:sz w:val="24"/>
          <w:szCs w:val="20"/>
          <w:lang w:eastAsia="sl-SI"/>
        </w:rPr>
        <w:t xml:space="preserve">Občine </w:t>
      </w:r>
      <w:r w:rsidR="00A14BD4">
        <w:rPr>
          <w:rFonts w:ascii="Arial" w:eastAsia="Times New Roman" w:hAnsi="Arial" w:cs="Times New Roman"/>
          <w:sz w:val="24"/>
          <w:szCs w:val="20"/>
          <w:lang w:eastAsia="sl-SI"/>
        </w:rPr>
        <w:t>Veržej</w:t>
      </w:r>
      <w:r w:rsidR="006D1BB2">
        <w:rPr>
          <w:rFonts w:ascii="Arial" w:eastAsia="Times New Roman" w:hAnsi="Arial" w:cs="Times New Roman"/>
          <w:sz w:val="24"/>
          <w:szCs w:val="20"/>
          <w:lang w:eastAsia="sl-SI"/>
        </w:rPr>
        <w:t>,</w:t>
      </w:r>
      <w:r w:rsidRPr="00D2495F">
        <w:rPr>
          <w:rFonts w:ascii="Arial" w:eastAsia="Times New Roman" w:hAnsi="Arial" w:cs="Times New Roman"/>
          <w:sz w:val="24"/>
          <w:szCs w:val="20"/>
          <w:lang w:eastAsia="sl-SI"/>
        </w:rPr>
        <w:t xml:space="preserve"> v povezavi z razpredelnico </w:t>
      </w:r>
      <w:r w:rsidR="004C64B0">
        <w:rPr>
          <w:rFonts w:ascii="Arial" w:eastAsia="Times New Roman" w:hAnsi="Arial" w:cs="Times New Roman"/>
          <w:sz w:val="24"/>
          <w:szCs w:val="20"/>
          <w:lang w:eastAsia="sl-SI"/>
        </w:rPr>
        <w:t xml:space="preserve">in preglednico št. </w:t>
      </w:r>
      <w:r w:rsidRPr="00D2495F">
        <w:rPr>
          <w:rFonts w:ascii="Arial" w:eastAsia="Times New Roman" w:hAnsi="Arial" w:cs="Times New Roman"/>
          <w:sz w:val="24"/>
          <w:szCs w:val="20"/>
          <w:lang w:eastAsia="sl-SI"/>
        </w:rPr>
        <w:t xml:space="preserve">1 in končne uvrstitve nosilca načrtovanja v določen razred ogroženosti. Obveznosti nosilcev načrtovanja iz razpredelnice 1 </w:t>
      </w:r>
      <w:r w:rsidRPr="004C64B0">
        <w:rPr>
          <w:rFonts w:ascii="Arial" w:eastAsia="Times New Roman" w:hAnsi="Arial" w:cs="Times New Roman"/>
          <w:sz w:val="24"/>
          <w:szCs w:val="20"/>
          <w:lang w:eastAsia="sl-SI"/>
        </w:rPr>
        <w:t xml:space="preserve">predstavljajo </w:t>
      </w:r>
      <w:r w:rsidRPr="00A14BD4">
        <w:rPr>
          <w:rFonts w:ascii="Arial" w:eastAsia="Times New Roman" w:hAnsi="Arial" w:cs="Times New Roman"/>
          <w:sz w:val="24"/>
          <w:szCs w:val="20"/>
          <w:lang w:eastAsia="sl-SI"/>
        </w:rPr>
        <w:t>minimalne zahteve. Vsak nosilec načrtovanja se lahko odloči tudi za večji obseg načrtovanja.</w:t>
      </w:r>
      <w:r w:rsidR="00602FD7" w:rsidRPr="00A14BD4">
        <w:rPr>
          <w:rFonts w:ascii="Arial" w:eastAsia="Times New Roman" w:hAnsi="Arial" w:cs="Times New Roman"/>
          <w:sz w:val="24"/>
          <w:szCs w:val="20"/>
          <w:lang w:eastAsia="sl-SI"/>
        </w:rPr>
        <w:t xml:space="preserve"> </w:t>
      </w:r>
      <w:r w:rsidR="006F2FBF" w:rsidRPr="00A14BD4">
        <w:rPr>
          <w:rFonts w:ascii="Arial" w:eastAsia="Times New Roman" w:hAnsi="Arial" w:cs="Times New Roman"/>
          <w:sz w:val="24"/>
          <w:szCs w:val="20"/>
          <w:lang w:eastAsia="sl-SI"/>
        </w:rPr>
        <w:t xml:space="preserve">Občina </w:t>
      </w:r>
      <w:r w:rsidR="00A14BD4" w:rsidRPr="00A14BD4">
        <w:rPr>
          <w:rFonts w:ascii="Arial" w:eastAsia="Times New Roman" w:hAnsi="Arial" w:cs="Times New Roman"/>
          <w:sz w:val="24"/>
          <w:szCs w:val="20"/>
          <w:lang w:eastAsia="sl-SI"/>
        </w:rPr>
        <w:t>Veržej</w:t>
      </w:r>
      <w:r w:rsidR="006F2FBF" w:rsidRPr="00A14BD4">
        <w:rPr>
          <w:rFonts w:ascii="Arial" w:eastAsia="Times New Roman" w:hAnsi="Arial" w:cs="Times New Roman"/>
          <w:sz w:val="24"/>
          <w:szCs w:val="20"/>
          <w:lang w:eastAsia="sl-SI"/>
        </w:rPr>
        <w:t xml:space="preserve"> spada v 2. razred</w:t>
      </w:r>
      <w:r w:rsidR="00602FD7" w:rsidRPr="00A14BD4">
        <w:rPr>
          <w:rFonts w:ascii="Arial" w:eastAsia="Times New Roman" w:hAnsi="Arial" w:cs="Times New Roman"/>
          <w:sz w:val="24"/>
          <w:szCs w:val="20"/>
          <w:lang w:eastAsia="sl-SI"/>
        </w:rPr>
        <w:t xml:space="preserve"> in srednje stopnje</w:t>
      </w:r>
      <w:r w:rsidR="006F2FBF" w:rsidRPr="00A14BD4">
        <w:rPr>
          <w:rFonts w:ascii="Arial" w:eastAsia="Times New Roman" w:hAnsi="Arial" w:cs="Times New Roman"/>
          <w:sz w:val="24"/>
          <w:szCs w:val="20"/>
          <w:lang w:eastAsia="sl-SI"/>
        </w:rPr>
        <w:t xml:space="preserve"> ogroženosti.</w:t>
      </w:r>
      <w:r w:rsidR="006F2FBF" w:rsidRPr="006F2FBF">
        <w:rPr>
          <w:rFonts w:ascii="Arial" w:eastAsia="Times New Roman" w:hAnsi="Arial" w:cs="Times New Roman"/>
          <w:b/>
          <w:bCs/>
          <w:sz w:val="24"/>
          <w:szCs w:val="20"/>
          <w:lang w:eastAsia="sl-SI"/>
        </w:rPr>
        <w:t xml:space="preserve"> </w:t>
      </w:r>
    </w:p>
    <w:p w14:paraId="771B32A2" w14:textId="77777777" w:rsidR="00D2495F" w:rsidRPr="00D2495F" w:rsidRDefault="00D2495F" w:rsidP="00D2495F">
      <w:pPr>
        <w:spacing w:after="0" w:line="240" w:lineRule="auto"/>
        <w:jc w:val="both"/>
        <w:rPr>
          <w:rFonts w:ascii="Arial" w:eastAsia="Times New Roman" w:hAnsi="Arial" w:cs="Times New Roman"/>
          <w:sz w:val="24"/>
          <w:szCs w:val="20"/>
          <w:lang w:eastAsia="sl-SI"/>
        </w:rPr>
      </w:pPr>
    </w:p>
    <w:p w14:paraId="69726B95" w14:textId="6975A1E7" w:rsidR="00D2495F" w:rsidRPr="00D2495F" w:rsidRDefault="00D2495F" w:rsidP="00D2495F">
      <w:pPr>
        <w:spacing w:after="0" w:line="240" w:lineRule="auto"/>
        <w:jc w:val="both"/>
        <w:rPr>
          <w:rFonts w:ascii="Arial" w:eastAsia="Times New Roman" w:hAnsi="Arial" w:cs="Times New Roman"/>
          <w:sz w:val="24"/>
          <w:szCs w:val="20"/>
          <w:lang w:eastAsia="sl-SI"/>
        </w:rPr>
      </w:pPr>
      <w:r w:rsidRPr="00D2495F">
        <w:rPr>
          <w:rFonts w:ascii="Arial" w:eastAsia="Times New Roman" w:hAnsi="Arial" w:cs="Times New Roman"/>
          <w:sz w:val="24"/>
          <w:szCs w:val="20"/>
          <w:lang w:eastAsia="sl-SI"/>
        </w:rPr>
        <w:t>Razpredelnica</w:t>
      </w:r>
      <w:r w:rsidR="006F2FBF">
        <w:rPr>
          <w:rFonts w:ascii="Arial" w:eastAsia="Times New Roman" w:hAnsi="Arial" w:cs="Times New Roman"/>
          <w:sz w:val="24"/>
          <w:szCs w:val="20"/>
          <w:lang w:eastAsia="sl-SI"/>
        </w:rPr>
        <w:t xml:space="preserve"> 1</w:t>
      </w:r>
      <w:r w:rsidRPr="00D2495F">
        <w:rPr>
          <w:rFonts w:ascii="Arial" w:eastAsia="Times New Roman" w:hAnsi="Arial" w:cs="Times New Roman"/>
          <w:sz w:val="24"/>
          <w:szCs w:val="20"/>
          <w:lang w:eastAsia="sl-SI"/>
        </w:rPr>
        <w:t>: Obveznosti nosilcev načrtovanja ob jedrski nesreči v NEK</w:t>
      </w:r>
    </w:p>
    <w:p w14:paraId="65962159" w14:textId="77777777" w:rsidR="00D2495F" w:rsidRPr="00D2495F" w:rsidRDefault="00D2495F" w:rsidP="00D2495F">
      <w:pPr>
        <w:spacing w:after="0" w:line="240" w:lineRule="auto"/>
        <w:jc w:val="both"/>
        <w:rPr>
          <w:rFonts w:ascii="Arial" w:eastAsia="Times New Roman" w:hAnsi="Arial" w:cs="Times New Roman"/>
          <w:sz w:val="24"/>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103"/>
        <w:gridCol w:w="5435"/>
      </w:tblGrid>
      <w:tr w:rsidR="00D2495F" w:rsidRPr="00D2495F" w14:paraId="54F18188" w14:textId="77777777" w:rsidTr="001477D1">
        <w:tc>
          <w:tcPr>
            <w:tcW w:w="1418" w:type="dxa"/>
          </w:tcPr>
          <w:p w14:paraId="4B8A3497" w14:textId="77777777" w:rsidR="00D2495F" w:rsidRPr="00D2495F" w:rsidRDefault="00D2495F" w:rsidP="00D2495F">
            <w:pPr>
              <w:spacing w:after="0" w:line="240" w:lineRule="auto"/>
              <w:jc w:val="both"/>
              <w:rPr>
                <w:rFonts w:ascii="Arial" w:eastAsia="Times New Roman" w:hAnsi="Arial" w:cs="Times New Roman"/>
                <w:lang w:eastAsia="sl-SI"/>
              </w:rPr>
            </w:pPr>
            <w:r w:rsidRPr="00D2495F">
              <w:rPr>
                <w:rFonts w:ascii="Arial" w:eastAsia="Times New Roman" w:hAnsi="Arial" w:cs="Times New Roman"/>
                <w:lang w:eastAsia="sl-SI"/>
              </w:rPr>
              <w:t>Razred ogroženosti</w:t>
            </w:r>
          </w:p>
        </w:tc>
        <w:tc>
          <w:tcPr>
            <w:tcW w:w="2126" w:type="dxa"/>
          </w:tcPr>
          <w:p w14:paraId="101055DB" w14:textId="77777777" w:rsidR="00D2495F" w:rsidRPr="00D2495F" w:rsidRDefault="00D2495F" w:rsidP="00D2495F">
            <w:pPr>
              <w:spacing w:after="0" w:line="240" w:lineRule="auto"/>
              <w:jc w:val="both"/>
              <w:rPr>
                <w:rFonts w:ascii="Arial" w:eastAsia="Times New Roman" w:hAnsi="Arial" w:cs="Times New Roman"/>
                <w:lang w:eastAsia="sl-SI"/>
              </w:rPr>
            </w:pPr>
            <w:r w:rsidRPr="00D2495F">
              <w:rPr>
                <w:rFonts w:ascii="Arial" w:eastAsia="Times New Roman" w:hAnsi="Arial" w:cs="Times New Roman"/>
                <w:lang w:eastAsia="sl-SI"/>
              </w:rPr>
              <w:t>Stopnja ogroženosti nosilca načrtovanja</w:t>
            </w:r>
          </w:p>
        </w:tc>
        <w:tc>
          <w:tcPr>
            <w:tcW w:w="5560" w:type="dxa"/>
          </w:tcPr>
          <w:p w14:paraId="5DBA7398" w14:textId="77777777" w:rsidR="00D2495F" w:rsidRPr="00D2495F" w:rsidRDefault="00D2495F" w:rsidP="00D2495F">
            <w:pPr>
              <w:spacing w:after="0" w:line="240" w:lineRule="auto"/>
              <w:jc w:val="both"/>
              <w:rPr>
                <w:rFonts w:ascii="Arial" w:eastAsia="Times New Roman" w:hAnsi="Arial" w:cs="Times New Roman"/>
                <w:lang w:eastAsia="sl-SI"/>
              </w:rPr>
            </w:pPr>
            <w:r w:rsidRPr="00D2495F">
              <w:rPr>
                <w:rFonts w:ascii="Arial" w:eastAsia="Times New Roman" w:hAnsi="Arial" w:cs="Times New Roman"/>
                <w:lang w:eastAsia="sl-SI"/>
              </w:rPr>
              <w:t>Obveznosti nosilcev načrtovanja</w:t>
            </w:r>
          </w:p>
        </w:tc>
      </w:tr>
      <w:tr w:rsidR="00D2495F" w:rsidRPr="00D2495F" w14:paraId="59465567" w14:textId="77777777" w:rsidTr="001477D1">
        <w:tc>
          <w:tcPr>
            <w:tcW w:w="1418" w:type="dxa"/>
            <w:shd w:val="clear" w:color="auto" w:fill="92D050"/>
          </w:tcPr>
          <w:p w14:paraId="50032D26" w14:textId="77777777" w:rsidR="00D2495F" w:rsidRPr="00D2495F" w:rsidRDefault="00D2495F" w:rsidP="00D2495F">
            <w:pPr>
              <w:spacing w:after="0" w:line="240" w:lineRule="auto"/>
              <w:jc w:val="center"/>
              <w:rPr>
                <w:rFonts w:ascii="Arial" w:eastAsia="Times New Roman" w:hAnsi="Arial" w:cs="Times New Roman"/>
                <w:lang w:eastAsia="sl-SI"/>
              </w:rPr>
            </w:pPr>
            <w:r w:rsidRPr="00D2495F">
              <w:rPr>
                <w:rFonts w:ascii="Arial" w:eastAsia="Times New Roman" w:hAnsi="Arial" w:cs="Times New Roman"/>
                <w:lang w:eastAsia="sl-SI"/>
              </w:rPr>
              <w:t>1</w:t>
            </w:r>
          </w:p>
        </w:tc>
        <w:tc>
          <w:tcPr>
            <w:tcW w:w="2126" w:type="dxa"/>
            <w:shd w:val="clear" w:color="auto" w:fill="92D050"/>
          </w:tcPr>
          <w:p w14:paraId="24E7F67B" w14:textId="77777777" w:rsidR="00D2495F" w:rsidRPr="00D2495F" w:rsidRDefault="00D2495F" w:rsidP="00D2495F">
            <w:pPr>
              <w:spacing w:after="0" w:line="240" w:lineRule="auto"/>
              <w:jc w:val="center"/>
              <w:rPr>
                <w:rFonts w:ascii="Arial" w:eastAsia="Times New Roman" w:hAnsi="Arial" w:cs="Times New Roman"/>
                <w:lang w:eastAsia="sl-SI"/>
              </w:rPr>
            </w:pPr>
            <w:r w:rsidRPr="00D2495F">
              <w:rPr>
                <w:rFonts w:ascii="Arial" w:eastAsia="Times New Roman" w:hAnsi="Arial" w:cs="Times New Roman"/>
                <w:lang w:eastAsia="sl-SI"/>
              </w:rPr>
              <w:t>Majhna</w:t>
            </w:r>
          </w:p>
        </w:tc>
        <w:tc>
          <w:tcPr>
            <w:tcW w:w="5560" w:type="dxa"/>
            <w:shd w:val="clear" w:color="auto" w:fill="92D050"/>
          </w:tcPr>
          <w:p w14:paraId="71E780D5" w14:textId="77777777" w:rsidR="00D2495F" w:rsidRPr="00D2495F" w:rsidRDefault="00D2495F" w:rsidP="00D2495F">
            <w:pPr>
              <w:spacing w:after="0" w:line="240" w:lineRule="auto"/>
              <w:jc w:val="both"/>
              <w:rPr>
                <w:rFonts w:ascii="Arial" w:eastAsia="Times New Roman" w:hAnsi="Arial" w:cs="Times New Roman"/>
                <w:lang w:eastAsia="sl-SI"/>
              </w:rPr>
            </w:pPr>
            <w:r w:rsidRPr="00D2495F">
              <w:rPr>
                <w:rFonts w:ascii="Arial" w:eastAsia="Times New Roman" w:hAnsi="Arial" w:cs="Times New Roman"/>
                <w:b/>
                <w:lang w:eastAsia="sl-SI"/>
              </w:rPr>
              <w:t>NI potrebno izdelati</w:t>
            </w:r>
            <w:r w:rsidRPr="00D2495F">
              <w:rPr>
                <w:rFonts w:ascii="Arial" w:eastAsia="Times New Roman" w:hAnsi="Arial" w:cs="Times New Roman"/>
                <w:lang w:eastAsia="sl-SI"/>
              </w:rPr>
              <w:t xml:space="preserve"> načrta zaščite in reševanja, dela načrta oziroma dokumentov za izvajanje določenih zaščitnih ukrepov ter določenih nalog ZRP</w:t>
            </w:r>
          </w:p>
        </w:tc>
      </w:tr>
      <w:tr w:rsidR="00D2495F" w:rsidRPr="00D2495F" w14:paraId="66942110" w14:textId="77777777" w:rsidTr="001477D1">
        <w:tc>
          <w:tcPr>
            <w:tcW w:w="1418" w:type="dxa"/>
            <w:shd w:val="clear" w:color="auto" w:fill="00823B"/>
          </w:tcPr>
          <w:p w14:paraId="7A472B27" w14:textId="77777777" w:rsidR="00D2495F" w:rsidRPr="00D2495F" w:rsidRDefault="00D2495F" w:rsidP="00D2495F">
            <w:pPr>
              <w:spacing w:after="0" w:line="240" w:lineRule="auto"/>
              <w:jc w:val="center"/>
              <w:rPr>
                <w:rFonts w:ascii="Arial" w:eastAsia="Times New Roman" w:hAnsi="Arial" w:cs="Times New Roman"/>
                <w:lang w:eastAsia="sl-SI"/>
              </w:rPr>
            </w:pPr>
            <w:r w:rsidRPr="00D2495F">
              <w:rPr>
                <w:rFonts w:ascii="Arial" w:eastAsia="Times New Roman" w:hAnsi="Arial" w:cs="Times New Roman"/>
                <w:lang w:eastAsia="sl-SI"/>
              </w:rPr>
              <w:t>2</w:t>
            </w:r>
          </w:p>
        </w:tc>
        <w:tc>
          <w:tcPr>
            <w:tcW w:w="2126" w:type="dxa"/>
            <w:shd w:val="clear" w:color="auto" w:fill="00823B"/>
          </w:tcPr>
          <w:p w14:paraId="174F7619" w14:textId="77777777" w:rsidR="00D2495F" w:rsidRPr="00D2495F" w:rsidRDefault="00D2495F" w:rsidP="00D2495F">
            <w:pPr>
              <w:spacing w:after="0" w:line="240" w:lineRule="auto"/>
              <w:jc w:val="center"/>
              <w:rPr>
                <w:rFonts w:ascii="Arial" w:eastAsia="Times New Roman" w:hAnsi="Arial" w:cs="Times New Roman"/>
                <w:lang w:eastAsia="sl-SI"/>
              </w:rPr>
            </w:pPr>
            <w:r w:rsidRPr="00D2495F">
              <w:rPr>
                <w:rFonts w:ascii="Arial" w:eastAsia="Times New Roman" w:hAnsi="Arial" w:cs="Times New Roman"/>
                <w:lang w:eastAsia="sl-SI"/>
              </w:rPr>
              <w:t>Srednja</w:t>
            </w:r>
          </w:p>
        </w:tc>
        <w:tc>
          <w:tcPr>
            <w:tcW w:w="5560" w:type="dxa"/>
            <w:shd w:val="clear" w:color="auto" w:fill="00823B"/>
          </w:tcPr>
          <w:p w14:paraId="5E726B88" w14:textId="77777777" w:rsidR="00D2495F" w:rsidRPr="00D2495F" w:rsidRDefault="00D2495F" w:rsidP="00D2495F">
            <w:pPr>
              <w:spacing w:after="0" w:line="240" w:lineRule="auto"/>
              <w:jc w:val="both"/>
              <w:rPr>
                <w:rFonts w:ascii="Arial" w:eastAsia="Times New Roman" w:hAnsi="Arial" w:cs="Times New Roman"/>
                <w:lang w:eastAsia="sl-SI"/>
              </w:rPr>
            </w:pPr>
            <w:r w:rsidRPr="00D2495F">
              <w:rPr>
                <w:rFonts w:ascii="Arial" w:eastAsia="Times New Roman" w:hAnsi="Arial" w:cs="Times New Roman"/>
                <w:b/>
                <w:lang w:eastAsia="sl-SI"/>
              </w:rPr>
              <w:t>Potrebno je izdelati dele načrta</w:t>
            </w:r>
            <w:r w:rsidRPr="00D2495F">
              <w:rPr>
                <w:rFonts w:ascii="Arial" w:eastAsia="Times New Roman" w:hAnsi="Arial" w:cs="Times New Roman"/>
                <w:lang w:eastAsia="sl-SI"/>
              </w:rPr>
              <w:t xml:space="preserve"> zaščite in reševanja (obveščanje in alarmiranje, izvajanje dolgoročnih zaščitnih ukrepov ob jedrski nesreči v NEK). Izjema so občine, ki sprejemajo evakuirane prebivalce iz Posavja (To so nekatere občine iz Ljubljanske regije, Zahodno Štajerske regije, Vzhodno Štajerske regije, Dolenjske regije in Zasavske regije).</w:t>
            </w:r>
          </w:p>
        </w:tc>
      </w:tr>
      <w:tr w:rsidR="00D2495F" w:rsidRPr="00D2495F" w14:paraId="2059A3B6" w14:textId="77777777" w:rsidTr="001477D1">
        <w:tc>
          <w:tcPr>
            <w:tcW w:w="1418" w:type="dxa"/>
            <w:shd w:val="clear" w:color="auto" w:fill="FFC000"/>
          </w:tcPr>
          <w:p w14:paraId="5BC548CA" w14:textId="77777777" w:rsidR="00D2495F" w:rsidRPr="00D2495F" w:rsidRDefault="00D2495F" w:rsidP="00D2495F">
            <w:pPr>
              <w:spacing w:after="0" w:line="240" w:lineRule="auto"/>
              <w:jc w:val="center"/>
              <w:rPr>
                <w:rFonts w:ascii="Arial" w:eastAsia="Times New Roman" w:hAnsi="Arial" w:cs="Times New Roman"/>
                <w:lang w:eastAsia="sl-SI"/>
              </w:rPr>
            </w:pPr>
            <w:r w:rsidRPr="00D2495F">
              <w:rPr>
                <w:rFonts w:ascii="Arial" w:eastAsia="Times New Roman" w:hAnsi="Arial" w:cs="Times New Roman"/>
                <w:lang w:eastAsia="sl-SI"/>
              </w:rPr>
              <w:t>3</w:t>
            </w:r>
          </w:p>
        </w:tc>
        <w:tc>
          <w:tcPr>
            <w:tcW w:w="2126" w:type="dxa"/>
            <w:shd w:val="clear" w:color="auto" w:fill="FFC000"/>
          </w:tcPr>
          <w:p w14:paraId="3A864F64" w14:textId="77777777" w:rsidR="00D2495F" w:rsidRPr="00D2495F" w:rsidRDefault="00D2495F" w:rsidP="00D2495F">
            <w:pPr>
              <w:spacing w:after="0" w:line="240" w:lineRule="auto"/>
              <w:jc w:val="center"/>
              <w:rPr>
                <w:rFonts w:ascii="Arial" w:eastAsia="Times New Roman" w:hAnsi="Arial" w:cs="Times New Roman"/>
                <w:lang w:eastAsia="sl-SI"/>
              </w:rPr>
            </w:pPr>
            <w:r w:rsidRPr="00D2495F">
              <w:rPr>
                <w:rFonts w:ascii="Arial" w:eastAsia="Times New Roman" w:hAnsi="Arial" w:cs="Times New Roman"/>
                <w:lang w:eastAsia="sl-SI"/>
              </w:rPr>
              <w:t>Velika</w:t>
            </w:r>
          </w:p>
        </w:tc>
        <w:tc>
          <w:tcPr>
            <w:tcW w:w="5560" w:type="dxa"/>
            <w:shd w:val="clear" w:color="auto" w:fill="FFC000"/>
          </w:tcPr>
          <w:p w14:paraId="4DA07948" w14:textId="77777777" w:rsidR="00D2495F" w:rsidRPr="00D2495F" w:rsidRDefault="00D2495F" w:rsidP="00D2495F">
            <w:pPr>
              <w:spacing w:after="0" w:line="240" w:lineRule="auto"/>
              <w:jc w:val="both"/>
              <w:rPr>
                <w:rFonts w:ascii="Arial" w:eastAsia="Times New Roman" w:hAnsi="Arial" w:cs="Times New Roman"/>
                <w:lang w:eastAsia="sl-SI"/>
              </w:rPr>
            </w:pPr>
            <w:r w:rsidRPr="00D2495F">
              <w:rPr>
                <w:rFonts w:ascii="Arial" w:eastAsia="Times New Roman" w:hAnsi="Arial" w:cs="Times New Roman"/>
                <w:b/>
                <w:lang w:eastAsia="sl-SI"/>
              </w:rPr>
              <w:t>Potrebno je izdelati dele načrta</w:t>
            </w:r>
            <w:r w:rsidRPr="00D2495F">
              <w:rPr>
                <w:rFonts w:ascii="Arial" w:eastAsia="Times New Roman" w:hAnsi="Arial" w:cs="Times New Roman"/>
                <w:lang w:eastAsia="sl-SI"/>
              </w:rPr>
              <w:t xml:space="preserve"> zaščite in reševanja (obveščanje in alarmiranje, izvajanje dolgoročnih zaščitnih ukrepov ob jedrski nesreči v NEK).</w:t>
            </w:r>
          </w:p>
        </w:tc>
      </w:tr>
      <w:tr w:rsidR="00D2495F" w:rsidRPr="00D2495F" w14:paraId="51411DA6" w14:textId="77777777" w:rsidTr="001477D1">
        <w:tc>
          <w:tcPr>
            <w:tcW w:w="1418" w:type="dxa"/>
            <w:shd w:val="clear" w:color="auto" w:fill="F79646"/>
          </w:tcPr>
          <w:p w14:paraId="29EA4DD1" w14:textId="77777777" w:rsidR="00D2495F" w:rsidRPr="00D2495F" w:rsidRDefault="00D2495F" w:rsidP="00D2495F">
            <w:pPr>
              <w:spacing w:after="0" w:line="240" w:lineRule="auto"/>
              <w:jc w:val="center"/>
              <w:rPr>
                <w:rFonts w:ascii="Arial" w:eastAsia="Times New Roman" w:hAnsi="Arial" w:cs="Times New Roman"/>
                <w:lang w:eastAsia="sl-SI"/>
              </w:rPr>
            </w:pPr>
            <w:r w:rsidRPr="00D2495F">
              <w:rPr>
                <w:rFonts w:ascii="Arial" w:eastAsia="Times New Roman" w:hAnsi="Arial" w:cs="Times New Roman"/>
                <w:lang w:eastAsia="sl-SI"/>
              </w:rPr>
              <w:t>4</w:t>
            </w:r>
          </w:p>
        </w:tc>
        <w:tc>
          <w:tcPr>
            <w:tcW w:w="2126" w:type="dxa"/>
            <w:shd w:val="clear" w:color="auto" w:fill="F79646"/>
          </w:tcPr>
          <w:p w14:paraId="1CB81675" w14:textId="77777777" w:rsidR="00D2495F" w:rsidRPr="00D2495F" w:rsidRDefault="00D2495F" w:rsidP="00D2495F">
            <w:pPr>
              <w:spacing w:after="0" w:line="240" w:lineRule="auto"/>
              <w:jc w:val="center"/>
              <w:rPr>
                <w:rFonts w:ascii="Arial" w:eastAsia="Times New Roman" w:hAnsi="Arial" w:cs="Times New Roman"/>
                <w:lang w:eastAsia="sl-SI"/>
              </w:rPr>
            </w:pPr>
            <w:r w:rsidRPr="00D2495F">
              <w:rPr>
                <w:rFonts w:ascii="Arial" w:eastAsia="Times New Roman" w:hAnsi="Arial" w:cs="Times New Roman"/>
                <w:lang w:eastAsia="sl-SI"/>
              </w:rPr>
              <w:t>Zelo velika 1</w:t>
            </w:r>
          </w:p>
        </w:tc>
        <w:tc>
          <w:tcPr>
            <w:tcW w:w="5560" w:type="dxa"/>
            <w:shd w:val="clear" w:color="auto" w:fill="F79646"/>
          </w:tcPr>
          <w:p w14:paraId="5D423D93" w14:textId="77777777" w:rsidR="00D2495F" w:rsidRPr="00D2495F" w:rsidRDefault="00D2495F" w:rsidP="00D2495F">
            <w:pPr>
              <w:spacing w:after="0" w:line="240" w:lineRule="auto"/>
              <w:jc w:val="both"/>
              <w:rPr>
                <w:rFonts w:ascii="Arial" w:eastAsia="Times New Roman" w:hAnsi="Arial" w:cs="Times New Roman"/>
                <w:lang w:eastAsia="sl-SI"/>
              </w:rPr>
            </w:pPr>
            <w:r w:rsidRPr="00D2495F">
              <w:rPr>
                <w:rFonts w:ascii="Arial" w:eastAsia="Times New Roman" w:hAnsi="Arial" w:cs="Times New Roman"/>
                <w:b/>
                <w:lang w:eastAsia="sl-SI"/>
              </w:rPr>
              <w:t>Potrebno je izdelati načrt</w:t>
            </w:r>
            <w:r w:rsidRPr="00D2495F">
              <w:rPr>
                <w:rFonts w:ascii="Arial" w:eastAsia="Times New Roman" w:hAnsi="Arial" w:cs="Times New Roman"/>
                <w:lang w:eastAsia="sl-SI"/>
              </w:rPr>
              <w:t xml:space="preserve"> zaščite in reševanja v celoti</w:t>
            </w:r>
          </w:p>
        </w:tc>
      </w:tr>
      <w:tr w:rsidR="00D2495F" w:rsidRPr="00D2495F" w14:paraId="0D0681E3" w14:textId="77777777" w:rsidTr="001477D1">
        <w:tc>
          <w:tcPr>
            <w:tcW w:w="1418" w:type="dxa"/>
            <w:shd w:val="clear" w:color="auto" w:fill="FF0000"/>
          </w:tcPr>
          <w:p w14:paraId="4A1B3CB3" w14:textId="77777777" w:rsidR="00D2495F" w:rsidRPr="00D2495F" w:rsidRDefault="00D2495F" w:rsidP="00D2495F">
            <w:pPr>
              <w:spacing w:after="0" w:line="240" w:lineRule="auto"/>
              <w:jc w:val="center"/>
              <w:rPr>
                <w:rFonts w:ascii="Arial" w:eastAsia="Times New Roman" w:hAnsi="Arial" w:cs="Times New Roman"/>
                <w:lang w:eastAsia="sl-SI"/>
              </w:rPr>
            </w:pPr>
            <w:r w:rsidRPr="00D2495F">
              <w:rPr>
                <w:rFonts w:ascii="Arial" w:eastAsia="Times New Roman" w:hAnsi="Arial" w:cs="Times New Roman"/>
                <w:lang w:eastAsia="sl-SI"/>
              </w:rPr>
              <w:t>5</w:t>
            </w:r>
          </w:p>
        </w:tc>
        <w:tc>
          <w:tcPr>
            <w:tcW w:w="2126" w:type="dxa"/>
            <w:shd w:val="clear" w:color="auto" w:fill="FF0000"/>
          </w:tcPr>
          <w:p w14:paraId="11F47F3D" w14:textId="77777777" w:rsidR="00D2495F" w:rsidRPr="00D2495F" w:rsidRDefault="00D2495F" w:rsidP="00D2495F">
            <w:pPr>
              <w:spacing w:after="0" w:line="240" w:lineRule="auto"/>
              <w:jc w:val="center"/>
              <w:rPr>
                <w:rFonts w:ascii="Arial" w:eastAsia="Times New Roman" w:hAnsi="Arial" w:cs="Times New Roman"/>
                <w:lang w:eastAsia="sl-SI"/>
              </w:rPr>
            </w:pPr>
            <w:r w:rsidRPr="00D2495F">
              <w:rPr>
                <w:rFonts w:ascii="Arial" w:eastAsia="Times New Roman" w:hAnsi="Arial" w:cs="Times New Roman"/>
                <w:lang w:eastAsia="sl-SI"/>
              </w:rPr>
              <w:t>Zelo velika 2</w:t>
            </w:r>
          </w:p>
        </w:tc>
        <w:tc>
          <w:tcPr>
            <w:tcW w:w="5560" w:type="dxa"/>
            <w:shd w:val="clear" w:color="auto" w:fill="FF0000"/>
          </w:tcPr>
          <w:p w14:paraId="6BC20353" w14:textId="77777777" w:rsidR="00D2495F" w:rsidRPr="00D2495F" w:rsidRDefault="00D2495F" w:rsidP="00D2495F">
            <w:pPr>
              <w:spacing w:after="0" w:line="240" w:lineRule="auto"/>
              <w:jc w:val="both"/>
              <w:rPr>
                <w:rFonts w:ascii="Arial" w:eastAsia="Times New Roman" w:hAnsi="Arial" w:cs="Times New Roman"/>
                <w:lang w:eastAsia="sl-SI"/>
              </w:rPr>
            </w:pPr>
            <w:r w:rsidRPr="00D2495F">
              <w:rPr>
                <w:rFonts w:ascii="Arial" w:eastAsia="Times New Roman" w:hAnsi="Arial" w:cs="Times New Roman"/>
                <w:b/>
                <w:lang w:eastAsia="sl-SI"/>
              </w:rPr>
              <w:t>Potrebno je izdelati načrt</w:t>
            </w:r>
            <w:r w:rsidRPr="00D2495F">
              <w:rPr>
                <w:rFonts w:ascii="Arial" w:eastAsia="Times New Roman" w:hAnsi="Arial" w:cs="Times New Roman"/>
                <w:lang w:eastAsia="sl-SI"/>
              </w:rPr>
              <w:t xml:space="preserve"> zaščite in reševanja v celoti</w:t>
            </w:r>
          </w:p>
        </w:tc>
      </w:tr>
    </w:tbl>
    <w:p w14:paraId="49C41A03" w14:textId="0326BF15" w:rsidR="006F2FBF" w:rsidRDefault="006F2FBF" w:rsidP="00D2495F">
      <w:pPr>
        <w:spacing w:after="0" w:line="240" w:lineRule="auto"/>
        <w:jc w:val="both"/>
        <w:rPr>
          <w:rFonts w:ascii="Arial" w:eastAsia="Times New Roman" w:hAnsi="Arial" w:cs="Times New Roman"/>
          <w:sz w:val="24"/>
          <w:szCs w:val="20"/>
          <w:lang w:eastAsia="sl-SI"/>
        </w:rPr>
      </w:pPr>
    </w:p>
    <w:p w14:paraId="4B2DF26A" w14:textId="13B38A19" w:rsidR="006F2FBF" w:rsidRPr="006F2FBF" w:rsidRDefault="009265B5" w:rsidP="006F2FBF">
      <w:pPr>
        <w:pStyle w:val="Odstavekseznama"/>
        <w:ind w:left="1843" w:hanging="1843"/>
        <w:jc w:val="both"/>
        <w:rPr>
          <w:rFonts w:ascii="Arial" w:hAnsi="Arial" w:cs="Arial"/>
          <w:sz w:val="24"/>
          <w:szCs w:val="24"/>
        </w:rPr>
      </w:pPr>
      <w:r>
        <w:rPr>
          <w:rFonts w:ascii="Arial" w:hAnsi="Arial" w:cs="Arial"/>
          <w:sz w:val="24"/>
          <w:szCs w:val="24"/>
        </w:rPr>
        <w:t xml:space="preserve">  </w:t>
      </w:r>
      <w:r w:rsidR="006F2FBF" w:rsidRPr="006F2FBF">
        <w:rPr>
          <w:rFonts w:ascii="Arial" w:hAnsi="Arial" w:cs="Arial"/>
          <w:sz w:val="24"/>
          <w:szCs w:val="24"/>
        </w:rPr>
        <w:t xml:space="preserve">Preglednica </w:t>
      </w:r>
      <w:r w:rsidR="00F50966">
        <w:rPr>
          <w:rFonts w:ascii="Arial" w:hAnsi="Arial" w:cs="Arial"/>
          <w:sz w:val="24"/>
          <w:szCs w:val="24"/>
        </w:rPr>
        <w:t>1</w:t>
      </w:r>
      <w:r w:rsidR="006F2FBF" w:rsidRPr="006F2FBF">
        <w:rPr>
          <w:rFonts w:ascii="Arial" w:hAnsi="Arial" w:cs="Arial"/>
          <w:sz w:val="24"/>
          <w:szCs w:val="24"/>
        </w:rPr>
        <w:t>:</w:t>
      </w:r>
      <w:r>
        <w:rPr>
          <w:rFonts w:ascii="Arial" w:hAnsi="Arial" w:cs="Arial"/>
          <w:sz w:val="24"/>
          <w:szCs w:val="24"/>
        </w:rPr>
        <w:t xml:space="preserve"> </w:t>
      </w:r>
      <w:r w:rsidR="006F2FBF" w:rsidRPr="006F2FBF">
        <w:rPr>
          <w:rFonts w:ascii="Arial" w:hAnsi="Arial" w:cs="Arial"/>
          <w:sz w:val="24"/>
          <w:szCs w:val="24"/>
        </w:rPr>
        <w:t>Kriteriji za uvrstitev občin oziroma regije v razrede ogroženosti o jedrski</w:t>
      </w:r>
      <w:r w:rsidR="006F2FBF">
        <w:rPr>
          <w:rFonts w:ascii="Arial" w:hAnsi="Arial" w:cs="Arial"/>
          <w:sz w:val="24"/>
          <w:szCs w:val="24"/>
        </w:rPr>
        <w:t xml:space="preserve"> </w:t>
      </w:r>
      <w:r w:rsidR="006F2FBF" w:rsidRPr="006F2FBF">
        <w:rPr>
          <w:rFonts w:ascii="Arial" w:hAnsi="Arial" w:cs="Arial"/>
          <w:sz w:val="24"/>
          <w:szCs w:val="24"/>
        </w:rPr>
        <w:t>nesreči v NEK</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1843"/>
        <w:gridCol w:w="2013"/>
        <w:gridCol w:w="1843"/>
        <w:gridCol w:w="1842"/>
      </w:tblGrid>
      <w:tr w:rsidR="006F2FBF" w:rsidRPr="00AA4237" w14:paraId="7B663584" w14:textId="77777777" w:rsidTr="00DC0F73">
        <w:trPr>
          <w:trHeight w:val="677"/>
        </w:trPr>
        <w:tc>
          <w:tcPr>
            <w:tcW w:w="1418" w:type="dxa"/>
            <w:shd w:val="clear" w:color="auto" w:fill="99CC00"/>
          </w:tcPr>
          <w:p w14:paraId="3B689C66" w14:textId="77777777" w:rsidR="006F2FBF" w:rsidRPr="00AA4237" w:rsidRDefault="006F2FBF" w:rsidP="00BE27F0">
            <w:pPr>
              <w:jc w:val="center"/>
              <w:rPr>
                <w:rFonts w:cs="Arial"/>
              </w:rPr>
            </w:pPr>
            <w:r w:rsidRPr="00AA4237">
              <w:rPr>
                <w:rFonts w:cs="Arial"/>
              </w:rPr>
              <w:t>1. razred ogroženosti</w:t>
            </w:r>
          </w:p>
        </w:tc>
        <w:tc>
          <w:tcPr>
            <w:tcW w:w="1843" w:type="dxa"/>
            <w:shd w:val="clear" w:color="auto" w:fill="008000"/>
          </w:tcPr>
          <w:p w14:paraId="3744C41B" w14:textId="77777777" w:rsidR="006F2FBF" w:rsidRPr="00AA4237" w:rsidRDefault="006F2FBF" w:rsidP="00BE27F0">
            <w:pPr>
              <w:jc w:val="center"/>
              <w:rPr>
                <w:rFonts w:cs="Arial"/>
              </w:rPr>
            </w:pPr>
            <w:r w:rsidRPr="00AA4237">
              <w:rPr>
                <w:rFonts w:cs="Arial"/>
              </w:rPr>
              <w:t>2. razred ogroženosti</w:t>
            </w:r>
          </w:p>
        </w:tc>
        <w:tc>
          <w:tcPr>
            <w:tcW w:w="2013" w:type="dxa"/>
            <w:shd w:val="clear" w:color="auto" w:fill="FFCC00"/>
          </w:tcPr>
          <w:p w14:paraId="64240B7C" w14:textId="77777777" w:rsidR="006F2FBF" w:rsidRPr="00AA4237" w:rsidRDefault="006F2FBF" w:rsidP="00BE27F0">
            <w:pPr>
              <w:jc w:val="center"/>
              <w:rPr>
                <w:rFonts w:cs="Arial"/>
              </w:rPr>
            </w:pPr>
            <w:r w:rsidRPr="00AA4237">
              <w:rPr>
                <w:rFonts w:cs="Arial"/>
              </w:rPr>
              <w:t>3. razred ogroženosti</w:t>
            </w:r>
          </w:p>
        </w:tc>
        <w:tc>
          <w:tcPr>
            <w:tcW w:w="1843" w:type="dxa"/>
            <w:shd w:val="clear" w:color="auto" w:fill="FF6600"/>
          </w:tcPr>
          <w:p w14:paraId="55D97F6B" w14:textId="77777777" w:rsidR="006F2FBF" w:rsidRPr="00AA4237" w:rsidRDefault="006F2FBF" w:rsidP="00BE27F0">
            <w:pPr>
              <w:jc w:val="center"/>
              <w:rPr>
                <w:rFonts w:cs="Arial"/>
              </w:rPr>
            </w:pPr>
            <w:r w:rsidRPr="00AA4237">
              <w:rPr>
                <w:rFonts w:cs="Arial"/>
              </w:rPr>
              <w:t>4. razred ogroženosti</w:t>
            </w:r>
          </w:p>
        </w:tc>
        <w:tc>
          <w:tcPr>
            <w:tcW w:w="1842" w:type="dxa"/>
            <w:shd w:val="clear" w:color="auto" w:fill="FF0000"/>
          </w:tcPr>
          <w:p w14:paraId="13FA10E1" w14:textId="77777777" w:rsidR="006F2FBF" w:rsidRPr="00AA4237" w:rsidRDefault="006F2FBF" w:rsidP="00BE27F0">
            <w:pPr>
              <w:jc w:val="center"/>
              <w:rPr>
                <w:rFonts w:cs="Arial"/>
              </w:rPr>
            </w:pPr>
            <w:r w:rsidRPr="00AA4237">
              <w:rPr>
                <w:rFonts w:cs="Arial"/>
              </w:rPr>
              <w:t>5. razred ogroženosti</w:t>
            </w:r>
          </w:p>
        </w:tc>
      </w:tr>
      <w:tr w:rsidR="006F2FBF" w:rsidRPr="00AA4237" w14:paraId="6397239D" w14:textId="77777777" w:rsidTr="00DC0F73">
        <w:trPr>
          <w:trHeight w:val="821"/>
        </w:trPr>
        <w:tc>
          <w:tcPr>
            <w:tcW w:w="1418" w:type="dxa"/>
          </w:tcPr>
          <w:p w14:paraId="1B20087C" w14:textId="77777777" w:rsidR="006F2FBF" w:rsidRPr="00AA4237" w:rsidRDefault="006F2FBF" w:rsidP="00BE27F0">
            <w:pPr>
              <w:jc w:val="center"/>
              <w:rPr>
                <w:rFonts w:cs="Arial"/>
              </w:rPr>
            </w:pPr>
          </w:p>
        </w:tc>
        <w:tc>
          <w:tcPr>
            <w:tcW w:w="1843" w:type="dxa"/>
          </w:tcPr>
          <w:p w14:paraId="36F23685" w14:textId="77777777" w:rsidR="006F2FBF" w:rsidRPr="00AA4237" w:rsidRDefault="006F2FBF" w:rsidP="00BE27F0">
            <w:pPr>
              <w:jc w:val="center"/>
              <w:rPr>
                <w:rFonts w:cs="Arial"/>
                <w:b/>
                <w:bCs/>
              </w:rPr>
            </w:pPr>
            <w:r w:rsidRPr="00AA4237">
              <w:rPr>
                <w:rFonts w:cs="Arial"/>
              </w:rPr>
              <w:t xml:space="preserve"> Območje oddaljenosti več kot 25 km od NEK</w:t>
            </w:r>
          </w:p>
        </w:tc>
        <w:tc>
          <w:tcPr>
            <w:tcW w:w="2013" w:type="dxa"/>
          </w:tcPr>
          <w:p w14:paraId="05224C02" w14:textId="77777777" w:rsidR="006F2FBF" w:rsidRPr="00AA4237" w:rsidRDefault="006F2FBF" w:rsidP="00BE27F0">
            <w:pPr>
              <w:jc w:val="center"/>
              <w:rPr>
                <w:rFonts w:cs="Arial"/>
                <w:b/>
                <w:bCs/>
              </w:rPr>
            </w:pPr>
            <w:r w:rsidRPr="00AA4237">
              <w:rPr>
                <w:rFonts w:cs="Arial"/>
              </w:rPr>
              <w:t>Območje oddaljenosti 10-25 km od NEK</w:t>
            </w:r>
          </w:p>
        </w:tc>
        <w:tc>
          <w:tcPr>
            <w:tcW w:w="1843" w:type="dxa"/>
          </w:tcPr>
          <w:p w14:paraId="0FCAAB57" w14:textId="77777777" w:rsidR="006F2FBF" w:rsidRPr="00AA4237" w:rsidRDefault="006F2FBF" w:rsidP="00BE27F0">
            <w:pPr>
              <w:jc w:val="center"/>
              <w:rPr>
                <w:rFonts w:cs="Arial"/>
                <w:b/>
                <w:bCs/>
              </w:rPr>
            </w:pPr>
            <w:r w:rsidRPr="00AA4237">
              <w:rPr>
                <w:rFonts w:cs="Arial"/>
              </w:rPr>
              <w:t>Območje oddaljenosti 3-10 km od NEK</w:t>
            </w:r>
          </w:p>
        </w:tc>
        <w:tc>
          <w:tcPr>
            <w:tcW w:w="1842" w:type="dxa"/>
          </w:tcPr>
          <w:p w14:paraId="6D1BEE70" w14:textId="77777777" w:rsidR="006F2FBF" w:rsidRPr="00AA4237" w:rsidRDefault="006F2FBF" w:rsidP="00BE27F0">
            <w:pPr>
              <w:jc w:val="center"/>
              <w:rPr>
                <w:rFonts w:cs="Arial"/>
                <w:b/>
                <w:bCs/>
              </w:rPr>
            </w:pPr>
            <w:r w:rsidRPr="00AA4237">
              <w:rPr>
                <w:rFonts w:cs="Arial"/>
              </w:rPr>
              <w:t>Območje oddaljenosti 0-3 km od NEK</w:t>
            </w:r>
          </w:p>
        </w:tc>
      </w:tr>
    </w:tbl>
    <w:p w14:paraId="26B9A376" w14:textId="59475941" w:rsidR="00D2495F" w:rsidRPr="00D2495F" w:rsidRDefault="006D1BB2" w:rsidP="00D2495F">
      <w:pPr>
        <w:spacing w:after="0" w:line="240" w:lineRule="auto"/>
        <w:jc w:val="both"/>
        <w:rPr>
          <w:rFonts w:ascii="Arial" w:eastAsia="Times New Roman" w:hAnsi="Arial" w:cs="Arial"/>
          <w:color w:val="000000"/>
          <w:sz w:val="24"/>
          <w:szCs w:val="20"/>
          <w:lang w:eastAsia="sl-SI"/>
        </w:rPr>
      </w:pPr>
      <w:r w:rsidRPr="00A14BD4">
        <w:rPr>
          <w:rFonts w:ascii="Arial" w:eastAsia="Times New Roman" w:hAnsi="Arial" w:cs="Arial"/>
          <w:bCs/>
          <w:color w:val="000000"/>
          <w:sz w:val="24"/>
          <w:szCs w:val="20"/>
          <w:lang w:eastAsia="sl-SI"/>
        </w:rPr>
        <w:lastRenderedPageBreak/>
        <w:t>Občinski delni n</w:t>
      </w:r>
      <w:r w:rsidR="00D2495F" w:rsidRPr="00A14BD4">
        <w:rPr>
          <w:rFonts w:ascii="Arial" w:eastAsia="Times New Roman" w:hAnsi="Arial" w:cs="Arial"/>
          <w:bCs/>
          <w:color w:val="000000"/>
          <w:sz w:val="24"/>
          <w:szCs w:val="20"/>
          <w:lang w:eastAsia="sl-SI"/>
        </w:rPr>
        <w:t xml:space="preserve">ačrt zaščite in reševanja ob jedrski ali radiološki nesreči v </w:t>
      </w:r>
      <w:r w:rsidRPr="00A14BD4">
        <w:rPr>
          <w:rFonts w:ascii="Arial" w:eastAsia="Times New Roman" w:hAnsi="Arial" w:cs="Arial"/>
          <w:bCs/>
          <w:color w:val="000000"/>
          <w:sz w:val="24"/>
          <w:szCs w:val="20"/>
          <w:lang w:eastAsia="sl-SI"/>
        </w:rPr>
        <w:t xml:space="preserve">Občini </w:t>
      </w:r>
      <w:r w:rsidR="00A14BD4" w:rsidRPr="00A14BD4">
        <w:rPr>
          <w:rFonts w:ascii="Arial" w:eastAsia="Times New Roman" w:hAnsi="Arial" w:cs="Arial"/>
          <w:bCs/>
          <w:color w:val="000000"/>
          <w:sz w:val="24"/>
          <w:szCs w:val="20"/>
          <w:lang w:eastAsia="sl-SI"/>
        </w:rPr>
        <w:t>Veržej</w:t>
      </w:r>
      <w:r w:rsidR="008C0F67" w:rsidRPr="00A14BD4">
        <w:rPr>
          <w:rFonts w:ascii="Arial" w:eastAsia="Times New Roman" w:hAnsi="Arial" w:cs="Arial"/>
          <w:bCs/>
          <w:color w:val="000000"/>
          <w:sz w:val="24"/>
          <w:szCs w:val="20"/>
          <w:lang w:eastAsia="sl-SI"/>
        </w:rPr>
        <w:t xml:space="preserve"> </w:t>
      </w:r>
      <w:r w:rsidR="00D2495F" w:rsidRPr="00A14BD4">
        <w:rPr>
          <w:rFonts w:ascii="Arial" w:eastAsia="Times New Roman" w:hAnsi="Arial" w:cs="Arial"/>
          <w:bCs/>
          <w:color w:val="000000"/>
          <w:sz w:val="24"/>
          <w:szCs w:val="20"/>
          <w:lang w:eastAsia="sl-SI"/>
        </w:rPr>
        <w:t>se</w:t>
      </w:r>
      <w:r w:rsidR="00D2495F" w:rsidRPr="00D2495F">
        <w:rPr>
          <w:rFonts w:ascii="Arial" w:eastAsia="Times New Roman" w:hAnsi="Arial" w:cs="Arial"/>
          <w:color w:val="000000"/>
          <w:sz w:val="24"/>
          <w:szCs w:val="20"/>
          <w:lang w:eastAsia="sl-SI"/>
        </w:rPr>
        <w:t xml:space="preserve"> izdela za izvajanje zaščitnih ukrepov na območju splošne pripravljenosti ob jedrski nesreči v NEK (dolgoročnih zaščitnih ukrepov, </w:t>
      </w:r>
      <w:proofErr w:type="spellStart"/>
      <w:r w:rsidR="00D2495F" w:rsidRPr="00D2495F">
        <w:rPr>
          <w:rFonts w:ascii="Arial" w:eastAsia="Times New Roman" w:hAnsi="Arial" w:cs="Arial"/>
          <w:color w:val="000000"/>
          <w:sz w:val="24"/>
          <w:szCs w:val="20"/>
          <w:lang w:eastAsia="sl-SI"/>
        </w:rPr>
        <w:t>prehrambenih</w:t>
      </w:r>
      <w:proofErr w:type="spellEnd"/>
      <w:r w:rsidR="00D2495F" w:rsidRPr="00D2495F">
        <w:rPr>
          <w:rFonts w:ascii="Arial" w:eastAsia="Times New Roman" w:hAnsi="Arial" w:cs="Arial"/>
          <w:color w:val="000000"/>
          <w:sz w:val="24"/>
          <w:szCs w:val="20"/>
          <w:lang w:eastAsia="sl-SI"/>
        </w:rPr>
        <w:t>, pa tudi takojšnjih) in ukrepov ob drugih izrednih dogodkih.</w:t>
      </w:r>
    </w:p>
    <w:p w14:paraId="3AC0B2D2" w14:textId="77777777" w:rsidR="00D2495F" w:rsidRPr="00D2495F" w:rsidRDefault="00D2495F" w:rsidP="00D2495F">
      <w:pPr>
        <w:spacing w:after="0" w:line="240" w:lineRule="auto"/>
        <w:jc w:val="both"/>
        <w:rPr>
          <w:rFonts w:ascii="Arial" w:eastAsia="Times New Roman" w:hAnsi="Arial" w:cs="Arial"/>
          <w:color w:val="000000"/>
          <w:sz w:val="20"/>
          <w:szCs w:val="20"/>
          <w:lang w:eastAsia="sl-SI"/>
        </w:rPr>
      </w:pPr>
    </w:p>
    <w:p w14:paraId="0D98EAAC" w14:textId="3F1C03EA" w:rsidR="00D2495F" w:rsidRPr="00D2495F" w:rsidRDefault="006D1BB2" w:rsidP="00D2495F">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Občin</w:t>
      </w:r>
      <w:r w:rsidR="00602FD7">
        <w:rPr>
          <w:rFonts w:ascii="Arial" w:eastAsia="Times New Roman" w:hAnsi="Arial" w:cs="Times New Roman"/>
          <w:sz w:val="24"/>
          <w:szCs w:val="20"/>
          <w:lang w:eastAsia="sl-SI"/>
        </w:rPr>
        <w:t>a</w:t>
      </w:r>
      <w:r>
        <w:rPr>
          <w:rFonts w:ascii="Arial" w:eastAsia="Times New Roman" w:hAnsi="Arial" w:cs="Times New Roman"/>
          <w:sz w:val="24"/>
          <w:szCs w:val="20"/>
          <w:lang w:eastAsia="sl-SI"/>
        </w:rPr>
        <w:t xml:space="preserve"> </w:t>
      </w:r>
      <w:r w:rsidR="00D2495F" w:rsidRPr="00D2495F">
        <w:rPr>
          <w:rFonts w:ascii="Arial" w:eastAsia="Times New Roman" w:hAnsi="Arial" w:cs="Times New Roman"/>
          <w:sz w:val="24"/>
          <w:szCs w:val="20"/>
          <w:lang w:eastAsia="sl-SI"/>
        </w:rPr>
        <w:t xml:space="preserve">izdela le del načrta zaščite in reševanja ob jedrski ali radiološki nesreči (obveščanje in alarmiranje, izvajanje </w:t>
      </w:r>
      <w:r w:rsidR="00D2495F" w:rsidRPr="00D2495F">
        <w:rPr>
          <w:rFonts w:ascii="Arial" w:eastAsia="Times New Roman" w:hAnsi="Arial" w:cs="Arial"/>
          <w:color w:val="000000"/>
          <w:sz w:val="24"/>
          <w:szCs w:val="20"/>
          <w:lang w:eastAsia="sl-SI"/>
        </w:rPr>
        <w:t>zaščitnih ukrepov na območju splošne pripravljenosti ob jedrski nesreči v NEK</w:t>
      </w:r>
      <w:r w:rsidR="00D2495F" w:rsidRPr="00D2495F">
        <w:rPr>
          <w:rFonts w:ascii="Arial" w:eastAsia="Times New Roman" w:hAnsi="Arial" w:cs="Times New Roman"/>
          <w:sz w:val="24"/>
          <w:szCs w:val="20"/>
          <w:lang w:eastAsia="sl-SI"/>
        </w:rPr>
        <w:t xml:space="preserve"> in nalog zaščite in reševanja (</w:t>
      </w:r>
      <w:proofErr w:type="spellStart"/>
      <w:r w:rsidR="00D2495F" w:rsidRPr="00D2495F">
        <w:rPr>
          <w:rFonts w:ascii="Arial" w:eastAsia="Times New Roman" w:hAnsi="Arial" w:cs="Times New Roman"/>
          <w:sz w:val="24"/>
          <w:szCs w:val="20"/>
          <w:lang w:eastAsia="sl-SI"/>
        </w:rPr>
        <w:t>ZiR</w:t>
      </w:r>
      <w:proofErr w:type="spellEnd"/>
      <w:r w:rsidR="00D2495F" w:rsidRPr="00D2495F">
        <w:rPr>
          <w:rFonts w:ascii="Arial" w:eastAsia="Times New Roman" w:hAnsi="Arial" w:cs="Times New Roman"/>
          <w:sz w:val="24"/>
          <w:szCs w:val="20"/>
          <w:lang w:eastAsia="sl-SI"/>
        </w:rPr>
        <w:t xml:space="preserve">) ter zaščitne ukrepe in naloge </w:t>
      </w:r>
      <w:proofErr w:type="spellStart"/>
      <w:r w:rsidR="00D2495F" w:rsidRPr="00D2495F">
        <w:rPr>
          <w:rFonts w:ascii="Arial" w:eastAsia="Times New Roman" w:hAnsi="Arial" w:cs="Times New Roman"/>
          <w:sz w:val="24"/>
          <w:szCs w:val="20"/>
          <w:lang w:eastAsia="sl-SI"/>
        </w:rPr>
        <w:t>ZiR</w:t>
      </w:r>
      <w:proofErr w:type="spellEnd"/>
      <w:r w:rsidR="00D2495F" w:rsidRPr="00D2495F">
        <w:rPr>
          <w:rFonts w:ascii="Arial" w:eastAsia="Times New Roman" w:hAnsi="Arial" w:cs="Times New Roman"/>
          <w:sz w:val="24"/>
          <w:szCs w:val="20"/>
          <w:lang w:eastAsia="sl-SI"/>
        </w:rPr>
        <w:t xml:space="preserve"> ob drugih izrednih dogodkih).</w:t>
      </w:r>
    </w:p>
    <w:p w14:paraId="3E6F8DCB" w14:textId="77777777" w:rsidR="00D2495F" w:rsidRPr="00D2495F" w:rsidRDefault="00D2495F" w:rsidP="00D2495F">
      <w:pPr>
        <w:spacing w:after="0" w:line="240" w:lineRule="auto"/>
        <w:jc w:val="both"/>
        <w:rPr>
          <w:rFonts w:ascii="Arial" w:eastAsia="Times New Roman" w:hAnsi="Arial" w:cs="Times New Roman"/>
          <w:sz w:val="24"/>
          <w:szCs w:val="20"/>
          <w:lang w:eastAsia="sl-SI"/>
        </w:rPr>
      </w:pPr>
    </w:p>
    <w:p w14:paraId="589F7F42" w14:textId="77777777" w:rsidR="00D2495F" w:rsidRPr="00D2495F" w:rsidRDefault="00D2495F" w:rsidP="00D2495F">
      <w:pPr>
        <w:spacing w:after="0" w:line="240" w:lineRule="auto"/>
        <w:jc w:val="both"/>
        <w:rPr>
          <w:rFonts w:ascii="Arial" w:eastAsia="Times New Roman" w:hAnsi="Arial" w:cs="Times New Roman"/>
          <w:sz w:val="24"/>
          <w:szCs w:val="20"/>
          <w:lang w:eastAsia="sl-SI"/>
        </w:rPr>
      </w:pPr>
    </w:p>
    <w:p w14:paraId="79E1F0FF" w14:textId="77777777" w:rsidR="00D2495F" w:rsidRPr="00D2495F" w:rsidRDefault="00D2495F" w:rsidP="009075C3">
      <w:pPr>
        <w:pStyle w:val="Naslov2"/>
        <w:rPr>
          <w:rFonts w:ascii="Arial" w:eastAsia="Times New Roman" w:hAnsi="Arial" w:cs="Times New Roman"/>
          <w:b/>
          <w:sz w:val="24"/>
          <w:szCs w:val="24"/>
          <w:lang w:eastAsia="sl-SI"/>
        </w:rPr>
      </w:pPr>
      <w:bookmarkStart w:id="71" w:name="_Hlt31698839"/>
      <w:bookmarkStart w:id="72" w:name="_Ref31264731"/>
      <w:bookmarkStart w:id="73" w:name="_Toc141774566"/>
      <w:bookmarkStart w:id="74" w:name="_Toc104412562"/>
      <w:bookmarkEnd w:id="71"/>
      <w:r w:rsidRPr="00D2495F">
        <w:rPr>
          <w:rFonts w:ascii="Arial" w:eastAsia="Times New Roman" w:hAnsi="Arial" w:cs="Times New Roman"/>
          <w:b/>
          <w:sz w:val="24"/>
          <w:szCs w:val="24"/>
          <w:lang w:eastAsia="sl-SI"/>
        </w:rPr>
        <w:t>2.2   Načela zaščite, reševanja in pomoči</w:t>
      </w:r>
      <w:bookmarkEnd w:id="72"/>
      <w:bookmarkEnd w:id="73"/>
      <w:bookmarkEnd w:id="74"/>
    </w:p>
    <w:p w14:paraId="6BE767A9" w14:textId="77777777" w:rsidR="00D2495F" w:rsidRPr="00D2495F" w:rsidRDefault="00D2495F" w:rsidP="00D2495F">
      <w:pPr>
        <w:spacing w:after="0" w:line="240" w:lineRule="auto"/>
        <w:jc w:val="both"/>
        <w:rPr>
          <w:rFonts w:ascii="Arial" w:eastAsia="Times New Roman" w:hAnsi="Arial" w:cs="Times New Roman"/>
          <w:sz w:val="24"/>
          <w:szCs w:val="20"/>
          <w:lang w:eastAsia="sl-SI"/>
        </w:rPr>
      </w:pPr>
    </w:p>
    <w:p w14:paraId="2780B682" w14:textId="77777777" w:rsidR="00D2495F" w:rsidRPr="00D2495F" w:rsidRDefault="00D2495F" w:rsidP="00D2495F">
      <w:pPr>
        <w:spacing w:after="0" w:line="240" w:lineRule="auto"/>
        <w:jc w:val="both"/>
        <w:rPr>
          <w:rFonts w:ascii="Arial" w:eastAsia="Times New Roman" w:hAnsi="Arial" w:cs="Arial"/>
          <w:sz w:val="24"/>
          <w:szCs w:val="24"/>
          <w:lang w:eastAsia="sl-SI"/>
        </w:rPr>
      </w:pPr>
      <w:r w:rsidRPr="00D2495F">
        <w:rPr>
          <w:rFonts w:ascii="Arial" w:eastAsia="Times New Roman" w:hAnsi="Arial" w:cs="Arial"/>
          <w:sz w:val="24"/>
          <w:szCs w:val="24"/>
          <w:lang w:eastAsia="sl-SI"/>
        </w:rPr>
        <w:t xml:space="preserve">Zaščita, reševanje in pomoč se ob jedrski nesreči organizira v skladu z načeli, ki jih določa Zakon o varstvu pred naravnimi in drugimi nesrečami.  </w:t>
      </w:r>
    </w:p>
    <w:p w14:paraId="0FE6534D" w14:textId="77777777" w:rsidR="00D2495F" w:rsidRPr="00D2495F" w:rsidRDefault="00D2495F" w:rsidP="00D2495F">
      <w:pPr>
        <w:spacing w:after="0" w:line="240" w:lineRule="auto"/>
        <w:jc w:val="both"/>
        <w:rPr>
          <w:rFonts w:ascii="Arial" w:eastAsia="Times New Roman" w:hAnsi="Arial" w:cs="Arial"/>
          <w:sz w:val="24"/>
          <w:szCs w:val="24"/>
          <w:lang w:eastAsia="sl-SI"/>
        </w:rPr>
      </w:pPr>
    </w:p>
    <w:p w14:paraId="12165BAF" w14:textId="77777777" w:rsidR="00D2495F" w:rsidRPr="00D2495F" w:rsidRDefault="00D2495F" w:rsidP="00D2495F">
      <w:pPr>
        <w:spacing w:after="0" w:line="240" w:lineRule="auto"/>
        <w:jc w:val="both"/>
        <w:rPr>
          <w:rFonts w:ascii="Arial" w:eastAsia="Times New Roman" w:hAnsi="Arial" w:cs="Arial"/>
          <w:sz w:val="24"/>
          <w:szCs w:val="24"/>
          <w:lang w:eastAsia="sl-SI"/>
        </w:rPr>
      </w:pPr>
      <w:r w:rsidRPr="00D2495F">
        <w:rPr>
          <w:rFonts w:ascii="Arial" w:eastAsia="Times New Roman" w:hAnsi="Arial" w:cs="Arial"/>
          <w:sz w:val="24"/>
          <w:szCs w:val="24"/>
          <w:lang w:eastAsia="sl-SI"/>
        </w:rPr>
        <w:t xml:space="preserve">Ob jedrski nesreči se upoštevajo predvsem načela pravice do varstva in pomoči, načelo javnosti, preventive, odgovornosti in postopnosti pri uporabi sil za zaščito, reševanje in pomoč. </w:t>
      </w:r>
    </w:p>
    <w:p w14:paraId="4D05ECF5" w14:textId="77777777" w:rsidR="0024149F" w:rsidRDefault="0024149F" w:rsidP="00300245">
      <w:pPr>
        <w:tabs>
          <w:tab w:val="num" w:pos="567"/>
        </w:tabs>
        <w:spacing w:after="0" w:line="240" w:lineRule="auto"/>
        <w:ind w:left="851" w:hanging="851"/>
        <w:jc w:val="both"/>
        <w:rPr>
          <w:rFonts w:ascii="Arial" w:eastAsia="Times New Roman" w:hAnsi="Arial" w:cs="Arial"/>
          <w:b/>
          <w:sz w:val="24"/>
          <w:szCs w:val="24"/>
          <w:lang w:eastAsia="sl-SI"/>
        </w:rPr>
      </w:pPr>
    </w:p>
    <w:p w14:paraId="4739AC11" w14:textId="77777777" w:rsidR="0024149F" w:rsidRDefault="0024149F" w:rsidP="00300245">
      <w:pPr>
        <w:tabs>
          <w:tab w:val="num" w:pos="567"/>
        </w:tabs>
        <w:spacing w:after="0" w:line="240" w:lineRule="auto"/>
        <w:ind w:left="851" w:hanging="851"/>
        <w:jc w:val="both"/>
        <w:rPr>
          <w:rFonts w:ascii="Arial" w:eastAsia="Times New Roman" w:hAnsi="Arial" w:cs="Arial"/>
          <w:b/>
          <w:sz w:val="24"/>
          <w:szCs w:val="24"/>
          <w:lang w:eastAsia="sl-SI"/>
        </w:rPr>
      </w:pPr>
    </w:p>
    <w:p w14:paraId="0F12EDDA" w14:textId="77777777" w:rsidR="0024149F" w:rsidRDefault="0024149F" w:rsidP="00300245">
      <w:pPr>
        <w:tabs>
          <w:tab w:val="num" w:pos="567"/>
        </w:tabs>
        <w:spacing w:after="0" w:line="240" w:lineRule="auto"/>
        <w:ind w:left="851" w:hanging="851"/>
        <w:jc w:val="both"/>
        <w:rPr>
          <w:rFonts w:ascii="Arial" w:eastAsia="Times New Roman" w:hAnsi="Arial" w:cs="Arial"/>
          <w:b/>
          <w:sz w:val="24"/>
          <w:szCs w:val="24"/>
          <w:lang w:eastAsia="sl-SI"/>
        </w:rPr>
      </w:pPr>
    </w:p>
    <w:p w14:paraId="566B2A2D" w14:textId="77777777" w:rsidR="0024149F" w:rsidRDefault="0024149F" w:rsidP="00300245">
      <w:pPr>
        <w:tabs>
          <w:tab w:val="num" w:pos="567"/>
        </w:tabs>
        <w:spacing w:after="0" w:line="240" w:lineRule="auto"/>
        <w:ind w:left="851" w:hanging="851"/>
        <w:jc w:val="both"/>
        <w:rPr>
          <w:rFonts w:ascii="Arial" w:eastAsia="Times New Roman" w:hAnsi="Arial" w:cs="Arial"/>
          <w:b/>
          <w:sz w:val="24"/>
          <w:szCs w:val="24"/>
          <w:lang w:eastAsia="sl-SI"/>
        </w:rPr>
      </w:pPr>
    </w:p>
    <w:p w14:paraId="28892DDE" w14:textId="77777777" w:rsidR="0024149F" w:rsidRDefault="0024149F" w:rsidP="00300245">
      <w:pPr>
        <w:tabs>
          <w:tab w:val="num" w:pos="567"/>
        </w:tabs>
        <w:spacing w:after="0" w:line="240" w:lineRule="auto"/>
        <w:ind w:left="851" w:hanging="851"/>
        <w:jc w:val="both"/>
        <w:rPr>
          <w:rFonts w:ascii="Arial" w:eastAsia="Times New Roman" w:hAnsi="Arial" w:cs="Arial"/>
          <w:b/>
          <w:sz w:val="24"/>
          <w:szCs w:val="24"/>
          <w:lang w:eastAsia="sl-SI"/>
        </w:rPr>
      </w:pPr>
    </w:p>
    <w:p w14:paraId="001989E6" w14:textId="5E486D1A" w:rsidR="0024149F" w:rsidRDefault="0024149F" w:rsidP="00300245">
      <w:pPr>
        <w:tabs>
          <w:tab w:val="num" w:pos="567"/>
        </w:tabs>
        <w:spacing w:after="0" w:line="240" w:lineRule="auto"/>
        <w:ind w:left="851" w:hanging="851"/>
        <w:jc w:val="both"/>
        <w:rPr>
          <w:rFonts w:ascii="Arial" w:eastAsia="Times New Roman" w:hAnsi="Arial" w:cs="Arial"/>
          <w:b/>
          <w:sz w:val="24"/>
          <w:szCs w:val="24"/>
          <w:lang w:eastAsia="sl-SI"/>
        </w:rPr>
      </w:pPr>
    </w:p>
    <w:p w14:paraId="1B8E72E3" w14:textId="57EC3502"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1BBA694B" w14:textId="5966145F"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3C286E35" w14:textId="7618BE18"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2E418C91" w14:textId="23BA553E"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3E64F8B3" w14:textId="42A5C850"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6D02845E" w14:textId="149D0C27"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67E7ED56" w14:textId="4788ECC9"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6AF0AE1D" w14:textId="2E54793C"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79BBBF72" w14:textId="32AC71A6"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1C90C340" w14:textId="789F2ED6"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0DD4B79D" w14:textId="3494BCDB"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491DE796" w14:textId="1B4A5104"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0D12D309" w14:textId="2636A5CF"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1983D01E" w14:textId="70D3C12C"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06A6B09F" w14:textId="43D26C26"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7A8BC3F8" w14:textId="5EE9FCF3"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5199D9DB" w14:textId="16478FC3"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5262E037" w14:textId="3640768C"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7ECC4F4D" w14:textId="2877363B"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00684A7B" w14:textId="77777777" w:rsidR="00A276CF" w:rsidRDefault="00A276CF" w:rsidP="00300245">
      <w:pPr>
        <w:tabs>
          <w:tab w:val="num" w:pos="567"/>
        </w:tabs>
        <w:spacing w:after="0" w:line="240" w:lineRule="auto"/>
        <w:ind w:left="851" w:hanging="851"/>
        <w:jc w:val="both"/>
        <w:rPr>
          <w:rFonts w:ascii="Arial" w:eastAsia="Times New Roman" w:hAnsi="Arial" w:cs="Arial"/>
          <w:b/>
          <w:sz w:val="24"/>
          <w:szCs w:val="24"/>
          <w:lang w:eastAsia="sl-SI"/>
        </w:rPr>
      </w:pPr>
    </w:p>
    <w:p w14:paraId="0E13B209" w14:textId="24A1BA6B" w:rsidR="00E068AC" w:rsidRDefault="00E068AC" w:rsidP="00300245">
      <w:pPr>
        <w:tabs>
          <w:tab w:val="num" w:pos="567"/>
        </w:tabs>
        <w:spacing w:after="0" w:line="240" w:lineRule="auto"/>
        <w:ind w:left="851" w:hanging="851"/>
        <w:jc w:val="both"/>
        <w:rPr>
          <w:rFonts w:ascii="Arial" w:eastAsia="Times New Roman" w:hAnsi="Arial" w:cs="Arial"/>
          <w:b/>
          <w:sz w:val="24"/>
          <w:szCs w:val="24"/>
          <w:lang w:eastAsia="sl-SI"/>
        </w:rPr>
      </w:pPr>
    </w:p>
    <w:p w14:paraId="6B7968B8" w14:textId="77777777" w:rsidR="00E068AC" w:rsidRDefault="00E068AC" w:rsidP="00300245">
      <w:pPr>
        <w:tabs>
          <w:tab w:val="num" w:pos="567"/>
        </w:tabs>
        <w:spacing w:after="0" w:line="240" w:lineRule="auto"/>
        <w:ind w:left="851" w:hanging="851"/>
        <w:jc w:val="both"/>
        <w:rPr>
          <w:rFonts w:ascii="Arial" w:eastAsia="Times New Roman" w:hAnsi="Arial" w:cs="Arial"/>
          <w:b/>
          <w:sz w:val="24"/>
          <w:szCs w:val="24"/>
          <w:lang w:eastAsia="sl-SI"/>
        </w:rPr>
      </w:pPr>
    </w:p>
    <w:p w14:paraId="6DE8F113" w14:textId="1C755360" w:rsidR="00D2495F" w:rsidRDefault="00D2495F" w:rsidP="00300245">
      <w:pPr>
        <w:tabs>
          <w:tab w:val="num" w:pos="567"/>
        </w:tabs>
        <w:spacing w:after="0" w:line="240" w:lineRule="auto"/>
        <w:ind w:left="851" w:hanging="851"/>
        <w:jc w:val="both"/>
        <w:rPr>
          <w:rFonts w:ascii="Arial" w:eastAsia="Times New Roman" w:hAnsi="Arial" w:cs="Arial"/>
          <w:b/>
          <w:sz w:val="24"/>
          <w:szCs w:val="24"/>
          <w:lang w:eastAsia="sl-SI"/>
        </w:rPr>
      </w:pPr>
    </w:p>
    <w:p w14:paraId="791CDF00" w14:textId="7BF80834" w:rsidR="00300245" w:rsidRPr="00300245" w:rsidRDefault="003F66B3" w:rsidP="009075C3">
      <w:pPr>
        <w:pStyle w:val="Naslov10"/>
        <w:rPr>
          <w:rFonts w:ascii="Arial" w:eastAsia="Times New Roman" w:hAnsi="Arial" w:cs="Arial"/>
          <w:b/>
          <w:sz w:val="24"/>
          <w:szCs w:val="24"/>
          <w:lang w:eastAsia="sl-SI"/>
        </w:rPr>
      </w:pPr>
      <w:bookmarkStart w:id="75" w:name="_Toc104412563"/>
      <w:r>
        <w:rPr>
          <w:rFonts w:ascii="Arial" w:eastAsia="Times New Roman" w:hAnsi="Arial" w:cs="Arial"/>
          <w:b/>
          <w:sz w:val="24"/>
          <w:szCs w:val="24"/>
          <w:lang w:eastAsia="sl-SI"/>
        </w:rPr>
        <w:lastRenderedPageBreak/>
        <w:t>3</w:t>
      </w:r>
      <w:r w:rsidR="00300245">
        <w:rPr>
          <w:rFonts w:ascii="Arial" w:eastAsia="Times New Roman" w:hAnsi="Arial" w:cs="Arial"/>
          <w:b/>
          <w:sz w:val="24"/>
          <w:szCs w:val="24"/>
          <w:lang w:eastAsia="sl-SI"/>
        </w:rPr>
        <w:t xml:space="preserve">. </w:t>
      </w:r>
      <w:r w:rsidR="00300245" w:rsidRPr="00300245">
        <w:rPr>
          <w:rFonts w:ascii="Arial" w:eastAsia="Times New Roman" w:hAnsi="Arial" w:cs="Arial"/>
          <w:b/>
          <w:sz w:val="24"/>
          <w:szCs w:val="24"/>
          <w:lang w:eastAsia="sl-SI"/>
        </w:rPr>
        <w:t>OPAZOVANJE, OBVEŠČANJE</w:t>
      </w:r>
      <w:bookmarkEnd w:id="0"/>
      <w:r w:rsidR="00300245" w:rsidRPr="00300245">
        <w:rPr>
          <w:rFonts w:ascii="Arial" w:eastAsia="Times New Roman" w:hAnsi="Arial" w:cs="Arial"/>
          <w:b/>
          <w:sz w:val="24"/>
          <w:szCs w:val="24"/>
          <w:lang w:eastAsia="sl-SI"/>
        </w:rPr>
        <w:t xml:space="preserve"> </w:t>
      </w:r>
      <w:bookmarkEnd w:id="1"/>
      <w:r w:rsidR="00300245" w:rsidRPr="00300245">
        <w:rPr>
          <w:rFonts w:ascii="Arial" w:eastAsia="Times New Roman" w:hAnsi="Arial" w:cs="Arial"/>
          <w:b/>
          <w:sz w:val="24"/>
          <w:szCs w:val="24"/>
          <w:lang w:eastAsia="sl-SI"/>
        </w:rPr>
        <w:t>IN ALARMIRANJE</w:t>
      </w:r>
      <w:bookmarkEnd w:id="75"/>
    </w:p>
    <w:p w14:paraId="63A40500" w14:textId="77777777" w:rsidR="00300245" w:rsidRPr="00300245" w:rsidRDefault="00300245" w:rsidP="00300245">
      <w:pPr>
        <w:spacing w:after="0" w:line="240" w:lineRule="auto"/>
        <w:ind w:left="851"/>
        <w:jc w:val="both"/>
        <w:rPr>
          <w:rFonts w:ascii="Arial" w:eastAsia="Times New Roman" w:hAnsi="Arial" w:cs="Arial"/>
          <w:b/>
          <w:sz w:val="24"/>
          <w:szCs w:val="24"/>
          <w:lang w:eastAsia="sl-SI"/>
        </w:rPr>
      </w:pPr>
    </w:p>
    <w:p w14:paraId="2660B089" w14:textId="242030CB" w:rsid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Pristojni organi in pooblaščene organizacije spremljajo obratovanje NEK in drugih jedrskih ter sevalnih objektov v RS. Poleg tega nadzirajo tudi ravnanje z radioaktivnimi viri in drugimi viri sevanja ter spremljajo radioaktivnost v okolju.</w:t>
      </w:r>
    </w:p>
    <w:p w14:paraId="01FC9239" w14:textId="77777777" w:rsidR="00026132" w:rsidRPr="00300245" w:rsidRDefault="00026132" w:rsidP="00300245">
      <w:pPr>
        <w:spacing w:after="0" w:line="240" w:lineRule="auto"/>
        <w:jc w:val="both"/>
        <w:rPr>
          <w:rFonts w:ascii="Arial" w:eastAsia="Times New Roman" w:hAnsi="Arial" w:cs="Times New Roman"/>
          <w:sz w:val="24"/>
          <w:szCs w:val="20"/>
          <w:lang w:eastAsia="sl-SI"/>
        </w:rPr>
      </w:pPr>
    </w:p>
    <w:p w14:paraId="666141F2" w14:textId="6C5A5EB7" w:rsidR="00300245" w:rsidRDefault="00300245" w:rsidP="00300245">
      <w:pPr>
        <w:spacing w:after="0" w:line="240" w:lineRule="auto"/>
        <w:jc w:val="both"/>
        <w:rPr>
          <w:rFonts w:ascii="Arial" w:eastAsia="Times New Roman" w:hAnsi="Arial" w:cs="Times New Roman"/>
          <w:sz w:val="24"/>
          <w:szCs w:val="20"/>
          <w:lang w:eastAsia="sl-SI"/>
        </w:rPr>
      </w:pPr>
    </w:p>
    <w:p w14:paraId="418E3B06" w14:textId="1CEF6D12" w:rsidR="00CB502B" w:rsidRDefault="003F66B3" w:rsidP="00F50966">
      <w:pPr>
        <w:pStyle w:val="Naslov2"/>
        <w:rPr>
          <w:rFonts w:ascii="Arial" w:eastAsia="Times New Roman" w:hAnsi="Arial" w:cs="Arial"/>
          <w:b/>
          <w:sz w:val="24"/>
          <w:szCs w:val="24"/>
          <w:lang w:eastAsia="sl-SI"/>
        </w:rPr>
      </w:pPr>
      <w:bookmarkStart w:id="76" w:name="_Toc240966772"/>
      <w:bookmarkStart w:id="77" w:name="_Toc240967053"/>
      <w:bookmarkStart w:id="78" w:name="_Toc241896519"/>
      <w:bookmarkStart w:id="79" w:name="_Ref248211180"/>
      <w:bookmarkStart w:id="80" w:name="_Toc266088945"/>
      <w:bookmarkStart w:id="81" w:name="_Toc104412564"/>
      <w:bookmarkStart w:id="82" w:name="_Toc240353685"/>
      <w:bookmarkStart w:id="83" w:name="_Ref240947996"/>
      <w:bookmarkEnd w:id="76"/>
      <w:bookmarkEnd w:id="77"/>
      <w:bookmarkEnd w:id="78"/>
      <w:r>
        <w:rPr>
          <w:rFonts w:ascii="Arial" w:eastAsia="Times New Roman" w:hAnsi="Arial" w:cs="Arial"/>
          <w:b/>
          <w:sz w:val="24"/>
          <w:szCs w:val="24"/>
          <w:lang w:eastAsia="sl-SI"/>
        </w:rPr>
        <w:t>3</w:t>
      </w:r>
      <w:r w:rsidR="00300245" w:rsidRPr="00300245">
        <w:rPr>
          <w:rFonts w:ascii="Arial" w:eastAsia="Times New Roman" w:hAnsi="Arial" w:cs="Arial"/>
          <w:b/>
          <w:sz w:val="24"/>
          <w:szCs w:val="24"/>
          <w:lang w:eastAsia="sl-SI"/>
        </w:rPr>
        <w:t>.1.</w:t>
      </w:r>
      <w:r w:rsidR="00300245" w:rsidRPr="00300245">
        <w:rPr>
          <w:rFonts w:ascii="Tahoma" w:eastAsia="Times New Roman" w:hAnsi="Tahoma" w:cs="Times New Roman"/>
          <w:b/>
          <w:color w:val="0000FF"/>
          <w:sz w:val="28"/>
          <w:szCs w:val="20"/>
          <w:lang w:eastAsia="sl-SI"/>
        </w:rPr>
        <w:t xml:space="preserve">  </w:t>
      </w:r>
      <w:r w:rsidR="00300245" w:rsidRPr="00300245">
        <w:rPr>
          <w:rFonts w:ascii="Arial" w:eastAsia="Times New Roman" w:hAnsi="Arial" w:cs="Arial"/>
          <w:b/>
          <w:sz w:val="24"/>
          <w:szCs w:val="24"/>
          <w:lang w:eastAsia="sl-SI"/>
        </w:rPr>
        <w:t>Obveščanje o jedrski ali radiološki nesreči</w:t>
      </w:r>
      <w:bookmarkEnd w:id="79"/>
      <w:bookmarkEnd w:id="80"/>
      <w:bookmarkEnd w:id="81"/>
    </w:p>
    <w:p w14:paraId="2837FC8B" w14:textId="77777777" w:rsidR="00F50966" w:rsidRPr="00F50966" w:rsidRDefault="00F50966" w:rsidP="00F50966">
      <w:pPr>
        <w:rPr>
          <w:lang w:eastAsia="sl-SI"/>
        </w:rPr>
      </w:pPr>
    </w:p>
    <w:p w14:paraId="1EA8A411" w14:textId="380B400F" w:rsidR="001F553E" w:rsidRPr="001F553E" w:rsidRDefault="001F553E" w:rsidP="00A276CF">
      <w:pPr>
        <w:jc w:val="both"/>
        <w:rPr>
          <w:rFonts w:ascii="Tahoma" w:eastAsia="Times New Roman" w:hAnsi="Tahoma" w:cs="Times New Roman"/>
          <w:bCs/>
          <w:color w:val="0000FF"/>
          <w:sz w:val="28"/>
          <w:szCs w:val="20"/>
          <w:lang w:eastAsia="sl-SI"/>
        </w:rPr>
      </w:pPr>
      <w:r w:rsidRPr="001F553E">
        <w:rPr>
          <w:rFonts w:ascii="Arial" w:eastAsia="Times New Roman" w:hAnsi="Arial" w:cs="Arial"/>
          <w:bCs/>
          <w:sz w:val="24"/>
          <w:szCs w:val="24"/>
          <w:lang w:eastAsia="sl-SI"/>
        </w:rPr>
        <w:t xml:space="preserve">Občina </w:t>
      </w:r>
      <w:r w:rsidR="00A14BD4">
        <w:rPr>
          <w:rFonts w:ascii="Arial" w:eastAsia="Times New Roman" w:hAnsi="Arial" w:cs="Arial"/>
          <w:bCs/>
          <w:sz w:val="24"/>
          <w:szCs w:val="24"/>
          <w:lang w:eastAsia="sl-SI"/>
        </w:rPr>
        <w:t>Veržej</w:t>
      </w:r>
      <w:r w:rsidRPr="001F553E">
        <w:rPr>
          <w:rFonts w:ascii="Arial" w:eastAsia="Times New Roman" w:hAnsi="Arial" w:cs="Arial"/>
          <w:bCs/>
          <w:sz w:val="24"/>
          <w:szCs w:val="24"/>
          <w:lang w:eastAsia="sl-SI"/>
        </w:rPr>
        <w:t xml:space="preserve"> mora imeti izdelan</w:t>
      </w:r>
      <w:r w:rsidRPr="001F553E">
        <w:rPr>
          <w:rFonts w:ascii="Arial" w:eastAsia="Times New Roman" w:hAnsi="Arial" w:cs="Arial"/>
          <w:b/>
          <w:sz w:val="24"/>
          <w:szCs w:val="24"/>
          <w:lang w:eastAsia="sl-SI"/>
        </w:rPr>
        <w:t xml:space="preserve"> </w:t>
      </w:r>
      <w:r w:rsidRPr="00A14BD4">
        <w:rPr>
          <w:rFonts w:ascii="Arial" w:eastAsia="Times New Roman" w:hAnsi="Arial" w:cs="Arial"/>
          <w:bCs/>
          <w:sz w:val="24"/>
          <w:szCs w:val="24"/>
          <w:lang w:eastAsia="sl-SI"/>
        </w:rPr>
        <w:t>delni načrt zaščite</w:t>
      </w:r>
      <w:r w:rsidRPr="001F553E">
        <w:rPr>
          <w:rFonts w:ascii="Arial" w:eastAsia="Times New Roman" w:hAnsi="Arial" w:cs="Arial"/>
          <w:bCs/>
          <w:sz w:val="24"/>
          <w:szCs w:val="24"/>
          <w:lang w:eastAsia="sl-SI"/>
        </w:rPr>
        <w:t xml:space="preserve"> in reševanja (ob</w:t>
      </w:r>
      <w:r>
        <w:rPr>
          <w:rFonts w:ascii="Arial" w:eastAsia="Times New Roman" w:hAnsi="Arial" w:cs="Arial"/>
          <w:bCs/>
          <w:sz w:val="24"/>
          <w:szCs w:val="24"/>
          <w:lang w:eastAsia="sl-SI"/>
        </w:rPr>
        <w:t xml:space="preserve">veščanje in alarmiranje, izvajanje dolgoročnih zaščitnih ukrepov ob jedrski nesreči NEK in </w:t>
      </w:r>
      <w:r w:rsidR="003A6715">
        <w:rPr>
          <w:rFonts w:ascii="Arial" w:eastAsia="Times New Roman" w:hAnsi="Arial" w:cs="Arial"/>
          <w:bCs/>
          <w:sz w:val="24"/>
          <w:szCs w:val="24"/>
          <w:lang w:eastAsia="sl-SI"/>
        </w:rPr>
        <w:t>n</w:t>
      </w:r>
      <w:r>
        <w:rPr>
          <w:rFonts w:ascii="Arial" w:eastAsia="Times New Roman" w:hAnsi="Arial" w:cs="Arial"/>
          <w:bCs/>
          <w:sz w:val="24"/>
          <w:szCs w:val="24"/>
          <w:lang w:eastAsia="sl-SI"/>
        </w:rPr>
        <w:t>alog ZIR ter zaščitne ukrepe in naloge zaščite in reševanje (ZIR) ob drugih izrednih dogodkih</w:t>
      </w:r>
      <w:r w:rsidR="00A276CF">
        <w:rPr>
          <w:rFonts w:ascii="Arial" w:eastAsia="Times New Roman" w:hAnsi="Arial" w:cs="Arial"/>
          <w:bCs/>
          <w:sz w:val="24"/>
          <w:szCs w:val="24"/>
          <w:lang w:eastAsia="sl-SI"/>
        </w:rPr>
        <w:t>)</w:t>
      </w:r>
      <w:r>
        <w:rPr>
          <w:rFonts w:ascii="Arial" w:eastAsia="Times New Roman" w:hAnsi="Arial" w:cs="Arial"/>
          <w:bCs/>
          <w:sz w:val="24"/>
          <w:szCs w:val="24"/>
          <w:lang w:eastAsia="sl-SI"/>
        </w:rPr>
        <w:t xml:space="preserve">. </w:t>
      </w:r>
    </w:p>
    <w:p w14:paraId="15F152DB"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66044A16" w14:textId="23FCDEC9" w:rsidR="00300245" w:rsidRPr="00300245" w:rsidRDefault="003F66B3" w:rsidP="009075C3">
      <w:pPr>
        <w:pStyle w:val="Naslov3"/>
        <w:rPr>
          <w:rFonts w:ascii="Arial" w:eastAsia="Times New Roman" w:hAnsi="Arial" w:cs="Times New Roman"/>
          <w:b/>
          <w:lang w:eastAsia="sl-SI"/>
        </w:rPr>
      </w:pPr>
      <w:bookmarkStart w:id="84" w:name="_Toc266088946"/>
      <w:bookmarkStart w:id="85" w:name="_Toc104412565"/>
      <w:r>
        <w:rPr>
          <w:rFonts w:ascii="Arial" w:eastAsia="Times New Roman" w:hAnsi="Arial" w:cs="Times New Roman"/>
          <w:b/>
          <w:lang w:eastAsia="sl-SI"/>
        </w:rPr>
        <w:t>3</w:t>
      </w:r>
      <w:r w:rsidR="001F553E">
        <w:rPr>
          <w:rFonts w:ascii="Arial" w:eastAsia="Times New Roman" w:hAnsi="Arial" w:cs="Times New Roman"/>
          <w:b/>
          <w:lang w:eastAsia="sl-SI"/>
        </w:rPr>
        <w:t>.1</w:t>
      </w:r>
      <w:r w:rsidR="003A6715">
        <w:rPr>
          <w:rFonts w:ascii="Arial" w:eastAsia="Times New Roman" w:hAnsi="Arial" w:cs="Times New Roman"/>
          <w:b/>
          <w:lang w:eastAsia="sl-SI"/>
        </w:rPr>
        <w:t>.</w:t>
      </w:r>
      <w:r w:rsidR="001F553E">
        <w:rPr>
          <w:rFonts w:ascii="Arial" w:eastAsia="Times New Roman" w:hAnsi="Arial" w:cs="Times New Roman"/>
          <w:b/>
          <w:lang w:eastAsia="sl-SI"/>
        </w:rPr>
        <w:t xml:space="preserve">1 </w:t>
      </w:r>
      <w:r w:rsidR="00300245" w:rsidRPr="00300245">
        <w:rPr>
          <w:rFonts w:ascii="Arial" w:eastAsia="Times New Roman" w:hAnsi="Arial" w:cs="Times New Roman"/>
          <w:b/>
          <w:lang w:eastAsia="sl-SI"/>
        </w:rPr>
        <w:t>Začetno obveščanje o jedrski ali radiološki nesreči</w:t>
      </w:r>
      <w:bookmarkEnd w:id="82"/>
      <w:bookmarkEnd w:id="83"/>
      <w:bookmarkEnd w:id="84"/>
      <w:bookmarkEnd w:id="85"/>
      <w:r w:rsidR="00300245" w:rsidRPr="00300245">
        <w:rPr>
          <w:rFonts w:ascii="Arial" w:eastAsia="Times New Roman" w:hAnsi="Arial" w:cs="Times New Roman"/>
          <w:b/>
          <w:lang w:eastAsia="sl-SI"/>
        </w:rPr>
        <w:t xml:space="preserve"> </w:t>
      </w:r>
    </w:p>
    <w:p w14:paraId="4D9B267A"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Začetno obvestilo o jedrski ali radiološki nesreči sporočijo jedrski ali sevalni objekti (NEK) ali imetniki radioaktivnega vira, policija, občani, </w:t>
      </w:r>
      <w:proofErr w:type="spellStart"/>
      <w:r w:rsidRPr="00300245">
        <w:rPr>
          <w:rFonts w:ascii="Arial" w:eastAsia="Times New Roman" w:hAnsi="Arial" w:cs="Times New Roman"/>
          <w:sz w:val="24"/>
          <w:szCs w:val="20"/>
          <w:lang w:eastAsia="sl-SI"/>
        </w:rPr>
        <w:t>ReCO</w:t>
      </w:r>
      <w:proofErr w:type="spellEnd"/>
      <w:r w:rsidRPr="00300245">
        <w:rPr>
          <w:rFonts w:ascii="Arial" w:eastAsia="Times New Roman" w:hAnsi="Arial" w:cs="Times New Roman"/>
          <w:sz w:val="24"/>
          <w:szCs w:val="20"/>
          <w:lang w:eastAsia="sl-SI"/>
        </w:rPr>
        <w:t xml:space="preserve"> ali </w:t>
      </w:r>
      <w:smartTag w:uri="urn:schemas-microsoft-com:office:smarttags" w:element="PersonName">
        <w:r w:rsidRPr="00300245">
          <w:rPr>
            <w:rFonts w:ascii="Arial" w:eastAsia="Times New Roman" w:hAnsi="Arial" w:cs="Times New Roman"/>
            <w:sz w:val="24"/>
            <w:szCs w:val="20"/>
            <w:lang w:eastAsia="sl-SI"/>
          </w:rPr>
          <w:t>CORS</w:t>
        </w:r>
      </w:smartTag>
      <w:r w:rsidRPr="00300245">
        <w:rPr>
          <w:rFonts w:ascii="Arial" w:eastAsia="Times New Roman" w:hAnsi="Arial" w:cs="Times New Roman"/>
          <w:sz w:val="24"/>
          <w:szCs w:val="20"/>
          <w:lang w:eastAsia="sl-SI"/>
        </w:rPr>
        <w:t xml:space="preserve"> ali URSJV. Informacija o jedrski ali radiološki nesreči iz tujine prispe neposredno na </w:t>
      </w:r>
      <w:smartTag w:uri="urn:schemas-microsoft-com:office:smarttags" w:element="PersonName">
        <w:r w:rsidRPr="00300245">
          <w:rPr>
            <w:rFonts w:ascii="Arial" w:eastAsia="Times New Roman" w:hAnsi="Arial" w:cs="Times New Roman"/>
            <w:sz w:val="24"/>
            <w:szCs w:val="20"/>
            <w:lang w:eastAsia="sl-SI"/>
          </w:rPr>
          <w:t>CORS</w:t>
        </w:r>
      </w:smartTag>
      <w:r w:rsidRPr="00300245">
        <w:rPr>
          <w:rFonts w:ascii="Arial" w:eastAsia="Times New Roman" w:hAnsi="Arial" w:cs="Times New Roman"/>
          <w:sz w:val="24"/>
          <w:szCs w:val="20"/>
          <w:lang w:eastAsia="sl-SI"/>
        </w:rPr>
        <w:t xml:space="preserve"> in na URSJV.</w:t>
      </w:r>
    </w:p>
    <w:p w14:paraId="541FF328"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68C02164"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2DCDEDB1" w14:textId="6DE4D146" w:rsidR="00300245" w:rsidRPr="00300245" w:rsidRDefault="003F66B3" w:rsidP="009075C3">
      <w:pPr>
        <w:pStyle w:val="Naslov3"/>
        <w:rPr>
          <w:rFonts w:ascii="Arial" w:eastAsia="Times New Roman" w:hAnsi="Arial" w:cs="Times New Roman"/>
          <w:b/>
          <w:lang w:eastAsia="sl-SI"/>
        </w:rPr>
      </w:pPr>
      <w:bookmarkStart w:id="86" w:name="_Toc240353686"/>
      <w:bookmarkStart w:id="87" w:name="_Ref240962277"/>
      <w:bookmarkStart w:id="88" w:name="_Ref243804138"/>
      <w:bookmarkStart w:id="89" w:name="_Toc266088947"/>
      <w:bookmarkStart w:id="90" w:name="_Toc104412566"/>
      <w:r>
        <w:rPr>
          <w:rFonts w:ascii="Arial" w:eastAsia="Times New Roman" w:hAnsi="Arial" w:cs="Times New Roman"/>
          <w:b/>
          <w:lang w:eastAsia="sl-SI"/>
        </w:rPr>
        <w:t>3</w:t>
      </w:r>
      <w:r w:rsidR="001F553E">
        <w:rPr>
          <w:rFonts w:ascii="Arial" w:eastAsia="Times New Roman" w:hAnsi="Arial" w:cs="Times New Roman"/>
          <w:b/>
          <w:lang w:eastAsia="sl-SI"/>
        </w:rPr>
        <w:t xml:space="preserve">.1.2 </w:t>
      </w:r>
      <w:r w:rsidR="00300245" w:rsidRPr="00300245">
        <w:rPr>
          <w:rFonts w:ascii="Arial" w:eastAsia="Times New Roman" w:hAnsi="Arial" w:cs="Times New Roman"/>
          <w:b/>
          <w:lang w:eastAsia="sl-SI"/>
        </w:rPr>
        <w:t>Obveščanje o jedrski ali radiološki nesreči v NEK</w:t>
      </w:r>
      <w:bookmarkEnd w:id="86"/>
      <w:bookmarkEnd w:id="87"/>
      <w:bookmarkEnd w:id="88"/>
      <w:bookmarkEnd w:id="89"/>
      <w:bookmarkEnd w:id="90"/>
      <w:r w:rsidR="00300245" w:rsidRPr="00300245">
        <w:rPr>
          <w:rFonts w:ascii="Arial" w:eastAsia="Times New Roman" w:hAnsi="Arial" w:cs="Times New Roman"/>
          <w:b/>
          <w:lang w:eastAsia="sl-SI"/>
        </w:rPr>
        <w:t xml:space="preserve"> </w:t>
      </w:r>
    </w:p>
    <w:p w14:paraId="50247C83"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22C985EF" w14:textId="684464E7" w:rsidR="00300245" w:rsidRPr="00300245" w:rsidRDefault="003A6715" w:rsidP="00300245">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Center za obveščanje Republike Slovenije (</w:t>
      </w:r>
      <w:r w:rsidR="00300245" w:rsidRPr="00300245">
        <w:rPr>
          <w:rFonts w:ascii="Arial" w:eastAsia="Times New Roman" w:hAnsi="Arial" w:cs="Times New Roman"/>
          <w:sz w:val="24"/>
          <w:szCs w:val="20"/>
          <w:lang w:eastAsia="sl-SI"/>
        </w:rPr>
        <w:t>CORS</w:t>
      </w:r>
      <w:r>
        <w:rPr>
          <w:rFonts w:ascii="Arial" w:eastAsia="Times New Roman" w:hAnsi="Arial" w:cs="Times New Roman"/>
          <w:sz w:val="24"/>
          <w:szCs w:val="20"/>
          <w:lang w:eastAsia="sl-SI"/>
        </w:rPr>
        <w:t>)</w:t>
      </w:r>
      <w:r w:rsidR="00300245" w:rsidRPr="00300245">
        <w:rPr>
          <w:rFonts w:ascii="Arial" w:eastAsia="Times New Roman" w:hAnsi="Arial" w:cs="Times New Roman"/>
          <w:sz w:val="24"/>
          <w:szCs w:val="20"/>
          <w:lang w:eastAsia="sl-SI"/>
        </w:rPr>
        <w:t xml:space="preserve"> </w:t>
      </w:r>
      <w:r>
        <w:rPr>
          <w:rFonts w:ascii="Arial" w:eastAsia="Times New Roman" w:hAnsi="Arial" w:cs="Times New Roman"/>
          <w:sz w:val="24"/>
          <w:szCs w:val="20"/>
          <w:lang w:eastAsia="sl-SI"/>
        </w:rPr>
        <w:t xml:space="preserve">obvešča Regijski center za obveščanje Murska Sobota </w:t>
      </w:r>
      <w:r w:rsidR="008A465E">
        <w:rPr>
          <w:rFonts w:ascii="Arial" w:eastAsia="Times New Roman" w:hAnsi="Arial" w:cs="Times New Roman"/>
          <w:sz w:val="24"/>
          <w:szCs w:val="20"/>
          <w:lang w:eastAsia="sl-SI"/>
        </w:rPr>
        <w:t>na podlagi prvega obvestila o izrednem dogodku v NEK.</w:t>
      </w:r>
    </w:p>
    <w:p w14:paraId="2823DB39"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029DD26F" w14:textId="3E9F7DCC"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NEK obvešča najkasneje v 15 min</w:t>
      </w:r>
      <w:r w:rsidR="008A465E">
        <w:rPr>
          <w:rFonts w:ascii="Arial" w:eastAsia="Times New Roman" w:hAnsi="Arial" w:cs="Times New Roman"/>
          <w:sz w:val="24"/>
          <w:szCs w:val="20"/>
          <w:lang w:eastAsia="sl-SI"/>
        </w:rPr>
        <w:t>utah</w:t>
      </w:r>
      <w:r w:rsidRPr="00300245">
        <w:rPr>
          <w:rFonts w:ascii="Arial" w:eastAsia="Times New Roman" w:hAnsi="Arial" w:cs="Times New Roman"/>
          <w:sz w:val="24"/>
          <w:szCs w:val="20"/>
          <w:lang w:eastAsia="sl-SI"/>
        </w:rPr>
        <w:t xml:space="preserve"> po določitvi stopnje nevarnosti in drugih bistvenih spremembah, sicer na vsakih 30 min</w:t>
      </w:r>
      <w:r w:rsidR="008A465E">
        <w:rPr>
          <w:rFonts w:ascii="Arial" w:eastAsia="Times New Roman" w:hAnsi="Arial" w:cs="Times New Roman"/>
          <w:sz w:val="24"/>
          <w:szCs w:val="20"/>
          <w:lang w:eastAsia="sl-SI"/>
        </w:rPr>
        <w:t>ut</w:t>
      </w:r>
      <w:r w:rsidRPr="00300245">
        <w:rPr>
          <w:rFonts w:ascii="Arial" w:eastAsia="Times New Roman" w:hAnsi="Arial" w:cs="Times New Roman"/>
          <w:sz w:val="24"/>
          <w:szCs w:val="20"/>
          <w:lang w:eastAsia="sl-SI"/>
        </w:rPr>
        <w:t xml:space="preserve"> ves čas izrednega dogodka.</w:t>
      </w:r>
    </w:p>
    <w:p w14:paraId="7B9E8CB1"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0C884E21"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9841732" w14:textId="06E03266" w:rsidR="00300245" w:rsidRPr="00F50966" w:rsidRDefault="003F66B3" w:rsidP="00F50966">
      <w:pPr>
        <w:pStyle w:val="Naslov4"/>
        <w:rPr>
          <w:rFonts w:ascii="Arial" w:eastAsia="Times New Roman" w:hAnsi="Arial" w:cs="Times New Roman"/>
          <w:b/>
          <w:sz w:val="24"/>
          <w:szCs w:val="24"/>
          <w:lang w:eastAsia="sl-SI"/>
        </w:rPr>
      </w:pPr>
      <w:bookmarkStart w:id="91" w:name="_Toc240353688"/>
      <w:bookmarkStart w:id="92" w:name="_Toc104412567"/>
      <w:r>
        <w:rPr>
          <w:rFonts w:ascii="Arial" w:eastAsia="Times New Roman" w:hAnsi="Arial" w:cs="Times New Roman"/>
          <w:b/>
          <w:sz w:val="24"/>
          <w:szCs w:val="24"/>
          <w:lang w:eastAsia="sl-SI"/>
        </w:rPr>
        <w:t>3</w:t>
      </w:r>
      <w:r w:rsidR="001F553E">
        <w:rPr>
          <w:rFonts w:ascii="Arial" w:eastAsia="Times New Roman" w:hAnsi="Arial" w:cs="Times New Roman"/>
          <w:b/>
          <w:sz w:val="24"/>
          <w:szCs w:val="24"/>
          <w:lang w:eastAsia="sl-SI"/>
        </w:rPr>
        <w:t xml:space="preserve">.1.2.1 </w:t>
      </w:r>
      <w:r w:rsidR="00300245" w:rsidRPr="00300245">
        <w:rPr>
          <w:rFonts w:ascii="Arial" w:eastAsia="Times New Roman" w:hAnsi="Arial" w:cs="Times New Roman"/>
          <w:b/>
          <w:sz w:val="24"/>
          <w:szCs w:val="24"/>
          <w:lang w:eastAsia="sl-SI"/>
        </w:rPr>
        <w:t>Obveščanje pristojnih organov</w:t>
      </w:r>
      <w:bookmarkEnd w:id="91"/>
      <w:bookmarkEnd w:id="92"/>
      <w:r w:rsidR="00300245" w:rsidRPr="00300245">
        <w:rPr>
          <w:rFonts w:ascii="Arial" w:eastAsia="Times New Roman" w:hAnsi="Arial" w:cs="Times New Roman"/>
          <w:b/>
          <w:sz w:val="24"/>
          <w:szCs w:val="24"/>
          <w:lang w:eastAsia="sl-SI"/>
        </w:rPr>
        <w:t xml:space="preserve"> </w:t>
      </w:r>
    </w:p>
    <w:p w14:paraId="4D8DFAE5" w14:textId="2DA51713"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noProof/>
          <w:sz w:val="24"/>
          <w:szCs w:val="20"/>
          <w:lang w:eastAsia="sl-SI"/>
        </w:rPr>
        <mc:AlternateContent>
          <mc:Choice Requires="wpc">
            <w:drawing>
              <wp:inline distT="0" distB="0" distL="0" distR="0" wp14:anchorId="2E21E500" wp14:editId="7823B375">
                <wp:extent cx="5724524" cy="2557145"/>
                <wp:effectExtent l="0" t="0" r="0" b="0"/>
                <wp:docPr id="55" name="Platno 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 name="Text Box 4"/>
                        <wps:cNvSpPr txBox="1">
                          <a:spLocks noChangeArrowheads="1"/>
                        </wps:cNvSpPr>
                        <wps:spPr bwMode="auto">
                          <a:xfrm>
                            <a:off x="425450" y="533399"/>
                            <a:ext cx="4301490" cy="241935"/>
                          </a:xfrm>
                          <a:prstGeom prst="rect">
                            <a:avLst/>
                          </a:prstGeom>
                          <a:solidFill>
                            <a:srgbClr val="CCFFCC"/>
                          </a:solidFill>
                          <a:ln w="9525">
                            <a:solidFill>
                              <a:srgbClr val="000000"/>
                            </a:solidFill>
                            <a:miter lim="800000"/>
                            <a:headEnd/>
                            <a:tailEnd/>
                          </a:ln>
                        </wps:spPr>
                        <wps:txbx>
                          <w:txbxContent>
                            <w:p w14:paraId="459E2BE3" w14:textId="77777777" w:rsidR="00300245" w:rsidRPr="004F4A6C" w:rsidRDefault="00300245" w:rsidP="00300245">
                              <w:pPr>
                                <w:jc w:val="center"/>
                                <w:rPr>
                                  <w:rFonts w:cs="Arial"/>
                                  <w:b/>
                                </w:rPr>
                              </w:pPr>
                              <w:r w:rsidRPr="004F4A6C">
                                <w:rPr>
                                  <w:rFonts w:cs="Arial"/>
                                  <w:b/>
                                </w:rPr>
                                <w:t>NEK</w:t>
                              </w:r>
                            </w:p>
                          </w:txbxContent>
                        </wps:txbx>
                        <wps:bodyPr rot="0" vert="horz" wrap="square" lIns="91440" tIns="45720" rIns="91440" bIns="45720" anchor="t" anchorCtr="0" upright="1">
                          <a:noAutofit/>
                        </wps:bodyPr>
                      </wps:wsp>
                      <wpg:wgp>
                        <wpg:cNvPr id="41" name="Group 5"/>
                        <wpg:cNvGrpSpPr>
                          <a:grpSpLocks/>
                        </wpg:cNvGrpSpPr>
                        <wpg:grpSpPr bwMode="auto">
                          <a:xfrm>
                            <a:off x="436245" y="1003935"/>
                            <a:ext cx="4280535" cy="456565"/>
                            <a:chOff x="2258" y="9832"/>
                            <a:chExt cx="6741" cy="719"/>
                          </a:xfrm>
                        </wpg:grpSpPr>
                        <wps:wsp>
                          <wps:cNvPr id="42" name="Text Box 6"/>
                          <wps:cNvSpPr txBox="1">
                            <a:spLocks noChangeArrowheads="1"/>
                          </wps:cNvSpPr>
                          <wps:spPr bwMode="auto">
                            <a:xfrm>
                              <a:off x="2258" y="9832"/>
                              <a:ext cx="1701" cy="719"/>
                            </a:xfrm>
                            <a:prstGeom prst="rect">
                              <a:avLst/>
                            </a:prstGeom>
                            <a:solidFill>
                              <a:srgbClr val="FFFF99"/>
                            </a:solidFill>
                            <a:ln w="9525">
                              <a:solidFill>
                                <a:srgbClr val="000000"/>
                              </a:solidFill>
                              <a:miter lim="800000"/>
                              <a:headEnd/>
                              <a:tailEnd/>
                            </a:ln>
                          </wps:spPr>
                          <wps:txbx>
                            <w:txbxContent>
                              <w:p w14:paraId="716FA89F" w14:textId="77777777" w:rsidR="00300245" w:rsidRPr="004F4A6C" w:rsidRDefault="00300245" w:rsidP="00300245">
                                <w:pPr>
                                  <w:jc w:val="center"/>
                                  <w:rPr>
                                    <w:rFonts w:cs="Arial"/>
                                    <w:b/>
                                  </w:rPr>
                                </w:pPr>
                                <w:r w:rsidRPr="004F4A6C">
                                  <w:rPr>
                                    <w:rFonts w:cs="Arial"/>
                                    <w:b/>
                                  </w:rPr>
                                  <w:t>ReCO Brežice</w:t>
                                </w:r>
                              </w:p>
                            </w:txbxContent>
                          </wps:txbx>
                          <wps:bodyPr rot="0" vert="horz" wrap="square" lIns="91440" tIns="45720" rIns="91440" bIns="45720" anchor="t" anchorCtr="0" upright="1">
                            <a:noAutofit/>
                          </wps:bodyPr>
                        </wps:wsp>
                        <wps:wsp>
                          <wps:cNvPr id="43" name="Text Box 7"/>
                          <wps:cNvSpPr txBox="1">
                            <a:spLocks noChangeArrowheads="1"/>
                          </wps:cNvSpPr>
                          <wps:spPr bwMode="auto">
                            <a:xfrm>
                              <a:off x="4778" y="9832"/>
                              <a:ext cx="1701" cy="719"/>
                            </a:xfrm>
                            <a:prstGeom prst="rect">
                              <a:avLst/>
                            </a:prstGeom>
                            <a:solidFill>
                              <a:srgbClr val="FFFF99"/>
                            </a:solidFill>
                            <a:ln w="9525">
                              <a:solidFill>
                                <a:srgbClr val="000000"/>
                              </a:solidFill>
                              <a:miter lim="800000"/>
                              <a:headEnd/>
                              <a:tailEnd/>
                            </a:ln>
                          </wps:spPr>
                          <wps:txbx>
                            <w:txbxContent>
                              <w:p w14:paraId="4438DFB1" w14:textId="77777777" w:rsidR="00300245" w:rsidRPr="004F4A6C" w:rsidRDefault="00300245" w:rsidP="00300245">
                                <w:pPr>
                                  <w:jc w:val="center"/>
                                  <w:rPr>
                                    <w:rFonts w:cs="Arial"/>
                                    <w:b/>
                                  </w:rPr>
                                </w:pPr>
                                <w:smartTag w:uri="urn:schemas-microsoft-com:office:smarttags" w:element="PersonName">
                                  <w:r w:rsidRPr="004F4A6C">
                                    <w:rPr>
                                      <w:rFonts w:cs="Arial"/>
                                      <w:b/>
                                    </w:rPr>
                                    <w:t>CORS</w:t>
                                  </w:r>
                                </w:smartTag>
                              </w:p>
                            </w:txbxContent>
                          </wps:txbx>
                          <wps:bodyPr rot="0" vert="horz" wrap="square" lIns="91440" tIns="45720" rIns="91440" bIns="45720" anchor="t" anchorCtr="0" upright="1">
                            <a:noAutofit/>
                          </wps:bodyPr>
                        </wps:wsp>
                        <wps:wsp>
                          <wps:cNvPr id="44" name="Text Box 8"/>
                          <wps:cNvSpPr txBox="1">
                            <a:spLocks noChangeArrowheads="1"/>
                          </wps:cNvSpPr>
                          <wps:spPr bwMode="auto">
                            <a:xfrm>
                              <a:off x="7298" y="9832"/>
                              <a:ext cx="1701" cy="719"/>
                            </a:xfrm>
                            <a:prstGeom prst="rect">
                              <a:avLst/>
                            </a:prstGeom>
                            <a:solidFill>
                              <a:srgbClr val="FFFF99"/>
                            </a:solidFill>
                            <a:ln w="9525">
                              <a:solidFill>
                                <a:srgbClr val="000000"/>
                              </a:solidFill>
                              <a:miter lim="800000"/>
                              <a:headEnd/>
                              <a:tailEnd/>
                            </a:ln>
                          </wps:spPr>
                          <wps:txbx>
                            <w:txbxContent>
                              <w:p w14:paraId="3CED64A4" w14:textId="77777777" w:rsidR="00300245" w:rsidRPr="004F4A6C" w:rsidRDefault="00300245" w:rsidP="00300245">
                                <w:pPr>
                                  <w:jc w:val="center"/>
                                  <w:rPr>
                                    <w:rFonts w:cs="Arial"/>
                                    <w:b/>
                                  </w:rPr>
                                </w:pPr>
                                <w:r w:rsidRPr="004F4A6C">
                                  <w:rPr>
                                    <w:rFonts w:cs="Arial"/>
                                    <w:b/>
                                  </w:rPr>
                                  <w:t>URSJV</w:t>
                                </w:r>
                              </w:p>
                            </w:txbxContent>
                          </wps:txbx>
                          <wps:bodyPr rot="0" vert="horz" wrap="square" lIns="91440" tIns="45720" rIns="91440" bIns="45720" anchor="t" anchorCtr="0" upright="1">
                            <a:noAutofit/>
                          </wps:bodyPr>
                        </wps:wsp>
                      </wpg:wgp>
                      <wps:wsp>
                        <wps:cNvPr id="45" name="Line 9"/>
                        <wps:cNvCnPr>
                          <a:cxnSpLocks noChangeShapeType="1"/>
                        </wps:cNvCnPr>
                        <wps:spPr bwMode="auto">
                          <a:xfrm>
                            <a:off x="948690" y="77533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10"/>
                        <wps:cNvCnPr>
                          <a:cxnSpLocks noChangeShapeType="1"/>
                        </wps:cNvCnPr>
                        <wps:spPr bwMode="auto">
                          <a:xfrm>
                            <a:off x="4177030" y="77533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11"/>
                        <wps:cNvSpPr txBox="1">
                          <a:spLocks noChangeArrowheads="1"/>
                        </wps:cNvSpPr>
                        <wps:spPr bwMode="auto">
                          <a:xfrm>
                            <a:off x="1910080" y="1680210"/>
                            <a:ext cx="1332230" cy="283845"/>
                          </a:xfrm>
                          <a:prstGeom prst="rect">
                            <a:avLst/>
                          </a:prstGeom>
                          <a:solidFill>
                            <a:srgbClr val="FFC5C5"/>
                          </a:solidFill>
                          <a:ln w="9525">
                            <a:solidFill>
                              <a:srgbClr val="000000"/>
                            </a:solidFill>
                            <a:miter lim="800000"/>
                            <a:headEnd/>
                            <a:tailEnd/>
                          </a:ln>
                        </wps:spPr>
                        <wps:txbx>
                          <w:txbxContent>
                            <w:p w14:paraId="3B1DD76A" w14:textId="77777777" w:rsidR="00300245" w:rsidRPr="00FF3726" w:rsidRDefault="00300245" w:rsidP="00300245">
                              <w:r>
                                <w:t>ReCO MS</w:t>
                              </w:r>
                            </w:p>
                          </w:txbxContent>
                        </wps:txbx>
                        <wps:bodyPr rot="0" vert="horz" wrap="square" lIns="91440" tIns="45720" rIns="91440" bIns="45720" anchor="t" anchorCtr="0" upright="1">
                          <a:noAutofit/>
                        </wps:bodyPr>
                      </wps:wsp>
                      <wps:wsp>
                        <wps:cNvPr id="48" name="Text Box 12"/>
                        <wps:cNvSpPr txBox="1">
                          <a:spLocks noChangeArrowheads="1"/>
                        </wps:cNvSpPr>
                        <wps:spPr bwMode="auto">
                          <a:xfrm>
                            <a:off x="0" y="0"/>
                            <a:ext cx="4732020" cy="609600"/>
                          </a:xfrm>
                          <a:prstGeom prst="rect">
                            <a:avLst/>
                          </a:prstGeom>
                          <a:noFill/>
                          <a:ln>
                            <a:noFill/>
                          </a:ln>
                          <a:extLst>
                            <a:ext uri="{909E8E84-426E-40DD-AFC4-6F175D3DCCD1}">
                              <a14:hiddenFill xmlns:a14="http://schemas.microsoft.com/office/drawing/2010/main">
                                <a:solidFill>
                                  <a:srgbClr val="FF99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ECAC4" w14:textId="77777777" w:rsidR="00300245" w:rsidRPr="00FF3726" w:rsidRDefault="00300245" w:rsidP="00300245">
                              <w:pPr>
                                <w:ind w:left="851"/>
                                <w:rPr>
                                  <w:b/>
                                  <w:sz w:val="18"/>
                                  <w:szCs w:val="18"/>
                                </w:rPr>
                              </w:pPr>
                              <w:r w:rsidRPr="00FF3726">
                                <w:rPr>
                                  <w:b/>
                                  <w:sz w:val="18"/>
                                  <w:szCs w:val="18"/>
                                </w:rPr>
                                <w:t>Stopnja</w:t>
                              </w:r>
                              <w:r>
                                <w:rPr>
                                  <w:b/>
                                  <w:sz w:val="18"/>
                                  <w:szCs w:val="18"/>
                                </w:rPr>
                                <w:t xml:space="preserve"> 0 - </w:t>
                              </w:r>
                              <w:r w:rsidRPr="00FF3726">
                                <w:rPr>
                                  <w:b/>
                                  <w:sz w:val="18"/>
                                  <w:szCs w:val="18"/>
                                </w:rPr>
                                <w:t xml:space="preserve"> NENORMALNI DOGODEK</w:t>
                              </w:r>
                            </w:p>
                            <w:p w14:paraId="6DE58550" w14:textId="77777777" w:rsidR="00300245" w:rsidRPr="00FF3726" w:rsidRDefault="00300245" w:rsidP="00300245">
                              <w:pPr>
                                <w:ind w:left="851"/>
                                <w:rPr>
                                  <w:b/>
                                  <w:sz w:val="18"/>
                                  <w:szCs w:val="18"/>
                                </w:rPr>
                              </w:pPr>
                              <w:r w:rsidRPr="00FF3726">
                                <w:rPr>
                                  <w:b/>
                                  <w:sz w:val="18"/>
                                  <w:szCs w:val="18"/>
                                </w:rPr>
                                <w:t xml:space="preserve">Stopnja 1 </w:t>
                              </w:r>
                              <w:r>
                                <w:rPr>
                                  <w:b/>
                                  <w:sz w:val="18"/>
                                  <w:szCs w:val="18"/>
                                </w:rPr>
                                <w:t xml:space="preserve">- </w:t>
                              </w:r>
                              <w:r w:rsidRPr="00FF3726">
                                <w:rPr>
                                  <w:b/>
                                  <w:sz w:val="18"/>
                                  <w:szCs w:val="18"/>
                                </w:rPr>
                                <w:t xml:space="preserve"> ZAČETNA NEVARNOST</w:t>
                              </w:r>
                            </w:p>
                          </w:txbxContent>
                        </wps:txbx>
                        <wps:bodyPr rot="0" vert="horz" wrap="square" lIns="91440" tIns="45720" rIns="91440" bIns="45720" anchor="t" anchorCtr="0" upright="1">
                          <a:noAutofit/>
                        </wps:bodyPr>
                      </wps:wsp>
                      <wps:wsp>
                        <wps:cNvPr id="49" name="AutoShape 13"/>
                        <wps:cNvCnPr>
                          <a:cxnSpLocks noChangeShapeType="1"/>
                          <a:stCxn id="40" idx="2"/>
                          <a:endCxn id="43" idx="0"/>
                        </wps:cNvCnPr>
                        <wps:spPr bwMode="auto">
                          <a:xfrm>
                            <a:off x="2576195" y="775334"/>
                            <a:ext cx="318" cy="2286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14"/>
                        <wps:cNvCnPr>
                          <a:cxnSpLocks noChangeShapeType="1"/>
                          <a:stCxn id="42" idx="3"/>
                          <a:endCxn id="43" idx="1"/>
                        </wps:cNvCnPr>
                        <wps:spPr bwMode="auto">
                          <a:xfrm>
                            <a:off x="1516380" y="1232535"/>
                            <a:ext cx="52006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1" name="AutoShape 15"/>
                        <wps:cNvCnPr>
                          <a:cxnSpLocks noChangeShapeType="1"/>
                          <a:stCxn id="43" idx="3"/>
                          <a:endCxn id="44" idx="1"/>
                        </wps:cNvCnPr>
                        <wps:spPr bwMode="auto">
                          <a:xfrm>
                            <a:off x="3116580" y="1232535"/>
                            <a:ext cx="52006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2" name="AutoShape 16"/>
                        <wps:cNvCnPr>
                          <a:cxnSpLocks noChangeShapeType="1"/>
                          <a:stCxn id="43" idx="2"/>
                          <a:endCxn id="47" idx="0"/>
                        </wps:cNvCnPr>
                        <wps:spPr bwMode="auto">
                          <a:xfrm flipH="1">
                            <a:off x="2576195" y="1460500"/>
                            <a:ext cx="635"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17"/>
                        <wps:cNvCnPr>
                          <a:cxnSpLocks noChangeShapeType="1"/>
                        </wps:cNvCnPr>
                        <wps:spPr bwMode="auto">
                          <a:xfrm flipH="1">
                            <a:off x="2574925" y="1964055"/>
                            <a:ext cx="635"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18"/>
                        <wps:cNvSpPr txBox="1">
                          <a:spLocks noChangeArrowheads="1"/>
                        </wps:cNvSpPr>
                        <wps:spPr bwMode="auto">
                          <a:xfrm>
                            <a:off x="1910080" y="2183765"/>
                            <a:ext cx="1332230" cy="278765"/>
                          </a:xfrm>
                          <a:prstGeom prst="rect">
                            <a:avLst/>
                          </a:prstGeom>
                          <a:solidFill>
                            <a:srgbClr val="FFC5C5"/>
                          </a:solidFill>
                          <a:ln w="9525">
                            <a:solidFill>
                              <a:srgbClr val="000000"/>
                            </a:solidFill>
                            <a:miter lim="800000"/>
                            <a:headEnd/>
                            <a:tailEnd/>
                          </a:ln>
                        </wps:spPr>
                        <wps:txbx>
                          <w:txbxContent>
                            <w:p w14:paraId="1E75EB98" w14:textId="77777777" w:rsidR="00300245" w:rsidRPr="00FF3726" w:rsidRDefault="00300245" w:rsidP="00300245">
                              <w:r>
                                <w:t>OKC PU MS</w:t>
                              </w:r>
                            </w:p>
                          </w:txbxContent>
                        </wps:txbx>
                        <wps:bodyPr rot="0" vert="horz" wrap="square" lIns="91440" tIns="45720" rIns="91440" bIns="45720" anchor="t" anchorCtr="0" upright="1">
                          <a:noAutofit/>
                        </wps:bodyPr>
                      </wps:wsp>
                    </wpc:wpc>
                  </a:graphicData>
                </a:graphic>
              </wp:inline>
            </w:drawing>
          </mc:Choice>
          <mc:Fallback>
            <w:pict>
              <v:group w14:anchorId="2E21E500" id="Platno 55" o:spid="_x0000_s1027" editas="canvas" style="width:450.75pt;height:201.35pt;mso-position-horizontal-relative:char;mso-position-vertical-relative:line" coordsize="57238,2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">
                <v:shape id="_x0000_s1028" type="#_x0000_t75" style="position:absolute;width:57238;height:255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9" type="#_x0000_t202" style="position:absolute;left:4254;top:5333;width:43015;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" fillcolor="#cfc">
                  <v:textbox>
                    <w:txbxContent>
                      <w:p w14:paraId="459E2BE3" w14:textId="77777777" w:rsidR="00300245" w:rsidRPr="004F4A6C" w:rsidRDefault="00300245" w:rsidP="00300245">
                        <w:pPr>
                          <w:jc w:val="center"/>
                          <w:rPr>
                            <w:rFonts w:cs="Arial"/>
                            <w:b/>
                          </w:rPr>
                        </w:pPr>
                        <w:r w:rsidRPr="004F4A6C">
                          <w:rPr>
                            <w:rFonts w:cs="Arial"/>
                            <w:b/>
                          </w:rPr>
                          <w:t>NEK</w:t>
                        </w:r>
                      </w:p>
                    </w:txbxContent>
                  </v:textbox>
                </v:shape>
                <v:group id="Group 5" o:spid="_x0000_s1030" style="position:absolute;left:4362;top:10039;width:42805;height:4566" coordorigin="2258,9832" coordsize="674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Text Box 6" o:spid="_x0000_s1031" type="#_x0000_t202" style="position:absolute;left:2258;top:9832;width:1701;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" fillcolor="#ff9">
                    <v:textbox>
                      <w:txbxContent>
                        <w:p w14:paraId="716FA89F" w14:textId="77777777" w:rsidR="00300245" w:rsidRPr="004F4A6C" w:rsidRDefault="00300245" w:rsidP="00300245">
                          <w:pPr>
                            <w:jc w:val="center"/>
                            <w:rPr>
                              <w:rFonts w:cs="Arial"/>
                              <w:b/>
                            </w:rPr>
                          </w:pPr>
                          <w:r w:rsidRPr="004F4A6C">
                            <w:rPr>
                              <w:rFonts w:cs="Arial"/>
                              <w:b/>
                            </w:rPr>
                            <w:t>ReCO Brežice</w:t>
                          </w:r>
                        </w:p>
                      </w:txbxContent>
                    </v:textbox>
                  </v:shape>
                  <v:shape id="Text Box 7" o:spid="_x0000_s1032" type="#_x0000_t202" style="position:absolute;left:4778;top:9832;width:1701;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" fillcolor="#ff9">
                    <v:textbox>
                      <w:txbxContent>
                        <w:p w14:paraId="4438DFB1" w14:textId="77777777" w:rsidR="00300245" w:rsidRPr="004F4A6C" w:rsidRDefault="00300245" w:rsidP="00300245">
                          <w:pPr>
                            <w:jc w:val="center"/>
                            <w:rPr>
                              <w:rFonts w:cs="Arial"/>
                              <w:b/>
                            </w:rPr>
                          </w:pPr>
                          <w:smartTag w:uri="urn:schemas-microsoft-com:office:smarttags" w:element="PersonName">
                            <w:r w:rsidRPr="004F4A6C">
                              <w:rPr>
                                <w:rFonts w:cs="Arial"/>
                                <w:b/>
                              </w:rPr>
                              <w:t>CORS</w:t>
                            </w:r>
                          </w:smartTag>
                        </w:p>
                      </w:txbxContent>
                    </v:textbox>
                  </v:shape>
                  <v:shape id="Text Box 8" o:spid="_x0000_s1033" type="#_x0000_t202" style="position:absolute;left:7298;top:9832;width:1701;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" fillcolor="#ff9">
                    <v:textbox>
                      <w:txbxContent>
                        <w:p w14:paraId="3CED64A4" w14:textId="77777777" w:rsidR="00300245" w:rsidRPr="004F4A6C" w:rsidRDefault="00300245" w:rsidP="00300245">
                          <w:pPr>
                            <w:jc w:val="center"/>
                            <w:rPr>
                              <w:rFonts w:cs="Arial"/>
                              <w:b/>
                            </w:rPr>
                          </w:pPr>
                          <w:r w:rsidRPr="004F4A6C">
                            <w:rPr>
                              <w:rFonts w:cs="Arial"/>
                              <w:b/>
                            </w:rPr>
                            <w:t>URSJV</w:t>
                          </w:r>
                        </w:p>
                      </w:txbxContent>
                    </v:textbox>
                  </v:shape>
                </v:group>
                <v:line id="Line 9" o:spid="_x0000_s1034" style="position:absolute;visibility:visible;mso-wrap-style:square" from="9486,7753" to="9493,10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S5xAAAANsAAAAPAAAAZHJzL2Rvd25yZXYueG1sRI9BawIx&#10;FITvQv9DeIXeNKvU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DF9hLnEAAAA2wAAAA8A&#10;AAAAAAAAAAAAAAAABwIAAGRycy9kb3ducmV2LnhtbFBLBQYAAAAAAwADALcAAAD4AgAAAAA=&#10;">
                  <v:stroke endarrow="block"/>
                </v:line>
                <v:line id="Line 10" o:spid="_x0000_s1035" style="position:absolute;visibility:visible;mso-wrap-style:square" from="41770,7753" to="41776,10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shape id="Text Box 11" o:spid="_x0000_s1036" type="#_x0000_t202" style="position:absolute;left:19100;top:16802;width:13323;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" fillcolor="#ffc5c5">
                  <v:textbox>
                    <w:txbxContent>
                      <w:p w14:paraId="3B1DD76A" w14:textId="77777777" w:rsidR="00300245" w:rsidRPr="00FF3726" w:rsidRDefault="00300245" w:rsidP="00300245">
                        <w:r>
                          <w:t>ReCO MS</w:t>
                        </w:r>
                      </w:p>
                    </w:txbxContent>
                  </v:textbox>
                </v:shape>
                <v:shape id="Text Box 12" o:spid="_x0000_s1037" type="#_x0000_t202" style="position:absolute;width:47320;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" filled="f" fillcolor="#f99" stroked="f">
                  <v:textbox>
                    <w:txbxContent>
                      <w:p w14:paraId="12EECAC4" w14:textId="77777777" w:rsidR="00300245" w:rsidRPr="00FF3726" w:rsidRDefault="00300245" w:rsidP="00300245">
                        <w:pPr>
                          <w:ind w:left="851"/>
                          <w:rPr>
                            <w:b/>
                            <w:sz w:val="18"/>
                            <w:szCs w:val="18"/>
                          </w:rPr>
                        </w:pPr>
                        <w:r w:rsidRPr="00FF3726">
                          <w:rPr>
                            <w:b/>
                            <w:sz w:val="18"/>
                            <w:szCs w:val="18"/>
                          </w:rPr>
                          <w:t>Stopnja</w:t>
                        </w:r>
                        <w:r>
                          <w:rPr>
                            <w:b/>
                            <w:sz w:val="18"/>
                            <w:szCs w:val="18"/>
                          </w:rPr>
                          <w:t xml:space="preserve"> 0 - </w:t>
                        </w:r>
                        <w:r w:rsidRPr="00FF3726">
                          <w:rPr>
                            <w:b/>
                            <w:sz w:val="18"/>
                            <w:szCs w:val="18"/>
                          </w:rPr>
                          <w:t xml:space="preserve"> NENORMALNI DOGODEK</w:t>
                        </w:r>
                      </w:p>
                      <w:p w14:paraId="6DE58550" w14:textId="77777777" w:rsidR="00300245" w:rsidRPr="00FF3726" w:rsidRDefault="00300245" w:rsidP="00300245">
                        <w:pPr>
                          <w:ind w:left="851"/>
                          <w:rPr>
                            <w:b/>
                            <w:sz w:val="18"/>
                            <w:szCs w:val="18"/>
                          </w:rPr>
                        </w:pPr>
                        <w:r w:rsidRPr="00FF3726">
                          <w:rPr>
                            <w:b/>
                            <w:sz w:val="18"/>
                            <w:szCs w:val="18"/>
                          </w:rPr>
                          <w:t xml:space="preserve">Stopnja 1 </w:t>
                        </w:r>
                        <w:r>
                          <w:rPr>
                            <w:b/>
                            <w:sz w:val="18"/>
                            <w:szCs w:val="18"/>
                          </w:rPr>
                          <w:t xml:space="preserve">- </w:t>
                        </w:r>
                        <w:r w:rsidRPr="00FF3726">
                          <w:rPr>
                            <w:b/>
                            <w:sz w:val="18"/>
                            <w:szCs w:val="18"/>
                          </w:rPr>
                          <w:t xml:space="preserve"> ZAČETNA NEVARNOST</w:t>
                        </w:r>
                      </w:p>
                    </w:txbxContent>
                  </v:textbox>
                </v:shape>
                <v:shapetype id="_x0000_t32" coordsize="21600,21600" o:spt="32" o:oned="t" path="m,l21600,21600e" filled="f">
                  <v:path arrowok="t" fillok="f" o:connecttype="none"/>
                  <o:lock v:ext="edit" shapetype="t"/>
                </v:shapetype>
                <v:shape id="AutoShape 13" o:spid="_x0000_s1038" type="#_x0000_t32" style="position:absolute;left:25761;top:7753;width: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 id="AutoShape 14" o:spid="_x0000_s1039" type="#_x0000_t32" style="position:absolute;left:15163;top:12325;width:520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">
                  <v:stroke startarrow="block" endarrow="block"/>
                </v:shape>
                <v:shape id="AutoShape 15" o:spid="_x0000_s1040" type="#_x0000_t32" style="position:absolute;left:31165;top:12325;width:520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">
                  <v:stroke startarrow="block" endarrow="block"/>
                </v:shape>
                <v:shape id="AutoShape 16" o:spid="_x0000_s1041" type="#_x0000_t32" style="position:absolute;left:25761;top:14605;width:7;height:2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">
                  <v:stroke endarrow="block"/>
                </v:shape>
                <v:shape id="AutoShape 17" o:spid="_x0000_s1042" type="#_x0000_t32" style="position:absolute;left:25749;top:19640;width:6;height:2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">
                  <v:stroke endarrow="block"/>
                </v:shape>
                <v:shape id="Text Box 18" o:spid="_x0000_s1043" type="#_x0000_t202" style="position:absolute;left:19100;top:21837;width:13323;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" fillcolor="#ffc5c5">
                  <v:textbox>
                    <w:txbxContent>
                      <w:p w14:paraId="1E75EB98" w14:textId="77777777" w:rsidR="00300245" w:rsidRPr="00FF3726" w:rsidRDefault="00300245" w:rsidP="00300245">
                        <w:r>
                          <w:t>OKC PU MS</w:t>
                        </w:r>
                      </w:p>
                    </w:txbxContent>
                  </v:textbox>
                </v:shape>
                <w10:anchorlock/>
              </v:group>
            </w:pict>
          </mc:Fallback>
        </mc:AlternateContent>
      </w:r>
    </w:p>
    <w:p w14:paraId="5ADF1229"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AC8891C" w14:textId="5DCC8D81" w:rsidR="00300245" w:rsidRPr="00300245" w:rsidRDefault="00300245" w:rsidP="00300245">
      <w:pPr>
        <w:spacing w:after="0" w:line="240" w:lineRule="auto"/>
        <w:jc w:val="center"/>
        <w:rPr>
          <w:rFonts w:ascii="Arial" w:eastAsia="Times New Roman" w:hAnsi="Arial" w:cs="Times New Roman"/>
          <w:sz w:val="20"/>
          <w:szCs w:val="20"/>
          <w:lang w:eastAsia="sl-SI"/>
        </w:rPr>
      </w:pPr>
      <w:r w:rsidRPr="00300245">
        <w:rPr>
          <w:rFonts w:ascii="Arial" w:eastAsia="Times New Roman" w:hAnsi="Arial" w:cs="Times New Roman"/>
          <w:sz w:val="20"/>
          <w:szCs w:val="20"/>
          <w:lang w:eastAsia="sl-SI"/>
        </w:rPr>
        <w:t xml:space="preserve">Slika </w:t>
      </w:r>
      <w:r w:rsidR="00F50966">
        <w:rPr>
          <w:rFonts w:ascii="Arial" w:eastAsia="Times New Roman" w:hAnsi="Arial" w:cs="Times New Roman"/>
          <w:sz w:val="20"/>
          <w:szCs w:val="20"/>
          <w:lang w:eastAsia="sl-SI"/>
        </w:rPr>
        <w:t>3</w:t>
      </w:r>
      <w:r w:rsidRPr="00300245">
        <w:rPr>
          <w:rFonts w:ascii="Arial" w:eastAsia="Times New Roman" w:hAnsi="Arial" w:cs="Times New Roman"/>
          <w:sz w:val="20"/>
          <w:szCs w:val="20"/>
          <w:lang w:eastAsia="sl-SI"/>
        </w:rPr>
        <w:t>: Obveščanje pristojnih organov ob razglasitvi 0. in 1. Stopnje nevarnosti v NEK</w:t>
      </w:r>
    </w:p>
    <w:p w14:paraId="61DEC5EF" w14:textId="1EDFF3C4" w:rsidR="00300245" w:rsidRPr="00300245" w:rsidRDefault="00300245" w:rsidP="00300245">
      <w:pPr>
        <w:spacing w:after="0" w:line="240" w:lineRule="auto"/>
        <w:jc w:val="center"/>
        <w:rPr>
          <w:rFonts w:ascii="Arial" w:eastAsia="Times New Roman" w:hAnsi="Arial" w:cs="Times New Roman"/>
          <w:sz w:val="24"/>
          <w:szCs w:val="20"/>
          <w:lang w:eastAsia="sl-SI"/>
        </w:rPr>
      </w:pPr>
      <w:r w:rsidRPr="00300245">
        <w:rPr>
          <w:rFonts w:ascii="Arial" w:eastAsia="Times New Roman" w:hAnsi="Arial" w:cs="Times New Roman"/>
          <w:noProof/>
          <w:sz w:val="24"/>
          <w:szCs w:val="20"/>
          <w:lang w:eastAsia="sl-SI"/>
        </w:rPr>
        <w:lastRenderedPageBreak/>
        <mc:AlternateContent>
          <mc:Choice Requires="wpc">
            <w:drawing>
              <wp:inline distT="0" distB="0" distL="0" distR="0" wp14:anchorId="655B0046" wp14:editId="46B85D3A">
                <wp:extent cx="5045709" cy="4671060"/>
                <wp:effectExtent l="0" t="0" r="3175" b="0"/>
                <wp:docPr id="39" name="Platno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 name="Text Box 48"/>
                        <wps:cNvSpPr txBox="1">
                          <a:spLocks noChangeArrowheads="1"/>
                        </wps:cNvSpPr>
                        <wps:spPr bwMode="auto">
                          <a:xfrm>
                            <a:off x="390524" y="0"/>
                            <a:ext cx="3981450" cy="466724"/>
                          </a:xfrm>
                          <a:prstGeom prst="rect">
                            <a:avLst/>
                          </a:prstGeom>
                          <a:noFill/>
                          <a:ln>
                            <a:noFill/>
                          </a:ln>
                          <a:extLst>
                            <a:ext uri="{909E8E84-426E-40DD-AFC4-6F175D3DCCD1}">
                              <a14:hiddenFill xmlns:a14="http://schemas.microsoft.com/office/drawing/2010/main">
                                <a:solidFill>
                                  <a:srgbClr val="FF99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FEED0" w14:textId="77777777" w:rsidR="00300245" w:rsidRPr="000A5C29" w:rsidRDefault="00300245" w:rsidP="00300245">
                              <w:pPr>
                                <w:rPr>
                                  <w:b/>
                                  <w:sz w:val="18"/>
                                  <w:szCs w:val="18"/>
                                  <w:lang w:val="pl-PL"/>
                                </w:rPr>
                              </w:pPr>
                              <w:r w:rsidRPr="000A5C29">
                                <w:rPr>
                                  <w:b/>
                                  <w:sz w:val="18"/>
                                  <w:szCs w:val="18"/>
                                  <w:lang w:val="pl-PL"/>
                                </w:rPr>
                                <w:t xml:space="preserve">Stopnja 2 </w:t>
                              </w:r>
                              <w:r>
                                <w:rPr>
                                  <w:b/>
                                  <w:sz w:val="18"/>
                                  <w:szCs w:val="18"/>
                                  <w:lang w:val="pl-PL"/>
                                </w:rPr>
                                <w:t>-</w:t>
                              </w:r>
                              <w:r w:rsidRPr="000A5C29">
                                <w:rPr>
                                  <w:b/>
                                  <w:sz w:val="18"/>
                                  <w:szCs w:val="18"/>
                                  <w:lang w:val="pl-PL"/>
                                </w:rPr>
                                <w:t xml:space="preserve"> OBJEKTNA NEVARNOST</w:t>
                              </w:r>
                            </w:p>
                            <w:p w14:paraId="57995DCE" w14:textId="77777777" w:rsidR="00300245" w:rsidRPr="000A5C29" w:rsidRDefault="00300245" w:rsidP="00300245">
                              <w:pPr>
                                <w:rPr>
                                  <w:b/>
                                  <w:sz w:val="18"/>
                                  <w:szCs w:val="18"/>
                                  <w:lang w:val="pl-PL"/>
                                </w:rPr>
                              </w:pPr>
                              <w:r w:rsidRPr="000A5C29">
                                <w:rPr>
                                  <w:b/>
                                  <w:sz w:val="18"/>
                                  <w:szCs w:val="18"/>
                                  <w:lang w:val="pl-PL"/>
                                </w:rPr>
                                <w:t>Stopnja 3 - SPLOŠNA NEVARNOST</w:t>
                              </w:r>
                            </w:p>
                          </w:txbxContent>
                        </wps:txbx>
                        <wps:bodyPr rot="0" vert="horz" wrap="square" lIns="91440" tIns="45720" rIns="91440" bIns="45720" anchor="t" anchorCtr="0" upright="1">
                          <a:noAutofit/>
                        </wps:bodyPr>
                      </wps:wsp>
                      <wps:wsp>
                        <wps:cNvPr id="27" name="Text Box 49"/>
                        <wps:cNvSpPr txBox="1">
                          <a:spLocks noChangeArrowheads="1"/>
                        </wps:cNvSpPr>
                        <wps:spPr bwMode="auto">
                          <a:xfrm>
                            <a:off x="661669" y="605155"/>
                            <a:ext cx="4301490" cy="342900"/>
                          </a:xfrm>
                          <a:prstGeom prst="rect">
                            <a:avLst/>
                          </a:prstGeom>
                          <a:solidFill>
                            <a:srgbClr val="CCFFCC"/>
                          </a:solidFill>
                          <a:ln w="9525">
                            <a:solidFill>
                              <a:srgbClr val="000000"/>
                            </a:solidFill>
                            <a:miter lim="800000"/>
                            <a:headEnd/>
                            <a:tailEnd/>
                          </a:ln>
                        </wps:spPr>
                        <wps:txbx>
                          <w:txbxContent>
                            <w:p w14:paraId="5BA518EE" w14:textId="77777777" w:rsidR="00300245" w:rsidRPr="004F4A6C" w:rsidRDefault="00300245" w:rsidP="00300245">
                              <w:pPr>
                                <w:jc w:val="center"/>
                                <w:rPr>
                                  <w:rFonts w:cs="Arial"/>
                                  <w:b/>
                                </w:rPr>
                              </w:pPr>
                              <w:r w:rsidRPr="004F4A6C">
                                <w:rPr>
                                  <w:rFonts w:cs="Arial"/>
                                  <w:b/>
                                </w:rPr>
                                <w:t>NEK</w:t>
                              </w:r>
                            </w:p>
                          </w:txbxContent>
                        </wps:txbx>
                        <wps:bodyPr rot="0" vert="horz" wrap="square" lIns="91440" tIns="45720" rIns="91440" bIns="45720" anchor="t" anchorCtr="0" upright="1">
                          <a:noAutofit/>
                        </wps:bodyPr>
                      </wps:wsp>
                      <wpg:wgp>
                        <wpg:cNvPr id="28" name="Group 50"/>
                        <wpg:cNvGrpSpPr>
                          <a:grpSpLocks/>
                        </wpg:cNvGrpSpPr>
                        <wpg:grpSpPr bwMode="auto">
                          <a:xfrm>
                            <a:off x="672464" y="1176655"/>
                            <a:ext cx="4280535" cy="456565"/>
                            <a:chOff x="2258" y="9832"/>
                            <a:chExt cx="6741" cy="719"/>
                          </a:xfrm>
                        </wpg:grpSpPr>
                        <wps:wsp>
                          <wps:cNvPr id="29" name="Text Box 51"/>
                          <wps:cNvSpPr txBox="1">
                            <a:spLocks noChangeArrowheads="1"/>
                          </wps:cNvSpPr>
                          <wps:spPr bwMode="auto">
                            <a:xfrm>
                              <a:off x="2258" y="9832"/>
                              <a:ext cx="1701" cy="719"/>
                            </a:xfrm>
                            <a:prstGeom prst="rect">
                              <a:avLst/>
                            </a:prstGeom>
                            <a:solidFill>
                              <a:srgbClr val="FFFF99"/>
                            </a:solidFill>
                            <a:ln w="9525">
                              <a:solidFill>
                                <a:srgbClr val="000000"/>
                              </a:solidFill>
                              <a:miter lim="800000"/>
                              <a:headEnd/>
                              <a:tailEnd/>
                            </a:ln>
                          </wps:spPr>
                          <wps:txbx>
                            <w:txbxContent>
                              <w:p w14:paraId="737C3008" w14:textId="77777777" w:rsidR="00300245" w:rsidRPr="000426A0" w:rsidRDefault="00300245" w:rsidP="00300245">
                                <w:pPr>
                                  <w:jc w:val="center"/>
                                  <w:rPr>
                                    <w:rFonts w:cs="Arial"/>
                                    <w:b/>
                                    <w:szCs w:val="24"/>
                                  </w:rPr>
                                </w:pPr>
                                <w:r w:rsidRPr="000426A0">
                                  <w:rPr>
                                    <w:rFonts w:cs="Arial"/>
                                    <w:b/>
                                    <w:szCs w:val="24"/>
                                  </w:rPr>
                                  <w:t>ReCO</w:t>
                                </w:r>
                                <w:r>
                                  <w:rPr>
                                    <w:rFonts w:cs="Arial"/>
                                    <w:b/>
                                    <w:szCs w:val="24"/>
                                  </w:rPr>
                                  <w:t xml:space="preserve"> MS</w:t>
                                </w:r>
                              </w:p>
                            </w:txbxContent>
                          </wps:txbx>
                          <wps:bodyPr rot="0" vert="horz" wrap="square" lIns="91440" tIns="45720" rIns="91440" bIns="45720" anchor="t" anchorCtr="0" upright="1">
                            <a:noAutofit/>
                          </wps:bodyPr>
                        </wps:wsp>
                        <wps:wsp>
                          <wps:cNvPr id="30" name="Text Box 52"/>
                          <wps:cNvSpPr txBox="1">
                            <a:spLocks noChangeArrowheads="1"/>
                          </wps:cNvSpPr>
                          <wps:spPr bwMode="auto">
                            <a:xfrm>
                              <a:off x="4778" y="9832"/>
                              <a:ext cx="1701" cy="719"/>
                            </a:xfrm>
                            <a:prstGeom prst="rect">
                              <a:avLst/>
                            </a:prstGeom>
                            <a:solidFill>
                              <a:srgbClr val="FFFF99"/>
                            </a:solidFill>
                            <a:ln w="9525">
                              <a:solidFill>
                                <a:srgbClr val="000000"/>
                              </a:solidFill>
                              <a:miter lim="800000"/>
                              <a:headEnd/>
                              <a:tailEnd/>
                            </a:ln>
                          </wps:spPr>
                          <wps:txbx>
                            <w:txbxContent>
                              <w:p w14:paraId="3592485F" w14:textId="77777777" w:rsidR="00300245" w:rsidRPr="004F4A6C" w:rsidRDefault="00300245" w:rsidP="00300245">
                                <w:pPr>
                                  <w:jc w:val="center"/>
                                  <w:rPr>
                                    <w:rFonts w:cs="Arial"/>
                                    <w:b/>
                                  </w:rPr>
                                </w:pPr>
                                <w:smartTag w:uri="urn:schemas-microsoft-com:office:smarttags" w:element="PersonName">
                                  <w:r w:rsidRPr="004F4A6C">
                                    <w:rPr>
                                      <w:rFonts w:cs="Arial"/>
                                      <w:b/>
                                    </w:rPr>
                                    <w:t>CORS</w:t>
                                  </w:r>
                                </w:smartTag>
                              </w:p>
                            </w:txbxContent>
                          </wps:txbx>
                          <wps:bodyPr rot="0" vert="horz" wrap="square" lIns="91440" tIns="45720" rIns="91440" bIns="45720" anchor="t" anchorCtr="0" upright="1">
                            <a:noAutofit/>
                          </wps:bodyPr>
                        </wps:wsp>
                        <wps:wsp>
                          <wps:cNvPr id="31" name="Text Box 53"/>
                          <wps:cNvSpPr txBox="1">
                            <a:spLocks noChangeArrowheads="1"/>
                          </wps:cNvSpPr>
                          <wps:spPr bwMode="auto">
                            <a:xfrm>
                              <a:off x="7298" y="9832"/>
                              <a:ext cx="1701" cy="719"/>
                            </a:xfrm>
                            <a:prstGeom prst="rect">
                              <a:avLst/>
                            </a:prstGeom>
                            <a:solidFill>
                              <a:srgbClr val="FFFF99"/>
                            </a:solidFill>
                            <a:ln w="9525">
                              <a:solidFill>
                                <a:srgbClr val="000000"/>
                              </a:solidFill>
                              <a:miter lim="800000"/>
                              <a:headEnd/>
                              <a:tailEnd/>
                            </a:ln>
                          </wps:spPr>
                          <wps:txbx>
                            <w:txbxContent>
                              <w:p w14:paraId="3C71FFD2" w14:textId="77777777" w:rsidR="00300245" w:rsidRPr="004F4A6C" w:rsidRDefault="00300245" w:rsidP="00300245">
                                <w:pPr>
                                  <w:jc w:val="center"/>
                                  <w:rPr>
                                    <w:rFonts w:cs="Arial"/>
                                    <w:b/>
                                  </w:rPr>
                                </w:pPr>
                                <w:r w:rsidRPr="004F4A6C">
                                  <w:rPr>
                                    <w:rFonts w:cs="Arial"/>
                                    <w:b/>
                                  </w:rPr>
                                  <w:t>URSJV</w:t>
                                </w:r>
                              </w:p>
                            </w:txbxContent>
                          </wps:txbx>
                          <wps:bodyPr rot="0" vert="horz" wrap="square" lIns="91440" tIns="45720" rIns="91440" bIns="45720" anchor="t" anchorCtr="0" upright="1">
                            <a:noAutofit/>
                          </wps:bodyPr>
                        </wps:wsp>
                      </wpg:wgp>
                      <wps:wsp>
                        <wps:cNvPr id="32" name="Line 54"/>
                        <wps:cNvCnPr>
                          <a:cxnSpLocks noChangeShapeType="1"/>
                        </wps:cNvCnPr>
                        <wps:spPr bwMode="auto">
                          <a:xfrm>
                            <a:off x="1184909" y="94805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55"/>
                        <wps:cNvCnPr>
                          <a:cxnSpLocks noChangeShapeType="1"/>
                        </wps:cNvCnPr>
                        <wps:spPr bwMode="auto">
                          <a:xfrm>
                            <a:off x="4413249" y="948055"/>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56"/>
                        <wps:cNvSpPr txBox="1">
                          <a:spLocks noChangeArrowheads="1"/>
                        </wps:cNvSpPr>
                        <wps:spPr bwMode="auto">
                          <a:xfrm>
                            <a:off x="570864" y="1852930"/>
                            <a:ext cx="1259840" cy="2738755"/>
                          </a:xfrm>
                          <a:prstGeom prst="rect">
                            <a:avLst/>
                          </a:prstGeom>
                          <a:solidFill>
                            <a:srgbClr val="FFC5C5"/>
                          </a:solidFill>
                          <a:ln w="9525">
                            <a:solidFill>
                              <a:srgbClr val="000000"/>
                            </a:solidFill>
                            <a:miter lim="800000"/>
                            <a:headEnd/>
                            <a:tailEnd/>
                          </a:ln>
                        </wps:spPr>
                        <wps:txbx>
                          <w:txbxContent>
                            <w:p w14:paraId="6E947F3A"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OKC PU Murska Sobota</w:t>
                              </w:r>
                            </w:p>
                            <w:p w14:paraId="51E1C031" w14:textId="3DEFD090" w:rsidR="00300245" w:rsidRDefault="00300245" w:rsidP="00300245">
                              <w:pPr>
                                <w:numPr>
                                  <w:ilvl w:val="0"/>
                                  <w:numId w:val="4"/>
                                </w:numPr>
                                <w:spacing w:after="0" w:line="240" w:lineRule="auto"/>
                                <w:ind w:left="142" w:hanging="142"/>
                                <w:rPr>
                                  <w:sz w:val="18"/>
                                  <w:szCs w:val="18"/>
                                </w:rPr>
                              </w:pPr>
                              <w:r w:rsidRPr="00EE7F00">
                                <w:rPr>
                                  <w:sz w:val="18"/>
                                  <w:szCs w:val="18"/>
                                </w:rPr>
                                <w:t>Inšpektorat RS za okolje in prostor</w:t>
                              </w:r>
                              <w:r>
                                <w:rPr>
                                  <w:sz w:val="18"/>
                                  <w:szCs w:val="18"/>
                                </w:rPr>
                                <w:t>,</w:t>
                              </w:r>
                              <w:r w:rsidRPr="00EE7F00">
                                <w:rPr>
                                  <w:sz w:val="18"/>
                                  <w:szCs w:val="18"/>
                                </w:rPr>
                                <w:t xml:space="preserve"> Izpostava </w:t>
                              </w:r>
                              <w:r w:rsidR="00DC16D9">
                                <w:rPr>
                                  <w:sz w:val="18"/>
                                  <w:szCs w:val="18"/>
                                </w:rPr>
                                <w:t>pristojna za Pomurje</w:t>
                              </w:r>
                            </w:p>
                            <w:p w14:paraId="5223E307" w14:textId="77777777" w:rsidR="00DC16D9" w:rsidRDefault="00DC16D9" w:rsidP="00300245">
                              <w:pPr>
                                <w:numPr>
                                  <w:ilvl w:val="0"/>
                                  <w:numId w:val="4"/>
                                </w:numPr>
                                <w:spacing w:after="0" w:line="240" w:lineRule="auto"/>
                                <w:ind w:left="142" w:hanging="142"/>
                                <w:rPr>
                                  <w:sz w:val="18"/>
                                  <w:szCs w:val="18"/>
                                </w:rPr>
                              </w:pPr>
                              <w:r>
                                <w:rPr>
                                  <w:sz w:val="18"/>
                                  <w:szCs w:val="18"/>
                                </w:rPr>
                                <w:t xml:space="preserve">Nacionalni inštitut za javno zdravje – OE Murska Sobota </w:t>
                              </w:r>
                            </w:p>
                            <w:p w14:paraId="2661EB02" w14:textId="7E2AFC74" w:rsidR="00300245" w:rsidRPr="00EE7F00" w:rsidRDefault="00300245" w:rsidP="00300245">
                              <w:pPr>
                                <w:numPr>
                                  <w:ilvl w:val="0"/>
                                  <w:numId w:val="4"/>
                                </w:numPr>
                                <w:spacing w:after="0" w:line="240" w:lineRule="auto"/>
                                <w:ind w:left="142" w:hanging="142"/>
                                <w:rPr>
                                  <w:sz w:val="18"/>
                                  <w:szCs w:val="18"/>
                                </w:rPr>
                              </w:pPr>
                              <w:r w:rsidRPr="00EE7F00">
                                <w:rPr>
                                  <w:sz w:val="18"/>
                                  <w:szCs w:val="18"/>
                                </w:rPr>
                                <w:t>Povel</w:t>
                              </w:r>
                              <w:r>
                                <w:rPr>
                                  <w:sz w:val="18"/>
                                  <w:szCs w:val="18"/>
                                </w:rPr>
                                <w:t>jnik CZ za P</w:t>
                              </w:r>
                              <w:r w:rsidRPr="00EE7F00">
                                <w:rPr>
                                  <w:sz w:val="18"/>
                                  <w:szCs w:val="18"/>
                                </w:rPr>
                                <w:t>omurje</w:t>
                              </w:r>
                            </w:p>
                            <w:p w14:paraId="15818485" w14:textId="77777777" w:rsidR="00300245" w:rsidRPr="00EE7F00" w:rsidRDefault="00300245" w:rsidP="00300245">
                              <w:pPr>
                                <w:numPr>
                                  <w:ilvl w:val="0"/>
                                  <w:numId w:val="4"/>
                                </w:numPr>
                                <w:spacing w:after="0" w:line="240" w:lineRule="auto"/>
                                <w:ind w:left="142" w:hanging="142"/>
                                <w:rPr>
                                  <w:sz w:val="18"/>
                                  <w:szCs w:val="18"/>
                                </w:rPr>
                              </w:pPr>
                              <w:r>
                                <w:rPr>
                                  <w:sz w:val="18"/>
                                  <w:szCs w:val="18"/>
                                </w:rPr>
                                <w:t xml:space="preserve">Namestnik </w:t>
                              </w:r>
                              <w:r w:rsidRPr="00EE7F00">
                                <w:rPr>
                                  <w:sz w:val="18"/>
                                  <w:szCs w:val="18"/>
                                </w:rPr>
                                <w:t>poveljnika CZ za Pomurje</w:t>
                              </w:r>
                            </w:p>
                            <w:p w14:paraId="24C59F29"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Izpostava URSZR Murska Sobota</w:t>
                              </w:r>
                            </w:p>
                            <w:p w14:paraId="4C77AE40"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Ž</w:t>
                              </w:r>
                              <w:r>
                                <w:rPr>
                                  <w:sz w:val="18"/>
                                  <w:szCs w:val="18"/>
                                </w:rPr>
                                <w:t>upan</w:t>
                              </w:r>
                              <w:r w:rsidRPr="00EE7F00">
                                <w:rPr>
                                  <w:sz w:val="18"/>
                                  <w:szCs w:val="18"/>
                                </w:rPr>
                                <w:t xml:space="preserve"> </w:t>
                              </w:r>
                              <w:r>
                                <w:rPr>
                                  <w:sz w:val="18"/>
                                  <w:szCs w:val="18"/>
                                </w:rPr>
                                <w:t>in poveljnik</w:t>
                              </w:r>
                              <w:r w:rsidRPr="00EE7F00">
                                <w:rPr>
                                  <w:sz w:val="18"/>
                                  <w:szCs w:val="18"/>
                                </w:rPr>
                                <w:t xml:space="preserve"> CZ občine</w:t>
                              </w:r>
                            </w:p>
                            <w:p w14:paraId="2664BC98" w14:textId="77777777" w:rsidR="00300245" w:rsidRPr="00407982" w:rsidRDefault="00300245" w:rsidP="00300245"/>
                          </w:txbxContent>
                        </wps:txbx>
                        <wps:bodyPr rot="0" vert="horz" wrap="square" lIns="91440" tIns="45720" rIns="91440" bIns="45720" anchor="t" anchorCtr="0" upright="1">
                          <a:noAutofit/>
                        </wps:bodyPr>
                      </wps:wsp>
                      <wps:wsp>
                        <wps:cNvPr id="35" name="Line 57"/>
                        <wps:cNvCnPr>
                          <a:cxnSpLocks noChangeShapeType="1"/>
                        </wps:cNvCnPr>
                        <wps:spPr bwMode="auto">
                          <a:xfrm>
                            <a:off x="1194434" y="16383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58"/>
                        <wps:cNvCnPr>
                          <a:cxnSpLocks noChangeShapeType="1"/>
                        </wps:cNvCnPr>
                        <wps:spPr bwMode="auto">
                          <a:xfrm>
                            <a:off x="2812414" y="948055"/>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59"/>
                        <wps:cNvCnPr>
                          <a:cxnSpLocks noChangeShapeType="1"/>
                        </wps:cNvCnPr>
                        <wps:spPr bwMode="auto">
                          <a:xfrm>
                            <a:off x="1752599" y="1405255"/>
                            <a:ext cx="52006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 name="AutoShape 60"/>
                        <wps:cNvCnPr>
                          <a:cxnSpLocks noChangeShapeType="1"/>
                        </wps:cNvCnPr>
                        <wps:spPr bwMode="auto">
                          <a:xfrm>
                            <a:off x="3352799" y="1405255"/>
                            <a:ext cx="52006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55B0046" id="Platno 39" o:spid="_x0000_s1044" editas="canvas" style="width:397.3pt;height:367.8pt;mso-position-horizontal-relative:char;mso-position-vertical-relative:line" coordsize="50450,4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">
                <v:shape id="_x0000_s1045" type="#_x0000_t75" style="position:absolute;width:50450;height:46710;visibility:visible;mso-wrap-style:square">
                  <v:fill o:detectmouseclick="t"/>
                  <v:path o:connecttype="none"/>
                </v:shape>
                <v:shape id="Text Box 48" o:spid="_x0000_s1046" type="#_x0000_t202" style="position:absolute;left:3905;width:39814;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" filled="f" fillcolor="#f99" stroked="f">
                  <v:textbox>
                    <w:txbxContent>
                      <w:p w14:paraId="099FEED0" w14:textId="77777777" w:rsidR="00300245" w:rsidRPr="000A5C29" w:rsidRDefault="00300245" w:rsidP="00300245">
                        <w:pPr>
                          <w:rPr>
                            <w:b/>
                            <w:sz w:val="18"/>
                            <w:szCs w:val="18"/>
                            <w:lang w:val="pl-PL"/>
                          </w:rPr>
                        </w:pPr>
                        <w:r w:rsidRPr="000A5C29">
                          <w:rPr>
                            <w:b/>
                            <w:sz w:val="18"/>
                            <w:szCs w:val="18"/>
                            <w:lang w:val="pl-PL"/>
                          </w:rPr>
                          <w:t xml:space="preserve">Stopnja 2 </w:t>
                        </w:r>
                        <w:r>
                          <w:rPr>
                            <w:b/>
                            <w:sz w:val="18"/>
                            <w:szCs w:val="18"/>
                            <w:lang w:val="pl-PL"/>
                          </w:rPr>
                          <w:t>-</w:t>
                        </w:r>
                        <w:r w:rsidRPr="000A5C29">
                          <w:rPr>
                            <w:b/>
                            <w:sz w:val="18"/>
                            <w:szCs w:val="18"/>
                            <w:lang w:val="pl-PL"/>
                          </w:rPr>
                          <w:t xml:space="preserve"> OBJEKTNA NEVARNOST</w:t>
                        </w:r>
                      </w:p>
                      <w:p w14:paraId="57995DCE" w14:textId="77777777" w:rsidR="00300245" w:rsidRPr="000A5C29" w:rsidRDefault="00300245" w:rsidP="00300245">
                        <w:pPr>
                          <w:rPr>
                            <w:b/>
                            <w:sz w:val="18"/>
                            <w:szCs w:val="18"/>
                            <w:lang w:val="pl-PL"/>
                          </w:rPr>
                        </w:pPr>
                        <w:r w:rsidRPr="000A5C29">
                          <w:rPr>
                            <w:b/>
                            <w:sz w:val="18"/>
                            <w:szCs w:val="18"/>
                            <w:lang w:val="pl-PL"/>
                          </w:rPr>
                          <w:t>Stopnja 3 - SPLOŠNA NEVARNOST</w:t>
                        </w:r>
                      </w:p>
                    </w:txbxContent>
                  </v:textbox>
                </v:shape>
                <v:shape id="Text Box 49" o:spid="_x0000_s1047" type="#_x0000_t202" style="position:absolute;left:6616;top:6051;width:430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" fillcolor="#cfc">
                  <v:textbox>
                    <w:txbxContent>
                      <w:p w14:paraId="5BA518EE" w14:textId="77777777" w:rsidR="00300245" w:rsidRPr="004F4A6C" w:rsidRDefault="00300245" w:rsidP="00300245">
                        <w:pPr>
                          <w:jc w:val="center"/>
                          <w:rPr>
                            <w:rFonts w:cs="Arial"/>
                            <w:b/>
                          </w:rPr>
                        </w:pPr>
                        <w:r w:rsidRPr="004F4A6C">
                          <w:rPr>
                            <w:rFonts w:cs="Arial"/>
                            <w:b/>
                          </w:rPr>
                          <w:t>NEK</w:t>
                        </w:r>
                      </w:p>
                    </w:txbxContent>
                  </v:textbox>
                </v:shape>
                <v:group id="Group 50" o:spid="_x0000_s1048" style="position:absolute;left:6724;top:11766;width:42805;height:4566" coordorigin="2258,9832" coordsize="674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51" o:spid="_x0000_s1049" type="#_x0000_t202" style="position:absolute;left:2258;top:9832;width:1701;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" fillcolor="#ff9">
                    <v:textbox>
                      <w:txbxContent>
                        <w:p w14:paraId="737C3008" w14:textId="77777777" w:rsidR="00300245" w:rsidRPr="000426A0" w:rsidRDefault="00300245" w:rsidP="00300245">
                          <w:pPr>
                            <w:jc w:val="center"/>
                            <w:rPr>
                              <w:rFonts w:cs="Arial"/>
                              <w:b/>
                              <w:szCs w:val="24"/>
                            </w:rPr>
                          </w:pPr>
                          <w:r w:rsidRPr="000426A0">
                            <w:rPr>
                              <w:rFonts w:cs="Arial"/>
                              <w:b/>
                              <w:szCs w:val="24"/>
                            </w:rPr>
                            <w:t>ReCO</w:t>
                          </w:r>
                          <w:r>
                            <w:rPr>
                              <w:rFonts w:cs="Arial"/>
                              <w:b/>
                              <w:szCs w:val="24"/>
                            </w:rPr>
                            <w:t xml:space="preserve"> MS</w:t>
                          </w:r>
                        </w:p>
                      </w:txbxContent>
                    </v:textbox>
                  </v:shape>
                  <v:shape id="Text Box 52" o:spid="_x0000_s1050" type="#_x0000_t202" style="position:absolute;left:4778;top:9832;width:1701;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" fillcolor="#ff9">
                    <v:textbox>
                      <w:txbxContent>
                        <w:p w14:paraId="3592485F" w14:textId="77777777" w:rsidR="00300245" w:rsidRPr="004F4A6C" w:rsidRDefault="00300245" w:rsidP="00300245">
                          <w:pPr>
                            <w:jc w:val="center"/>
                            <w:rPr>
                              <w:rFonts w:cs="Arial"/>
                              <w:b/>
                            </w:rPr>
                          </w:pPr>
                          <w:smartTag w:uri="urn:schemas-microsoft-com:office:smarttags" w:element="PersonName">
                            <w:r w:rsidRPr="004F4A6C">
                              <w:rPr>
                                <w:rFonts w:cs="Arial"/>
                                <w:b/>
                              </w:rPr>
                              <w:t>CORS</w:t>
                            </w:r>
                          </w:smartTag>
                        </w:p>
                      </w:txbxContent>
                    </v:textbox>
                  </v:shape>
                  <v:shape id="Text Box 53" o:spid="_x0000_s1051" type="#_x0000_t202" style="position:absolute;left:7298;top:9832;width:1701;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" fillcolor="#ff9">
                    <v:textbox>
                      <w:txbxContent>
                        <w:p w14:paraId="3C71FFD2" w14:textId="77777777" w:rsidR="00300245" w:rsidRPr="004F4A6C" w:rsidRDefault="00300245" w:rsidP="00300245">
                          <w:pPr>
                            <w:jc w:val="center"/>
                            <w:rPr>
                              <w:rFonts w:cs="Arial"/>
                              <w:b/>
                            </w:rPr>
                          </w:pPr>
                          <w:r w:rsidRPr="004F4A6C">
                            <w:rPr>
                              <w:rFonts w:cs="Arial"/>
                              <w:b/>
                            </w:rPr>
                            <w:t>URSJV</w:t>
                          </w:r>
                        </w:p>
                      </w:txbxContent>
                    </v:textbox>
                  </v:shape>
                </v:group>
                <v:line id="Line 54" o:spid="_x0000_s1052" style="position:absolute;visibility:visible;mso-wrap-style:square" from="11849,9480" to="11855,11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55" o:spid="_x0000_s1053" style="position:absolute;visibility:visible;mso-wrap-style:square" from="44132,9480" to="44138,11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shape id="Text Box 56" o:spid="_x0000_s1054" type="#_x0000_t202" style="position:absolute;left:5708;top:18529;width:12599;height:27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" fillcolor="#ffc5c5">
                  <v:textbox>
                    <w:txbxContent>
                      <w:p w14:paraId="6E947F3A"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OKC PU Murska Sobota</w:t>
                        </w:r>
                      </w:p>
                      <w:p w14:paraId="51E1C031" w14:textId="3DEFD090" w:rsidR="00300245" w:rsidRDefault="00300245" w:rsidP="00300245">
                        <w:pPr>
                          <w:numPr>
                            <w:ilvl w:val="0"/>
                            <w:numId w:val="4"/>
                          </w:numPr>
                          <w:spacing w:after="0" w:line="240" w:lineRule="auto"/>
                          <w:ind w:left="142" w:hanging="142"/>
                          <w:rPr>
                            <w:sz w:val="18"/>
                            <w:szCs w:val="18"/>
                          </w:rPr>
                        </w:pPr>
                        <w:r w:rsidRPr="00EE7F00">
                          <w:rPr>
                            <w:sz w:val="18"/>
                            <w:szCs w:val="18"/>
                          </w:rPr>
                          <w:t>Inšpektorat RS za okolje in prostor</w:t>
                        </w:r>
                        <w:r>
                          <w:rPr>
                            <w:sz w:val="18"/>
                            <w:szCs w:val="18"/>
                          </w:rPr>
                          <w:t>,</w:t>
                        </w:r>
                        <w:r w:rsidRPr="00EE7F00">
                          <w:rPr>
                            <w:sz w:val="18"/>
                            <w:szCs w:val="18"/>
                          </w:rPr>
                          <w:t xml:space="preserve"> Izpostava </w:t>
                        </w:r>
                        <w:r w:rsidR="00DC16D9">
                          <w:rPr>
                            <w:sz w:val="18"/>
                            <w:szCs w:val="18"/>
                          </w:rPr>
                          <w:t>pristojna za Pomurje</w:t>
                        </w:r>
                      </w:p>
                      <w:p w14:paraId="5223E307" w14:textId="77777777" w:rsidR="00DC16D9" w:rsidRDefault="00DC16D9" w:rsidP="00300245">
                        <w:pPr>
                          <w:numPr>
                            <w:ilvl w:val="0"/>
                            <w:numId w:val="4"/>
                          </w:numPr>
                          <w:spacing w:after="0" w:line="240" w:lineRule="auto"/>
                          <w:ind w:left="142" w:hanging="142"/>
                          <w:rPr>
                            <w:sz w:val="18"/>
                            <w:szCs w:val="18"/>
                          </w:rPr>
                        </w:pPr>
                        <w:r>
                          <w:rPr>
                            <w:sz w:val="18"/>
                            <w:szCs w:val="18"/>
                          </w:rPr>
                          <w:t xml:space="preserve">Nacionalni inštitut za javno zdravje – OE Murska Sobota </w:t>
                        </w:r>
                      </w:p>
                      <w:p w14:paraId="2661EB02" w14:textId="7E2AFC74" w:rsidR="00300245" w:rsidRPr="00EE7F00" w:rsidRDefault="00300245" w:rsidP="00300245">
                        <w:pPr>
                          <w:numPr>
                            <w:ilvl w:val="0"/>
                            <w:numId w:val="4"/>
                          </w:numPr>
                          <w:spacing w:after="0" w:line="240" w:lineRule="auto"/>
                          <w:ind w:left="142" w:hanging="142"/>
                          <w:rPr>
                            <w:sz w:val="18"/>
                            <w:szCs w:val="18"/>
                          </w:rPr>
                        </w:pPr>
                        <w:r w:rsidRPr="00EE7F00">
                          <w:rPr>
                            <w:sz w:val="18"/>
                            <w:szCs w:val="18"/>
                          </w:rPr>
                          <w:t>Povel</w:t>
                        </w:r>
                        <w:r>
                          <w:rPr>
                            <w:sz w:val="18"/>
                            <w:szCs w:val="18"/>
                          </w:rPr>
                          <w:t>jnik CZ za P</w:t>
                        </w:r>
                        <w:r w:rsidRPr="00EE7F00">
                          <w:rPr>
                            <w:sz w:val="18"/>
                            <w:szCs w:val="18"/>
                          </w:rPr>
                          <w:t>omurje</w:t>
                        </w:r>
                      </w:p>
                      <w:p w14:paraId="15818485" w14:textId="77777777" w:rsidR="00300245" w:rsidRPr="00EE7F00" w:rsidRDefault="00300245" w:rsidP="00300245">
                        <w:pPr>
                          <w:numPr>
                            <w:ilvl w:val="0"/>
                            <w:numId w:val="4"/>
                          </w:numPr>
                          <w:spacing w:after="0" w:line="240" w:lineRule="auto"/>
                          <w:ind w:left="142" w:hanging="142"/>
                          <w:rPr>
                            <w:sz w:val="18"/>
                            <w:szCs w:val="18"/>
                          </w:rPr>
                        </w:pPr>
                        <w:r>
                          <w:rPr>
                            <w:sz w:val="18"/>
                            <w:szCs w:val="18"/>
                          </w:rPr>
                          <w:t xml:space="preserve">Namestnik </w:t>
                        </w:r>
                        <w:r w:rsidRPr="00EE7F00">
                          <w:rPr>
                            <w:sz w:val="18"/>
                            <w:szCs w:val="18"/>
                          </w:rPr>
                          <w:t>poveljnika CZ za Pomurje</w:t>
                        </w:r>
                      </w:p>
                      <w:p w14:paraId="24C59F29"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Izpostava URSZR Murska Sobota</w:t>
                        </w:r>
                      </w:p>
                      <w:p w14:paraId="4C77AE40"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Ž</w:t>
                        </w:r>
                        <w:r>
                          <w:rPr>
                            <w:sz w:val="18"/>
                            <w:szCs w:val="18"/>
                          </w:rPr>
                          <w:t>upan</w:t>
                        </w:r>
                        <w:r w:rsidRPr="00EE7F00">
                          <w:rPr>
                            <w:sz w:val="18"/>
                            <w:szCs w:val="18"/>
                          </w:rPr>
                          <w:t xml:space="preserve"> </w:t>
                        </w:r>
                        <w:r>
                          <w:rPr>
                            <w:sz w:val="18"/>
                            <w:szCs w:val="18"/>
                          </w:rPr>
                          <w:t>in poveljnik</w:t>
                        </w:r>
                        <w:r w:rsidRPr="00EE7F00">
                          <w:rPr>
                            <w:sz w:val="18"/>
                            <w:szCs w:val="18"/>
                          </w:rPr>
                          <w:t xml:space="preserve"> CZ občine</w:t>
                        </w:r>
                      </w:p>
                      <w:p w14:paraId="2664BC98" w14:textId="77777777" w:rsidR="00300245" w:rsidRPr="00407982" w:rsidRDefault="00300245" w:rsidP="00300245"/>
                    </w:txbxContent>
                  </v:textbox>
                </v:shape>
                <v:line id="Line 57" o:spid="_x0000_s1055" style="position:absolute;visibility:visible;mso-wrap-style:square" from="11944,16383" to="11950,18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shape id="AutoShape 58" o:spid="_x0000_s1056" type="#_x0000_t32" style="position:absolute;left:28124;top:9480;width:6;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59" o:spid="_x0000_s1057" type="#_x0000_t32" style="position:absolute;left:17525;top:14052;width:520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">
                  <v:stroke startarrow="block" endarrow="block"/>
                </v:shape>
                <v:shape id="AutoShape 60" o:spid="_x0000_s1058" type="#_x0000_t32" style="position:absolute;left:33527;top:14052;width:520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">
                  <v:stroke startarrow="block" endarrow="block"/>
                </v:shape>
                <w10:anchorlock/>
              </v:group>
            </w:pict>
          </mc:Fallback>
        </mc:AlternateContent>
      </w:r>
    </w:p>
    <w:p w14:paraId="3A5C5849"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03B3C908" w14:textId="562C042E" w:rsidR="00300245" w:rsidRPr="00300245" w:rsidRDefault="00300245" w:rsidP="00300245">
      <w:pPr>
        <w:spacing w:after="0" w:line="240" w:lineRule="auto"/>
        <w:jc w:val="center"/>
        <w:rPr>
          <w:rFonts w:ascii="Arial" w:eastAsia="Times New Roman" w:hAnsi="Arial" w:cs="Times New Roman"/>
          <w:sz w:val="20"/>
          <w:szCs w:val="20"/>
          <w:lang w:eastAsia="sl-SI"/>
        </w:rPr>
      </w:pPr>
      <w:bookmarkStart w:id="93" w:name="_Toc264026987"/>
      <w:r w:rsidRPr="00300245">
        <w:rPr>
          <w:rFonts w:ascii="Arial" w:eastAsia="Times New Roman" w:hAnsi="Arial" w:cs="Times New Roman"/>
          <w:sz w:val="20"/>
          <w:szCs w:val="20"/>
          <w:lang w:eastAsia="sl-SI"/>
        </w:rPr>
        <w:t xml:space="preserve">Slika </w:t>
      </w:r>
      <w:r w:rsidR="00F50966">
        <w:rPr>
          <w:rFonts w:ascii="Arial" w:eastAsia="Times New Roman" w:hAnsi="Arial" w:cs="Times New Roman"/>
          <w:sz w:val="20"/>
          <w:szCs w:val="20"/>
          <w:lang w:eastAsia="sl-SI"/>
        </w:rPr>
        <w:t>4</w:t>
      </w:r>
      <w:r w:rsidRPr="00300245">
        <w:rPr>
          <w:rFonts w:ascii="Arial" w:eastAsia="Times New Roman" w:hAnsi="Arial" w:cs="Times New Roman"/>
          <w:sz w:val="20"/>
          <w:szCs w:val="20"/>
          <w:lang w:eastAsia="sl-SI"/>
        </w:rPr>
        <w:t>: Obveščanje pristojnih organov ob razglasitvi 2. in 3. stopnje nevarnosti v NEK</w:t>
      </w:r>
      <w:bookmarkEnd w:id="93"/>
    </w:p>
    <w:p w14:paraId="2333E996"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bookmarkStart w:id="94" w:name="_Toc240353689"/>
      <w:bookmarkStart w:id="95" w:name="_Ref240947934"/>
      <w:bookmarkStart w:id="96" w:name="_Ref240962210"/>
      <w:bookmarkStart w:id="97" w:name="_Ref243804547"/>
      <w:bookmarkStart w:id="98" w:name="_Ref243804639"/>
    </w:p>
    <w:p w14:paraId="7FE3C971"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4476EBF2" w14:textId="3FEFF320" w:rsidR="00C8435C" w:rsidRDefault="00300245" w:rsidP="00300245">
      <w:pPr>
        <w:spacing w:after="0" w:line="240" w:lineRule="auto"/>
        <w:jc w:val="both"/>
        <w:rPr>
          <w:rFonts w:ascii="Arial" w:eastAsia="Times New Roman" w:hAnsi="Arial" w:cs="Arial"/>
          <w:sz w:val="24"/>
          <w:szCs w:val="20"/>
          <w:lang w:eastAsia="sl-SI"/>
        </w:rPr>
      </w:pPr>
      <w:proofErr w:type="spellStart"/>
      <w:r w:rsidRPr="00300245">
        <w:rPr>
          <w:rFonts w:ascii="Arial" w:eastAsia="Times New Roman" w:hAnsi="Arial" w:cs="Arial"/>
          <w:sz w:val="24"/>
          <w:szCs w:val="20"/>
          <w:lang w:eastAsia="sl-SI"/>
        </w:rPr>
        <w:t>ReCO</w:t>
      </w:r>
      <w:proofErr w:type="spellEnd"/>
      <w:r w:rsidRPr="00300245">
        <w:rPr>
          <w:rFonts w:ascii="Arial" w:eastAsia="Times New Roman" w:hAnsi="Arial" w:cs="Arial"/>
          <w:sz w:val="24"/>
          <w:szCs w:val="20"/>
          <w:lang w:eastAsia="sl-SI"/>
        </w:rPr>
        <w:t xml:space="preserve"> Murska Sobota</w:t>
      </w:r>
      <w:r w:rsidR="00C8435C">
        <w:rPr>
          <w:rFonts w:ascii="Arial" w:eastAsia="Times New Roman" w:hAnsi="Arial" w:cs="Arial"/>
          <w:sz w:val="24"/>
          <w:szCs w:val="20"/>
          <w:lang w:eastAsia="sl-SI"/>
        </w:rPr>
        <w:t xml:space="preserve"> na podlagi podatkov, ki jih je prejel od CORS-a </w:t>
      </w:r>
      <w:r w:rsidRPr="00300245">
        <w:rPr>
          <w:rFonts w:ascii="Arial" w:eastAsia="Times New Roman" w:hAnsi="Arial" w:cs="Arial"/>
          <w:sz w:val="24"/>
          <w:szCs w:val="20"/>
          <w:lang w:eastAsia="sl-SI"/>
        </w:rPr>
        <w:t xml:space="preserve">obvesti </w:t>
      </w:r>
      <w:r w:rsidR="00C8435C">
        <w:rPr>
          <w:rFonts w:ascii="Arial" w:eastAsia="Times New Roman" w:hAnsi="Arial" w:cs="Arial"/>
          <w:sz w:val="24"/>
          <w:szCs w:val="20"/>
          <w:lang w:eastAsia="sl-SI"/>
        </w:rPr>
        <w:t>osebo po prioritetnem seznamu</w:t>
      </w:r>
      <w:r w:rsidR="00866222">
        <w:rPr>
          <w:rFonts w:ascii="Arial" w:eastAsia="Times New Roman" w:hAnsi="Arial" w:cs="Arial"/>
          <w:sz w:val="24"/>
          <w:szCs w:val="20"/>
          <w:lang w:eastAsia="sl-SI"/>
        </w:rPr>
        <w:t xml:space="preserve"> oz.</w:t>
      </w:r>
      <w:r w:rsidR="00C8435C">
        <w:rPr>
          <w:rFonts w:ascii="Arial" w:eastAsia="Times New Roman" w:hAnsi="Arial" w:cs="Arial"/>
          <w:sz w:val="24"/>
          <w:szCs w:val="20"/>
          <w:lang w:eastAsia="sl-SI"/>
        </w:rPr>
        <w:t xml:space="preserve"> prvega dosegljivega. </w:t>
      </w:r>
    </w:p>
    <w:p w14:paraId="28916543" w14:textId="77777777" w:rsidR="00C8435C" w:rsidRDefault="00C8435C" w:rsidP="00300245">
      <w:pPr>
        <w:spacing w:after="0" w:line="240" w:lineRule="auto"/>
        <w:jc w:val="both"/>
        <w:rPr>
          <w:rFonts w:ascii="Arial" w:eastAsia="Times New Roman" w:hAnsi="Arial" w:cs="Arial"/>
          <w:sz w:val="24"/>
          <w:szCs w:val="20"/>
          <w:lang w:eastAsia="sl-SI"/>
        </w:rPr>
      </w:pPr>
    </w:p>
    <w:p w14:paraId="785E82FF" w14:textId="60B72DE0" w:rsidR="00300245" w:rsidRDefault="00C8435C" w:rsidP="00300245">
      <w:pPr>
        <w:spacing w:after="0" w:line="240" w:lineRule="auto"/>
        <w:jc w:val="both"/>
        <w:rPr>
          <w:rFonts w:ascii="Arial" w:eastAsia="Times New Roman" w:hAnsi="Arial" w:cs="Times New Roman"/>
          <w:sz w:val="24"/>
          <w:szCs w:val="20"/>
          <w:lang w:eastAsia="sl-SI"/>
        </w:rPr>
      </w:pPr>
      <w:proofErr w:type="spellStart"/>
      <w:r>
        <w:rPr>
          <w:rFonts w:ascii="Arial" w:eastAsia="Times New Roman" w:hAnsi="Arial" w:cs="Times New Roman"/>
          <w:sz w:val="24"/>
          <w:szCs w:val="20"/>
          <w:lang w:eastAsia="sl-SI"/>
        </w:rPr>
        <w:t>ReCO</w:t>
      </w:r>
      <w:proofErr w:type="spellEnd"/>
      <w:r>
        <w:rPr>
          <w:rFonts w:ascii="Arial" w:eastAsia="Times New Roman" w:hAnsi="Arial" w:cs="Times New Roman"/>
          <w:sz w:val="24"/>
          <w:szCs w:val="20"/>
          <w:lang w:eastAsia="sl-SI"/>
        </w:rPr>
        <w:t xml:space="preserve"> Murska Sobota obvešča:</w:t>
      </w:r>
    </w:p>
    <w:p w14:paraId="5C2EDFA3" w14:textId="468FB2FC" w:rsidR="00C8435C" w:rsidRDefault="00C8435C" w:rsidP="00C8435C">
      <w:pPr>
        <w:pStyle w:val="Odstavekseznama"/>
        <w:numPr>
          <w:ilvl w:val="0"/>
          <w:numId w:val="13"/>
        </w:numPr>
        <w:spacing w:after="0" w:line="240" w:lineRule="auto"/>
        <w:jc w:val="both"/>
        <w:rPr>
          <w:rFonts w:ascii="Arial" w:eastAsia="Times New Roman" w:hAnsi="Arial" w:cs="Times New Roman"/>
          <w:sz w:val="24"/>
          <w:szCs w:val="20"/>
          <w:lang w:eastAsia="sl-SI"/>
        </w:rPr>
      </w:pPr>
      <w:r w:rsidRPr="00C8435C">
        <w:rPr>
          <w:rFonts w:ascii="Arial" w:eastAsia="Times New Roman" w:hAnsi="Arial" w:cs="Times New Roman"/>
          <w:sz w:val="24"/>
          <w:szCs w:val="20"/>
          <w:lang w:eastAsia="sl-SI"/>
        </w:rPr>
        <w:t xml:space="preserve">župana Občine </w:t>
      </w:r>
      <w:r w:rsidR="006E2429">
        <w:rPr>
          <w:rFonts w:ascii="Arial" w:eastAsia="Times New Roman" w:hAnsi="Arial" w:cs="Times New Roman"/>
          <w:sz w:val="24"/>
          <w:szCs w:val="20"/>
          <w:lang w:eastAsia="sl-SI"/>
        </w:rPr>
        <w:t>Veržej</w:t>
      </w:r>
      <w:r w:rsidRPr="00C8435C">
        <w:rPr>
          <w:rFonts w:ascii="Arial" w:eastAsia="Times New Roman" w:hAnsi="Arial" w:cs="Times New Roman"/>
          <w:sz w:val="24"/>
          <w:szCs w:val="20"/>
          <w:lang w:eastAsia="sl-SI"/>
        </w:rPr>
        <w:t xml:space="preserve"> oz. drugo odgovorno osebo po seznamu odgovornih oseb v Občini </w:t>
      </w:r>
      <w:r w:rsidR="006E2429">
        <w:rPr>
          <w:rFonts w:ascii="Arial" w:eastAsia="Times New Roman" w:hAnsi="Arial" w:cs="Times New Roman"/>
          <w:sz w:val="24"/>
          <w:szCs w:val="20"/>
          <w:lang w:eastAsia="sl-SI"/>
        </w:rPr>
        <w:t>Veržej</w:t>
      </w:r>
      <w:r>
        <w:rPr>
          <w:rFonts w:ascii="Arial" w:eastAsia="Times New Roman" w:hAnsi="Arial" w:cs="Times New Roman"/>
          <w:sz w:val="24"/>
          <w:szCs w:val="20"/>
          <w:lang w:eastAsia="sl-SI"/>
        </w:rPr>
        <w:t>,</w:t>
      </w:r>
    </w:p>
    <w:p w14:paraId="3E2653E9" w14:textId="2DB2B808" w:rsidR="00C8435C" w:rsidRPr="00C8435C" w:rsidRDefault="00C8435C" w:rsidP="00C8435C">
      <w:pPr>
        <w:pStyle w:val="Odstavekseznama"/>
        <w:numPr>
          <w:ilvl w:val="0"/>
          <w:numId w:val="13"/>
        </w:num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poveljnika CZ Občine </w:t>
      </w:r>
      <w:r w:rsidR="006E2429">
        <w:rPr>
          <w:rFonts w:ascii="Arial" w:eastAsia="Times New Roman" w:hAnsi="Arial" w:cs="Times New Roman"/>
          <w:sz w:val="24"/>
          <w:szCs w:val="20"/>
          <w:lang w:eastAsia="sl-SI"/>
        </w:rPr>
        <w:t>Veržej</w:t>
      </w:r>
      <w:r>
        <w:rPr>
          <w:rFonts w:ascii="Arial" w:eastAsia="Times New Roman" w:hAnsi="Arial" w:cs="Times New Roman"/>
          <w:sz w:val="24"/>
          <w:szCs w:val="20"/>
          <w:lang w:eastAsia="sl-SI"/>
        </w:rPr>
        <w:t>, oziroma njegovega namestnika.</w:t>
      </w:r>
    </w:p>
    <w:p w14:paraId="5CD46333" w14:textId="456F7395" w:rsidR="00300245" w:rsidRDefault="00300245" w:rsidP="00300245">
      <w:pPr>
        <w:spacing w:after="0" w:line="240" w:lineRule="auto"/>
        <w:jc w:val="both"/>
        <w:rPr>
          <w:rFonts w:ascii="Arial" w:eastAsia="Times New Roman" w:hAnsi="Arial" w:cs="Times New Roman"/>
          <w:sz w:val="24"/>
          <w:szCs w:val="20"/>
          <w:lang w:eastAsia="sl-SI"/>
        </w:rPr>
      </w:pPr>
    </w:p>
    <w:p w14:paraId="20F4C2C9" w14:textId="6A2D7CFA" w:rsidR="000D0814" w:rsidRPr="000D0814" w:rsidRDefault="000D0814" w:rsidP="000D0814">
      <w:pPr>
        <w:spacing w:after="0" w:line="240" w:lineRule="auto"/>
        <w:jc w:val="both"/>
        <w:rPr>
          <w:rFonts w:ascii="Arial" w:eastAsia="Times New Roman" w:hAnsi="Arial" w:cs="Arial"/>
          <w:bCs/>
          <w:sz w:val="24"/>
          <w:szCs w:val="24"/>
          <w:lang w:eastAsia="sl-SI"/>
        </w:rPr>
      </w:pPr>
      <w:r>
        <w:rPr>
          <w:rFonts w:ascii="Arial" w:eastAsia="Times New Roman" w:hAnsi="Arial" w:cs="Arial"/>
          <w:bCs/>
          <w:sz w:val="24"/>
          <w:szCs w:val="24"/>
          <w:lang w:eastAsia="sl-SI"/>
        </w:rPr>
        <w:t>O</w:t>
      </w:r>
      <w:r w:rsidRPr="000D0814">
        <w:rPr>
          <w:rFonts w:ascii="Arial" w:eastAsia="Times New Roman" w:hAnsi="Arial" w:cs="Arial"/>
          <w:bCs/>
          <w:sz w:val="24"/>
          <w:szCs w:val="24"/>
          <w:lang w:eastAsia="sl-SI"/>
        </w:rPr>
        <w:t xml:space="preserve">dgovorna oseba Občine </w:t>
      </w:r>
      <w:r w:rsidR="006E2429">
        <w:rPr>
          <w:rFonts w:ascii="Arial" w:eastAsia="Times New Roman" w:hAnsi="Arial" w:cs="Arial"/>
          <w:bCs/>
          <w:sz w:val="24"/>
          <w:szCs w:val="24"/>
          <w:lang w:eastAsia="sl-SI"/>
        </w:rPr>
        <w:t>Veržej</w:t>
      </w:r>
      <w:r w:rsidRPr="000D0814">
        <w:rPr>
          <w:rFonts w:ascii="Arial" w:eastAsia="Times New Roman" w:hAnsi="Arial" w:cs="Arial"/>
          <w:bCs/>
          <w:sz w:val="24"/>
          <w:szCs w:val="24"/>
          <w:lang w:eastAsia="sl-SI"/>
        </w:rPr>
        <w:t xml:space="preserve">, ki je Regijskemu centru za obveščanje prva dosegljiva, po prejemu obvestila o jedrski ali radiološki nesreči izvede medsebojno obveščanje vseh odgovornih oseb v Občini </w:t>
      </w:r>
      <w:r w:rsidR="006E2429">
        <w:rPr>
          <w:rFonts w:ascii="Arial" w:eastAsia="Times New Roman" w:hAnsi="Arial" w:cs="Arial"/>
          <w:bCs/>
          <w:sz w:val="24"/>
          <w:szCs w:val="24"/>
          <w:lang w:eastAsia="sl-SI"/>
        </w:rPr>
        <w:t>Veržej</w:t>
      </w:r>
      <w:r w:rsidRPr="000D0814">
        <w:rPr>
          <w:rFonts w:ascii="Arial" w:eastAsia="Times New Roman" w:hAnsi="Arial" w:cs="Arial"/>
          <w:bCs/>
          <w:sz w:val="24"/>
          <w:szCs w:val="24"/>
          <w:lang w:eastAsia="sl-SI"/>
        </w:rPr>
        <w:t>. Obvestilo se posreduje po razpoložljivih sredstvih zvez (mobitel, telefon, pozivniki, radijske zveze, kurirji,…).</w:t>
      </w:r>
    </w:p>
    <w:p w14:paraId="5FB1E887" w14:textId="4732753C" w:rsidR="000D0814" w:rsidRPr="000D0814" w:rsidRDefault="000D0814" w:rsidP="00300245">
      <w:pPr>
        <w:spacing w:after="0" w:line="240" w:lineRule="auto"/>
        <w:jc w:val="both"/>
        <w:rPr>
          <w:rFonts w:ascii="Arial" w:eastAsia="Times New Roman" w:hAnsi="Arial" w:cs="Arial"/>
          <w:bCs/>
          <w:sz w:val="24"/>
          <w:szCs w:val="20"/>
          <w:lang w:eastAsia="sl-SI"/>
        </w:rPr>
      </w:pPr>
    </w:p>
    <w:p w14:paraId="5AEE9163" w14:textId="25A977E4"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V ta namen se </w:t>
      </w:r>
      <w:proofErr w:type="spellStart"/>
      <w:r w:rsidRPr="00300245">
        <w:rPr>
          <w:rFonts w:ascii="Arial" w:eastAsia="Times New Roman" w:hAnsi="Arial" w:cs="Times New Roman"/>
          <w:sz w:val="24"/>
          <w:szCs w:val="20"/>
          <w:lang w:eastAsia="sl-SI"/>
        </w:rPr>
        <w:t>ReCO</w:t>
      </w:r>
      <w:proofErr w:type="spellEnd"/>
      <w:r w:rsidRPr="00300245">
        <w:rPr>
          <w:rFonts w:ascii="Arial" w:eastAsia="Times New Roman" w:hAnsi="Arial" w:cs="Times New Roman"/>
          <w:sz w:val="24"/>
          <w:szCs w:val="20"/>
          <w:lang w:eastAsia="sl-SI"/>
        </w:rPr>
        <w:t xml:space="preserve"> </w:t>
      </w:r>
      <w:r w:rsidRPr="00300245">
        <w:rPr>
          <w:rFonts w:ascii="Arial" w:eastAsia="Times New Roman" w:hAnsi="Arial" w:cs="Times New Roman"/>
          <w:bCs/>
          <w:sz w:val="24"/>
          <w:szCs w:val="20"/>
          <w:lang w:eastAsia="sl-SI"/>
        </w:rPr>
        <w:t>Murska Sobota</w:t>
      </w:r>
      <w:r w:rsidRPr="00300245">
        <w:rPr>
          <w:rFonts w:ascii="Arial" w:eastAsia="Times New Roman" w:hAnsi="Arial" w:cs="Times New Roman"/>
          <w:iCs/>
          <w:sz w:val="24"/>
          <w:szCs w:val="20"/>
          <w:lang w:eastAsia="sl-SI"/>
        </w:rPr>
        <w:t xml:space="preserve"> </w:t>
      </w:r>
      <w:r w:rsidRPr="00300245">
        <w:rPr>
          <w:rFonts w:ascii="Arial" w:eastAsia="Times New Roman" w:hAnsi="Arial" w:cs="Times New Roman"/>
          <w:sz w:val="24"/>
          <w:szCs w:val="20"/>
          <w:lang w:eastAsia="sl-SI"/>
        </w:rPr>
        <w:t>dostavijo izvlečki občinsk</w:t>
      </w:r>
      <w:r w:rsidR="00866222">
        <w:rPr>
          <w:rFonts w:ascii="Arial" w:eastAsia="Times New Roman" w:hAnsi="Arial" w:cs="Times New Roman"/>
          <w:sz w:val="24"/>
          <w:szCs w:val="20"/>
          <w:lang w:eastAsia="sl-SI"/>
        </w:rPr>
        <w:t>ih</w:t>
      </w:r>
      <w:r w:rsidRPr="00300245">
        <w:rPr>
          <w:rFonts w:ascii="Arial" w:eastAsia="Times New Roman" w:hAnsi="Arial" w:cs="Times New Roman"/>
          <w:sz w:val="24"/>
          <w:szCs w:val="20"/>
          <w:lang w:eastAsia="sl-SI"/>
        </w:rPr>
        <w:t xml:space="preserve"> operativnih dokumentov za obveščanje, opozarjanje in alarmiranje, ki so sestavni del načrtov zaščite in reševanja.</w:t>
      </w:r>
    </w:p>
    <w:p w14:paraId="402DA62D" w14:textId="324CDA93" w:rsidR="00F25441" w:rsidRDefault="00F25441" w:rsidP="00300245">
      <w:pPr>
        <w:spacing w:after="0" w:line="240" w:lineRule="auto"/>
        <w:jc w:val="both"/>
        <w:rPr>
          <w:rFonts w:ascii="Arial" w:eastAsia="Times New Roman" w:hAnsi="Arial" w:cs="Times New Roman"/>
          <w:sz w:val="24"/>
          <w:szCs w:val="20"/>
          <w:lang w:eastAsia="sl-SI"/>
        </w:rPr>
      </w:pPr>
    </w:p>
    <w:tbl>
      <w:tblPr>
        <w:tblW w:w="90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00"/>
        <w:gridCol w:w="7800"/>
      </w:tblGrid>
      <w:tr w:rsidR="00300245" w:rsidRPr="00300245" w14:paraId="1399640A" w14:textId="77777777" w:rsidTr="00B32BD3">
        <w:tc>
          <w:tcPr>
            <w:tcW w:w="1200" w:type="dxa"/>
            <w:vAlign w:val="center"/>
          </w:tcPr>
          <w:p w14:paraId="5E7E2245" w14:textId="41D528EE" w:rsidR="00300245" w:rsidRPr="00300245" w:rsidRDefault="00300245" w:rsidP="00300245">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Times New Roman"/>
                <w:i/>
                <w:color w:val="FF00FF"/>
                <w:sz w:val="24"/>
                <w:szCs w:val="24"/>
                <w:lang w:eastAsia="sl-SI"/>
              </w:rPr>
              <w:t xml:space="preserve">P - </w:t>
            </w:r>
            <w:r w:rsidR="0028609F">
              <w:rPr>
                <w:rFonts w:ascii="Arial" w:eastAsia="Times New Roman" w:hAnsi="Arial" w:cs="Times New Roman"/>
                <w:i/>
                <w:color w:val="FF00FF"/>
                <w:sz w:val="24"/>
                <w:szCs w:val="24"/>
                <w:lang w:eastAsia="sl-SI"/>
              </w:rPr>
              <w:t>2</w:t>
            </w:r>
          </w:p>
        </w:tc>
        <w:tc>
          <w:tcPr>
            <w:tcW w:w="7800" w:type="dxa"/>
            <w:vAlign w:val="center"/>
          </w:tcPr>
          <w:p w14:paraId="27F59672" w14:textId="6D211BC6" w:rsidR="0028609F" w:rsidRPr="0028609F" w:rsidRDefault="00300245" w:rsidP="00300245">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Podatki o poveljniku, namestniku poveljnika in članih štaba civilne zaščite</w:t>
            </w:r>
            <w:r w:rsidR="0028609F">
              <w:rPr>
                <w:rFonts w:ascii="Arial" w:eastAsia="Times New Roman" w:hAnsi="Arial" w:cs="Arial"/>
                <w:i/>
                <w:color w:val="FF00FF"/>
                <w:sz w:val="24"/>
                <w:szCs w:val="24"/>
                <w:lang w:eastAsia="sl-SI"/>
              </w:rPr>
              <w:t xml:space="preserve"> (P- </w:t>
            </w:r>
            <w:r w:rsidR="00866222">
              <w:rPr>
                <w:rFonts w:ascii="Arial" w:eastAsia="Times New Roman" w:hAnsi="Arial" w:cs="Arial"/>
                <w:i/>
                <w:color w:val="FF00FF"/>
                <w:sz w:val="24"/>
                <w:szCs w:val="24"/>
                <w:lang w:eastAsia="sl-SI"/>
              </w:rPr>
              <w:t>1</w:t>
            </w:r>
            <w:r w:rsidR="0028609F">
              <w:rPr>
                <w:rFonts w:ascii="Arial" w:eastAsia="Times New Roman" w:hAnsi="Arial" w:cs="Arial"/>
                <w:i/>
                <w:color w:val="FF00FF"/>
                <w:sz w:val="24"/>
                <w:szCs w:val="24"/>
                <w:lang w:eastAsia="sl-SI"/>
              </w:rPr>
              <w:t>)</w:t>
            </w:r>
          </w:p>
        </w:tc>
      </w:tr>
      <w:tr w:rsidR="00300245" w:rsidRPr="00300245" w14:paraId="186F9D15" w14:textId="77777777" w:rsidTr="00B32BD3">
        <w:tc>
          <w:tcPr>
            <w:tcW w:w="1200" w:type="dxa"/>
            <w:vAlign w:val="center"/>
          </w:tcPr>
          <w:p w14:paraId="7E9F9830" w14:textId="77777777" w:rsidR="00300245" w:rsidRPr="00300245" w:rsidRDefault="00300245" w:rsidP="00300245">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Times New Roman"/>
                <w:i/>
                <w:color w:val="FF00FF"/>
                <w:sz w:val="24"/>
                <w:szCs w:val="24"/>
                <w:lang w:eastAsia="sl-SI"/>
              </w:rPr>
              <w:t>P - 15</w:t>
            </w:r>
          </w:p>
        </w:tc>
        <w:tc>
          <w:tcPr>
            <w:tcW w:w="7800" w:type="dxa"/>
            <w:vAlign w:val="center"/>
          </w:tcPr>
          <w:p w14:paraId="4B9E715B" w14:textId="77777777" w:rsidR="00300245" w:rsidRPr="00300245" w:rsidRDefault="00300245" w:rsidP="00300245">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Arial"/>
                <w:i/>
                <w:color w:val="FF00FF"/>
                <w:sz w:val="24"/>
                <w:szCs w:val="24"/>
                <w:lang w:eastAsia="sl-SI"/>
              </w:rPr>
              <w:t>Podatki o odgovornih osebah, ki se jih obvešča o nesreči</w:t>
            </w:r>
          </w:p>
        </w:tc>
      </w:tr>
    </w:tbl>
    <w:p w14:paraId="2F5586CD" w14:textId="355110C4" w:rsidR="00300245" w:rsidRPr="00300245" w:rsidRDefault="003F66B3" w:rsidP="009075C3">
      <w:pPr>
        <w:pStyle w:val="Naslov3"/>
        <w:rPr>
          <w:rFonts w:ascii="Arial" w:eastAsia="Times New Roman" w:hAnsi="Arial" w:cs="Times New Roman"/>
          <w:b/>
          <w:lang w:eastAsia="sl-SI"/>
        </w:rPr>
      </w:pPr>
      <w:bookmarkStart w:id="99" w:name="_Toc266088948"/>
      <w:bookmarkStart w:id="100" w:name="_Ref268691211"/>
      <w:bookmarkStart w:id="101" w:name="_Ref268781334"/>
      <w:bookmarkStart w:id="102" w:name="_Ref268781372"/>
      <w:bookmarkStart w:id="103" w:name="_Ref268781615"/>
      <w:bookmarkStart w:id="104" w:name="_Toc104412568"/>
      <w:r>
        <w:rPr>
          <w:rFonts w:ascii="Arial" w:eastAsia="Times New Roman" w:hAnsi="Arial" w:cs="Times New Roman"/>
          <w:b/>
          <w:lang w:eastAsia="sl-SI"/>
        </w:rPr>
        <w:lastRenderedPageBreak/>
        <w:t>3</w:t>
      </w:r>
      <w:r w:rsidR="00300245" w:rsidRPr="00300245">
        <w:rPr>
          <w:rFonts w:ascii="Arial" w:eastAsia="Times New Roman" w:hAnsi="Arial" w:cs="Times New Roman"/>
          <w:b/>
          <w:lang w:eastAsia="sl-SI"/>
        </w:rPr>
        <w:t>.1.3  Obveščanje o drugih jedrskih ali radioloških nesrečah v RS</w:t>
      </w:r>
      <w:bookmarkEnd w:id="94"/>
      <w:bookmarkEnd w:id="95"/>
      <w:bookmarkEnd w:id="96"/>
      <w:bookmarkEnd w:id="97"/>
      <w:bookmarkEnd w:id="98"/>
      <w:bookmarkEnd w:id="99"/>
      <w:bookmarkEnd w:id="100"/>
      <w:bookmarkEnd w:id="101"/>
      <w:bookmarkEnd w:id="102"/>
      <w:bookmarkEnd w:id="103"/>
      <w:bookmarkEnd w:id="104"/>
    </w:p>
    <w:p w14:paraId="7F212423" w14:textId="77777777" w:rsidR="00300245" w:rsidRPr="00300245" w:rsidRDefault="00300245" w:rsidP="00300245">
      <w:pPr>
        <w:spacing w:after="0" w:line="240" w:lineRule="auto"/>
        <w:jc w:val="both"/>
        <w:rPr>
          <w:rFonts w:ascii="Arial" w:eastAsia="Times New Roman" w:hAnsi="Arial" w:cs="Times New Roman"/>
          <w:sz w:val="16"/>
          <w:szCs w:val="16"/>
          <w:lang w:eastAsia="sl-SI"/>
        </w:rPr>
      </w:pPr>
    </w:p>
    <w:p w14:paraId="35743F5D" w14:textId="0FC447AF" w:rsidR="00300245" w:rsidRPr="00300245" w:rsidRDefault="00300245" w:rsidP="00300245">
      <w:pPr>
        <w:spacing w:after="0" w:line="240" w:lineRule="auto"/>
        <w:jc w:val="center"/>
        <w:rPr>
          <w:rFonts w:ascii="Arial" w:eastAsia="Times New Roman" w:hAnsi="Arial" w:cs="Times New Roman"/>
          <w:sz w:val="24"/>
          <w:szCs w:val="20"/>
          <w:lang w:eastAsia="sl-SI"/>
        </w:rPr>
      </w:pPr>
      <w:r w:rsidRPr="00300245">
        <w:rPr>
          <w:rFonts w:ascii="Arial" w:eastAsia="Times New Roman" w:hAnsi="Arial" w:cs="Times New Roman"/>
          <w:noProof/>
          <w:sz w:val="24"/>
          <w:szCs w:val="20"/>
          <w:lang w:eastAsia="sl-SI"/>
        </w:rPr>
        <mc:AlternateContent>
          <mc:Choice Requires="wpc">
            <w:drawing>
              <wp:inline distT="0" distB="0" distL="0" distR="0" wp14:anchorId="6F265E02" wp14:editId="6E837669">
                <wp:extent cx="4540065" cy="3763450"/>
                <wp:effectExtent l="0" t="0" r="0" b="8890"/>
                <wp:docPr id="25" name="Platno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Text Box 34"/>
                        <wps:cNvSpPr txBox="1">
                          <a:spLocks noChangeArrowheads="1"/>
                        </wps:cNvSpPr>
                        <wps:spPr bwMode="auto">
                          <a:xfrm>
                            <a:off x="133350" y="0"/>
                            <a:ext cx="4301490" cy="342900"/>
                          </a:xfrm>
                          <a:prstGeom prst="rect">
                            <a:avLst/>
                          </a:prstGeom>
                          <a:solidFill>
                            <a:srgbClr val="CCFFCC"/>
                          </a:solidFill>
                          <a:ln w="9525">
                            <a:solidFill>
                              <a:srgbClr val="000000"/>
                            </a:solidFill>
                            <a:miter lim="800000"/>
                            <a:headEnd/>
                            <a:tailEnd/>
                          </a:ln>
                        </wps:spPr>
                        <wps:txbx>
                          <w:txbxContent>
                            <w:p w14:paraId="08516F8E" w14:textId="77777777" w:rsidR="00300245" w:rsidRPr="000C071B" w:rsidRDefault="00300245" w:rsidP="00300245">
                              <w:pPr>
                                <w:jc w:val="center"/>
                                <w:rPr>
                                  <w:rFonts w:cs="Arial"/>
                                  <w:b/>
                                </w:rPr>
                              </w:pPr>
                              <w:r w:rsidRPr="000C071B">
                                <w:rPr>
                                  <w:rFonts w:cs="Arial"/>
                                  <w:b/>
                                </w:rPr>
                                <w:t>Objekt, lastnik vira, občan ...</w:t>
                              </w:r>
                            </w:p>
                            <w:p w14:paraId="3731613F" w14:textId="77777777" w:rsidR="00300245" w:rsidRPr="000C071B" w:rsidRDefault="00300245" w:rsidP="00300245">
                              <w:pPr>
                                <w:jc w:val="center"/>
                                <w:rPr>
                                  <w:rFonts w:cs="Arial"/>
                                  <w:b/>
                                </w:rPr>
                              </w:pPr>
                            </w:p>
                          </w:txbxContent>
                        </wps:txbx>
                        <wps:bodyPr rot="0" vert="horz" wrap="square" lIns="91440" tIns="45720" rIns="91440" bIns="45720" anchor="t" anchorCtr="0" upright="1">
                          <a:noAutofit/>
                        </wps:bodyPr>
                      </wps:wsp>
                      <wpg:wgp>
                        <wpg:cNvPr id="14" name="Group 35"/>
                        <wpg:cNvGrpSpPr>
                          <a:grpSpLocks/>
                        </wpg:cNvGrpSpPr>
                        <wpg:grpSpPr bwMode="auto">
                          <a:xfrm>
                            <a:off x="144145" y="571500"/>
                            <a:ext cx="4280535" cy="273050"/>
                            <a:chOff x="2258" y="9832"/>
                            <a:chExt cx="6741" cy="719"/>
                          </a:xfrm>
                        </wpg:grpSpPr>
                        <wps:wsp>
                          <wps:cNvPr id="15" name="Text Box 36"/>
                          <wps:cNvSpPr txBox="1">
                            <a:spLocks noChangeArrowheads="1"/>
                          </wps:cNvSpPr>
                          <wps:spPr bwMode="auto">
                            <a:xfrm>
                              <a:off x="2258" y="9832"/>
                              <a:ext cx="1701" cy="719"/>
                            </a:xfrm>
                            <a:prstGeom prst="rect">
                              <a:avLst/>
                            </a:prstGeom>
                            <a:solidFill>
                              <a:srgbClr val="FFFF99"/>
                            </a:solidFill>
                            <a:ln w="9525">
                              <a:solidFill>
                                <a:srgbClr val="000000"/>
                              </a:solidFill>
                              <a:miter lim="800000"/>
                              <a:headEnd/>
                              <a:tailEnd/>
                            </a:ln>
                          </wps:spPr>
                          <wps:txbx>
                            <w:txbxContent>
                              <w:p w14:paraId="683FC78E" w14:textId="77777777" w:rsidR="00300245" w:rsidRPr="00DE4DC3" w:rsidRDefault="00300245" w:rsidP="00300245">
                                <w:pPr>
                                  <w:jc w:val="center"/>
                                  <w:rPr>
                                    <w:rFonts w:cs="Arial"/>
                                    <w:b/>
                                  </w:rPr>
                                </w:pPr>
                                <w:r w:rsidRPr="00DE4DC3">
                                  <w:rPr>
                                    <w:rFonts w:cs="Arial"/>
                                    <w:b/>
                                  </w:rPr>
                                  <w:t>ReCO MS</w:t>
                                </w:r>
                              </w:p>
                            </w:txbxContent>
                          </wps:txbx>
                          <wps:bodyPr rot="0" vert="horz" wrap="square" lIns="91440" tIns="45720" rIns="91440" bIns="45720" anchor="t" anchorCtr="0" upright="1">
                            <a:noAutofit/>
                          </wps:bodyPr>
                        </wps:wsp>
                        <wps:wsp>
                          <wps:cNvPr id="16" name="Text Box 37"/>
                          <wps:cNvSpPr txBox="1">
                            <a:spLocks noChangeArrowheads="1"/>
                          </wps:cNvSpPr>
                          <wps:spPr bwMode="auto">
                            <a:xfrm>
                              <a:off x="4778" y="9832"/>
                              <a:ext cx="1701" cy="719"/>
                            </a:xfrm>
                            <a:prstGeom prst="rect">
                              <a:avLst/>
                            </a:prstGeom>
                            <a:solidFill>
                              <a:srgbClr val="FFFF99"/>
                            </a:solidFill>
                            <a:ln w="9525">
                              <a:solidFill>
                                <a:srgbClr val="000000"/>
                              </a:solidFill>
                              <a:miter lim="800000"/>
                              <a:headEnd/>
                              <a:tailEnd/>
                            </a:ln>
                          </wps:spPr>
                          <wps:txbx>
                            <w:txbxContent>
                              <w:p w14:paraId="73F3BA66" w14:textId="77777777" w:rsidR="00300245" w:rsidRPr="004F4A6C" w:rsidRDefault="00300245" w:rsidP="00300245">
                                <w:pPr>
                                  <w:jc w:val="center"/>
                                  <w:rPr>
                                    <w:rFonts w:cs="Arial"/>
                                    <w:b/>
                                  </w:rPr>
                                </w:pPr>
                                <w:smartTag w:uri="urn:schemas-microsoft-com:office:smarttags" w:element="PersonName">
                                  <w:r w:rsidRPr="004F4A6C">
                                    <w:rPr>
                                      <w:rFonts w:cs="Arial"/>
                                      <w:b/>
                                    </w:rPr>
                                    <w:t>CORS</w:t>
                                  </w:r>
                                </w:smartTag>
                              </w:p>
                            </w:txbxContent>
                          </wps:txbx>
                          <wps:bodyPr rot="0" vert="horz" wrap="square" lIns="91440" tIns="45720" rIns="91440" bIns="45720" anchor="t" anchorCtr="0" upright="1">
                            <a:noAutofit/>
                          </wps:bodyPr>
                        </wps:wsp>
                        <wps:wsp>
                          <wps:cNvPr id="17" name="Text Box 38"/>
                          <wps:cNvSpPr txBox="1">
                            <a:spLocks noChangeArrowheads="1"/>
                          </wps:cNvSpPr>
                          <wps:spPr bwMode="auto">
                            <a:xfrm>
                              <a:off x="7298" y="9832"/>
                              <a:ext cx="1701" cy="719"/>
                            </a:xfrm>
                            <a:prstGeom prst="rect">
                              <a:avLst/>
                            </a:prstGeom>
                            <a:solidFill>
                              <a:srgbClr val="FFFF99"/>
                            </a:solidFill>
                            <a:ln w="9525">
                              <a:solidFill>
                                <a:srgbClr val="000000"/>
                              </a:solidFill>
                              <a:miter lim="800000"/>
                              <a:headEnd/>
                              <a:tailEnd/>
                            </a:ln>
                          </wps:spPr>
                          <wps:txbx>
                            <w:txbxContent>
                              <w:p w14:paraId="6827419E" w14:textId="77777777" w:rsidR="00300245" w:rsidRPr="004F4A6C" w:rsidRDefault="00300245" w:rsidP="00300245">
                                <w:pPr>
                                  <w:jc w:val="center"/>
                                  <w:rPr>
                                    <w:rFonts w:cs="Arial"/>
                                    <w:b/>
                                  </w:rPr>
                                </w:pPr>
                                <w:r w:rsidRPr="004F4A6C">
                                  <w:rPr>
                                    <w:rFonts w:cs="Arial"/>
                                    <w:b/>
                                  </w:rPr>
                                  <w:t>URSJV</w:t>
                                </w:r>
                              </w:p>
                            </w:txbxContent>
                          </wps:txbx>
                          <wps:bodyPr rot="0" vert="horz" wrap="square" lIns="91440" tIns="45720" rIns="91440" bIns="45720" anchor="t" anchorCtr="0" upright="1">
                            <a:noAutofit/>
                          </wps:bodyPr>
                        </wps:wsp>
                      </wpg:wgp>
                      <wps:wsp>
                        <wps:cNvPr id="18" name="Line 39"/>
                        <wps:cNvCnPr>
                          <a:cxnSpLocks noChangeShapeType="1"/>
                        </wps:cNvCnPr>
                        <wps:spPr bwMode="auto">
                          <a:xfrm>
                            <a:off x="656590" y="3429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40"/>
                        <wps:cNvCnPr>
                          <a:cxnSpLocks noChangeShapeType="1"/>
                        </wps:cNvCnPr>
                        <wps:spPr bwMode="auto">
                          <a:xfrm>
                            <a:off x="3884930" y="3429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41"/>
                        <wps:cNvSpPr txBox="1">
                          <a:spLocks noChangeArrowheads="1"/>
                        </wps:cNvSpPr>
                        <wps:spPr bwMode="auto">
                          <a:xfrm>
                            <a:off x="0" y="1073150"/>
                            <a:ext cx="1259840" cy="2654300"/>
                          </a:xfrm>
                          <a:prstGeom prst="rect">
                            <a:avLst/>
                          </a:prstGeom>
                          <a:solidFill>
                            <a:srgbClr val="FFC5C5"/>
                          </a:solidFill>
                          <a:ln w="9525">
                            <a:solidFill>
                              <a:srgbClr val="000000"/>
                            </a:solidFill>
                            <a:miter lim="800000"/>
                            <a:headEnd/>
                            <a:tailEnd/>
                          </a:ln>
                        </wps:spPr>
                        <wps:txbx>
                          <w:txbxContent>
                            <w:p w14:paraId="279B02A6"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OKC PU Murska Sobota</w:t>
                              </w:r>
                            </w:p>
                            <w:p w14:paraId="00C15EA5" w14:textId="6CBC0E7E" w:rsidR="00300245" w:rsidRDefault="00300245" w:rsidP="00300245">
                              <w:pPr>
                                <w:numPr>
                                  <w:ilvl w:val="0"/>
                                  <w:numId w:val="4"/>
                                </w:numPr>
                                <w:spacing w:after="0" w:line="240" w:lineRule="auto"/>
                                <w:ind w:left="142" w:hanging="142"/>
                                <w:rPr>
                                  <w:sz w:val="18"/>
                                  <w:szCs w:val="18"/>
                                </w:rPr>
                              </w:pPr>
                              <w:r w:rsidRPr="00EE7F00">
                                <w:rPr>
                                  <w:sz w:val="18"/>
                                  <w:szCs w:val="18"/>
                                </w:rPr>
                                <w:t>Inšpektorat RS za okolje in prostor</w:t>
                              </w:r>
                              <w:r>
                                <w:rPr>
                                  <w:sz w:val="18"/>
                                  <w:szCs w:val="18"/>
                                </w:rPr>
                                <w:t>,</w:t>
                              </w:r>
                              <w:r w:rsidRPr="00EE7F00">
                                <w:rPr>
                                  <w:sz w:val="18"/>
                                  <w:szCs w:val="18"/>
                                </w:rPr>
                                <w:t xml:space="preserve"> Izpostava</w:t>
                              </w:r>
                              <w:r w:rsidR="000D0814">
                                <w:rPr>
                                  <w:sz w:val="18"/>
                                  <w:szCs w:val="18"/>
                                </w:rPr>
                                <w:t xml:space="preserve"> pristojna</w:t>
                              </w:r>
                              <w:r w:rsidRPr="00EE7F00">
                                <w:rPr>
                                  <w:sz w:val="18"/>
                                  <w:szCs w:val="18"/>
                                </w:rPr>
                                <w:t xml:space="preserve"> </w:t>
                              </w:r>
                              <w:r w:rsidR="00965777">
                                <w:rPr>
                                  <w:sz w:val="18"/>
                                  <w:szCs w:val="18"/>
                                </w:rPr>
                                <w:t>za Pomurje</w:t>
                              </w:r>
                            </w:p>
                            <w:p w14:paraId="1558863C" w14:textId="2DEDC001" w:rsidR="00300245" w:rsidRPr="008B0A0C" w:rsidRDefault="00965777" w:rsidP="00300245">
                              <w:pPr>
                                <w:numPr>
                                  <w:ilvl w:val="0"/>
                                  <w:numId w:val="4"/>
                                </w:numPr>
                                <w:spacing w:after="0" w:line="240" w:lineRule="auto"/>
                                <w:ind w:left="142" w:hanging="142"/>
                                <w:rPr>
                                  <w:sz w:val="18"/>
                                  <w:szCs w:val="18"/>
                                </w:rPr>
                              </w:pPr>
                              <w:r>
                                <w:rPr>
                                  <w:sz w:val="18"/>
                                  <w:szCs w:val="18"/>
                                </w:rPr>
                                <w:t>Nacionalni inštitut za javno zdravje</w:t>
                              </w:r>
                              <w:r w:rsidR="00300245">
                                <w:rPr>
                                  <w:sz w:val="18"/>
                                  <w:szCs w:val="18"/>
                                </w:rPr>
                                <w:t xml:space="preserve"> </w:t>
                              </w:r>
                              <w:r w:rsidR="006C1D5E">
                                <w:rPr>
                                  <w:sz w:val="18"/>
                                  <w:szCs w:val="18"/>
                                </w:rPr>
                                <w:t xml:space="preserve">– OE </w:t>
                              </w:r>
                              <w:r w:rsidR="00300245">
                                <w:rPr>
                                  <w:sz w:val="18"/>
                                  <w:szCs w:val="18"/>
                                </w:rPr>
                                <w:t>Murska Sobota</w:t>
                              </w:r>
                            </w:p>
                            <w:p w14:paraId="0022584F"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Povel</w:t>
                              </w:r>
                              <w:r>
                                <w:rPr>
                                  <w:sz w:val="18"/>
                                  <w:szCs w:val="18"/>
                                </w:rPr>
                                <w:t>jnik CZ za P</w:t>
                              </w:r>
                              <w:r w:rsidRPr="00EE7F00">
                                <w:rPr>
                                  <w:sz w:val="18"/>
                                  <w:szCs w:val="18"/>
                                </w:rPr>
                                <w:t>omurje</w:t>
                              </w:r>
                            </w:p>
                            <w:p w14:paraId="40A289A1" w14:textId="77777777" w:rsidR="00300245" w:rsidRPr="00EE7F00" w:rsidRDefault="00300245" w:rsidP="00300245">
                              <w:pPr>
                                <w:numPr>
                                  <w:ilvl w:val="0"/>
                                  <w:numId w:val="4"/>
                                </w:numPr>
                                <w:spacing w:after="0" w:line="240" w:lineRule="auto"/>
                                <w:ind w:left="142" w:hanging="142"/>
                                <w:rPr>
                                  <w:sz w:val="18"/>
                                  <w:szCs w:val="18"/>
                                </w:rPr>
                              </w:pPr>
                              <w:r>
                                <w:rPr>
                                  <w:sz w:val="18"/>
                                  <w:szCs w:val="18"/>
                                </w:rPr>
                                <w:t xml:space="preserve">Namestnik </w:t>
                              </w:r>
                              <w:r w:rsidRPr="00EE7F00">
                                <w:rPr>
                                  <w:sz w:val="18"/>
                                  <w:szCs w:val="18"/>
                                </w:rPr>
                                <w:t>poveljnika CZ za Pomurje</w:t>
                              </w:r>
                            </w:p>
                            <w:p w14:paraId="3686CD27"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Izpostava URSZR Murska Sobota</w:t>
                              </w:r>
                            </w:p>
                            <w:p w14:paraId="6C7931AC"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Ž</w:t>
                              </w:r>
                              <w:r>
                                <w:rPr>
                                  <w:sz w:val="18"/>
                                  <w:szCs w:val="18"/>
                                </w:rPr>
                                <w:t>upan</w:t>
                              </w:r>
                              <w:r w:rsidRPr="00EE7F00">
                                <w:rPr>
                                  <w:sz w:val="18"/>
                                  <w:szCs w:val="18"/>
                                </w:rPr>
                                <w:t xml:space="preserve"> </w:t>
                              </w:r>
                              <w:r>
                                <w:rPr>
                                  <w:sz w:val="18"/>
                                  <w:szCs w:val="18"/>
                                </w:rPr>
                                <w:t>in poveljnik</w:t>
                              </w:r>
                              <w:r w:rsidRPr="00EE7F00">
                                <w:rPr>
                                  <w:sz w:val="18"/>
                                  <w:szCs w:val="18"/>
                                </w:rPr>
                                <w:t xml:space="preserve"> CZ občine</w:t>
                              </w:r>
                            </w:p>
                            <w:p w14:paraId="007391E5" w14:textId="77777777" w:rsidR="00300245" w:rsidRPr="00407982" w:rsidRDefault="00300245" w:rsidP="00300245"/>
                          </w:txbxContent>
                        </wps:txbx>
                        <wps:bodyPr rot="0" vert="horz" wrap="square" lIns="91440" tIns="45720" rIns="91440" bIns="45720" anchor="t" anchorCtr="0" upright="1">
                          <a:noAutofit/>
                        </wps:bodyPr>
                      </wps:wsp>
                      <wps:wsp>
                        <wps:cNvPr id="21" name="Line 42"/>
                        <wps:cNvCnPr>
                          <a:cxnSpLocks noChangeShapeType="1"/>
                        </wps:cNvCnPr>
                        <wps:spPr bwMode="auto">
                          <a:xfrm>
                            <a:off x="666750" y="84455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43"/>
                        <wps:cNvCnPr>
                          <a:cxnSpLocks noChangeShapeType="1"/>
                        </wps:cNvCnPr>
                        <wps:spPr bwMode="auto">
                          <a:xfrm>
                            <a:off x="2284095" y="34290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44"/>
                        <wps:cNvCnPr>
                          <a:cxnSpLocks noChangeShapeType="1"/>
                        </wps:cNvCnPr>
                        <wps:spPr bwMode="auto">
                          <a:xfrm>
                            <a:off x="1224280" y="800100"/>
                            <a:ext cx="52006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4" name="AutoShape 45"/>
                        <wps:cNvCnPr>
                          <a:cxnSpLocks noChangeShapeType="1"/>
                        </wps:cNvCnPr>
                        <wps:spPr bwMode="auto">
                          <a:xfrm>
                            <a:off x="2824480" y="800100"/>
                            <a:ext cx="52006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F265E02" id="Platno 25" o:spid="_x0000_s1059" editas="canvas" style="width:357.5pt;height:296.35pt;mso-position-horizontal-relative:char;mso-position-vertical-relative:line" coordsize="45396,3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">
                <v:shape id="_x0000_s1060" type="#_x0000_t75" style="position:absolute;width:45396;height:37630;visibility:visible;mso-wrap-style:square">
                  <v:fill o:detectmouseclick="t"/>
                  <v:path o:connecttype="none"/>
                </v:shape>
                <v:shape id="Text Box 34" o:spid="_x0000_s1061" type="#_x0000_t202" style="position:absolute;left:1333;width:430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" fillcolor="#cfc">
                  <v:textbox>
                    <w:txbxContent>
                      <w:p w14:paraId="08516F8E" w14:textId="77777777" w:rsidR="00300245" w:rsidRPr="000C071B" w:rsidRDefault="00300245" w:rsidP="00300245">
                        <w:pPr>
                          <w:jc w:val="center"/>
                          <w:rPr>
                            <w:rFonts w:cs="Arial"/>
                            <w:b/>
                          </w:rPr>
                        </w:pPr>
                        <w:r w:rsidRPr="000C071B">
                          <w:rPr>
                            <w:rFonts w:cs="Arial"/>
                            <w:b/>
                          </w:rPr>
                          <w:t>Objekt, lastnik vira, občan ...</w:t>
                        </w:r>
                      </w:p>
                      <w:p w14:paraId="3731613F" w14:textId="77777777" w:rsidR="00300245" w:rsidRPr="000C071B" w:rsidRDefault="00300245" w:rsidP="00300245">
                        <w:pPr>
                          <w:jc w:val="center"/>
                          <w:rPr>
                            <w:rFonts w:cs="Arial"/>
                            <w:b/>
                          </w:rPr>
                        </w:pPr>
                      </w:p>
                    </w:txbxContent>
                  </v:textbox>
                </v:shape>
                <v:group id="Group 35" o:spid="_x0000_s1062" style="position:absolute;left:1441;top:5715;width:42805;height:2730" coordorigin="2258,9832" coordsize="674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36" o:spid="_x0000_s1063" type="#_x0000_t202" style="position:absolute;left:2258;top:9832;width:1701;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" fillcolor="#ff9">
                    <v:textbox>
                      <w:txbxContent>
                        <w:p w14:paraId="683FC78E" w14:textId="77777777" w:rsidR="00300245" w:rsidRPr="00DE4DC3" w:rsidRDefault="00300245" w:rsidP="00300245">
                          <w:pPr>
                            <w:jc w:val="center"/>
                            <w:rPr>
                              <w:rFonts w:cs="Arial"/>
                              <w:b/>
                            </w:rPr>
                          </w:pPr>
                          <w:r w:rsidRPr="00DE4DC3">
                            <w:rPr>
                              <w:rFonts w:cs="Arial"/>
                              <w:b/>
                            </w:rPr>
                            <w:t>ReCO MS</w:t>
                          </w:r>
                        </w:p>
                      </w:txbxContent>
                    </v:textbox>
                  </v:shape>
                  <v:shape id="Text Box 37" o:spid="_x0000_s1064" type="#_x0000_t202" style="position:absolute;left:4778;top:9832;width:1701;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" fillcolor="#ff9">
                    <v:textbox>
                      <w:txbxContent>
                        <w:p w14:paraId="73F3BA66" w14:textId="77777777" w:rsidR="00300245" w:rsidRPr="004F4A6C" w:rsidRDefault="00300245" w:rsidP="00300245">
                          <w:pPr>
                            <w:jc w:val="center"/>
                            <w:rPr>
                              <w:rFonts w:cs="Arial"/>
                              <w:b/>
                            </w:rPr>
                          </w:pPr>
                          <w:smartTag w:uri="urn:schemas-microsoft-com:office:smarttags" w:element="PersonName">
                            <w:r w:rsidRPr="004F4A6C">
                              <w:rPr>
                                <w:rFonts w:cs="Arial"/>
                                <w:b/>
                              </w:rPr>
                              <w:t>CORS</w:t>
                            </w:r>
                          </w:smartTag>
                        </w:p>
                      </w:txbxContent>
                    </v:textbox>
                  </v:shape>
                  <v:shape id="Text Box 38" o:spid="_x0000_s1065" type="#_x0000_t202" style="position:absolute;left:7298;top:9832;width:1701;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" fillcolor="#ff9">
                    <v:textbox>
                      <w:txbxContent>
                        <w:p w14:paraId="6827419E" w14:textId="77777777" w:rsidR="00300245" w:rsidRPr="004F4A6C" w:rsidRDefault="00300245" w:rsidP="00300245">
                          <w:pPr>
                            <w:jc w:val="center"/>
                            <w:rPr>
                              <w:rFonts w:cs="Arial"/>
                              <w:b/>
                            </w:rPr>
                          </w:pPr>
                          <w:r w:rsidRPr="004F4A6C">
                            <w:rPr>
                              <w:rFonts w:cs="Arial"/>
                              <w:b/>
                            </w:rPr>
                            <w:t>URSJV</w:t>
                          </w:r>
                        </w:p>
                      </w:txbxContent>
                    </v:textbox>
                  </v:shape>
                </v:group>
                <v:line id="Line 39" o:spid="_x0000_s1066" style="position:absolute;visibility:visible;mso-wrap-style:square" from="6565,3429" to="6572,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40" o:spid="_x0000_s1067" style="position:absolute;visibility:visible;mso-wrap-style:square" from="38849,3429" to="3885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41" o:spid="_x0000_s1068" type="#_x0000_t202" style="position:absolute;top:10731;width:12598;height:26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" fillcolor="#ffc5c5">
                  <v:textbox>
                    <w:txbxContent>
                      <w:p w14:paraId="279B02A6"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OKC PU Murska Sobota</w:t>
                        </w:r>
                      </w:p>
                      <w:p w14:paraId="00C15EA5" w14:textId="6CBC0E7E" w:rsidR="00300245" w:rsidRDefault="00300245" w:rsidP="00300245">
                        <w:pPr>
                          <w:numPr>
                            <w:ilvl w:val="0"/>
                            <w:numId w:val="4"/>
                          </w:numPr>
                          <w:spacing w:after="0" w:line="240" w:lineRule="auto"/>
                          <w:ind w:left="142" w:hanging="142"/>
                          <w:rPr>
                            <w:sz w:val="18"/>
                            <w:szCs w:val="18"/>
                          </w:rPr>
                        </w:pPr>
                        <w:r w:rsidRPr="00EE7F00">
                          <w:rPr>
                            <w:sz w:val="18"/>
                            <w:szCs w:val="18"/>
                          </w:rPr>
                          <w:t>Inšpektorat RS za okolje in prostor</w:t>
                        </w:r>
                        <w:r>
                          <w:rPr>
                            <w:sz w:val="18"/>
                            <w:szCs w:val="18"/>
                          </w:rPr>
                          <w:t>,</w:t>
                        </w:r>
                        <w:r w:rsidRPr="00EE7F00">
                          <w:rPr>
                            <w:sz w:val="18"/>
                            <w:szCs w:val="18"/>
                          </w:rPr>
                          <w:t xml:space="preserve"> Izpostava</w:t>
                        </w:r>
                        <w:r w:rsidR="000D0814">
                          <w:rPr>
                            <w:sz w:val="18"/>
                            <w:szCs w:val="18"/>
                          </w:rPr>
                          <w:t xml:space="preserve"> pristojna</w:t>
                        </w:r>
                        <w:r w:rsidRPr="00EE7F00">
                          <w:rPr>
                            <w:sz w:val="18"/>
                            <w:szCs w:val="18"/>
                          </w:rPr>
                          <w:t xml:space="preserve"> </w:t>
                        </w:r>
                        <w:r w:rsidR="00965777">
                          <w:rPr>
                            <w:sz w:val="18"/>
                            <w:szCs w:val="18"/>
                          </w:rPr>
                          <w:t>za Pomurje</w:t>
                        </w:r>
                      </w:p>
                      <w:p w14:paraId="1558863C" w14:textId="2DEDC001" w:rsidR="00300245" w:rsidRPr="008B0A0C" w:rsidRDefault="00965777" w:rsidP="00300245">
                        <w:pPr>
                          <w:numPr>
                            <w:ilvl w:val="0"/>
                            <w:numId w:val="4"/>
                          </w:numPr>
                          <w:spacing w:after="0" w:line="240" w:lineRule="auto"/>
                          <w:ind w:left="142" w:hanging="142"/>
                          <w:rPr>
                            <w:sz w:val="18"/>
                            <w:szCs w:val="18"/>
                          </w:rPr>
                        </w:pPr>
                        <w:r>
                          <w:rPr>
                            <w:sz w:val="18"/>
                            <w:szCs w:val="18"/>
                          </w:rPr>
                          <w:t>Nacionalni inštitut za javno zdravje</w:t>
                        </w:r>
                        <w:r w:rsidR="00300245">
                          <w:rPr>
                            <w:sz w:val="18"/>
                            <w:szCs w:val="18"/>
                          </w:rPr>
                          <w:t xml:space="preserve"> </w:t>
                        </w:r>
                        <w:r w:rsidR="006C1D5E">
                          <w:rPr>
                            <w:sz w:val="18"/>
                            <w:szCs w:val="18"/>
                          </w:rPr>
                          <w:t xml:space="preserve">– OE </w:t>
                        </w:r>
                        <w:r w:rsidR="00300245">
                          <w:rPr>
                            <w:sz w:val="18"/>
                            <w:szCs w:val="18"/>
                          </w:rPr>
                          <w:t>Murska Sobota</w:t>
                        </w:r>
                      </w:p>
                      <w:p w14:paraId="0022584F"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Povel</w:t>
                        </w:r>
                        <w:r>
                          <w:rPr>
                            <w:sz w:val="18"/>
                            <w:szCs w:val="18"/>
                          </w:rPr>
                          <w:t>jnik CZ za P</w:t>
                        </w:r>
                        <w:r w:rsidRPr="00EE7F00">
                          <w:rPr>
                            <w:sz w:val="18"/>
                            <w:szCs w:val="18"/>
                          </w:rPr>
                          <w:t>omurje</w:t>
                        </w:r>
                      </w:p>
                      <w:p w14:paraId="40A289A1" w14:textId="77777777" w:rsidR="00300245" w:rsidRPr="00EE7F00" w:rsidRDefault="00300245" w:rsidP="00300245">
                        <w:pPr>
                          <w:numPr>
                            <w:ilvl w:val="0"/>
                            <w:numId w:val="4"/>
                          </w:numPr>
                          <w:spacing w:after="0" w:line="240" w:lineRule="auto"/>
                          <w:ind w:left="142" w:hanging="142"/>
                          <w:rPr>
                            <w:sz w:val="18"/>
                            <w:szCs w:val="18"/>
                          </w:rPr>
                        </w:pPr>
                        <w:r>
                          <w:rPr>
                            <w:sz w:val="18"/>
                            <w:szCs w:val="18"/>
                          </w:rPr>
                          <w:t xml:space="preserve">Namestnik </w:t>
                        </w:r>
                        <w:r w:rsidRPr="00EE7F00">
                          <w:rPr>
                            <w:sz w:val="18"/>
                            <w:szCs w:val="18"/>
                          </w:rPr>
                          <w:t>poveljnika CZ za Pomurje</w:t>
                        </w:r>
                      </w:p>
                      <w:p w14:paraId="3686CD27"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Izpostava URSZR Murska Sobota</w:t>
                        </w:r>
                      </w:p>
                      <w:p w14:paraId="6C7931AC"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Ž</w:t>
                        </w:r>
                        <w:r>
                          <w:rPr>
                            <w:sz w:val="18"/>
                            <w:szCs w:val="18"/>
                          </w:rPr>
                          <w:t>upan</w:t>
                        </w:r>
                        <w:r w:rsidRPr="00EE7F00">
                          <w:rPr>
                            <w:sz w:val="18"/>
                            <w:szCs w:val="18"/>
                          </w:rPr>
                          <w:t xml:space="preserve"> </w:t>
                        </w:r>
                        <w:r>
                          <w:rPr>
                            <w:sz w:val="18"/>
                            <w:szCs w:val="18"/>
                          </w:rPr>
                          <w:t>in poveljnik</w:t>
                        </w:r>
                        <w:r w:rsidRPr="00EE7F00">
                          <w:rPr>
                            <w:sz w:val="18"/>
                            <w:szCs w:val="18"/>
                          </w:rPr>
                          <w:t xml:space="preserve"> CZ občine</w:t>
                        </w:r>
                      </w:p>
                      <w:p w14:paraId="007391E5" w14:textId="77777777" w:rsidR="00300245" w:rsidRPr="00407982" w:rsidRDefault="00300245" w:rsidP="00300245"/>
                    </w:txbxContent>
                  </v:textbox>
                </v:shape>
                <v:line id="Line 42" o:spid="_x0000_s1069" style="position:absolute;visibility:visible;mso-wrap-style:square" from="6667,8445" to="6673,10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shape id="AutoShape 43" o:spid="_x0000_s1070" type="#_x0000_t32" style="position:absolute;left:22840;top:3429;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44" o:spid="_x0000_s1071" type="#_x0000_t32" style="position:absolute;left:12242;top:8001;width:520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">
                  <v:stroke startarrow="block" endarrow="block"/>
                </v:shape>
                <v:shape id="AutoShape 45" o:spid="_x0000_s1072" type="#_x0000_t32" style="position:absolute;left:28244;top:8001;width:520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">
                  <v:stroke startarrow="block" endarrow="block"/>
                </v:shape>
                <w10:anchorlock/>
              </v:group>
            </w:pict>
          </mc:Fallback>
        </mc:AlternateContent>
      </w:r>
      <w:bookmarkStart w:id="105" w:name="_Toc264026988"/>
    </w:p>
    <w:p w14:paraId="3E2AFAD1" w14:textId="135288E0" w:rsidR="003F66B3" w:rsidRDefault="00300245" w:rsidP="00026132">
      <w:pPr>
        <w:spacing w:after="0" w:line="240" w:lineRule="auto"/>
        <w:jc w:val="center"/>
        <w:rPr>
          <w:rFonts w:ascii="Arial" w:eastAsia="Times New Roman" w:hAnsi="Arial" w:cs="Times New Roman"/>
          <w:sz w:val="20"/>
          <w:szCs w:val="20"/>
          <w:lang w:eastAsia="sl-SI"/>
        </w:rPr>
      </w:pPr>
      <w:r w:rsidRPr="00300245">
        <w:rPr>
          <w:rFonts w:ascii="Arial" w:eastAsia="Times New Roman" w:hAnsi="Arial" w:cs="Times New Roman"/>
          <w:sz w:val="20"/>
          <w:szCs w:val="20"/>
          <w:lang w:eastAsia="sl-SI"/>
        </w:rPr>
        <w:t xml:space="preserve">Slika </w:t>
      </w:r>
      <w:r w:rsidR="00F50966">
        <w:rPr>
          <w:rFonts w:ascii="Arial" w:eastAsia="Times New Roman" w:hAnsi="Arial" w:cs="Times New Roman"/>
          <w:sz w:val="20"/>
          <w:szCs w:val="20"/>
          <w:lang w:eastAsia="sl-SI"/>
        </w:rPr>
        <w:t>5</w:t>
      </w:r>
      <w:r w:rsidRPr="00300245">
        <w:rPr>
          <w:rFonts w:ascii="Arial" w:eastAsia="Times New Roman" w:hAnsi="Arial" w:cs="Times New Roman"/>
          <w:sz w:val="20"/>
          <w:szCs w:val="20"/>
          <w:lang w:eastAsia="sl-SI"/>
        </w:rPr>
        <w:t>: Obveščanje pristojnih organov ob drugih izrednih dogodkih v RS</w:t>
      </w:r>
      <w:bookmarkEnd w:id="105"/>
    </w:p>
    <w:p w14:paraId="6059C786" w14:textId="77777777" w:rsidR="005B5AE7" w:rsidRPr="005B5AE7" w:rsidRDefault="005B5AE7" w:rsidP="00026132">
      <w:pPr>
        <w:spacing w:after="0" w:line="240" w:lineRule="auto"/>
        <w:jc w:val="center"/>
        <w:rPr>
          <w:rFonts w:ascii="Arial" w:eastAsia="Times New Roman" w:hAnsi="Arial" w:cs="Times New Roman"/>
          <w:sz w:val="12"/>
          <w:szCs w:val="12"/>
          <w:lang w:eastAsia="sl-SI"/>
        </w:rPr>
      </w:pPr>
    </w:p>
    <w:p w14:paraId="3BE2B179" w14:textId="02BF413B" w:rsidR="005B5AE7" w:rsidRPr="005B5AE7" w:rsidRDefault="003F66B3" w:rsidP="005B5AE7">
      <w:pPr>
        <w:pStyle w:val="Naslov3"/>
        <w:rPr>
          <w:rFonts w:ascii="Arial" w:eastAsia="Times New Roman" w:hAnsi="Arial" w:cs="Times New Roman"/>
          <w:b/>
          <w:lang w:eastAsia="sl-SI"/>
        </w:rPr>
      </w:pPr>
      <w:bookmarkStart w:id="106" w:name="_Toc240353690"/>
      <w:bookmarkStart w:id="107" w:name="_Ref240947935"/>
      <w:bookmarkStart w:id="108" w:name="_Ref243804575"/>
      <w:bookmarkStart w:id="109" w:name="_Toc266088949"/>
      <w:bookmarkStart w:id="110" w:name="_Toc104412569"/>
      <w:r>
        <w:rPr>
          <w:rFonts w:ascii="Arial" w:eastAsia="Times New Roman" w:hAnsi="Arial" w:cs="Times New Roman"/>
          <w:b/>
          <w:lang w:eastAsia="sl-SI"/>
        </w:rPr>
        <w:t>3</w:t>
      </w:r>
      <w:r w:rsidR="006C1D5E">
        <w:rPr>
          <w:rFonts w:ascii="Arial" w:eastAsia="Times New Roman" w:hAnsi="Arial" w:cs="Times New Roman"/>
          <w:b/>
          <w:lang w:eastAsia="sl-SI"/>
        </w:rPr>
        <w:t xml:space="preserve">.1.4  </w:t>
      </w:r>
      <w:r w:rsidR="00300245" w:rsidRPr="00300245">
        <w:rPr>
          <w:rFonts w:ascii="Arial" w:eastAsia="Times New Roman" w:hAnsi="Arial" w:cs="Times New Roman"/>
          <w:b/>
          <w:lang w:eastAsia="sl-SI"/>
        </w:rPr>
        <w:t>Obveščanje o jedrski ali radiološki nesreči v tujini</w:t>
      </w:r>
      <w:bookmarkEnd w:id="106"/>
      <w:bookmarkEnd w:id="107"/>
      <w:bookmarkEnd w:id="108"/>
      <w:bookmarkEnd w:id="109"/>
      <w:bookmarkEnd w:id="110"/>
    </w:p>
    <w:p w14:paraId="7CF9A10D" w14:textId="5272372C" w:rsidR="00300245" w:rsidRPr="00300245" w:rsidRDefault="00300245" w:rsidP="00300245">
      <w:pPr>
        <w:spacing w:after="0" w:line="240" w:lineRule="auto"/>
        <w:jc w:val="center"/>
        <w:rPr>
          <w:rFonts w:ascii="Arial" w:eastAsia="Times New Roman" w:hAnsi="Arial" w:cs="Times New Roman"/>
          <w:sz w:val="24"/>
          <w:szCs w:val="20"/>
          <w:lang w:eastAsia="sl-SI"/>
        </w:rPr>
      </w:pPr>
      <w:r w:rsidRPr="00300245">
        <w:rPr>
          <w:rFonts w:ascii="Arial" w:eastAsia="Times New Roman" w:hAnsi="Arial" w:cs="Times New Roman"/>
          <w:noProof/>
          <w:sz w:val="24"/>
          <w:szCs w:val="20"/>
          <w:lang w:eastAsia="sl-SI"/>
        </w:rPr>
        <mc:AlternateContent>
          <mc:Choice Requires="wpc">
            <w:drawing>
              <wp:inline distT="0" distB="0" distL="0" distR="0" wp14:anchorId="2DF1781A" wp14:editId="6CD71BCD">
                <wp:extent cx="4474504" cy="4000303"/>
                <wp:effectExtent l="0" t="0" r="2540" b="19685"/>
                <wp:docPr id="12" name="Platno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21"/>
                        <wpg:cNvGrpSpPr>
                          <a:grpSpLocks/>
                        </wpg:cNvGrpSpPr>
                        <wpg:grpSpPr bwMode="auto">
                          <a:xfrm>
                            <a:off x="144145" y="607498"/>
                            <a:ext cx="4280535" cy="456565"/>
                            <a:chOff x="2258" y="9832"/>
                            <a:chExt cx="6741" cy="719"/>
                          </a:xfrm>
                        </wpg:grpSpPr>
                        <wps:wsp>
                          <wps:cNvPr id="2" name="Text Box 22"/>
                          <wps:cNvSpPr txBox="1">
                            <a:spLocks noChangeArrowheads="1"/>
                          </wps:cNvSpPr>
                          <wps:spPr bwMode="auto">
                            <a:xfrm>
                              <a:off x="2258" y="9832"/>
                              <a:ext cx="1701" cy="719"/>
                            </a:xfrm>
                            <a:prstGeom prst="rect">
                              <a:avLst/>
                            </a:prstGeom>
                            <a:solidFill>
                              <a:srgbClr val="FFFF99"/>
                            </a:solidFill>
                            <a:ln w="9525">
                              <a:solidFill>
                                <a:srgbClr val="000000"/>
                              </a:solidFill>
                              <a:miter lim="800000"/>
                              <a:headEnd/>
                              <a:tailEnd/>
                            </a:ln>
                          </wps:spPr>
                          <wps:txbx>
                            <w:txbxContent>
                              <w:p w14:paraId="4E55648F" w14:textId="77777777" w:rsidR="00300245" w:rsidRPr="008A5325" w:rsidRDefault="00300245" w:rsidP="00300245">
                                <w:pPr>
                                  <w:jc w:val="center"/>
                                  <w:rPr>
                                    <w:rFonts w:cs="Arial"/>
                                    <w:b/>
                                  </w:rPr>
                                </w:pPr>
                                <w:r w:rsidRPr="00382341">
                                  <w:rPr>
                                    <w:rFonts w:cs="Arial"/>
                                    <w:b/>
                                  </w:rPr>
                                  <w:t xml:space="preserve">ReCO </w:t>
                                </w:r>
                                <w:r>
                                  <w:rPr>
                                    <w:rFonts w:cs="Arial"/>
                                    <w:b/>
                                  </w:rPr>
                                  <w:t>MS</w:t>
                                </w:r>
                              </w:p>
                            </w:txbxContent>
                          </wps:txbx>
                          <wps:bodyPr rot="0" vert="horz" wrap="square" lIns="91440" tIns="45720" rIns="91440" bIns="45720" anchor="t" anchorCtr="0" upright="1">
                            <a:noAutofit/>
                          </wps:bodyPr>
                        </wps:wsp>
                        <wps:wsp>
                          <wps:cNvPr id="3" name="Text Box 23"/>
                          <wps:cNvSpPr txBox="1">
                            <a:spLocks noChangeArrowheads="1"/>
                          </wps:cNvSpPr>
                          <wps:spPr bwMode="auto">
                            <a:xfrm>
                              <a:off x="4778" y="9832"/>
                              <a:ext cx="1701" cy="719"/>
                            </a:xfrm>
                            <a:prstGeom prst="rect">
                              <a:avLst/>
                            </a:prstGeom>
                            <a:solidFill>
                              <a:srgbClr val="FFFF99"/>
                            </a:solidFill>
                            <a:ln w="9525">
                              <a:solidFill>
                                <a:srgbClr val="000000"/>
                              </a:solidFill>
                              <a:miter lim="800000"/>
                              <a:headEnd/>
                              <a:tailEnd/>
                            </a:ln>
                          </wps:spPr>
                          <wps:txbx>
                            <w:txbxContent>
                              <w:p w14:paraId="330E7CD1" w14:textId="77777777" w:rsidR="00300245" w:rsidRPr="004F4A6C" w:rsidRDefault="00300245" w:rsidP="00300245">
                                <w:pPr>
                                  <w:jc w:val="center"/>
                                  <w:rPr>
                                    <w:rFonts w:cs="Arial"/>
                                    <w:b/>
                                  </w:rPr>
                                </w:pPr>
                                <w:smartTag w:uri="urn:schemas-microsoft-com:office:smarttags" w:element="PersonName">
                                  <w:r w:rsidRPr="004F4A6C">
                                    <w:rPr>
                                      <w:rFonts w:cs="Arial"/>
                                      <w:b/>
                                    </w:rPr>
                                    <w:t>CORS</w:t>
                                  </w:r>
                                </w:smartTag>
                              </w:p>
                            </w:txbxContent>
                          </wps:txbx>
                          <wps:bodyPr rot="0" vert="horz" wrap="square" lIns="91440" tIns="45720" rIns="91440" bIns="45720" anchor="t" anchorCtr="0" upright="1">
                            <a:noAutofit/>
                          </wps:bodyPr>
                        </wps:wsp>
                        <wps:wsp>
                          <wps:cNvPr id="4" name="Text Box 24"/>
                          <wps:cNvSpPr txBox="1">
                            <a:spLocks noChangeArrowheads="1"/>
                          </wps:cNvSpPr>
                          <wps:spPr bwMode="auto">
                            <a:xfrm>
                              <a:off x="7298" y="9832"/>
                              <a:ext cx="1701" cy="719"/>
                            </a:xfrm>
                            <a:prstGeom prst="rect">
                              <a:avLst/>
                            </a:prstGeom>
                            <a:solidFill>
                              <a:srgbClr val="FFFF99"/>
                            </a:solidFill>
                            <a:ln w="9525">
                              <a:solidFill>
                                <a:srgbClr val="000000"/>
                              </a:solidFill>
                              <a:miter lim="800000"/>
                              <a:headEnd/>
                              <a:tailEnd/>
                            </a:ln>
                          </wps:spPr>
                          <wps:txbx>
                            <w:txbxContent>
                              <w:p w14:paraId="53E7F2DC" w14:textId="77777777" w:rsidR="00300245" w:rsidRPr="004F4A6C" w:rsidRDefault="00300245" w:rsidP="00300245">
                                <w:pPr>
                                  <w:jc w:val="center"/>
                                  <w:rPr>
                                    <w:rFonts w:cs="Arial"/>
                                    <w:b/>
                                  </w:rPr>
                                </w:pPr>
                                <w:r w:rsidRPr="004F4A6C">
                                  <w:rPr>
                                    <w:rFonts w:cs="Arial"/>
                                    <w:b/>
                                  </w:rPr>
                                  <w:t>URSJV</w:t>
                                </w:r>
                              </w:p>
                            </w:txbxContent>
                          </wps:txbx>
                          <wps:bodyPr rot="0" vert="horz" wrap="square" lIns="91440" tIns="45720" rIns="91440" bIns="45720" anchor="t" anchorCtr="0" upright="1">
                            <a:noAutofit/>
                          </wps:bodyPr>
                        </wps:wsp>
                      </wpg:wgp>
                      <wps:wsp>
                        <wps:cNvPr id="5" name="Line 25"/>
                        <wps:cNvCnPr>
                          <a:cxnSpLocks noChangeShapeType="1"/>
                        </wps:cNvCnPr>
                        <wps:spPr bwMode="auto">
                          <a:xfrm>
                            <a:off x="3884930" y="378898"/>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26"/>
                        <wps:cNvSpPr txBox="1">
                          <a:spLocks noChangeArrowheads="1"/>
                        </wps:cNvSpPr>
                        <wps:spPr bwMode="auto">
                          <a:xfrm>
                            <a:off x="13970" y="1283773"/>
                            <a:ext cx="1259840" cy="2716530"/>
                          </a:xfrm>
                          <a:prstGeom prst="rect">
                            <a:avLst/>
                          </a:prstGeom>
                          <a:solidFill>
                            <a:srgbClr val="FFC5C5"/>
                          </a:solidFill>
                          <a:ln w="9525">
                            <a:solidFill>
                              <a:srgbClr val="000000"/>
                            </a:solidFill>
                            <a:miter lim="800000"/>
                            <a:headEnd/>
                            <a:tailEnd/>
                          </a:ln>
                        </wps:spPr>
                        <wps:txbx>
                          <w:txbxContent>
                            <w:p w14:paraId="7365877A"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OKC PU Murska Sobota</w:t>
                              </w:r>
                            </w:p>
                            <w:p w14:paraId="44AAB38D" w14:textId="7E287DD6" w:rsidR="000D0814" w:rsidRDefault="00300245" w:rsidP="00300245">
                              <w:pPr>
                                <w:numPr>
                                  <w:ilvl w:val="0"/>
                                  <w:numId w:val="4"/>
                                </w:numPr>
                                <w:spacing w:after="0" w:line="240" w:lineRule="auto"/>
                                <w:ind w:left="142" w:hanging="142"/>
                                <w:rPr>
                                  <w:sz w:val="18"/>
                                  <w:szCs w:val="18"/>
                                </w:rPr>
                              </w:pPr>
                              <w:r w:rsidRPr="000D0814">
                                <w:rPr>
                                  <w:sz w:val="18"/>
                                  <w:szCs w:val="18"/>
                                </w:rPr>
                                <w:t xml:space="preserve">Inšpektorat RS za okolje in prostor, Izpostava </w:t>
                              </w:r>
                              <w:r w:rsidR="000D0814">
                                <w:rPr>
                                  <w:sz w:val="18"/>
                                  <w:szCs w:val="18"/>
                                </w:rPr>
                                <w:t>pristojna za Pomurje.</w:t>
                              </w:r>
                            </w:p>
                            <w:p w14:paraId="5D38498B" w14:textId="4E553512" w:rsidR="000D0814" w:rsidRDefault="000D0814" w:rsidP="00300245">
                              <w:pPr>
                                <w:numPr>
                                  <w:ilvl w:val="0"/>
                                  <w:numId w:val="4"/>
                                </w:numPr>
                                <w:spacing w:after="0" w:line="240" w:lineRule="auto"/>
                                <w:ind w:left="142" w:hanging="142"/>
                                <w:rPr>
                                  <w:sz w:val="18"/>
                                  <w:szCs w:val="18"/>
                                </w:rPr>
                              </w:pPr>
                              <w:r>
                                <w:rPr>
                                  <w:sz w:val="18"/>
                                  <w:szCs w:val="18"/>
                                </w:rPr>
                                <w:t>Nacionalni inštitut za javno zdravje OE Murska Sobota</w:t>
                              </w:r>
                            </w:p>
                            <w:p w14:paraId="559D11EA" w14:textId="7270674F" w:rsidR="00300245" w:rsidRPr="00EE7F00" w:rsidRDefault="00300245" w:rsidP="00300245">
                              <w:pPr>
                                <w:numPr>
                                  <w:ilvl w:val="0"/>
                                  <w:numId w:val="4"/>
                                </w:numPr>
                                <w:spacing w:after="0" w:line="240" w:lineRule="auto"/>
                                <w:ind w:left="142" w:hanging="142"/>
                                <w:rPr>
                                  <w:sz w:val="18"/>
                                  <w:szCs w:val="18"/>
                                </w:rPr>
                              </w:pPr>
                              <w:r w:rsidRPr="00EE7F00">
                                <w:rPr>
                                  <w:sz w:val="18"/>
                                  <w:szCs w:val="18"/>
                                </w:rPr>
                                <w:t>Povel</w:t>
                              </w:r>
                              <w:r>
                                <w:rPr>
                                  <w:sz w:val="18"/>
                                  <w:szCs w:val="18"/>
                                </w:rPr>
                                <w:t>jnik CZ za P</w:t>
                              </w:r>
                              <w:r w:rsidRPr="00EE7F00">
                                <w:rPr>
                                  <w:sz w:val="18"/>
                                  <w:szCs w:val="18"/>
                                </w:rPr>
                                <w:t>omurje</w:t>
                              </w:r>
                            </w:p>
                            <w:p w14:paraId="05C52C88" w14:textId="77777777" w:rsidR="00300245" w:rsidRPr="00EE7F00" w:rsidRDefault="00300245" w:rsidP="00300245">
                              <w:pPr>
                                <w:numPr>
                                  <w:ilvl w:val="0"/>
                                  <w:numId w:val="4"/>
                                </w:numPr>
                                <w:spacing w:after="0" w:line="240" w:lineRule="auto"/>
                                <w:ind w:left="142" w:hanging="142"/>
                                <w:rPr>
                                  <w:sz w:val="18"/>
                                  <w:szCs w:val="18"/>
                                </w:rPr>
                              </w:pPr>
                              <w:r>
                                <w:rPr>
                                  <w:sz w:val="18"/>
                                  <w:szCs w:val="18"/>
                                </w:rPr>
                                <w:t xml:space="preserve">Namestnik </w:t>
                              </w:r>
                              <w:r w:rsidRPr="00EE7F00">
                                <w:rPr>
                                  <w:sz w:val="18"/>
                                  <w:szCs w:val="18"/>
                                </w:rPr>
                                <w:t>poveljnika CZ za Pomurje</w:t>
                              </w:r>
                            </w:p>
                            <w:p w14:paraId="784A0DCF"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Izpostava URSZR Murska Sobota</w:t>
                              </w:r>
                            </w:p>
                            <w:p w14:paraId="4C00A513"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Ž</w:t>
                              </w:r>
                              <w:r>
                                <w:rPr>
                                  <w:sz w:val="18"/>
                                  <w:szCs w:val="18"/>
                                </w:rPr>
                                <w:t>upan</w:t>
                              </w:r>
                              <w:r w:rsidRPr="00EE7F00">
                                <w:rPr>
                                  <w:sz w:val="18"/>
                                  <w:szCs w:val="18"/>
                                </w:rPr>
                                <w:t xml:space="preserve"> </w:t>
                              </w:r>
                              <w:r>
                                <w:rPr>
                                  <w:sz w:val="18"/>
                                  <w:szCs w:val="18"/>
                                </w:rPr>
                                <w:t>in poveljnik</w:t>
                              </w:r>
                              <w:r w:rsidRPr="00EE7F00">
                                <w:rPr>
                                  <w:sz w:val="18"/>
                                  <w:szCs w:val="18"/>
                                </w:rPr>
                                <w:t xml:space="preserve"> CZ občine</w:t>
                              </w:r>
                            </w:p>
                            <w:p w14:paraId="4FC9B2E0" w14:textId="77777777" w:rsidR="00300245" w:rsidRPr="00407982" w:rsidRDefault="00300245" w:rsidP="00300245"/>
                          </w:txbxContent>
                        </wps:txbx>
                        <wps:bodyPr rot="0" vert="horz" wrap="square" lIns="91440" tIns="45720" rIns="91440" bIns="45720" anchor="t" anchorCtr="0" upright="1">
                          <a:noAutofit/>
                        </wps:bodyPr>
                      </wps:wsp>
                      <wps:wsp>
                        <wps:cNvPr id="7" name="Line 27"/>
                        <wps:cNvCnPr>
                          <a:cxnSpLocks noChangeShapeType="1"/>
                        </wps:cNvCnPr>
                        <wps:spPr bwMode="auto">
                          <a:xfrm>
                            <a:off x="666115" y="1069143"/>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28"/>
                        <wps:cNvCnPr>
                          <a:cxnSpLocks noChangeShapeType="1"/>
                        </wps:cNvCnPr>
                        <wps:spPr bwMode="auto">
                          <a:xfrm>
                            <a:off x="2284095" y="378898"/>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29"/>
                        <wps:cNvCnPr>
                          <a:cxnSpLocks noChangeShapeType="1"/>
                        </wps:cNvCnPr>
                        <wps:spPr bwMode="auto">
                          <a:xfrm>
                            <a:off x="1224280" y="836098"/>
                            <a:ext cx="52006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AutoShape 30"/>
                        <wps:cNvCnPr>
                          <a:cxnSpLocks noChangeShapeType="1"/>
                        </wps:cNvCnPr>
                        <wps:spPr bwMode="auto">
                          <a:xfrm>
                            <a:off x="2824480" y="836098"/>
                            <a:ext cx="52006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Text Box 31"/>
                        <wps:cNvSpPr txBox="1">
                          <a:spLocks noChangeArrowheads="1"/>
                        </wps:cNvSpPr>
                        <wps:spPr bwMode="auto">
                          <a:xfrm>
                            <a:off x="133350" y="35998"/>
                            <a:ext cx="4301490" cy="342900"/>
                          </a:xfrm>
                          <a:prstGeom prst="rect">
                            <a:avLst/>
                          </a:prstGeom>
                          <a:solidFill>
                            <a:srgbClr val="CCFFCC"/>
                          </a:solidFill>
                          <a:ln w="9525">
                            <a:solidFill>
                              <a:srgbClr val="000000"/>
                            </a:solidFill>
                            <a:miter lim="800000"/>
                            <a:headEnd/>
                            <a:tailEnd/>
                          </a:ln>
                        </wps:spPr>
                        <wps:txbx>
                          <w:txbxContent>
                            <w:p w14:paraId="3D5AF0F8" w14:textId="77777777" w:rsidR="00300245" w:rsidRPr="000C071B" w:rsidRDefault="00300245" w:rsidP="00300245">
                              <w:pPr>
                                <w:jc w:val="center"/>
                                <w:rPr>
                                  <w:rFonts w:cs="Arial"/>
                                </w:rPr>
                              </w:pPr>
                              <w:r w:rsidRPr="000C071B">
                                <w:rPr>
                                  <w:rFonts w:cs="Arial"/>
                                  <w:b/>
                                </w:rPr>
                                <w:t xml:space="preserve">Tujina </w:t>
                              </w:r>
                              <w:r w:rsidRPr="000C071B">
                                <w:rPr>
                                  <w:rFonts w:cs="Arial"/>
                                </w:rPr>
                                <w:t>(</w:t>
                              </w:r>
                              <w:r>
                                <w:rPr>
                                  <w:rFonts w:cs="Arial"/>
                                </w:rPr>
                                <w:t>MAAE</w:t>
                              </w:r>
                              <w:r w:rsidRPr="000C071B">
                                <w:rPr>
                                  <w:rFonts w:cs="Arial"/>
                                </w:rPr>
                                <w:t>, EU, sosednje države, idr.)</w:t>
                              </w:r>
                            </w:p>
                            <w:p w14:paraId="64DB2745" w14:textId="77777777" w:rsidR="00300245" w:rsidRPr="000C071B" w:rsidRDefault="00300245" w:rsidP="00300245">
                              <w:pPr>
                                <w:jc w:val="center"/>
                                <w:rPr>
                                  <w:rFonts w:cs="Arial"/>
                                  <w:b/>
                                </w:rPr>
                              </w:pPr>
                            </w:p>
                          </w:txbxContent>
                        </wps:txbx>
                        <wps:bodyPr rot="0" vert="horz" wrap="square" lIns="91440" tIns="45720" rIns="91440" bIns="45720" anchor="t" anchorCtr="0" upright="1">
                          <a:noAutofit/>
                        </wps:bodyPr>
                      </wps:wsp>
                    </wpc:wpc>
                  </a:graphicData>
                </a:graphic>
              </wp:inline>
            </w:drawing>
          </mc:Choice>
          <mc:Fallback>
            <w:pict>
              <v:group w14:anchorId="2DF1781A" id="Platno 12" o:spid="_x0000_s1073" editas="canvas" style="width:352.3pt;height:315pt;mso-position-horizontal-relative:char;mso-position-vertical-relative:line" coordsize="44742,39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">
                <v:shape id="_x0000_s1074" type="#_x0000_t75" style="position:absolute;width:44742;height:39998;visibility:visible;mso-wrap-style:square">
                  <v:fill o:detectmouseclick="t"/>
                  <v:path o:connecttype="none"/>
                </v:shape>
                <v:group id="Group 21" o:spid="_x0000_s1075" style="position:absolute;left:1441;top:6074;width:42805;height:4566" coordorigin="2258,9832" coordsize="674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Text Box 22" o:spid="_x0000_s1076" type="#_x0000_t202" style="position:absolute;left:2258;top:9832;width:1701;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" fillcolor="#ff9">
                    <v:textbox>
                      <w:txbxContent>
                        <w:p w14:paraId="4E55648F" w14:textId="77777777" w:rsidR="00300245" w:rsidRPr="008A5325" w:rsidRDefault="00300245" w:rsidP="00300245">
                          <w:pPr>
                            <w:jc w:val="center"/>
                            <w:rPr>
                              <w:rFonts w:cs="Arial"/>
                              <w:b/>
                            </w:rPr>
                          </w:pPr>
                          <w:r w:rsidRPr="00382341">
                            <w:rPr>
                              <w:rFonts w:cs="Arial"/>
                              <w:b/>
                            </w:rPr>
                            <w:t xml:space="preserve">ReCO </w:t>
                          </w:r>
                          <w:r>
                            <w:rPr>
                              <w:rFonts w:cs="Arial"/>
                              <w:b/>
                            </w:rPr>
                            <w:t>MS</w:t>
                          </w:r>
                        </w:p>
                      </w:txbxContent>
                    </v:textbox>
                  </v:shape>
                  <v:shape id="Text Box 23" o:spid="_x0000_s1077" type="#_x0000_t202" style="position:absolute;left:4778;top:9832;width:1701;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" fillcolor="#ff9">
                    <v:textbox>
                      <w:txbxContent>
                        <w:p w14:paraId="330E7CD1" w14:textId="77777777" w:rsidR="00300245" w:rsidRPr="004F4A6C" w:rsidRDefault="00300245" w:rsidP="00300245">
                          <w:pPr>
                            <w:jc w:val="center"/>
                            <w:rPr>
                              <w:rFonts w:cs="Arial"/>
                              <w:b/>
                            </w:rPr>
                          </w:pPr>
                          <w:smartTag w:uri="urn:schemas-microsoft-com:office:smarttags" w:element="PersonName">
                            <w:r w:rsidRPr="004F4A6C">
                              <w:rPr>
                                <w:rFonts w:cs="Arial"/>
                                <w:b/>
                              </w:rPr>
                              <w:t>CORS</w:t>
                            </w:r>
                          </w:smartTag>
                        </w:p>
                      </w:txbxContent>
                    </v:textbox>
                  </v:shape>
                  <v:shape id="Text Box 24" o:spid="_x0000_s1078" type="#_x0000_t202" style="position:absolute;left:7298;top:9832;width:1701;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" fillcolor="#ff9">
                    <v:textbox>
                      <w:txbxContent>
                        <w:p w14:paraId="53E7F2DC" w14:textId="77777777" w:rsidR="00300245" w:rsidRPr="004F4A6C" w:rsidRDefault="00300245" w:rsidP="00300245">
                          <w:pPr>
                            <w:jc w:val="center"/>
                            <w:rPr>
                              <w:rFonts w:cs="Arial"/>
                              <w:b/>
                            </w:rPr>
                          </w:pPr>
                          <w:r w:rsidRPr="004F4A6C">
                            <w:rPr>
                              <w:rFonts w:cs="Arial"/>
                              <w:b/>
                            </w:rPr>
                            <w:t>URSJV</w:t>
                          </w:r>
                        </w:p>
                      </w:txbxContent>
                    </v:textbox>
                  </v:shape>
                </v:group>
                <v:line id="Line 25" o:spid="_x0000_s1079" style="position:absolute;visibility:visible;mso-wrap-style:square" from="38849,3788" to="38855,6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 id="Text Box 26" o:spid="_x0000_s1080" type="#_x0000_t202" style="position:absolute;left:139;top:12837;width:12599;height:27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" fillcolor="#ffc5c5">
                  <v:textbox>
                    <w:txbxContent>
                      <w:p w14:paraId="7365877A"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OKC PU Murska Sobota</w:t>
                        </w:r>
                      </w:p>
                      <w:p w14:paraId="44AAB38D" w14:textId="7E287DD6" w:rsidR="000D0814" w:rsidRDefault="00300245" w:rsidP="00300245">
                        <w:pPr>
                          <w:numPr>
                            <w:ilvl w:val="0"/>
                            <w:numId w:val="4"/>
                          </w:numPr>
                          <w:spacing w:after="0" w:line="240" w:lineRule="auto"/>
                          <w:ind w:left="142" w:hanging="142"/>
                          <w:rPr>
                            <w:sz w:val="18"/>
                            <w:szCs w:val="18"/>
                          </w:rPr>
                        </w:pPr>
                        <w:r w:rsidRPr="000D0814">
                          <w:rPr>
                            <w:sz w:val="18"/>
                            <w:szCs w:val="18"/>
                          </w:rPr>
                          <w:t xml:space="preserve">Inšpektorat RS za okolje in prostor, Izpostava </w:t>
                        </w:r>
                        <w:r w:rsidR="000D0814">
                          <w:rPr>
                            <w:sz w:val="18"/>
                            <w:szCs w:val="18"/>
                          </w:rPr>
                          <w:t>pristojna za Pomurje.</w:t>
                        </w:r>
                      </w:p>
                      <w:p w14:paraId="5D38498B" w14:textId="4E553512" w:rsidR="000D0814" w:rsidRDefault="000D0814" w:rsidP="00300245">
                        <w:pPr>
                          <w:numPr>
                            <w:ilvl w:val="0"/>
                            <w:numId w:val="4"/>
                          </w:numPr>
                          <w:spacing w:after="0" w:line="240" w:lineRule="auto"/>
                          <w:ind w:left="142" w:hanging="142"/>
                          <w:rPr>
                            <w:sz w:val="18"/>
                            <w:szCs w:val="18"/>
                          </w:rPr>
                        </w:pPr>
                        <w:r>
                          <w:rPr>
                            <w:sz w:val="18"/>
                            <w:szCs w:val="18"/>
                          </w:rPr>
                          <w:t>Nacionalni inštitut za javno zdravje OE Murska Sobota</w:t>
                        </w:r>
                      </w:p>
                      <w:p w14:paraId="559D11EA" w14:textId="7270674F" w:rsidR="00300245" w:rsidRPr="00EE7F00" w:rsidRDefault="00300245" w:rsidP="00300245">
                        <w:pPr>
                          <w:numPr>
                            <w:ilvl w:val="0"/>
                            <w:numId w:val="4"/>
                          </w:numPr>
                          <w:spacing w:after="0" w:line="240" w:lineRule="auto"/>
                          <w:ind w:left="142" w:hanging="142"/>
                          <w:rPr>
                            <w:sz w:val="18"/>
                            <w:szCs w:val="18"/>
                          </w:rPr>
                        </w:pPr>
                        <w:r w:rsidRPr="00EE7F00">
                          <w:rPr>
                            <w:sz w:val="18"/>
                            <w:szCs w:val="18"/>
                          </w:rPr>
                          <w:t>Povel</w:t>
                        </w:r>
                        <w:r>
                          <w:rPr>
                            <w:sz w:val="18"/>
                            <w:szCs w:val="18"/>
                          </w:rPr>
                          <w:t>jnik CZ za P</w:t>
                        </w:r>
                        <w:r w:rsidRPr="00EE7F00">
                          <w:rPr>
                            <w:sz w:val="18"/>
                            <w:szCs w:val="18"/>
                          </w:rPr>
                          <w:t>omurje</w:t>
                        </w:r>
                      </w:p>
                      <w:p w14:paraId="05C52C88" w14:textId="77777777" w:rsidR="00300245" w:rsidRPr="00EE7F00" w:rsidRDefault="00300245" w:rsidP="00300245">
                        <w:pPr>
                          <w:numPr>
                            <w:ilvl w:val="0"/>
                            <w:numId w:val="4"/>
                          </w:numPr>
                          <w:spacing w:after="0" w:line="240" w:lineRule="auto"/>
                          <w:ind w:left="142" w:hanging="142"/>
                          <w:rPr>
                            <w:sz w:val="18"/>
                            <w:szCs w:val="18"/>
                          </w:rPr>
                        </w:pPr>
                        <w:r>
                          <w:rPr>
                            <w:sz w:val="18"/>
                            <w:szCs w:val="18"/>
                          </w:rPr>
                          <w:t xml:space="preserve">Namestnik </w:t>
                        </w:r>
                        <w:r w:rsidRPr="00EE7F00">
                          <w:rPr>
                            <w:sz w:val="18"/>
                            <w:szCs w:val="18"/>
                          </w:rPr>
                          <w:t>poveljnika CZ za Pomurje</w:t>
                        </w:r>
                      </w:p>
                      <w:p w14:paraId="784A0DCF"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Izpostava URSZR Murska Sobota</w:t>
                        </w:r>
                      </w:p>
                      <w:p w14:paraId="4C00A513" w14:textId="77777777" w:rsidR="00300245" w:rsidRPr="00EE7F00" w:rsidRDefault="00300245" w:rsidP="00300245">
                        <w:pPr>
                          <w:numPr>
                            <w:ilvl w:val="0"/>
                            <w:numId w:val="4"/>
                          </w:numPr>
                          <w:spacing w:after="0" w:line="240" w:lineRule="auto"/>
                          <w:ind w:left="142" w:hanging="142"/>
                          <w:rPr>
                            <w:sz w:val="18"/>
                            <w:szCs w:val="18"/>
                          </w:rPr>
                        </w:pPr>
                        <w:r w:rsidRPr="00EE7F00">
                          <w:rPr>
                            <w:sz w:val="18"/>
                            <w:szCs w:val="18"/>
                          </w:rPr>
                          <w:t>Ž</w:t>
                        </w:r>
                        <w:r>
                          <w:rPr>
                            <w:sz w:val="18"/>
                            <w:szCs w:val="18"/>
                          </w:rPr>
                          <w:t>upan</w:t>
                        </w:r>
                        <w:r w:rsidRPr="00EE7F00">
                          <w:rPr>
                            <w:sz w:val="18"/>
                            <w:szCs w:val="18"/>
                          </w:rPr>
                          <w:t xml:space="preserve"> </w:t>
                        </w:r>
                        <w:r>
                          <w:rPr>
                            <w:sz w:val="18"/>
                            <w:szCs w:val="18"/>
                          </w:rPr>
                          <w:t>in poveljnik</w:t>
                        </w:r>
                        <w:r w:rsidRPr="00EE7F00">
                          <w:rPr>
                            <w:sz w:val="18"/>
                            <w:szCs w:val="18"/>
                          </w:rPr>
                          <w:t xml:space="preserve"> CZ občine</w:t>
                        </w:r>
                      </w:p>
                      <w:p w14:paraId="4FC9B2E0" w14:textId="77777777" w:rsidR="00300245" w:rsidRPr="00407982" w:rsidRDefault="00300245" w:rsidP="00300245"/>
                    </w:txbxContent>
                  </v:textbox>
                </v:shape>
                <v:line id="Line 27" o:spid="_x0000_s1081" style="position:absolute;visibility:visible;mso-wrap-style:square" from="6661,10691" to="6667,12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shape id="AutoShape 28" o:spid="_x0000_s1082" type="#_x0000_t32" style="position:absolute;left:22840;top:3788;width: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29" o:spid="_x0000_s1083" type="#_x0000_t32" style="position:absolute;left:12242;top:8360;width:520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">
                  <v:stroke startarrow="block" endarrow="block"/>
                </v:shape>
                <v:shape id="AutoShape 30" o:spid="_x0000_s1084" type="#_x0000_t32" style="position:absolute;left:28244;top:8360;width:520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">
                  <v:stroke startarrow="block" endarrow="block"/>
                </v:shape>
                <v:shape id="Text Box 31" o:spid="_x0000_s1085" type="#_x0000_t202" style="position:absolute;left:1333;top:359;width:430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" fillcolor="#cfc">
                  <v:textbox>
                    <w:txbxContent>
                      <w:p w14:paraId="3D5AF0F8" w14:textId="77777777" w:rsidR="00300245" w:rsidRPr="000C071B" w:rsidRDefault="00300245" w:rsidP="00300245">
                        <w:pPr>
                          <w:jc w:val="center"/>
                          <w:rPr>
                            <w:rFonts w:cs="Arial"/>
                          </w:rPr>
                        </w:pPr>
                        <w:r w:rsidRPr="000C071B">
                          <w:rPr>
                            <w:rFonts w:cs="Arial"/>
                            <w:b/>
                          </w:rPr>
                          <w:t xml:space="preserve">Tujina </w:t>
                        </w:r>
                        <w:r w:rsidRPr="000C071B">
                          <w:rPr>
                            <w:rFonts w:cs="Arial"/>
                          </w:rPr>
                          <w:t>(</w:t>
                        </w:r>
                        <w:r>
                          <w:rPr>
                            <w:rFonts w:cs="Arial"/>
                          </w:rPr>
                          <w:t>MAAE</w:t>
                        </w:r>
                        <w:r w:rsidRPr="000C071B">
                          <w:rPr>
                            <w:rFonts w:cs="Arial"/>
                          </w:rPr>
                          <w:t>, EU, sosednje države, idr.)</w:t>
                        </w:r>
                      </w:p>
                      <w:p w14:paraId="64DB2745" w14:textId="77777777" w:rsidR="00300245" w:rsidRPr="000C071B" w:rsidRDefault="00300245" w:rsidP="00300245">
                        <w:pPr>
                          <w:jc w:val="center"/>
                          <w:rPr>
                            <w:rFonts w:cs="Arial"/>
                            <w:b/>
                          </w:rPr>
                        </w:pPr>
                      </w:p>
                    </w:txbxContent>
                  </v:textbox>
                </v:shape>
                <w10:anchorlock/>
              </v:group>
            </w:pict>
          </mc:Fallback>
        </mc:AlternateContent>
      </w:r>
    </w:p>
    <w:p w14:paraId="2FC3272A" w14:textId="0CC5741F" w:rsidR="00300245" w:rsidRPr="00300245" w:rsidRDefault="00300245" w:rsidP="00300245">
      <w:pPr>
        <w:spacing w:after="0" w:line="240" w:lineRule="auto"/>
        <w:jc w:val="center"/>
        <w:rPr>
          <w:rFonts w:ascii="Arial" w:eastAsia="Times New Roman" w:hAnsi="Arial" w:cs="Times New Roman"/>
          <w:sz w:val="20"/>
          <w:szCs w:val="20"/>
          <w:lang w:eastAsia="sl-SI"/>
        </w:rPr>
      </w:pPr>
      <w:bookmarkStart w:id="111" w:name="_Toc264026989"/>
      <w:r w:rsidRPr="00300245">
        <w:rPr>
          <w:rFonts w:ascii="Arial" w:eastAsia="Times New Roman" w:hAnsi="Arial" w:cs="Times New Roman"/>
          <w:sz w:val="20"/>
          <w:szCs w:val="20"/>
          <w:lang w:eastAsia="sl-SI"/>
        </w:rPr>
        <w:t xml:space="preserve">Slika </w:t>
      </w:r>
      <w:r w:rsidR="00F50966">
        <w:rPr>
          <w:rFonts w:ascii="Arial" w:eastAsia="Times New Roman" w:hAnsi="Arial" w:cs="Times New Roman"/>
          <w:sz w:val="20"/>
          <w:szCs w:val="20"/>
          <w:lang w:eastAsia="sl-SI"/>
        </w:rPr>
        <w:t>6</w:t>
      </w:r>
      <w:r w:rsidRPr="00300245">
        <w:rPr>
          <w:rFonts w:ascii="Arial" w:eastAsia="Times New Roman" w:hAnsi="Arial" w:cs="Times New Roman"/>
          <w:sz w:val="20"/>
          <w:szCs w:val="20"/>
          <w:lang w:eastAsia="sl-SI"/>
        </w:rPr>
        <w:t>: Obveščanje pristojnih organov ob izrednih dogodkih v tujini</w:t>
      </w:r>
      <w:bookmarkEnd w:id="111"/>
    </w:p>
    <w:p w14:paraId="6CC232A6" w14:textId="77777777" w:rsidR="00300245" w:rsidRPr="00300245" w:rsidRDefault="00300245" w:rsidP="00300245">
      <w:pPr>
        <w:spacing w:after="0" w:line="240" w:lineRule="auto"/>
        <w:jc w:val="center"/>
        <w:rPr>
          <w:rFonts w:ascii="Arial" w:eastAsia="Times New Roman" w:hAnsi="Arial" w:cs="Times New Roman"/>
          <w:sz w:val="20"/>
          <w:szCs w:val="20"/>
          <w:lang w:eastAsia="sl-SI"/>
        </w:rPr>
      </w:pPr>
    </w:p>
    <w:p w14:paraId="2516568D" w14:textId="0511910F"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lastRenderedPageBreak/>
        <w:t xml:space="preserve">Sporočilo o jedrski ali radiološki nesreči v tujini z možnostjo čezmejnih vplivov ter stopnji nevarnosti za Pomurje </w:t>
      </w:r>
      <w:r w:rsidR="005410B9">
        <w:rPr>
          <w:rFonts w:ascii="Arial" w:eastAsia="Times New Roman" w:hAnsi="Arial" w:cs="Times New Roman"/>
          <w:sz w:val="24"/>
          <w:szCs w:val="20"/>
          <w:lang w:eastAsia="sl-SI"/>
        </w:rPr>
        <w:t xml:space="preserve">in s tem posledično za Občino </w:t>
      </w:r>
      <w:r w:rsidR="006E2429">
        <w:rPr>
          <w:rFonts w:ascii="Arial" w:eastAsia="Times New Roman" w:hAnsi="Arial" w:cs="Times New Roman"/>
          <w:sz w:val="24"/>
          <w:szCs w:val="20"/>
          <w:lang w:eastAsia="sl-SI"/>
        </w:rPr>
        <w:t>Veržej</w:t>
      </w:r>
      <w:r w:rsidR="005410B9">
        <w:rPr>
          <w:rFonts w:ascii="Arial" w:eastAsia="Times New Roman" w:hAnsi="Arial" w:cs="Times New Roman"/>
          <w:sz w:val="24"/>
          <w:szCs w:val="20"/>
          <w:lang w:eastAsia="sl-SI"/>
        </w:rPr>
        <w:t xml:space="preserve"> </w:t>
      </w:r>
      <w:r w:rsidRPr="00300245">
        <w:rPr>
          <w:rFonts w:ascii="Arial" w:eastAsia="Times New Roman" w:hAnsi="Arial" w:cs="Times New Roman"/>
          <w:sz w:val="24"/>
          <w:szCs w:val="20"/>
          <w:lang w:eastAsia="sl-SI"/>
        </w:rPr>
        <w:t xml:space="preserve">posreduje CORS. CORS tudi kasneje v skladu z nastalo situacijo obvešča </w:t>
      </w:r>
      <w:proofErr w:type="spellStart"/>
      <w:r w:rsidRPr="00300245">
        <w:rPr>
          <w:rFonts w:ascii="Arial" w:eastAsia="Times New Roman" w:hAnsi="Arial" w:cs="Times New Roman"/>
          <w:sz w:val="24"/>
          <w:szCs w:val="20"/>
          <w:lang w:eastAsia="sl-SI"/>
        </w:rPr>
        <w:t>ReCO</w:t>
      </w:r>
      <w:proofErr w:type="spellEnd"/>
      <w:r w:rsidRPr="00300245">
        <w:rPr>
          <w:rFonts w:ascii="Arial" w:eastAsia="Times New Roman" w:hAnsi="Arial" w:cs="Times New Roman"/>
          <w:sz w:val="24"/>
          <w:szCs w:val="20"/>
          <w:lang w:eastAsia="sl-SI"/>
        </w:rPr>
        <w:t xml:space="preserve"> MS, če </w:t>
      </w:r>
      <w:r w:rsidR="005410B9">
        <w:rPr>
          <w:rFonts w:ascii="Arial" w:eastAsia="Times New Roman" w:hAnsi="Arial" w:cs="Times New Roman"/>
          <w:sz w:val="24"/>
          <w:szCs w:val="20"/>
          <w:lang w:eastAsia="sl-SI"/>
        </w:rPr>
        <w:t xml:space="preserve">občine </w:t>
      </w:r>
      <w:r w:rsidRPr="00300245">
        <w:rPr>
          <w:rFonts w:ascii="Arial" w:eastAsia="Times New Roman" w:hAnsi="Arial" w:cs="Times New Roman"/>
          <w:sz w:val="24"/>
          <w:szCs w:val="20"/>
          <w:lang w:eastAsia="sl-SI"/>
        </w:rPr>
        <w:t>sodeluje</w:t>
      </w:r>
      <w:r w:rsidR="005410B9">
        <w:rPr>
          <w:rFonts w:ascii="Arial" w:eastAsia="Times New Roman" w:hAnsi="Arial" w:cs="Times New Roman"/>
          <w:sz w:val="24"/>
          <w:szCs w:val="20"/>
          <w:lang w:eastAsia="sl-SI"/>
        </w:rPr>
        <w:t>jo</w:t>
      </w:r>
      <w:r w:rsidRPr="00300245">
        <w:rPr>
          <w:rFonts w:ascii="Arial" w:eastAsia="Times New Roman" w:hAnsi="Arial" w:cs="Times New Roman"/>
          <w:sz w:val="24"/>
          <w:szCs w:val="20"/>
          <w:lang w:eastAsia="sl-SI"/>
        </w:rPr>
        <w:t xml:space="preserve"> pri izvajanju posameznih zaščitnih ukrepov.</w:t>
      </w:r>
    </w:p>
    <w:p w14:paraId="65031458"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ab/>
      </w:r>
    </w:p>
    <w:p w14:paraId="42306BDB" w14:textId="406550BF" w:rsidR="00300245" w:rsidRDefault="00300245" w:rsidP="00300245">
      <w:pPr>
        <w:spacing w:after="0" w:line="240" w:lineRule="auto"/>
        <w:jc w:val="both"/>
        <w:rPr>
          <w:rFonts w:ascii="Arial" w:eastAsia="Times New Roman" w:hAnsi="Arial" w:cs="Times New Roman"/>
          <w:sz w:val="24"/>
          <w:szCs w:val="20"/>
          <w:lang w:eastAsia="sl-SI"/>
        </w:rPr>
      </w:pPr>
      <w:proofErr w:type="spellStart"/>
      <w:r w:rsidRPr="00300245">
        <w:rPr>
          <w:rFonts w:ascii="Arial" w:eastAsia="Times New Roman" w:hAnsi="Arial" w:cs="Times New Roman"/>
          <w:sz w:val="24"/>
          <w:szCs w:val="20"/>
          <w:lang w:eastAsia="sl-SI"/>
        </w:rPr>
        <w:t>ReCO</w:t>
      </w:r>
      <w:proofErr w:type="spellEnd"/>
      <w:r w:rsidRPr="00300245">
        <w:rPr>
          <w:rFonts w:ascii="Arial" w:eastAsia="Times New Roman" w:hAnsi="Arial" w:cs="Times New Roman"/>
          <w:sz w:val="24"/>
          <w:szCs w:val="20"/>
          <w:lang w:eastAsia="sl-SI"/>
        </w:rPr>
        <w:t xml:space="preserve"> MS po prejetem obvestilu preveri resničnost obvestila na enak način kot je opredeljeno za primer nesreče v NEK. Začetno obvestilo pošlje </w:t>
      </w:r>
      <w:proofErr w:type="spellStart"/>
      <w:r w:rsidRPr="00300245">
        <w:rPr>
          <w:rFonts w:ascii="Arial" w:eastAsia="Times New Roman" w:hAnsi="Arial" w:cs="Times New Roman"/>
          <w:sz w:val="24"/>
          <w:szCs w:val="20"/>
          <w:lang w:eastAsia="sl-SI"/>
        </w:rPr>
        <w:t>ReCO</w:t>
      </w:r>
      <w:proofErr w:type="spellEnd"/>
      <w:r w:rsidRPr="00300245">
        <w:rPr>
          <w:rFonts w:ascii="Arial" w:eastAsia="Times New Roman" w:hAnsi="Arial" w:cs="Times New Roman"/>
          <w:sz w:val="24"/>
          <w:szCs w:val="20"/>
          <w:lang w:eastAsia="sl-SI"/>
        </w:rPr>
        <w:t xml:space="preserve"> MS vsem po shemi obveščanja, ki je predvidena ob razglasitvi splošne nevarnosti zaradi nesreče v NEK, kasneje pa obvešča pristojne organe in odgovorne osebe, ki sodelujejo pri izvajanju posameznih zaščitnih ukrepov.</w:t>
      </w:r>
    </w:p>
    <w:p w14:paraId="07330873" w14:textId="77777777" w:rsidR="005410B9" w:rsidRPr="00300245" w:rsidRDefault="005410B9" w:rsidP="00300245">
      <w:pPr>
        <w:spacing w:after="0" w:line="240" w:lineRule="auto"/>
        <w:jc w:val="both"/>
        <w:rPr>
          <w:rFonts w:ascii="Arial" w:eastAsia="Times New Roman" w:hAnsi="Arial" w:cs="Times New Roman"/>
          <w:sz w:val="24"/>
          <w:szCs w:val="20"/>
          <w:lang w:eastAsia="sl-SI"/>
        </w:rPr>
      </w:pPr>
    </w:p>
    <w:tbl>
      <w:tblPr>
        <w:tblW w:w="90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00"/>
        <w:gridCol w:w="7800"/>
      </w:tblGrid>
      <w:tr w:rsidR="00300245" w:rsidRPr="00300245" w14:paraId="5E0F19F3" w14:textId="77777777" w:rsidTr="00B32BD3">
        <w:tc>
          <w:tcPr>
            <w:tcW w:w="1200" w:type="dxa"/>
            <w:vAlign w:val="center"/>
          </w:tcPr>
          <w:p w14:paraId="56A67C03" w14:textId="034D1DB0" w:rsidR="00300245" w:rsidRPr="00300245" w:rsidRDefault="00300245" w:rsidP="00300245">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Times New Roman"/>
                <w:i/>
                <w:color w:val="FF00FF"/>
                <w:sz w:val="24"/>
                <w:szCs w:val="24"/>
                <w:lang w:eastAsia="sl-SI"/>
              </w:rPr>
              <w:t xml:space="preserve">P - </w:t>
            </w:r>
            <w:r w:rsidR="004C601C">
              <w:rPr>
                <w:rFonts w:ascii="Arial" w:eastAsia="Times New Roman" w:hAnsi="Arial" w:cs="Times New Roman"/>
                <w:i/>
                <w:color w:val="FF00FF"/>
                <w:sz w:val="24"/>
                <w:szCs w:val="24"/>
                <w:lang w:eastAsia="sl-SI"/>
              </w:rPr>
              <w:t>2</w:t>
            </w:r>
          </w:p>
        </w:tc>
        <w:tc>
          <w:tcPr>
            <w:tcW w:w="7800" w:type="dxa"/>
            <w:vAlign w:val="center"/>
          </w:tcPr>
          <w:p w14:paraId="4BF0558F" w14:textId="32A4B0B4" w:rsidR="00300245" w:rsidRPr="00300245" w:rsidRDefault="00300245" w:rsidP="00300245">
            <w:pPr>
              <w:spacing w:after="0" w:line="240" w:lineRule="auto"/>
              <w:jc w:val="both"/>
              <w:rPr>
                <w:rFonts w:ascii="Arial" w:eastAsia="Times New Roman" w:hAnsi="Arial" w:cs="Times New Roman"/>
                <w:bCs/>
                <w:i/>
                <w:color w:val="FF00FF"/>
                <w:sz w:val="24"/>
                <w:szCs w:val="24"/>
                <w:lang w:eastAsia="sl-SI"/>
              </w:rPr>
            </w:pPr>
            <w:r w:rsidRPr="00300245">
              <w:rPr>
                <w:rFonts w:ascii="Arial" w:eastAsia="Times New Roman" w:hAnsi="Arial" w:cs="Arial"/>
                <w:i/>
                <w:color w:val="FF00FF"/>
                <w:sz w:val="24"/>
                <w:szCs w:val="24"/>
                <w:lang w:eastAsia="sl-SI"/>
              </w:rPr>
              <w:t>Podatki o poveljniku, namestniku poveljnika in članih štaba civilne zaščite</w:t>
            </w:r>
            <w:r w:rsidR="004C601C">
              <w:rPr>
                <w:rFonts w:ascii="Arial" w:eastAsia="Times New Roman" w:hAnsi="Arial" w:cs="Arial"/>
                <w:i/>
                <w:color w:val="FF00FF"/>
                <w:sz w:val="24"/>
                <w:szCs w:val="24"/>
                <w:lang w:eastAsia="sl-SI"/>
              </w:rPr>
              <w:t xml:space="preserve">  (P-1)</w:t>
            </w:r>
          </w:p>
        </w:tc>
      </w:tr>
      <w:tr w:rsidR="00300245" w:rsidRPr="00300245" w14:paraId="0DCECF67" w14:textId="77777777" w:rsidTr="00B32BD3">
        <w:tc>
          <w:tcPr>
            <w:tcW w:w="1200" w:type="dxa"/>
            <w:vAlign w:val="center"/>
          </w:tcPr>
          <w:p w14:paraId="046378AA" w14:textId="77777777" w:rsidR="00300245" w:rsidRPr="00300245" w:rsidRDefault="00300245" w:rsidP="00300245">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Times New Roman"/>
                <w:i/>
                <w:color w:val="FF00FF"/>
                <w:sz w:val="24"/>
                <w:szCs w:val="24"/>
                <w:lang w:eastAsia="sl-SI"/>
              </w:rPr>
              <w:t>P - 15</w:t>
            </w:r>
          </w:p>
        </w:tc>
        <w:tc>
          <w:tcPr>
            <w:tcW w:w="7800" w:type="dxa"/>
            <w:vAlign w:val="center"/>
          </w:tcPr>
          <w:p w14:paraId="7718CF1F" w14:textId="77777777" w:rsidR="00300245" w:rsidRPr="00300245" w:rsidRDefault="00300245" w:rsidP="00300245">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Arial"/>
                <w:i/>
                <w:color w:val="FF00FF"/>
                <w:sz w:val="24"/>
                <w:szCs w:val="24"/>
                <w:lang w:eastAsia="sl-SI"/>
              </w:rPr>
              <w:t>Podatki o odgovornih osebah, ki se jih obvešča o nesreči</w:t>
            </w:r>
          </w:p>
        </w:tc>
      </w:tr>
    </w:tbl>
    <w:p w14:paraId="09BAC715" w14:textId="5262EFC4" w:rsidR="00300245" w:rsidRDefault="00300245" w:rsidP="00300245">
      <w:pPr>
        <w:spacing w:after="0" w:line="240" w:lineRule="auto"/>
        <w:jc w:val="both"/>
        <w:rPr>
          <w:rFonts w:ascii="Arial" w:eastAsia="Times New Roman" w:hAnsi="Arial" w:cs="Times New Roman"/>
          <w:sz w:val="24"/>
          <w:szCs w:val="20"/>
          <w:lang w:eastAsia="sl-SI"/>
        </w:rPr>
      </w:pPr>
    </w:p>
    <w:p w14:paraId="38950E71" w14:textId="3A0B625C" w:rsidR="00B54E29" w:rsidRDefault="00B54E29" w:rsidP="00300245">
      <w:pPr>
        <w:spacing w:after="0" w:line="240" w:lineRule="auto"/>
        <w:jc w:val="both"/>
        <w:rPr>
          <w:rFonts w:ascii="Arial" w:eastAsia="Times New Roman" w:hAnsi="Arial" w:cs="Times New Roman"/>
          <w:sz w:val="24"/>
          <w:szCs w:val="20"/>
          <w:lang w:eastAsia="sl-SI"/>
        </w:rPr>
      </w:pPr>
    </w:p>
    <w:p w14:paraId="61C92F66" w14:textId="370AD066" w:rsidR="003F66B3" w:rsidRDefault="003F66B3" w:rsidP="00300245">
      <w:pPr>
        <w:spacing w:after="0" w:line="240" w:lineRule="auto"/>
        <w:jc w:val="both"/>
        <w:rPr>
          <w:rFonts w:ascii="Arial" w:eastAsia="Times New Roman" w:hAnsi="Arial" w:cs="Times New Roman"/>
          <w:sz w:val="24"/>
          <w:szCs w:val="20"/>
          <w:lang w:eastAsia="sl-SI"/>
        </w:rPr>
      </w:pPr>
    </w:p>
    <w:p w14:paraId="34E9A423" w14:textId="024A9D59" w:rsidR="003F66B3" w:rsidRDefault="003F66B3" w:rsidP="00300245">
      <w:pPr>
        <w:spacing w:after="0" w:line="240" w:lineRule="auto"/>
        <w:jc w:val="both"/>
        <w:rPr>
          <w:rFonts w:ascii="Arial" w:eastAsia="Times New Roman" w:hAnsi="Arial" w:cs="Times New Roman"/>
          <w:sz w:val="24"/>
          <w:szCs w:val="20"/>
          <w:lang w:eastAsia="sl-SI"/>
        </w:rPr>
      </w:pPr>
    </w:p>
    <w:p w14:paraId="03830F84" w14:textId="77777777" w:rsidR="003F66B3" w:rsidRDefault="003F66B3" w:rsidP="00300245">
      <w:pPr>
        <w:spacing w:after="0" w:line="240" w:lineRule="auto"/>
        <w:jc w:val="both"/>
        <w:rPr>
          <w:rFonts w:ascii="Arial" w:eastAsia="Times New Roman" w:hAnsi="Arial" w:cs="Times New Roman"/>
          <w:sz w:val="24"/>
          <w:szCs w:val="20"/>
          <w:lang w:eastAsia="sl-SI"/>
        </w:rPr>
      </w:pPr>
    </w:p>
    <w:p w14:paraId="5D742E25" w14:textId="57FE7DD3" w:rsidR="00300245" w:rsidRPr="00300245" w:rsidRDefault="003F66B3" w:rsidP="009075C3">
      <w:pPr>
        <w:pStyle w:val="Naslov2"/>
        <w:rPr>
          <w:rFonts w:ascii="Arial" w:eastAsia="Times New Roman" w:hAnsi="Arial" w:cs="Arial"/>
          <w:b/>
          <w:sz w:val="24"/>
          <w:szCs w:val="24"/>
          <w:lang w:eastAsia="sl-SI"/>
        </w:rPr>
      </w:pPr>
      <w:bookmarkStart w:id="112" w:name="_Toc240353691"/>
      <w:bookmarkStart w:id="113" w:name="_Ref240962739"/>
      <w:bookmarkStart w:id="114" w:name="_Ref242692503"/>
      <w:bookmarkStart w:id="115" w:name="_Ref253645808"/>
      <w:bookmarkStart w:id="116" w:name="_Ref253645814"/>
      <w:bookmarkStart w:id="117" w:name="_Toc266088950"/>
      <w:bookmarkStart w:id="118" w:name="_Toc104412570"/>
      <w:r>
        <w:rPr>
          <w:rFonts w:ascii="Arial" w:eastAsia="Times New Roman" w:hAnsi="Arial" w:cs="Arial"/>
          <w:b/>
          <w:sz w:val="24"/>
          <w:szCs w:val="24"/>
          <w:lang w:eastAsia="sl-SI"/>
        </w:rPr>
        <w:t>3</w:t>
      </w:r>
      <w:r w:rsidR="00300245" w:rsidRPr="00300245">
        <w:rPr>
          <w:rFonts w:ascii="Arial" w:eastAsia="Times New Roman" w:hAnsi="Arial" w:cs="Arial"/>
          <w:b/>
          <w:sz w:val="24"/>
          <w:szCs w:val="24"/>
          <w:lang w:eastAsia="sl-SI"/>
        </w:rPr>
        <w:t>.2   Obveščanje splošne javnosti o jedrski ali radiološki nesreči</w:t>
      </w:r>
      <w:bookmarkEnd w:id="112"/>
      <w:bookmarkEnd w:id="113"/>
      <w:bookmarkEnd w:id="114"/>
      <w:bookmarkEnd w:id="115"/>
      <w:bookmarkEnd w:id="116"/>
      <w:bookmarkEnd w:id="117"/>
      <w:bookmarkEnd w:id="118"/>
    </w:p>
    <w:p w14:paraId="58895F52" w14:textId="291AA9B4" w:rsidR="00E926B9" w:rsidRDefault="00E926B9" w:rsidP="00300245">
      <w:pPr>
        <w:spacing w:after="0" w:line="240" w:lineRule="auto"/>
        <w:jc w:val="both"/>
        <w:rPr>
          <w:rFonts w:ascii="Arial" w:eastAsia="Times New Roman" w:hAnsi="Arial" w:cs="Times New Roman"/>
          <w:sz w:val="24"/>
          <w:szCs w:val="20"/>
          <w:lang w:eastAsia="sl-SI"/>
        </w:rPr>
      </w:pPr>
    </w:p>
    <w:p w14:paraId="7EED1ADB" w14:textId="45518E81" w:rsidR="00E926B9" w:rsidRDefault="00E926B9" w:rsidP="00300245">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Javnost mora biti o jedrski ali radiološki nesreči obveščena pravočasno in objektivno. Po aktiviranju štaba CZ Občine </w:t>
      </w:r>
      <w:r w:rsidR="006E2429">
        <w:rPr>
          <w:rFonts w:ascii="Arial" w:eastAsia="Times New Roman" w:hAnsi="Arial" w:cs="Times New Roman"/>
          <w:sz w:val="24"/>
          <w:szCs w:val="20"/>
          <w:lang w:eastAsia="sl-SI"/>
        </w:rPr>
        <w:t>Veržej</w:t>
      </w:r>
      <w:r>
        <w:rPr>
          <w:rFonts w:ascii="Arial" w:eastAsia="Times New Roman" w:hAnsi="Arial" w:cs="Times New Roman"/>
          <w:sz w:val="24"/>
          <w:szCs w:val="20"/>
          <w:lang w:eastAsia="sl-SI"/>
        </w:rPr>
        <w:t xml:space="preserve">, sporočila za javnost pripravlja župan Občine </w:t>
      </w:r>
      <w:r w:rsidR="006E2429">
        <w:rPr>
          <w:rFonts w:ascii="Arial" w:eastAsia="Times New Roman" w:hAnsi="Arial" w:cs="Times New Roman"/>
          <w:sz w:val="24"/>
          <w:szCs w:val="20"/>
          <w:lang w:eastAsia="sl-SI"/>
        </w:rPr>
        <w:t xml:space="preserve">Veržej </w:t>
      </w:r>
      <w:r>
        <w:rPr>
          <w:rFonts w:ascii="Arial" w:eastAsia="Times New Roman" w:hAnsi="Arial" w:cs="Times New Roman"/>
          <w:sz w:val="24"/>
          <w:szCs w:val="20"/>
          <w:lang w:eastAsia="sl-SI"/>
        </w:rPr>
        <w:t xml:space="preserve">oz. poveljnik štaba CZ Občine </w:t>
      </w:r>
      <w:r w:rsidR="006E2429">
        <w:rPr>
          <w:rFonts w:ascii="Arial" w:eastAsia="Times New Roman" w:hAnsi="Arial" w:cs="Times New Roman"/>
          <w:sz w:val="24"/>
          <w:szCs w:val="20"/>
          <w:lang w:eastAsia="sl-SI"/>
        </w:rPr>
        <w:t xml:space="preserve">Veržej. </w:t>
      </w:r>
    </w:p>
    <w:p w14:paraId="2FFED2DC" w14:textId="77777777" w:rsidR="006E2429" w:rsidRDefault="006E2429" w:rsidP="00300245">
      <w:pPr>
        <w:spacing w:after="0" w:line="240" w:lineRule="auto"/>
        <w:jc w:val="both"/>
        <w:rPr>
          <w:rFonts w:ascii="Arial" w:eastAsia="Times New Roman" w:hAnsi="Arial" w:cs="Times New Roman"/>
          <w:sz w:val="24"/>
          <w:szCs w:val="20"/>
          <w:lang w:eastAsia="sl-SI"/>
        </w:rPr>
      </w:pPr>
    </w:p>
    <w:p w14:paraId="051BC6C6" w14:textId="4B665605" w:rsidR="00E926B9" w:rsidRDefault="00E926B9" w:rsidP="00300245">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Za obveščanje prebivalcev v občini med izvajanjem zaščite in reševanja je zadolžena Občina </w:t>
      </w:r>
      <w:r w:rsidR="006E2429">
        <w:rPr>
          <w:rFonts w:ascii="Arial" w:eastAsia="Times New Roman" w:hAnsi="Arial" w:cs="Times New Roman"/>
          <w:sz w:val="24"/>
          <w:szCs w:val="20"/>
          <w:lang w:eastAsia="sl-SI"/>
        </w:rPr>
        <w:t>Veržej</w:t>
      </w:r>
      <w:r>
        <w:rPr>
          <w:rFonts w:ascii="Arial" w:eastAsia="Times New Roman" w:hAnsi="Arial" w:cs="Times New Roman"/>
          <w:sz w:val="24"/>
          <w:szCs w:val="20"/>
          <w:lang w:eastAsia="sl-SI"/>
        </w:rPr>
        <w:t xml:space="preserve">. </w:t>
      </w:r>
    </w:p>
    <w:p w14:paraId="17228872" w14:textId="22D92A13" w:rsidR="00E926B9" w:rsidRDefault="00E926B9" w:rsidP="00300245">
      <w:pPr>
        <w:spacing w:after="0" w:line="240" w:lineRule="auto"/>
        <w:jc w:val="both"/>
        <w:rPr>
          <w:rFonts w:ascii="Arial" w:eastAsia="Times New Roman" w:hAnsi="Arial" w:cs="Times New Roman"/>
          <w:sz w:val="24"/>
          <w:szCs w:val="20"/>
          <w:lang w:eastAsia="sl-SI"/>
        </w:rPr>
      </w:pPr>
    </w:p>
    <w:p w14:paraId="37BD6130" w14:textId="77777777" w:rsidR="00300245" w:rsidRPr="00300245" w:rsidRDefault="00300245" w:rsidP="00300245">
      <w:pPr>
        <w:spacing w:after="12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Informacijsko dejavnost na tem področju organizira in usklajuje Izpostava URSZR Murska Sobota. </w:t>
      </w:r>
    </w:p>
    <w:p w14:paraId="7A6FC548"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Obvestila za javnost morajo vsebovati podatke, ki so strogo namenski glede na vidik nesreče. Podatki in informacije ne smejo biti vzrok za vznemirjanje občanov in povzročanje panike pri prebivalstvu.</w:t>
      </w:r>
    </w:p>
    <w:p w14:paraId="134DA694"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487B6A80"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Obveščanje javnosti ob nesrečah poteka v medijih, ki so po Zakonu o medijih (Ur. L. RS, št. 110/06 - UPB) dolžni na zahtevo državnih organov, javnih podjetij in zavodov brez odlašanja brezplačno objaviti nujno sporočilo v zvezi z resno ogroženostjo življenja, zdravja ali premoženja ljudi, kulturne in naravne dediščine ter varnosti države. </w:t>
      </w:r>
    </w:p>
    <w:p w14:paraId="41B1847F"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ab/>
      </w:r>
    </w:p>
    <w:p w14:paraId="5234C75D" w14:textId="2B5C647B"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V takih primerih so za takojšnje posredovanje sporočil za javnost pristojn</w:t>
      </w:r>
      <w:r w:rsidR="00BF5000">
        <w:rPr>
          <w:rFonts w:ascii="Arial" w:eastAsia="Times New Roman" w:hAnsi="Arial" w:cs="Times New Roman"/>
          <w:sz w:val="24"/>
          <w:szCs w:val="20"/>
          <w:lang w:eastAsia="sl-SI"/>
        </w:rPr>
        <w:t>i lokalni mediji.</w:t>
      </w:r>
    </w:p>
    <w:p w14:paraId="43A9791D"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57981371"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tbl>
      <w:tblPr>
        <w:tblW w:w="90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00"/>
        <w:gridCol w:w="7800"/>
      </w:tblGrid>
      <w:tr w:rsidR="00300245" w:rsidRPr="00300245" w14:paraId="1FCF826A" w14:textId="77777777" w:rsidTr="00B32BD3">
        <w:tc>
          <w:tcPr>
            <w:tcW w:w="1200" w:type="dxa"/>
            <w:tcBorders>
              <w:top w:val="single" w:sz="2" w:space="0" w:color="auto"/>
              <w:left w:val="single" w:sz="2" w:space="0" w:color="auto"/>
              <w:bottom w:val="single" w:sz="2" w:space="0" w:color="auto"/>
              <w:right w:val="single" w:sz="2" w:space="0" w:color="auto"/>
            </w:tcBorders>
            <w:vAlign w:val="center"/>
          </w:tcPr>
          <w:p w14:paraId="14445A4F" w14:textId="778FF3B4" w:rsidR="00300245" w:rsidRPr="00300245" w:rsidRDefault="00300245" w:rsidP="00300245">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Times New Roman"/>
                <w:i/>
                <w:color w:val="FF00FF"/>
                <w:sz w:val="24"/>
                <w:szCs w:val="24"/>
                <w:lang w:eastAsia="sl-SI"/>
              </w:rPr>
              <w:t>P</w:t>
            </w:r>
            <w:r w:rsidR="004C601C">
              <w:rPr>
                <w:rFonts w:ascii="Arial" w:eastAsia="Times New Roman" w:hAnsi="Arial" w:cs="Times New Roman"/>
                <w:i/>
                <w:color w:val="FF00FF"/>
                <w:sz w:val="24"/>
                <w:szCs w:val="24"/>
                <w:lang w:eastAsia="sl-SI"/>
              </w:rPr>
              <w:t>S</w:t>
            </w:r>
            <w:r w:rsidRPr="00300245">
              <w:rPr>
                <w:rFonts w:ascii="Arial" w:eastAsia="Times New Roman" w:hAnsi="Arial" w:cs="Times New Roman"/>
                <w:i/>
                <w:color w:val="FF00FF"/>
                <w:sz w:val="24"/>
                <w:szCs w:val="24"/>
                <w:lang w:eastAsia="sl-SI"/>
              </w:rPr>
              <w:t xml:space="preserve">- </w:t>
            </w:r>
            <w:r w:rsidR="004C601C">
              <w:rPr>
                <w:rFonts w:ascii="Arial" w:eastAsia="Times New Roman" w:hAnsi="Arial" w:cs="Times New Roman"/>
                <w:i/>
                <w:color w:val="FF00FF"/>
                <w:sz w:val="24"/>
                <w:szCs w:val="24"/>
                <w:lang w:eastAsia="sl-SI"/>
              </w:rPr>
              <w:t>2</w:t>
            </w:r>
            <w:r w:rsidRPr="00300245">
              <w:rPr>
                <w:rFonts w:ascii="Arial" w:eastAsia="Times New Roman" w:hAnsi="Arial" w:cs="Times New Roman"/>
                <w:i/>
                <w:color w:val="FF00FF"/>
                <w:sz w:val="24"/>
                <w:szCs w:val="24"/>
                <w:lang w:eastAsia="sl-SI"/>
              </w:rPr>
              <w:t>8</w:t>
            </w:r>
          </w:p>
        </w:tc>
        <w:tc>
          <w:tcPr>
            <w:tcW w:w="7800" w:type="dxa"/>
            <w:tcBorders>
              <w:top w:val="single" w:sz="2" w:space="0" w:color="auto"/>
              <w:left w:val="single" w:sz="2" w:space="0" w:color="auto"/>
              <w:bottom w:val="single" w:sz="2" w:space="0" w:color="auto"/>
              <w:right w:val="single" w:sz="2" w:space="0" w:color="auto"/>
            </w:tcBorders>
            <w:vAlign w:val="center"/>
          </w:tcPr>
          <w:p w14:paraId="1D494B03" w14:textId="6D112519" w:rsidR="00300245" w:rsidRPr="00300245" w:rsidRDefault="00300245" w:rsidP="00300245">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Arial"/>
                <w:i/>
                <w:color w:val="FF00FF"/>
                <w:sz w:val="24"/>
                <w:szCs w:val="24"/>
                <w:lang w:eastAsia="sl-SI"/>
              </w:rPr>
              <w:t>Seznam medijev, k</w:t>
            </w:r>
            <w:r w:rsidR="004C601C">
              <w:rPr>
                <w:rFonts w:ascii="Arial" w:eastAsia="Times New Roman" w:hAnsi="Arial" w:cs="Arial"/>
                <w:i/>
                <w:color w:val="FF00FF"/>
                <w:sz w:val="24"/>
                <w:szCs w:val="24"/>
                <w:lang w:eastAsia="sl-SI"/>
              </w:rPr>
              <w:t>i</w:t>
            </w:r>
            <w:r w:rsidRPr="00300245">
              <w:rPr>
                <w:rFonts w:ascii="Arial" w:eastAsia="Times New Roman" w:hAnsi="Arial" w:cs="Arial"/>
                <w:i/>
                <w:color w:val="FF00FF"/>
                <w:sz w:val="24"/>
                <w:szCs w:val="24"/>
                <w:lang w:eastAsia="sl-SI"/>
              </w:rPr>
              <w:t xml:space="preserve"> bodo posredovala obvestila o izvedenem alarmiranju in napotke za izvajanje zaščitnih ukrepov</w:t>
            </w:r>
            <w:r w:rsidR="004C601C">
              <w:rPr>
                <w:rFonts w:ascii="Arial" w:eastAsia="Times New Roman" w:hAnsi="Arial" w:cs="Arial"/>
                <w:i/>
                <w:color w:val="FF00FF"/>
                <w:sz w:val="24"/>
                <w:szCs w:val="24"/>
                <w:lang w:eastAsia="sl-SI"/>
              </w:rPr>
              <w:t xml:space="preserve"> (</w:t>
            </w:r>
            <w:r w:rsidR="004C601C" w:rsidRPr="004C601C">
              <w:rPr>
                <w:rFonts w:ascii="Arial" w:eastAsia="Times New Roman" w:hAnsi="Arial" w:cs="Arial"/>
                <w:i/>
                <w:color w:val="FF00FF"/>
                <w:sz w:val="24"/>
                <w:szCs w:val="24"/>
                <w:lang w:eastAsia="sl-SI"/>
              </w:rPr>
              <w:t xml:space="preserve">P </w:t>
            </w:r>
            <w:r w:rsidR="004C601C">
              <w:rPr>
                <w:rFonts w:ascii="Arial" w:eastAsia="Times New Roman" w:hAnsi="Arial" w:cs="Arial"/>
                <w:i/>
                <w:color w:val="FF00FF"/>
                <w:sz w:val="24"/>
                <w:szCs w:val="24"/>
                <w:lang w:eastAsia="sl-SI"/>
              </w:rPr>
              <w:t>–</w:t>
            </w:r>
            <w:r w:rsidR="004C601C" w:rsidRPr="004C601C">
              <w:rPr>
                <w:rFonts w:ascii="Arial" w:eastAsia="Times New Roman" w:hAnsi="Arial" w:cs="Arial"/>
                <w:i/>
                <w:color w:val="FF00FF"/>
                <w:sz w:val="24"/>
                <w:szCs w:val="24"/>
                <w:lang w:eastAsia="sl-SI"/>
              </w:rPr>
              <w:t xml:space="preserve"> 18</w:t>
            </w:r>
            <w:r w:rsidR="004C601C">
              <w:rPr>
                <w:rFonts w:ascii="Arial" w:eastAsia="Times New Roman" w:hAnsi="Arial" w:cs="Arial"/>
                <w:i/>
                <w:color w:val="FF00FF"/>
                <w:sz w:val="24"/>
                <w:szCs w:val="24"/>
                <w:lang w:eastAsia="sl-SI"/>
              </w:rPr>
              <w:t>)</w:t>
            </w:r>
          </w:p>
        </w:tc>
      </w:tr>
      <w:tr w:rsidR="00300245" w:rsidRPr="00300245" w14:paraId="74DB1DA5" w14:textId="77777777" w:rsidTr="00B32BD3">
        <w:tc>
          <w:tcPr>
            <w:tcW w:w="1200" w:type="dxa"/>
            <w:tcBorders>
              <w:top w:val="single" w:sz="2" w:space="0" w:color="auto"/>
              <w:left w:val="single" w:sz="2" w:space="0" w:color="auto"/>
              <w:bottom w:val="single" w:sz="2" w:space="0" w:color="auto"/>
              <w:right w:val="single" w:sz="2" w:space="0" w:color="auto"/>
            </w:tcBorders>
            <w:vAlign w:val="center"/>
          </w:tcPr>
          <w:p w14:paraId="76CAEB8E" w14:textId="4EABEE2B" w:rsidR="00300245" w:rsidRPr="00300245" w:rsidRDefault="00300245" w:rsidP="00300245">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Times New Roman"/>
                <w:i/>
                <w:color w:val="FF00FF"/>
                <w:sz w:val="24"/>
                <w:szCs w:val="24"/>
                <w:lang w:eastAsia="sl-SI"/>
              </w:rPr>
              <w:t xml:space="preserve">P - </w:t>
            </w:r>
            <w:r w:rsidR="004C601C">
              <w:rPr>
                <w:rFonts w:ascii="Arial" w:eastAsia="Times New Roman" w:hAnsi="Arial" w:cs="Times New Roman"/>
                <w:i/>
                <w:color w:val="FF00FF"/>
                <w:sz w:val="24"/>
                <w:szCs w:val="24"/>
                <w:lang w:eastAsia="sl-SI"/>
              </w:rPr>
              <w:t>11</w:t>
            </w:r>
          </w:p>
        </w:tc>
        <w:tc>
          <w:tcPr>
            <w:tcW w:w="7800" w:type="dxa"/>
            <w:tcBorders>
              <w:top w:val="single" w:sz="2" w:space="0" w:color="auto"/>
              <w:left w:val="single" w:sz="2" w:space="0" w:color="auto"/>
              <w:bottom w:val="single" w:sz="2" w:space="0" w:color="auto"/>
              <w:right w:val="single" w:sz="2" w:space="0" w:color="auto"/>
            </w:tcBorders>
            <w:vAlign w:val="center"/>
          </w:tcPr>
          <w:p w14:paraId="61BB98A0" w14:textId="03BCB8EA" w:rsidR="00300245" w:rsidRPr="00300245" w:rsidRDefault="00300245" w:rsidP="00300245">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Times New Roman"/>
                <w:i/>
                <w:color w:val="FF00FF"/>
                <w:sz w:val="24"/>
                <w:szCs w:val="24"/>
                <w:lang w:eastAsia="sl-SI"/>
              </w:rPr>
              <w:t>Telefonska številka, na kateri lahko državljani dobijo informacije o nesreči</w:t>
            </w:r>
            <w:r w:rsidR="004C601C">
              <w:rPr>
                <w:rFonts w:ascii="Arial" w:eastAsia="Times New Roman" w:hAnsi="Arial" w:cs="Times New Roman"/>
                <w:i/>
                <w:color w:val="FF00FF"/>
                <w:sz w:val="24"/>
                <w:szCs w:val="24"/>
                <w:lang w:eastAsia="sl-SI"/>
              </w:rPr>
              <w:t xml:space="preserve">  (</w:t>
            </w:r>
            <w:r w:rsidR="004C601C" w:rsidRPr="00300245">
              <w:rPr>
                <w:rFonts w:ascii="Arial" w:eastAsia="Times New Roman" w:hAnsi="Arial" w:cs="Times New Roman"/>
                <w:i/>
                <w:color w:val="FF00FF"/>
                <w:sz w:val="24"/>
                <w:szCs w:val="24"/>
                <w:lang w:eastAsia="sl-SI"/>
              </w:rPr>
              <w:t xml:space="preserve">P </w:t>
            </w:r>
            <w:r w:rsidR="004C601C">
              <w:rPr>
                <w:rFonts w:ascii="Arial" w:eastAsia="Times New Roman" w:hAnsi="Arial" w:cs="Times New Roman"/>
                <w:i/>
                <w:color w:val="FF00FF"/>
                <w:sz w:val="24"/>
                <w:szCs w:val="24"/>
                <w:lang w:eastAsia="sl-SI"/>
              </w:rPr>
              <w:t>–</w:t>
            </w:r>
            <w:r w:rsidR="004C601C" w:rsidRPr="00300245">
              <w:rPr>
                <w:rFonts w:ascii="Arial" w:eastAsia="Times New Roman" w:hAnsi="Arial" w:cs="Times New Roman"/>
                <w:i/>
                <w:color w:val="FF00FF"/>
                <w:sz w:val="24"/>
                <w:szCs w:val="24"/>
                <w:lang w:eastAsia="sl-SI"/>
              </w:rPr>
              <w:t xml:space="preserve"> 50</w:t>
            </w:r>
            <w:r w:rsidR="004C601C">
              <w:rPr>
                <w:rFonts w:ascii="Arial" w:eastAsia="Times New Roman" w:hAnsi="Arial" w:cs="Times New Roman"/>
                <w:i/>
                <w:color w:val="FF00FF"/>
                <w:sz w:val="24"/>
                <w:szCs w:val="24"/>
                <w:lang w:eastAsia="sl-SI"/>
              </w:rPr>
              <w:t>)</w:t>
            </w:r>
          </w:p>
        </w:tc>
      </w:tr>
      <w:tr w:rsidR="00300245" w:rsidRPr="00300245" w14:paraId="3AC21F05" w14:textId="77777777" w:rsidTr="00B32BD3">
        <w:tc>
          <w:tcPr>
            <w:tcW w:w="1200" w:type="dxa"/>
            <w:tcBorders>
              <w:top w:val="single" w:sz="2" w:space="0" w:color="auto"/>
              <w:left w:val="single" w:sz="2" w:space="0" w:color="auto"/>
              <w:bottom w:val="single" w:sz="2" w:space="0" w:color="auto"/>
              <w:right w:val="single" w:sz="2" w:space="0" w:color="auto"/>
            </w:tcBorders>
            <w:vAlign w:val="center"/>
          </w:tcPr>
          <w:p w14:paraId="150D35E2" w14:textId="78BB0AD7" w:rsidR="00300245" w:rsidRPr="00300245" w:rsidRDefault="00BF5000" w:rsidP="00300245">
            <w:pPr>
              <w:spacing w:after="0" w:line="240" w:lineRule="auto"/>
              <w:jc w:val="both"/>
              <w:rPr>
                <w:rFonts w:ascii="Arial" w:eastAsia="Times New Roman" w:hAnsi="Arial" w:cs="Times New Roman"/>
                <w:i/>
                <w:color w:val="00CCFF"/>
                <w:sz w:val="24"/>
                <w:szCs w:val="24"/>
                <w:lang w:eastAsia="sl-SI"/>
              </w:rPr>
            </w:pPr>
            <w:r>
              <w:rPr>
                <w:rFonts w:ascii="Arial" w:eastAsia="Times New Roman" w:hAnsi="Arial" w:cs="Times New Roman"/>
                <w:i/>
                <w:color w:val="00CCFF"/>
                <w:sz w:val="24"/>
                <w:szCs w:val="24"/>
                <w:lang w:eastAsia="sl-SI"/>
              </w:rPr>
              <w:t>D-19</w:t>
            </w:r>
          </w:p>
        </w:tc>
        <w:tc>
          <w:tcPr>
            <w:tcW w:w="7800" w:type="dxa"/>
            <w:tcBorders>
              <w:top w:val="single" w:sz="2" w:space="0" w:color="auto"/>
              <w:left w:val="single" w:sz="2" w:space="0" w:color="auto"/>
              <w:bottom w:val="single" w:sz="2" w:space="0" w:color="auto"/>
              <w:right w:val="single" w:sz="2" w:space="0" w:color="auto"/>
            </w:tcBorders>
            <w:vAlign w:val="center"/>
          </w:tcPr>
          <w:p w14:paraId="36D8EB28" w14:textId="6BAFB4AB" w:rsidR="00300245" w:rsidRPr="00300245" w:rsidRDefault="00BF5000" w:rsidP="00300245">
            <w:pPr>
              <w:spacing w:after="0" w:line="240" w:lineRule="auto"/>
              <w:jc w:val="both"/>
              <w:rPr>
                <w:rFonts w:ascii="Arial" w:eastAsia="Times New Roman" w:hAnsi="Arial" w:cs="Times New Roman"/>
                <w:i/>
                <w:color w:val="00CCFF"/>
                <w:sz w:val="24"/>
                <w:szCs w:val="24"/>
                <w:lang w:eastAsia="sl-SI"/>
              </w:rPr>
            </w:pPr>
            <w:r>
              <w:rPr>
                <w:rFonts w:ascii="Arial" w:eastAsia="Times New Roman" w:hAnsi="Arial" w:cs="Times New Roman"/>
                <w:i/>
                <w:color w:val="00CCFF"/>
                <w:sz w:val="24"/>
                <w:szCs w:val="24"/>
                <w:lang w:eastAsia="sl-SI"/>
              </w:rPr>
              <w:t xml:space="preserve">Vzorec sklepa o aktiviranju načrta </w:t>
            </w:r>
            <w:proofErr w:type="spellStart"/>
            <w:r>
              <w:rPr>
                <w:rFonts w:ascii="Arial" w:eastAsia="Times New Roman" w:hAnsi="Arial" w:cs="Times New Roman"/>
                <w:i/>
                <w:color w:val="00CCFF"/>
                <w:sz w:val="24"/>
                <w:szCs w:val="24"/>
                <w:lang w:eastAsia="sl-SI"/>
              </w:rPr>
              <w:t>ZiR</w:t>
            </w:r>
            <w:proofErr w:type="spellEnd"/>
            <w:r>
              <w:rPr>
                <w:rFonts w:ascii="Arial" w:eastAsia="Times New Roman" w:hAnsi="Arial" w:cs="Times New Roman"/>
                <w:i/>
                <w:color w:val="00CCFF"/>
                <w:sz w:val="24"/>
                <w:szCs w:val="24"/>
                <w:lang w:eastAsia="sl-SI"/>
              </w:rPr>
              <w:t xml:space="preserve"> ob nesreči</w:t>
            </w:r>
          </w:p>
        </w:tc>
      </w:tr>
    </w:tbl>
    <w:p w14:paraId="56595155"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6CCAAE52" w14:textId="53F08540" w:rsidR="00300245" w:rsidRPr="00300245" w:rsidRDefault="003F66B3" w:rsidP="009075C3">
      <w:pPr>
        <w:pStyle w:val="Naslov2"/>
        <w:rPr>
          <w:rFonts w:ascii="Arial" w:eastAsia="Times New Roman" w:hAnsi="Arial" w:cs="Arial"/>
          <w:b/>
          <w:sz w:val="24"/>
          <w:szCs w:val="24"/>
          <w:lang w:eastAsia="sl-SI"/>
        </w:rPr>
      </w:pPr>
      <w:bookmarkStart w:id="119" w:name="_Toc240353692"/>
      <w:bookmarkStart w:id="120" w:name="_Ref248206059"/>
      <w:bookmarkStart w:id="121" w:name="_Toc266088951"/>
      <w:bookmarkStart w:id="122" w:name="_Toc104412571"/>
      <w:r>
        <w:rPr>
          <w:rFonts w:ascii="Arial" w:eastAsia="Times New Roman" w:hAnsi="Arial" w:cs="Arial"/>
          <w:b/>
          <w:sz w:val="24"/>
          <w:szCs w:val="24"/>
          <w:lang w:eastAsia="sl-SI"/>
        </w:rPr>
        <w:lastRenderedPageBreak/>
        <w:t>3</w:t>
      </w:r>
      <w:r w:rsidR="00300245" w:rsidRPr="00300245">
        <w:rPr>
          <w:rFonts w:ascii="Arial" w:eastAsia="Times New Roman" w:hAnsi="Arial" w:cs="Arial"/>
          <w:b/>
          <w:sz w:val="24"/>
          <w:szCs w:val="24"/>
          <w:lang w:eastAsia="sl-SI"/>
        </w:rPr>
        <w:t xml:space="preserve">.3. Obveščanje in alarmiranje </w:t>
      </w:r>
      <w:bookmarkEnd w:id="119"/>
      <w:bookmarkEnd w:id="120"/>
      <w:bookmarkEnd w:id="121"/>
      <w:r w:rsidR="00300245" w:rsidRPr="00300245">
        <w:rPr>
          <w:rFonts w:ascii="Arial" w:eastAsia="Times New Roman" w:hAnsi="Arial" w:cs="Arial"/>
          <w:b/>
          <w:sz w:val="24"/>
          <w:szCs w:val="24"/>
          <w:lang w:eastAsia="sl-SI"/>
        </w:rPr>
        <w:t>ogroženih prebivalcev</w:t>
      </w:r>
      <w:bookmarkEnd w:id="122"/>
      <w:r w:rsidR="00300245" w:rsidRPr="00300245">
        <w:rPr>
          <w:rFonts w:ascii="Arial" w:eastAsia="Times New Roman" w:hAnsi="Arial" w:cs="Arial"/>
          <w:b/>
          <w:sz w:val="24"/>
          <w:szCs w:val="24"/>
          <w:lang w:eastAsia="sl-SI"/>
        </w:rPr>
        <w:t xml:space="preserve"> </w:t>
      </w:r>
      <w:bookmarkStart w:id="123" w:name="_Ref240951062"/>
    </w:p>
    <w:p w14:paraId="368E8131"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4F38B5D2" w14:textId="77777777" w:rsidR="00C824B8"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Obveščanje prebivalcev na ogroženem območju mora biti usklajeno z obveščanjem splošne javnosti</w:t>
      </w:r>
      <w:bookmarkEnd w:id="123"/>
      <w:r w:rsidR="00C824B8">
        <w:rPr>
          <w:rFonts w:ascii="Arial" w:eastAsia="Times New Roman" w:hAnsi="Arial" w:cs="Times New Roman"/>
          <w:sz w:val="24"/>
          <w:szCs w:val="20"/>
          <w:lang w:eastAsia="sl-SI"/>
        </w:rPr>
        <w:t>, navodila glede zaščitnih ukrepov pa so odvisna od nevarnosti.</w:t>
      </w:r>
      <w:r w:rsidRPr="00300245">
        <w:rPr>
          <w:rFonts w:ascii="Arial" w:eastAsia="Times New Roman" w:hAnsi="Arial" w:cs="Times New Roman"/>
          <w:sz w:val="24"/>
          <w:szCs w:val="20"/>
          <w:lang w:eastAsia="sl-SI"/>
        </w:rPr>
        <w:t xml:space="preserve"> </w:t>
      </w:r>
    </w:p>
    <w:p w14:paraId="2AD7C6A7" w14:textId="77777777" w:rsidR="00C824B8" w:rsidRDefault="00C824B8" w:rsidP="00300245">
      <w:pPr>
        <w:spacing w:after="0" w:line="240" w:lineRule="auto"/>
        <w:jc w:val="both"/>
        <w:rPr>
          <w:rFonts w:ascii="Arial" w:eastAsia="Times New Roman" w:hAnsi="Arial" w:cs="Times New Roman"/>
          <w:sz w:val="24"/>
          <w:szCs w:val="20"/>
          <w:lang w:eastAsia="sl-SI"/>
        </w:rPr>
      </w:pPr>
    </w:p>
    <w:p w14:paraId="13FF02F4" w14:textId="40667135"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Informacije ob jedrski ali radiološki nesreči bodo občanom posredovane</w:t>
      </w:r>
      <w:r w:rsidR="007D1185">
        <w:rPr>
          <w:rFonts w:ascii="Arial" w:eastAsia="Times New Roman" w:hAnsi="Arial" w:cs="Times New Roman"/>
          <w:sz w:val="24"/>
          <w:szCs w:val="20"/>
          <w:lang w:eastAsia="sl-SI"/>
        </w:rPr>
        <w:t xml:space="preserve"> </w:t>
      </w:r>
      <w:r w:rsidRPr="00300245">
        <w:rPr>
          <w:rFonts w:ascii="Arial" w:eastAsia="Times New Roman" w:hAnsi="Arial" w:cs="Times New Roman"/>
          <w:sz w:val="24"/>
          <w:szCs w:val="20"/>
          <w:lang w:eastAsia="sl-SI"/>
        </w:rPr>
        <w:t xml:space="preserve">preko osrednjih in lokalnih medijev </w:t>
      </w:r>
      <w:r w:rsidR="007D1185">
        <w:rPr>
          <w:rFonts w:ascii="Arial" w:eastAsia="Times New Roman" w:hAnsi="Arial" w:cs="Times New Roman"/>
          <w:sz w:val="24"/>
          <w:szCs w:val="20"/>
          <w:lang w:eastAsia="sl-SI"/>
        </w:rPr>
        <w:t>ter</w:t>
      </w:r>
      <w:r w:rsidRPr="00300245">
        <w:rPr>
          <w:rFonts w:ascii="Arial" w:eastAsia="Times New Roman" w:hAnsi="Arial" w:cs="Times New Roman"/>
          <w:sz w:val="24"/>
          <w:szCs w:val="20"/>
          <w:lang w:eastAsia="sl-SI"/>
        </w:rPr>
        <w:t xml:space="preserve"> na druge krajevno običajne načine. </w:t>
      </w:r>
    </w:p>
    <w:p w14:paraId="39210F6D"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F7826DE" w14:textId="1991C69C" w:rsidR="00FD4745" w:rsidRDefault="00FD4745" w:rsidP="00300245">
      <w:pPr>
        <w:spacing w:after="0" w:line="240" w:lineRule="auto"/>
        <w:jc w:val="both"/>
        <w:rPr>
          <w:rFonts w:ascii="Arial" w:eastAsia="Times New Roman" w:hAnsi="Arial" w:cs="Times New Roman"/>
          <w:iCs/>
          <w:sz w:val="24"/>
          <w:szCs w:val="24"/>
          <w:lang w:eastAsia="sl-SI"/>
        </w:rPr>
      </w:pPr>
      <w:r>
        <w:rPr>
          <w:rFonts w:ascii="Arial" w:eastAsia="Times New Roman" w:hAnsi="Arial" w:cs="Times New Roman"/>
          <w:iCs/>
          <w:sz w:val="24"/>
          <w:szCs w:val="24"/>
          <w:lang w:eastAsia="sl-SI"/>
        </w:rPr>
        <w:t xml:space="preserve">Prebivalci Občine </w:t>
      </w:r>
      <w:r w:rsidR="006E2429">
        <w:rPr>
          <w:rFonts w:ascii="Arial" w:eastAsia="Times New Roman" w:hAnsi="Arial" w:cs="Times New Roman"/>
          <w:iCs/>
          <w:sz w:val="24"/>
          <w:szCs w:val="24"/>
          <w:lang w:eastAsia="sl-SI"/>
        </w:rPr>
        <w:t>Veržej</w:t>
      </w:r>
      <w:r>
        <w:rPr>
          <w:rFonts w:ascii="Arial" w:eastAsia="Times New Roman" w:hAnsi="Arial" w:cs="Times New Roman"/>
          <w:iCs/>
          <w:sz w:val="24"/>
          <w:szCs w:val="24"/>
          <w:lang w:eastAsia="sl-SI"/>
        </w:rPr>
        <w:t xml:space="preserve">  bodo o preteči nevarnosti obveščeni z alarmnim znakom  za neposredno nevarnost  (alarmirani po nalogu poveljnika CZ RS</w:t>
      </w:r>
      <w:r w:rsidR="007D1185">
        <w:rPr>
          <w:rFonts w:ascii="Arial" w:eastAsia="Times New Roman" w:hAnsi="Arial" w:cs="Times New Roman"/>
          <w:iCs/>
          <w:sz w:val="24"/>
          <w:szCs w:val="24"/>
          <w:lang w:eastAsia="sl-SI"/>
        </w:rPr>
        <w:t>,</w:t>
      </w:r>
      <w:r>
        <w:rPr>
          <w:rFonts w:ascii="Arial" w:eastAsia="Times New Roman" w:hAnsi="Arial" w:cs="Times New Roman"/>
          <w:iCs/>
          <w:sz w:val="24"/>
          <w:szCs w:val="24"/>
          <w:lang w:eastAsia="sl-SI"/>
        </w:rPr>
        <w:t xml:space="preserve"> oziroma Poveljnika CZ za Pomurje.</w:t>
      </w:r>
    </w:p>
    <w:p w14:paraId="087D0FB7" w14:textId="77777777" w:rsidR="004F4F62" w:rsidRDefault="004F4F62" w:rsidP="00300245">
      <w:pPr>
        <w:spacing w:after="0" w:line="240" w:lineRule="auto"/>
        <w:jc w:val="both"/>
        <w:rPr>
          <w:rFonts w:ascii="Arial" w:eastAsia="Times New Roman" w:hAnsi="Arial" w:cs="Times New Roman"/>
          <w:iCs/>
          <w:sz w:val="24"/>
          <w:szCs w:val="24"/>
          <w:lang w:eastAsia="sl-SI"/>
        </w:rPr>
      </w:pPr>
    </w:p>
    <w:p w14:paraId="6793DF9C" w14:textId="21A7C7C3" w:rsidR="00FD4745" w:rsidRDefault="00FD4745" w:rsidP="00300245">
      <w:pPr>
        <w:spacing w:after="0" w:line="240" w:lineRule="auto"/>
        <w:jc w:val="both"/>
        <w:rPr>
          <w:rFonts w:ascii="Arial" w:eastAsia="Times New Roman" w:hAnsi="Arial" w:cs="Times New Roman"/>
          <w:iCs/>
          <w:sz w:val="24"/>
          <w:szCs w:val="24"/>
          <w:lang w:eastAsia="sl-SI"/>
        </w:rPr>
      </w:pPr>
      <w:r>
        <w:rPr>
          <w:rFonts w:ascii="Arial" w:eastAsia="Times New Roman" w:hAnsi="Arial" w:cs="Times New Roman"/>
          <w:iCs/>
          <w:sz w:val="24"/>
          <w:szCs w:val="24"/>
          <w:lang w:eastAsia="sl-SI"/>
        </w:rPr>
        <w:t>Sledila mu bodo navodila za izvajanje ukrepov preko osrednjih in lokalnih medijev</w:t>
      </w:r>
      <w:r w:rsidR="007D1185">
        <w:rPr>
          <w:rFonts w:ascii="Arial" w:eastAsia="Times New Roman" w:hAnsi="Arial" w:cs="Times New Roman"/>
          <w:iCs/>
          <w:sz w:val="24"/>
          <w:szCs w:val="24"/>
          <w:lang w:eastAsia="sl-SI"/>
        </w:rPr>
        <w:t>,</w:t>
      </w:r>
      <w:r>
        <w:rPr>
          <w:rFonts w:ascii="Arial" w:eastAsia="Times New Roman" w:hAnsi="Arial" w:cs="Times New Roman"/>
          <w:iCs/>
          <w:sz w:val="24"/>
          <w:szCs w:val="24"/>
          <w:lang w:eastAsia="sl-SI"/>
        </w:rPr>
        <w:t xml:space="preserve"> oziroma na druge ustrezne načine</w:t>
      </w:r>
      <w:r w:rsidR="009B1040">
        <w:rPr>
          <w:rFonts w:ascii="Arial" w:eastAsia="Times New Roman" w:hAnsi="Arial" w:cs="Times New Roman"/>
          <w:iCs/>
          <w:sz w:val="24"/>
          <w:szCs w:val="24"/>
          <w:lang w:eastAsia="sl-SI"/>
        </w:rPr>
        <w:t xml:space="preserve"> (npr. </w:t>
      </w:r>
      <w:r w:rsidR="00BE54A4">
        <w:rPr>
          <w:rFonts w:ascii="Arial" w:eastAsia="Times New Roman" w:hAnsi="Arial" w:cs="Times New Roman"/>
          <w:iCs/>
          <w:sz w:val="24"/>
          <w:szCs w:val="24"/>
          <w:lang w:eastAsia="sl-SI"/>
        </w:rPr>
        <w:t xml:space="preserve">tudi preko </w:t>
      </w:r>
      <w:r w:rsidR="009B1040">
        <w:rPr>
          <w:rFonts w:ascii="Arial" w:eastAsia="Times New Roman" w:hAnsi="Arial" w:cs="Times New Roman"/>
          <w:iCs/>
          <w:sz w:val="24"/>
          <w:szCs w:val="24"/>
          <w:lang w:eastAsia="sl-SI"/>
        </w:rPr>
        <w:t>družbenih omrežjih)</w:t>
      </w:r>
      <w:r>
        <w:rPr>
          <w:rFonts w:ascii="Arial" w:eastAsia="Times New Roman" w:hAnsi="Arial" w:cs="Times New Roman"/>
          <w:iCs/>
          <w:sz w:val="24"/>
          <w:szCs w:val="24"/>
          <w:lang w:eastAsia="sl-SI"/>
        </w:rPr>
        <w:t>.</w:t>
      </w:r>
    </w:p>
    <w:p w14:paraId="58B1E542" w14:textId="2D8510D2" w:rsidR="00FD4745" w:rsidRDefault="00FD4745" w:rsidP="00300245">
      <w:pPr>
        <w:spacing w:after="0" w:line="240" w:lineRule="auto"/>
        <w:jc w:val="both"/>
        <w:rPr>
          <w:rFonts w:ascii="Arial" w:eastAsia="Times New Roman" w:hAnsi="Arial" w:cs="Times New Roman"/>
          <w:iCs/>
          <w:sz w:val="24"/>
          <w:szCs w:val="24"/>
          <w:lang w:eastAsia="sl-SI"/>
        </w:rPr>
      </w:pPr>
    </w:p>
    <w:p w14:paraId="7B565942" w14:textId="5AF33779" w:rsidR="006543E9" w:rsidRPr="00300245" w:rsidRDefault="006543E9" w:rsidP="006543E9">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Občinski orga</w:t>
      </w:r>
      <w:r>
        <w:rPr>
          <w:rFonts w:ascii="Arial" w:eastAsia="Times New Roman" w:hAnsi="Arial" w:cs="Times New Roman"/>
          <w:sz w:val="24"/>
          <w:szCs w:val="20"/>
          <w:lang w:eastAsia="sl-SI"/>
        </w:rPr>
        <w:t>n</w:t>
      </w:r>
      <w:r w:rsidRPr="00300245">
        <w:rPr>
          <w:rFonts w:ascii="Arial" w:eastAsia="Times New Roman" w:hAnsi="Arial" w:cs="Times New Roman"/>
          <w:sz w:val="24"/>
          <w:szCs w:val="20"/>
          <w:lang w:eastAsia="sl-SI"/>
        </w:rPr>
        <w:t xml:space="preserve"> in služb</w:t>
      </w:r>
      <w:r>
        <w:rPr>
          <w:rFonts w:ascii="Arial" w:eastAsia="Times New Roman" w:hAnsi="Arial" w:cs="Times New Roman"/>
          <w:sz w:val="24"/>
          <w:szCs w:val="20"/>
          <w:lang w:eastAsia="sl-SI"/>
        </w:rPr>
        <w:t>a</w:t>
      </w:r>
      <w:r w:rsidRPr="00300245">
        <w:rPr>
          <w:rFonts w:ascii="Arial" w:eastAsia="Times New Roman" w:hAnsi="Arial" w:cs="Times New Roman"/>
          <w:sz w:val="24"/>
          <w:szCs w:val="20"/>
          <w:lang w:eastAsia="sl-SI"/>
        </w:rPr>
        <w:t>, ki vodi</w:t>
      </w:r>
      <w:r>
        <w:rPr>
          <w:rFonts w:ascii="Arial" w:eastAsia="Times New Roman" w:hAnsi="Arial" w:cs="Times New Roman"/>
          <w:sz w:val="24"/>
          <w:szCs w:val="20"/>
          <w:lang w:eastAsia="sl-SI"/>
        </w:rPr>
        <w:t xml:space="preserve"> i</w:t>
      </w:r>
      <w:r w:rsidRPr="00300245">
        <w:rPr>
          <w:rFonts w:ascii="Arial" w:eastAsia="Times New Roman" w:hAnsi="Arial" w:cs="Times New Roman"/>
          <w:sz w:val="24"/>
          <w:szCs w:val="20"/>
          <w:lang w:eastAsia="sl-SI"/>
        </w:rPr>
        <w:t>n izvaja zaščito, reševanje in pomoč</w:t>
      </w:r>
      <w:r w:rsidR="006D06DE">
        <w:rPr>
          <w:rFonts w:ascii="Arial" w:eastAsia="Times New Roman" w:hAnsi="Arial" w:cs="Times New Roman"/>
          <w:sz w:val="24"/>
          <w:szCs w:val="20"/>
          <w:lang w:eastAsia="sl-SI"/>
        </w:rPr>
        <w:t>,</w:t>
      </w:r>
      <w:r w:rsidRPr="00300245">
        <w:rPr>
          <w:rFonts w:ascii="Arial" w:eastAsia="Times New Roman" w:hAnsi="Arial" w:cs="Times New Roman"/>
          <w:sz w:val="24"/>
          <w:szCs w:val="20"/>
          <w:lang w:eastAsia="sl-SI"/>
        </w:rPr>
        <w:t xml:space="preserve"> mora čim prej vzpostaviti neposreden stik s prebivalstvom, da doseže ustrezno odzivanje na njihove odločitve. Potrebne podatke za sestavo informacij bosta </w:t>
      </w:r>
      <w:r>
        <w:rPr>
          <w:rFonts w:ascii="Arial" w:eastAsia="Times New Roman" w:hAnsi="Arial" w:cs="Times New Roman"/>
          <w:sz w:val="24"/>
          <w:szCs w:val="20"/>
          <w:lang w:eastAsia="sl-SI"/>
        </w:rPr>
        <w:t>O</w:t>
      </w:r>
      <w:r w:rsidRPr="00300245">
        <w:rPr>
          <w:rFonts w:ascii="Arial" w:eastAsia="Times New Roman" w:hAnsi="Arial" w:cs="Times New Roman"/>
          <w:sz w:val="24"/>
          <w:szCs w:val="20"/>
          <w:lang w:eastAsia="sl-SI"/>
        </w:rPr>
        <w:t>bčin</w:t>
      </w:r>
      <w:r>
        <w:rPr>
          <w:rFonts w:ascii="Arial" w:eastAsia="Times New Roman" w:hAnsi="Arial" w:cs="Times New Roman"/>
          <w:sz w:val="24"/>
          <w:szCs w:val="20"/>
          <w:lang w:eastAsia="sl-SI"/>
        </w:rPr>
        <w:t xml:space="preserve">i </w:t>
      </w:r>
      <w:r w:rsidR="004F4F62">
        <w:rPr>
          <w:rFonts w:ascii="Arial" w:eastAsia="Times New Roman" w:hAnsi="Arial" w:cs="Times New Roman"/>
          <w:sz w:val="24"/>
          <w:szCs w:val="20"/>
          <w:lang w:eastAsia="sl-SI"/>
        </w:rPr>
        <w:t>Veržej</w:t>
      </w:r>
      <w:r w:rsidRPr="00300245">
        <w:rPr>
          <w:rFonts w:ascii="Arial" w:eastAsia="Times New Roman" w:hAnsi="Arial" w:cs="Times New Roman"/>
          <w:sz w:val="24"/>
          <w:szCs w:val="20"/>
          <w:lang w:eastAsia="sl-SI"/>
        </w:rPr>
        <w:t xml:space="preserve"> posredovala  Štab CZ za Pomurje in Izpostava URSZR Murska Sobota</w:t>
      </w:r>
      <w:r>
        <w:rPr>
          <w:rFonts w:ascii="Arial" w:eastAsia="Times New Roman" w:hAnsi="Arial" w:cs="Times New Roman"/>
          <w:sz w:val="24"/>
          <w:szCs w:val="20"/>
          <w:lang w:eastAsia="sl-SI"/>
        </w:rPr>
        <w:t xml:space="preserve">, kjer se bodo zbirali podatki pristojnih ustanov. </w:t>
      </w:r>
      <w:r w:rsidRPr="00300245">
        <w:rPr>
          <w:rFonts w:ascii="Arial" w:eastAsia="Times New Roman" w:hAnsi="Arial" w:cs="Times New Roman"/>
          <w:sz w:val="24"/>
          <w:szCs w:val="20"/>
          <w:lang w:eastAsia="sl-SI"/>
        </w:rPr>
        <w:t>Sporočila za javnost si sledijo na vsake tri ure oziroma na vsakih 30 min</w:t>
      </w:r>
      <w:r>
        <w:rPr>
          <w:rFonts w:ascii="Arial" w:eastAsia="Times New Roman" w:hAnsi="Arial" w:cs="Times New Roman"/>
          <w:sz w:val="24"/>
          <w:szCs w:val="20"/>
          <w:lang w:eastAsia="sl-SI"/>
        </w:rPr>
        <w:t>ut</w:t>
      </w:r>
      <w:r w:rsidRPr="00300245">
        <w:rPr>
          <w:rFonts w:ascii="Arial" w:eastAsia="Times New Roman" w:hAnsi="Arial" w:cs="Times New Roman"/>
          <w:sz w:val="24"/>
          <w:szCs w:val="20"/>
          <w:lang w:eastAsia="sl-SI"/>
        </w:rPr>
        <w:t xml:space="preserve"> po večji spremembi.</w:t>
      </w:r>
    </w:p>
    <w:p w14:paraId="4CE624A6" w14:textId="3418CCCC" w:rsidR="006543E9" w:rsidRDefault="006543E9" w:rsidP="00300245">
      <w:pPr>
        <w:spacing w:after="0" w:line="240" w:lineRule="auto"/>
        <w:jc w:val="both"/>
        <w:rPr>
          <w:rFonts w:ascii="Arial" w:eastAsia="Times New Roman" w:hAnsi="Arial" w:cs="Times New Roman"/>
          <w:iCs/>
          <w:sz w:val="24"/>
          <w:szCs w:val="24"/>
          <w:lang w:eastAsia="sl-SI"/>
        </w:rPr>
      </w:pPr>
    </w:p>
    <w:p w14:paraId="36757571" w14:textId="532746E4" w:rsidR="006543E9" w:rsidRDefault="006543E9" w:rsidP="00300245">
      <w:pPr>
        <w:spacing w:after="0" w:line="240" w:lineRule="auto"/>
        <w:jc w:val="both"/>
        <w:rPr>
          <w:rFonts w:ascii="Arial" w:eastAsia="Times New Roman" w:hAnsi="Arial" w:cs="Times New Roman"/>
          <w:iCs/>
          <w:sz w:val="24"/>
          <w:szCs w:val="24"/>
          <w:lang w:eastAsia="sl-SI"/>
        </w:rPr>
      </w:pPr>
    </w:p>
    <w:p w14:paraId="353BBB25" w14:textId="77777777" w:rsidR="00300245" w:rsidRPr="00300245" w:rsidRDefault="00300245" w:rsidP="00300245">
      <w:pPr>
        <w:spacing w:after="0" w:line="240" w:lineRule="auto"/>
        <w:jc w:val="both"/>
        <w:rPr>
          <w:rFonts w:ascii="Arial" w:eastAsia="Times New Roman" w:hAnsi="Arial" w:cs="Times New Roman"/>
          <w:iCs/>
          <w:sz w:val="24"/>
          <w:szCs w:val="20"/>
          <w:lang w:eastAsia="sl-SI"/>
        </w:rPr>
      </w:pPr>
      <w:r w:rsidRPr="00300245">
        <w:rPr>
          <w:rFonts w:ascii="Arial" w:eastAsia="Times New Roman" w:hAnsi="Arial" w:cs="Times New Roman"/>
          <w:iCs/>
          <w:sz w:val="24"/>
          <w:szCs w:val="20"/>
          <w:lang w:eastAsia="sl-SI"/>
        </w:rPr>
        <w:t>Informacije za prebivalstvo vsebujejo predvsem naslednje podatke o:</w:t>
      </w:r>
    </w:p>
    <w:p w14:paraId="4F874F8F"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posledicah nesreče,</w:t>
      </w:r>
    </w:p>
    <w:p w14:paraId="150407FB"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vplivih izrednega dogodka na prebivalstvo in okolje,</w:t>
      </w:r>
    </w:p>
    <w:p w14:paraId="56B2D24B"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pomoči, ki jo lahko pričakujejo,</w:t>
      </w:r>
    </w:p>
    <w:p w14:paraId="253A643C"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ukrepih za omilitev nesreče,</w:t>
      </w:r>
    </w:p>
    <w:p w14:paraId="4C24153B"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izvajanju osebne in vzajemne zaščite in</w:t>
      </w:r>
    </w:p>
    <w:p w14:paraId="1F4F648F"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sodelovanju pri izvajanju zaščitnih ukrepov.</w:t>
      </w:r>
    </w:p>
    <w:p w14:paraId="43D1798C" w14:textId="77777777" w:rsidR="00300245" w:rsidRPr="00300245" w:rsidRDefault="00300245" w:rsidP="00300245">
      <w:pPr>
        <w:spacing w:after="0" w:line="240" w:lineRule="auto"/>
        <w:jc w:val="both"/>
        <w:rPr>
          <w:rFonts w:ascii="Arial" w:eastAsia="Times New Roman" w:hAnsi="Arial" w:cs="Times New Roman"/>
          <w:iCs/>
          <w:sz w:val="24"/>
          <w:szCs w:val="24"/>
          <w:lang w:eastAsia="sl-SI"/>
        </w:rPr>
      </w:pPr>
    </w:p>
    <w:p w14:paraId="5630C128" w14:textId="77777777" w:rsidR="00300245" w:rsidRPr="00300245" w:rsidRDefault="00300245" w:rsidP="00300245">
      <w:pPr>
        <w:spacing w:after="0" w:line="240" w:lineRule="auto"/>
        <w:jc w:val="both"/>
        <w:rPr>
          <w:rFonts w:ascii="Arial" w:eastAsia="Times New Roman" w:hAnsi="Arial" w:cs="Times New Roman"/>
          <w:i/>
          <w:iCs/>
          <w:sz w:val="24"/>
          <w:szCs w:val="24"/>
          <w:lang w:eastAsia="sl-SI"/>
        </w:rPr>
      </w:pPr>
    </w:p>
    <w:tbl>
      <w:tblPr>
        <w:tblW w:w="90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00"/>
        <w:gridCol w:w="7800"/>
      </w:tblGrid>
      <w:tr w:rsidR="00300245" w:rsidRPr="00300245" w14:paraId="5939991E" w14:textId="77777777" w:rsidTr="00B32BD3">
        <w:tc>
          <w:tcPr>
            <w:tcW w:w="1200" w:type="dxa"/>
            <w:tcBorders>
              <w:top w:val="single" w:sz="2" w:space="0" w:color="auto"/>
            </w:tcBorders>
            <w:vAlign w:val="center"/>
          </w:tcPr>
          <w:p w14:paraId="039016C6" w14:textId="03CED066" w:rsidR="00300245" w:rsidRPr="00300245" w:rsidRDefault="00300245" w:rsidP="00300245">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Times New Roman"/>
                <w:i/>
                <w:color w:val="FF00FF"/>
                <w:sz w:val="24"/>
                <w:szCs w:val="24"/>
                <w:lang w:eastAsia="sl-SI"/>
              </w:rPr>
              <w:t>P</w:t>
            </w:r>
            <w:r w:rsidR="004C601C">
              <w:rPr>
                <w:rFonts w:ascii="Arial" w:eastAsia="Times New Roman" w:hAnsi="Arial" w:cs="Times New Roman"/>
                <w:i/>
                <w:color w:val="FF00FF"/>
                <w:sz w:val="24"/>
                <w:szCs w:val="24"/>
                <w:lang w:eastAsia="sl-SI"/>
              </w:rPr>
              <w:t>S</w:t>
            </w:r>
            <w:r w:rsidRPr="00300245">
              <w:rPr>
                <w:rFonts w:ascii="Arial" w:eastAsia="Times New Roman" w:hAnsi="Arial" w:cs="Times New Roman"/>
                <w:i/>
                <w:color w:val="FF00FF"/>
                <w:sz w:val="24"/>
                <w:szCs w:val="24"/>
                <w:lang w:eastAsia="sl-SI"/>
              </w:rPr>
              <w:t xml:space="preserve"> - </w:t>
            </w:r>
            <w:r w:rsidR="004C601C">
              <w:rPr>
                <w:rFonts w:ascii="Arial" w:eastAsia="Times New Roman" w:hAnsi="Arial" w:cs="Times New Roman"/>
                <w:i/>
                <w:color w:val="FF00FF"/>
                <w:sz w:val="24"/>
                <w:szCs w:val="24"/>
                <w:lang w:eastAsia="sl-SI"/>
              </w:rPr>
              <w:t>2</w:t>
            </w:r>
            <w:r w:rsidRPr="00300245">
              <w:rPr>
                <w:rFonts w:ascii="Arial" w:eastAsia="Times New Roman" w:hAnsi="Arial" w:cs="Times New Roman"/>
                <w:i/>
                <w:color w:val="FF00FF"/>
                <w:sz w:val="24"/>
                <w:szCs w:val="24"/>
                <w:lang w:eastAsia="sl-SI"/>
              </w:rPr>
              <w:t>8</w:t>
            </w:r>
          </w:p>
        </w:tc>
        <w:tc>
          <w:tcPr>
            <w:tcW w:w="7800" w:type="dxa"/>
            <w:tcBorders>
              <w:top w:val="single" w:sz="2" w:space="0" w:color="auto"/>
            </w:tcBorders>
            <w:vAlign w:val="center"/>
          </w:tcPr>
          <w:p w14:paraId="49C65863" w14:textId="5889FA9E" w:rsidR="00300245" w:rsidRPr="00300245" w:rsidRDefault="00300245" w:rsidP="00300245">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Arial"/>
                <w:i/>
                <w:color w:val="FF00FF"/>
                <w:sz w:val="24"/>
                <w:szCs w:val="24"/>
                <w:lang w:eastAsia="sl-SI"/>
              </w:rPr>
              <w:t>Seznam medijev, k</w:t>
            </w:r>
            <w:r w:rsidR="00102A33">
              <w:rPr>
                <w:rFonts w:ascii="Arial" w:eastAsia="Times New Roman" w:hAnsi="Arial" w:cs="Arial"/>
                <w:i/>
                <w:color w:val="FF00FF"/>
                <w:sz w:val="24"/>
                <w:szCs w:val="24"/>
                <w:lang w:eastAsia="sl-SI"/>
              </w:rPr>
              <w:t>i</w:t>
            </w:r>
            <w:r w:rsidRPr="00300245">
              <w:rPr>
                <w:rFonts w:ascii="Arial" w:eastAsia="Times New Roman" w:hAnsi="Arial" w:cs="Arial"/>
                <w:i/>
                <w:color w:val="FF00FF"/>
                <w:sz w:val="24"/>
                <w:szCs w:val="24"/>
                <w:lang w:eastAsia="sl-SI"/>
              </w:rPr>
              <w:t xml:space="preserve"> bodo posredovala obvestila o izvedenem alarmiranju in napotke za izvajanje zaščitnih ukrepov</w:t>
            </w:r>
            <w:r w:rsidR="004C601C">
              <w:rPr>
                <w:rFonts w:ascii="Arial" w:eastAsia="Times New Roman" w:hAnsi="Arial" w:cs="Arial"/>
                <w:i/>
                <w:color w:val="FF00FF"/>
                <w:sz w:val="24"/>
                <w:szCs w:val="24"/>
                <w:lang w:eastAsia="sl-SI"/>
              </w:rPr>
              <w:t xml:space="preserve"> (</w:t>
            </w:r>
            <w:r w:rsidR="004C601C" w:rsidRPr="00300245">
              <w:rPr>
                <w:rFonts w:ascii="Arial" w:eastAsia="Times New Roman" w:hAnsi="Arial" w:cs="Times New Roman"/>
                <w:i/>
                <w:color w:val="FF00FF"/>
                <w:sz w:val="24"/>
                <w:szCs w:val="24"/>
                <w:lang w:eastAsia="sl-SI"/>
              </w:rPr>
              <w:t xml:space="preserve">P </w:t>
            </w:r>
            <w:r w:rsidR="004C601C">
              <w:rPr>
                <w:rFonts w:ascii="Arial" w:eastAsia="Times New Roman" w:hAnsi="Arial" w:cs="Times New Roman"/>
                <w:i/>
                <w:color w:val="FF00FF"/>
                <w:sz w:val="24"/>
                <w:szCs w:val="24"/>
                <w:lang w:eastAsia="sl-SI"/>
              </w:rPr>
              <w:t>–</w:t>
            </w:r>
            <w:r w:rsidR="004C601C" w:rsidRPr="00300245">
              <w:rPr>
                <w:rFonts w:ascii="Arial" w:eastAsia="Times New Roman" w:hAnsi="Arial" w:cs="Times New Roman"/>
                <w:i/>
                <w:color w:val="FF00FF"/>
                <w:sz w:val="24"/>
                <w:szCs w:val="24"/>
                <w:lang w:eastAsia="sl-SI"/>
              </w:rPr>
              <w:t xml:space="preserve"> 18</w:t>
            </w:r>
            <w:r w:rsidR="004C601C">
              <w:rPr>
                <w:rFonts w:ascii="Arial" w:eastAsia="Times New Roman" w:hAnsi="Arial" w:cs="Times New Roman"/>
                <w:i/>
                <w:color w:val="FF00FF"/>
                <w:sz w:val="24"/>
                <w:szCs w:val="24"/>
                <w:lang w:eastAsia="sl-SI"/>
              </w:rPr>
              <w:t>)</w:t>
            </w:r>
          </w:p>
        </w:tc>
      </w:tr>
      <w:tr w:rsidR="00300245" w:rsidRPr="00300245" w14:paraId="0FC30AE2" w14:textId="77777777" w:rsidTr="00B32BD3">
        <w:tc>
          <w:tcPr>
            <w:tcW w:w="1200" w:type="dxa"/>
            <w:tcBorders>
              <w:top w:val="single" w:sz="2" w:space="0" w:color="auto"/>
              <w:left w:val="single" w:sz="2" w:space="0" w:color="auto"/>
              <w:bottom w:val="single" w:sz="2" w:space="0" w:color="auto"/>
              <w:right w:val="single" w:sz="2" w:space="0" w:color="auto"/>
            </w:tcBorders>
            <w:vAlign w:val="center"/>
          </w:tcPr>
          <w:p w14:paraId="11B3F4DC" w14:textId="6EC947EF" w:rsidR="00300245" w:rsidRPr="00300245" w:rsidRDefault="00300245" w:rsidP="00300245">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Times New Roman"/>
                <w:i/>
                <w:color w:val="FF00FF"/>
                <w:sz w:val="24"/>
                <w:szCs w:val="24"/>
                <w:lang w:eastAsia="sl-SI"/>
              </w:rPr>
              <w:t xml:space="preserve">P - </w:t>
            </w:r>
            <w:r w:rsidR="004C601C">
              <w:rPr>
                <w:rFonts w:ascii="Arial" w:eastAsia="Times New Roman" w:hAnsi="Arial" w:cs="Times New Roman"/>
                <w:i/>
                <w:color w:val="FF00FF"/>
                <w:sz w:val="24"/>
                <w:szCs w:val="24"/>
                <w:lang w:eastAsia="sl-SI"/>
              </w:rPr>
              <w:t>11</w:t>
            </w:r>
          </w:p>
        </w:tc>
        <w:tc>
          <w:tcPr>
            <w:tcW w:w="7800" w:type="dxa"/>
            <w:tcBorders>
              <w:top w:val="single" w:sz="2" w:space="0" w:color="auto"/>
              <w:left w:val="single" w:sz="2" w:space="0" w:color="auto"/>
              <w:bottom w:val="single" w:sz="2" w:space="0" w:color="auto"/>
              <w:right w:val="single" w:sz="2" w:space="0" w:color="auto"/>
            </w:tcBorders>
            <w:vAlign w:val="center"/>
          </w:tcPr>
          <w:p w14:paraId="3FC5510C" w14:textId="5F8CD9D6" w:rsidR="00300245" w:rsidRPr="00300245" w:rsidRDefault="00300245" w:rsidP="00300245">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Times New Roman"/>
                <w:i/>
                <w:color w:val="FF00FF"/>
                <w:sz w:val="24"/>
                <w:szCs w:val="24"/>
                <w:lang w:eastAsia="sl-SI"/>
              </w:rPr>
              <w:t>Telefonska številka, na kateri lahko državljani dobijo informacije o nesreči</w:t>
            </w:r>
            <w:r w:rsidR="004C601C">
              <w:rPr>
                <w:rFonts w:ascii="Arial" w:eastAsia="Times New Roman" w:hAnsi="Arial" w:cs="Times New Roman"/>
                <w:i/>
                <w:color w:val="FF00FF"/>
                <w:sz w:val="24"/>
                <w:szCs w:val="24"/>
                <w:lang w:eastAsia="sl-SI"/>
              </w:rPr>
              <w:t xml:space="preserve">  (</w:t>
            </w:r>
            <w:r w:rsidR="004C601C" w:rsidRPr="004C601C">
              <w:rPr>
                <w:rFonts w:ascii="Arial" w:eastAsia="Times New Roman" w:hAnsi="Arial" w:cs="Times New Roman"/>
                <w:i/>
                <w:color w:val="FF00FF"/>
                <w:sz w:val="24"/>
                <w:szCs w:val="24"/>
                <w:lang w:eastAsia="sl-SI"/>
              </w:rPr>
              <w:t xml:space="preserve">P </w:t>
            </w:r>
            <w:r w:rsidR="004C601C">
              <w:rPr>
                <w:rFonts w:ascii="Arial" w:eastAsia="Times New Roman" w:hAnsi="Arial" w:cs="Times New Roman"/>
                <w:i/>
                <w:color w:val="FF00FF"/>
                <w:sz w:val="24"/>
                <w:szCs w:val="24"/>
                <w:lang w:eastAsia="sl-SI"/>
              </w:rPr>
              <w:t>–</w:t>
            </w:r>
            <w:r w:rsidR="004C601C" w:rsidRPr="004C601C">
              <w:rPr>
                <w:rFonts w:ascii="Arial" w:eastAsia="Times New Roman" w:hAnsi="Arial" w:cs="Times New Roman"/>
                <w:i/>
                <w:color w:val="FF00FF"/>
                <w:sz w:val="24"/>
                <w:szCs w:val="24"/>
                <w:lang w:eastAsia="sl-SI"/>
              </w:rPr>
              <w:t xml:space="preserve"> 50</w:t>
            </w:r>
            <w:r w:rsidR="004C601C">
              <w:rPr>
                <w:rFonts w:ascii="Arial" w:eastAsia="Times New Roman" w:hAnsi="Arial" w:cs="Times New Roman"/>
                <w:i/>
                <w:color w:val="FF00FF"/>
                <w:sz w:val="24"/>
                <w:szCs w:val="24"/>
                <w:lang w:eastAsia="sl-SI"/>
              </w:rPr>
              <w:t>)</w:t>
            </w:r>
          </w:p>
        </w:tc>
      </w:tr>
      <w:tr w:rsidR="00300245" w:rsidRPr="00300245" w14:paraId="3BEB33AE" w14:textId="77777777" w:rsidTr="00B32BD3">
        <w:tc>
          <w:tcPr>
            <w:tcW w:w="1200" w:type="dxa"/>
            <w:tcBorders>
              <w:top w:val="single" w:sz="2" w:space="0" w:color="auto"/>
              <w:left w:val="single" w:sz="2" w:space="0" w:color="auto"/>
              <w:bottom w:val="single" w:sz="2" w:space="0" w:color="auto"/>
              <w:right w:val="single" w:sz="2" w:space="0" w:color="auto"/>
            </w:tcBorders>
            <w:vAlign w:val="center"/>
          </w:tcPr>
          <w:p w14:paraId="10918321" w14:textId="77777777" w:rsidR="00300245" w:rsidRPr="00300245" w:rsidRDefault="00300245" w:rsidP="00300245">
            <w:pPr>
              <w:spacing w:after="0" w:line="240" w:lineRule="auto"/>
              <w:jc w:val="both"/>
              <w:rPr>
                <w:rFonts w:ascii="Arial" w:eastAsia="Times New Roman" w:hAnsi="Arial" w:cs="Times New Roman"/>
                <w:i/>
                <w:color w:val="00CCFF"/>
                <w:sz w:val="24"/>
                <w:szCs w:val="20"/>
                <w:lang w:eastAsia="sl-SI"/>
              </w:rPr>
            </w:pPr>
            <w:r w:rsidRPr="00300245">
              <w:rPr>
                <w:rFonts w:ascii="Arial" w:eastAsia="Times New Roman" w:hAnsi="Arial" w:cs="Times New Roman"/>
                <w:i/>
                <w:color w:val="00CCFF"/>
                <w:sz w:val="24"/>
                <w:szCs w:val="20"/>
                <w:lang w:eastAsia="sl-SI"/>
              </w:rPr>
              <w:t>D - 219</w:t>
            </w:r>
          </w:p>
        </w:tc>
        <w:tc>
          <w:tcPr>
            <w:tcW w:w="7800" w:type="dxa"/>
            <w:tcBorders>
              <w:top w:val="single" w:sz="2" w:space="0" w:color="auto"/>
              <w:left w:val="single" w:sz="2" w:space="0" w:color="auto"/>
              <w:bottom w:val="single" w:sz="2" w:space="0" w:color="auto"/>
              <w:right w:val="single" w:sz="2" w:space="0" w:color="auto"/>
            </w:tcBorders>
            <w:vAlign w:val="center"/>
          </w:tcPr>
          <w:p w14:paraId="39603C04" w14:textId="77777777" w:rsidR="00300245" w:rsidRPr="00300245" w:rsidRDefault="00300245" w:rsidP="00300245">
            <w:pPr>
              <w:spacing w:after="0" w:line="240" w:lineRule="auto"/>
              <w:jc w:val="both"/>
              <w:rPr>
                <w:rFonts w:ascii="Arial" w:eastAsia="Times New Roman" w:hAnsi="Arial" w:cs="Times New Roman"/>
                <w:i/>
                <w:color w:val="00CCFF"/>
                <w:sz w:val="24"/>
                <w:szCs w:val="20"/>
                <w:lang w:eastAsia="sl-SI"/>
              </w:rPr>
            </w:pPr>
            <w:r w:rsidRPr="00300245">
              <w:rPr>
                <w:rFonts w:ascii="Arial" w:eastAsia="Times New Roman" w:hAnsi="Arial" w:cs="Times New Roman"/>
                <w:i/>
                <w:color w:val="00CCFF"/>
                <w:sz w:val="24"/>
                <w:szCs w:val="20"/>
                <w:lang w:eastAsia="sl-SI"/>
              </w:rPr>
              <w:t xml:space="preserve">Kako bi ravnali v primeru jedrske nesreče- knjižica NEK za prebivalce </w:t>
            </w:r>
          </w:p>
        </w:tc>
      </w:tr>
    </w:tbl>
    <w:p w14:paraId="492A65F7" w14:textId="77777777" w:rsidR="00300245" w:rsidRPr="00300245" w:rsidRDefault="00300245" w:rsidP="00300245">
      <w:pPr>
        <w:spacing w:after="0" w:line="240" w:lineRule="auto"/>
        <w:jc w:val="both"/>
        <w:rPr>
          <w:rFonts w:ascii="Arial" w:eastAsia="Times New Roman" w:hAnsi="Arial" w:cs="Times New Roman"/>
          <w:i/>
          <w:iCs/>
          <w:sz w:val="24"/>
          <w:szCs w:val="20"/>
          <w:lang w:eastAsia="sl-SI"/>
        </w:rPr>
      </w:pPr>
    </w:p>
    <w:p w14:paraId="7A9680B4" w14:textId="13C0E5B9" w:rsidR="00300245" w:rsidRDefault="00300245" w:rsidP="00300245">
      <w:pPr>
        <w:spacing w:after="0" w:line="240" w:lineRule="auto"/>
        <w:jc w:val="both"/>
        <w:rPr>
          <w:rFonts w:ascii="Arial" w:eastAsia="Times New Roman" w:hAnsi="Arial" w:cs="Times New Roman"/>
          <w:sz w:val="24"/>
          <w:szCs w:val="20"/>
          <w:lang w:eastAsia="sl-SI"/>
        </w:rPr>
      </w:pPr>
    </w:p>
    <w:p w14:paraId="6A39B13D" w14:textId="77777777" w:rsidR="006543E9" w:rsidRPr="00300245" w:rsidRDefault="006543E9" w:rsidP="00300245">
      <w:pPr>
        <w:spacing w:after="0" w:line="240" w:lineRule="auto"/>
        <w:jc w:val="both"/>
        <w:rPr>
          <w:rFonts w:ascii="Arial" w:eastAsia="Times New Roman" w:hAnsi="Arial" w:cs="Times New Roman"/>
          <w:sz w:val="24"/>
          <w:szCs w:val="20"/>
          <w:lang w:eastAsia="sl-SI"/>
        </w:rPr>
      </w:pPr>
    </w:p>
    <w:p w14:paraId="7AD480A2" w14:textId="7CA7B6C8" w:rsidR="00300245" w:rsidRPr="00300245" w:rsidRDefault="003F66B3" w:rsidP="009075C3">
      <w:pPr>
        <w:pStyle w:val="Naslov3"/>
        <w:rPr>
          <w:rFonts w:ascii="Arial" w:eastAsia="Times New Roman" w:hAnsi="Arial" w:cs="Arial"/>
          <w:b/>
          <w:szCs w:val="20"/>
          <w:lang w:eastAsia="sl-SI"/>
        </w:rPr>
      </w:pPr>
      <w:bookmarkStart w:id="124" w:name="_Toc104412572"/>
      <w:r>
        <w:rPr>
          <w:rFonts w:ascii="Arial" w:eastAsia="Times New Roman" w:hAnsi="Arial" w:cs="Arial"/>
          <w:b/>
          <w:szCs w:val="20"/>
          <w:lang w:eastAsia="sl-SI"/>
        </w:rPr>
        <w:t>3</w:t>
      </w:r>
      <w:r w:rsidR="00300245" w:rsidRPr="00300245">
        <w:rPr>
          <w:rFonts w:ascii="Arial" w:eastAsia="Times New Roman" w:hAnsi="Arial" w:cs="Arial"/>
          <w:b/>
          <w:szCs w:val="20"/>
          <w:lang w:eastAsia="sl-SI"/>
        </w:rPr>
        <w:t xml:space="preserve">.3.1 </w:t>
      </w:r>
      <w:bookmarkStart w:id="125" w:name="_Toc240353694"/>
      <w:bookmarkStart w:id="126" w:name="_Toc266088953"/>
      <w:r w:rsidR="00300245" w:rsidRPr="00300245">
        <w:rPr>
          <w:rFonts w:ascii="Arial" w:eastAsia="Times New Roman" w:hAnsi="Arial" w:cs="Arial"/>
          <w:b/>
          <w:szCs w:val="20"/>
          <w:lang w:eastAsia="sl-SI"/>
        </w:rPr>
        <w:t xml:space="preserve">Obveščanje in alarmiranje ogroženih prebivalcev ob drugih </w:t>
      </w:r>
      <w:bookmarkEnd w:id="125"/>
      <w:r w:rsidR="00300245" w:rsidRPr="00300245">
        <w:rPr>
          <w:rFonts w:ascii="Arial" w:eastAsia="Times New Roman" w:hAnsi="Arial" w:cs="Arial"/>
          <w:b/>
          <w:szCs w:val="20"/>
          <w:lang w:eastAsia="sl-SI"/>
        </w:rPr>
        <w:t>jedrskih ali radioloških nesrečah</w:t>
      </w:r>
      <w:bookmarkEnd w:id="124"/>
      <w:bookmarkEnd w:id="126"/>
    </w:p>
    <w:p w14:paraId="4557C1CF" w14:textId="77777777" w:rsidR="00300245" w:rsidRPr="00300245" w:rsidRDefault="00300245" w:rsidP="009075C3">
      <w:pPr>
        <w:pStyle w:val="Naslov3"/>
        <w:rPr>
          <w:rFonts w:ascii="Arial" w:eastAsia="Times New Roman" w:hAnsi="Arial" w:cs="Times New Roman"/>
          <w:szCs w:val="20"/>
          <w:lang w:eastAsia="sl-SI"/>
        </w:rPr>
      </w:pPr>
    </w:p>
    <w:p w14:paraId="7B392A73" w14:textId="32B62935" w:rsidR="00D46499" w:rsidRDefault="00D46499" w:rsidP="00300245">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Navodila ogroženim prebivalcem glede zaščitnih ukrepov so podobna obveščanju in alarmiranju ogroženih prebivalcev na ogroženem območju in so odvisna od nevarnosti. </w:t>
      </w:r>
    </w:p>
    <w:p w14:paraId="4A69056D" w14:textId="77777777" w:rsidR="00D46499" w:rsidRDefault="00D46499" w:rsidP="00300245">
      <w:pPr>
        <w:spacing w:after="0" w:line="240" w:lineRule="auto"/>
        <w:jc w:val="both"/>
        <w:rPr>
          <w:rFonts w:ascii="Arial" w:eastAsia="Times New Roman" w:hAnsi="Arial" w:cs="Times New Roman"/>
          <w:sz w:val="24"/>
          <w:szCs w:val="20"/>
          <w:lang w:eastAsia="sl-SI"/>
        </w:rPr>
      </w:pPr>
    </w:p>
    <w:p w14:paraId="42005FFE" w14:textId="788619C5" w:rsidR="00D46499"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Ob preteči nevarnosti izpusta radioaktivnih snovi, ki bi lahko ogrozil prebivalstvo</w:t>
      </w:r>
      <w:r w:rsidR="00D46499">
        <w:rPr>
          <w:rFonts w:ascii="Arial" w:eastAsia="Times New Roman" w:hAnsi="Arial" w:cs="Times New Roman"/>
          <w:sz w:val="24"/>
          <w:szCs w:val="20"/>
          <w:lang w:eastAsia="sl-SI"/>
        </w:rPr>
        <w:t xml:space="preserve"> na območju Občine </w:t>
      </w:r>
      <w:r w:rsidR="004F4F62">
        <w:rPr>
          <w:rFonts w:ascii="Arial" w:eastAsia="Times New Roman" w:hAnsi="Arial" w:cs="Times New Roman"/>
          <w:sz w:val="24"/>
          <w:szCs w:val="20"/>
          <w:lang w:eastAsia="sl-SI"/>
        </w:rPr>
        <w:t>Veržej</w:t>
      </w:r>
      <w:r w:rsidR="00D46499">
        <w:rPr>
          <w:rFonts w:ascii="Arial" w:eastAsia="Times New Roman" w:hAnsi="Arial" w:cs="Times New Roman"/>
          <w:sz w:val="24"/>
          <w:szCs w:val="20"/>
          <w:lang w:eastAsia="sl-SI"/>
        </w:rPr>
        <w:t xml:space="preserve">, </w:t>
      </w:r>
      <w:proofErr w:type="spellStart"/>
      <w:r w:rsidRPr="00300245">
        <w:rPr>
          <w:rFonts w:ascii="Arial" w:eastAsia="Times New Roman" w:hAnsi="Arial" w:cs="Times New Roman"/>
          <w:sz w:val="24"/>
          <w:szCs w:val="20"/>
          <w:lang w:eastAsia="sl-SI"/>
        </w:rPr>
        <w:t>ReCO</w:t>
      </w:r>
      <w:proofErr w:type="spellEnd"/>
      <w:r w:rsidRPr="00300245">
        <w:rPr>
          <w:rFonts w:ascii="Arial" w:eastAsia="Times New Roman" w:hAnsi="Arial" w:cs="Times New Roman"/>
          <w:sz w:val="24"/>
          <w:szCs w:val="20"/>
          <w:lang w:eastAsia="sl-SI"/>
        </w:rPr>
        <w:t xml:space="preserve"> MS sproži alarmni znak za neposredno nevarnost po nalogu poveljnika CZ RS</w:t>
      </w:r>
      <w:r w:rsidR="00D46499">
        <w:rPr>
          <w:rFonts w:ascii="Arial" w:eastAsia="Times New Roman" w:hAnsi="Arial" w:cs="Times New Roman"/>
          <w:sz w:val="24"/>
          <w:szCs w:val="20"/>
          <w:lang w:eastAsia="sl-SI"/>
        </w:rPr>
        <w:t>, oz. Poveljnika CZ za Pomurje.</w:t>
      </w:r>
      <w:r w:rsidRPr="00300245">
        <w:rPr>
          <w:rFonts w:ascii="Arial" w:eastAsia="Times New Roman" w:hAnsi="Arial" w:cs="Times New Roman"/>
          <w:sz w:val="24"/>
          <w:szCs w:val="20"/>
          <w:lang w:eastAsia="sl-SI"/>
        </w:rPr>
        <w:t xml:space="preserve"> </w:t>
      </w:r>
    </w:p>
    <w:p w14:paraId="05971941" w14:textId="77777777" w:rsidR="00D46499" w:rsidRDefault="00D46499" w:rsidP="00300245">
      <w:pPr>
        <w:spacing w:after="0" w:line="240" w:lineRule="auto"/>
        <w:jc w:val="both"/>
        <w:rPr>
          <w:rFonts w:ascii="Arial" w:eastAsia="Times New Roman" w:hAnsi="Arial" w:cs="Times New Roman"/>
          <w:sz w:val="24"/>
          <w:szCs w:val="20"/>
          <w:lang w:eastAsia="sl-SI"/>
        </w:rPr>
      </w:pPr>
    </w:p>
    <w:p w14:paraId="52B2FEE2" w14:textId="236F72E2"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Sledilo mu bo navodilo o izvajanju zaščitnih ukrepov, ki ga bodo posredovali osrednji in lokalni mediji.</w:t>
      </w:r>
    </w:p>
    <w:p w14:paraId="37E91864"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04598A93"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Navodila ogroženim prebivalcem glede zaščitnih ukrepov so odvisna od nevarnosti. Predlog zaščitnih ukrepov pripravi URSJV, odredi pa poveljnik CZ RS.</w:t>
      </w:r>
    </w:p>
    <w:p w14:paraId="7A25DF7F"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19FC10E3"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762090C7" w14:textId="31370677" w:rsidR="00300245" w:rsidRDefault="00300245" w:rsidP="00300245">
      <w:pPr>
        <w:spacing w:after="0" w:line="240" w:lineRule="auto"/>
        <w:jc w:val="both"/>
        <w:rPr>
          <w:rFonts w:ascii="Arial" w:eastAsia="Times New Roman" w:hAnsi="Arial" w:cs="Times New Roman"/>
          <w:sz w:val="24"/>
          <w:szCs w:val="20"/>
          <w:lang w:eastAsia="sl-SI"/>
        </w:rPr>
      </w:pPr>
    </w:p>
    <w:p w14:paraId="26FFC6D1" w14:textId="3D7B139F" w:rsidR="00A9641A" w:rsidRDefault="00A9641A" w:rsidP="00300245">
      <w:pPr>
        <w:spacing w:after="0" w:line="240" w:lineRule="auto"/>
        <w:jc w:val="both"/>
        <w:rPr>
          <w:rFonts w:ascii="Arial" w:eastAsia="Times New Roman" w:hAnsi="Arial" w:cs="Times New Roman"/>
          <w:sz w:val="24"/>
          <w:szCs w:val="20"/>
          <w:lang w:eastAsia="sl-SI"/>
        </w:rPr>
      </w:pPr>
    </w:p>
    <w:p w14:paraId="35AC907B" w14:textId="382F90BB" w:rsidR="00A9641A" w:rsidRDefault="00A9641A" w:rsidP="00300245">
      <w:pPr>
        <w:spacing w:after="0" w:line="240" w:lineRule="auto"/>
        <w:jc w:val="both"/>
        <w:rPr>
          <w:rFonts w:ascii="Arial" w:eastAsia="Times New Roman" w:hAnsi="Arial" w:cs="Times New Roman"/>
          <w:sz w:val="24"/>
          <w:szCs w:val="20"/>
          <w:lang w:eastAsia="sl-SI"/>
        </w:rPr>
      </w:pPr>
    </w:p>
    <w:p w14:paraId="13D02BCE" w14:textId="342D3775" w:rsidR="00A9641A" w:rsidRDefault="00A9641A" w:rsidP="00300245">
      <w:pPr>
        <w:spacing w:after="0" w:line="240" w:lineRule="auto"/>
        <w:jc w:val="both"/>
        <w:rPr>
          <w:rFonts w:ascii="Arial" w:eastAsia="Times New Roman" w:hAnsi="Arial" w:cs="Times New Roman"/>
          <w:sz w:val="24"/>
          <w:szCs w:val="20"/>
          <w:lang w:eastAsia="sl-SI"/>
        </w:rPr>
      </w:pPr>
    </w:p>
    <w:p w14:paraId="45B55121" w14:textId="57F63FB8" w:rsidR="00A9641A" w:rsidRDefault="00A9641A" w:rsidP="00300245">
      <w:pPr>
        <w:spacing w:after="0" w:line="240" w:lineRule="auto"/>
        <w:jc w:val="both"/>
        <w:rPr>
          <w:rFonts w:ascii="Arial" w:eastAsia="Times New Roman" w:hAnsi="Arial" w:cs="Times New Roman"/>
          <w:sz w:val="24"/>
          <w:szCs w:val="20"/>
          <w:lang w:eastAsia="sl-SI"/>
        </w:rPr>
      </w:pPr>
    </w:p>
    <w:p w14:paraId="1CF762CB" w14:textId="5995BD44" w:rsidR="00A9641A" w:rsidRDefault="00A9641A" w:rsidP="00300245">
      <w:pPr>
        <w:spacing w:after="0" w:line="240" w:lineRule="auto"/>
        <w:jc w:val="both"/>
        <w:rPr>
          <w:rFonts w:ascii="Arial" w:eastAsia="Times New Roman" w:hAnsi="Arial" w:cs="Times New Roman"/>
          <w:sz w:val="24"/>
          <w:szCs w:val="20"/>
          <w:lang w:eastAsia="sl-SI"/>
        </w:rPr>
      </w:pPr>
    </w:p>
    <w:p w14:paraId="608ACA65" w14:textId="478365B9" w:rsidR="00A9641A" w:rsidRDefault="00A9641A" w:rsidP="00300245">
      <w:pPr>
        <w:spacing w:after="0" w:line="240" w:lineRule="auto"/>
        <w:jc w:val="both"/>
        <w:rPr>
          <w:rFonts w:ascii="Arial" w:eastAsia="Times New Roman" w:hAnsi="Arial" w:cs="Times New Roman"/>
          <w:sz w:val="24"/>
          <w:szCs w:val="20"/>
          <w:lang w:eastAsia="sl-SI"/>
        </w:rPr>
      </w:pPr>
    </w:p>
    <w:p w14:paraId="16E24CAA" w14:textId="02A3E32A" w:rsidR="00A9641A" w:rsidRDefault="00A9641A" w:rsidP="00300245">
      <w:pPr>
        <w:spacing w:after="0" w:line="240" w:lineRule="auto"/>
        <w:jc w:val="both"/>
        <w:rPr>
          <w:rFonts w:ascii="Arial" w:eastAsia="Times New Roman" w:hAnsi="Arial" w:cs="Times New Roman"/>
          <w:sz w:val="24"/>
          <w:szCs w:val="20"/>
          <w:lang w:eastAsia="sl-SI"/>
        </w:rPr>
      </w:pPr>
    </w:p>
    <w:p w14:paraId="644E67B8" w14:textId="2EEDF728" w:rsidR="00A9641A" w:rsidRDefault="00A9641A" w:rsidP="00300245">
      <w:pPr>
        <w:spacing w:after="0" w:line="240" w:lineRule="auto"/>
        <w:jc w:val="both"/>
        <w:rPr>
          <w:rFonts w:ascii="Arial" w:eastAsia="Times New Roman" w:hAnsi="Arial" w:cs="Times New Roman"/>
          <w:sz w:val="24"/>
          <w:szCs w:val="20"/>
          <w:lang w:eastAsia="sl-SI"/>
        </w:rPr>
      </w:pPr>
    </w:p>
    <w:p w14:paraId="7A2F86EE" w14:textId="0C584AA8" w:rsidR="00A9641A" w:rsidRDefault="00A9641A" w:rsidP="00300245">
      <w:pPr>
        <w:spacing w:after="0" w:line="240" w:lineRule="auto"/>
        <w:jc w:val="both"/>
        <w:rPr>
          <w:rFonts w:ascii="Arial" w:eastAsia="Times New Roman" w:hAnsi="Arial" w:cs="Times New Roman"/>
          <w:sz w:val="24"/>
          <w:szCs w:val="20"/>
          <w:lang w:eastAsia="sl-SI"/>
        </w:rPr>
      </w:pPr>
    </w:p>
    <w:p w14:paraId="3234BB9D" w14:textId="2C0E52CC" w:rsidR="00A9641A" w:rsidRDefault="00A9641A" w:rsidP="00300245">
      <w:pPr>
        <w:spacing w:after="0" w:line="240" w:lineRule="auto"/>
        <w:jc w:val="both"/>
        <w:rPr>
          <w:rFonts w:ascii="Arial" w:eastAsia="Times New Roman" w:hAnsi="Arial" w:cs="Times New Roman"/>
          <w:sz w:val="24"/>
          <w:szCs w:val="20"/>
          <w:lang w:eastAsia="sl-SI"/>
        </w:rPr>
      </w:pPr>
    </w:p>
    <w:p w14:paraId="3C8B3101" w14:textId="42E3C57C" w:rsidR="00A9641A" w:rsidRDefault="00A9641A" w:rsidP="00300245">
      <w:pPr>
        <w:spacing w:after="0" w:line="240" w:lineRule="auto"/>
        <w:jc w:val="both"/>
        <w:rPr>
          <w:rFonts w:ascii="Arial" w:eastAsia="Times New Roman" w:hAnsi="Arial" w:cs="Times New Roman"/>
          <w:sz w:val="24"/>
          <w:szCs w:val="20"/>
          <w:lang w:eastAsia="sl-SI"/>
        </w:rPr>
      </w:pPr>
    </w:p>
    <w:p w14:paraId="371C02E2" w14:textId="48A773F7" w:rsidR="00A9641A" w:rsidRDefault="00A9641A" w:rsidP="00300245">
      <w:pPr>
        <w:spacing w:after="0" w:line="240" w:lineRule="auto"/>
        <w:jc w:val="both"/>
        <w:rPr>
          <w:rFonts w:ascii="Arial" w:eastAsia="Times New Roman" w:hAnsi="Arial" w:cs="Times New Roman"/>
          <w:sz w:val="24"/>
          <w:szCs w:val="20"/>
          <w:lang w:eastAsia="sl-SI"/>
        </w:rPr>
      </w:pPr>
    </w:p>
    <w:p w14:paraId="5B1898BB" w14:textId="59A81B25" w:rsidR="00A9641A" w:rsidRDefault="00A9641A" w:rsidP="00300245">
      <w:pPr>
        <w:spacing w:after="0" w:line="240" w:lineRule="auto"/>
        <w:jc w:val="both"/>
        <w:rPr>
          <w:rFonts w:ascii="Arial" w:eastAsia="Times New Roman" w:hAnsi="Arial" w:cs="Times New Roman"/>
          <w:sz w:val="24"/>
          <w:szCs w:val="20"/>
          <w:lang w:eastAsia="sl-SI"/>
        </w:rPr>
      </w:pPr>
    </w:p>
    <w:p w14:paraId="212632C9" w14:textId="5177026A" w:rsidR="00A9641A" w:rsidRDefault="00A9641A" w:rsidP="00300245">
      <w:pPr>
        <w:spacing w:after="0" w:line="240" w:lineRule="auto"/>
        <w:jc w:val="both"/>
        <w:rPr>
          <w:rFonts w:ascii="Arial" w:eastAsia="Times New Roman" w:hAnsi="Arial" w:cs="Times New Roman"/>
          <w:sz w:val="24"/>
          <w:szCs w:val="20"/>
          <w:lang w:eastAsia="sl-SI"/>
        </w:rPr>
      </w:pPr>
    </w:p>
    <w:p w14:paraId="5DA47B97" w14:textId="0A263CF4" w:rsidR="00A9641A" w:rsidRDefault="00A9641A" w:rsidP="00300245">
      <w:pPr>
        <w:spacing w:after="0" w:line="240" w:lineRule="auto"/>
        <w:jc w:val="both"/>
        <w:rPr>
          <w:rFonts w:ascii="Arial" w:eastAsia="Times New Roman" w:hAnsi="Arial" w:cs="Times New Roman"/>
          <w:sz w:val="24"/>
          <w:szCs w:val="20"/>
          <w:lang w:eastAsia="sl-SI"/>
        </w:rPr>
      </w:pPr>
    </w:p>
    <w:p w14:paraId="77FD2219" w14:textId="45120188" w:rsidR="00A9641A" w:rsidRDefault="00A9641A" w:rsidP="00300245">
      <w:pPr>
        <w:spacing w:after="0" w:line="240" w:lineRule="auto"/>
        <w:jc w:val="both"/>
        <w:rPr>
          <w:rFonts w:ascii="Arial" w:eastAsia="Times New Roman" w:hAnsi="Arial" w:cs="Times New Roman"/>
          <w:sz w:val="24"/>
          <w:szCs w:val="20"/>
          <w:lang w:eastAsia="sl-SI"/>
        </w:rPr>
      </w:pPr>
    </w:p>
    <w:p w14:paraId="5ED1A056" w14:textId="2B00EC98" w:rsidR="00A9641A" w:rsidRDefault="00A9641A" w:rsidP="00300245">
      <w:pPr>
        <w:spacing w:after="0" w:line="240" w:lineRule="auto"/>
        <w:jc w:val="both"/>
        <w:rPr>
          <w:rFonts w:ascii="Arial" w:eastAsia="Times New Roman" w:hAnsi="Arial" w:cs="Times New Roman"/>
          <w:sz w:val="24"/>
          <w:szCs w:val="20"/>
          <w:lang w:eastAsia="sl-SI"/>
        </w:rPr>
      </w:pPr>
    </w:p>
    <w:p w14:paraId="5D814587" w14:textId="435542BB" w:rsidR="00A9641A" w:rsidRDefault="00A9641A" w:rsidP="00300245">
      <w:pPr>
        <w:spacing w:after="0" w:line="240" w:lineRule="auto"/>
        <w:jc w:val="both"/>
        <w:rPr>
          <w:rFonts w:ascii="Arial" w:eastAsia="Times New Roman" w:hAnsi="Arial" w:cs="Times New Roman"/>
          <w:sz w:val="24"/>
          <w:szCs w:val="20"/>
          <w:lang w:eastAsia="sl-SI"/>
        </w:rPr>
      </w:pPr>
    </w:p>
    <w:p w14:paraId="38EDCEFC" w14:textId="162A653A" w:rsidR="00A9641A" w:rsidRDefault="00A9641A" w:rsidP="00300245">
      <w:pPr>
        <w:spacing w:after="0" w:line="240" w:lineRule="auto"/>
        <w:jc w:val="both"/>
        <w:rPr>
          <w:rFonts w:ascii="Arial" w:eastAsia="Times New Roman" w:hAnsi="Arial" w:cs="Times New Roman"/>
          <w:sz w:val="24"/>
          <w:szCs w:val="20"/>
          <w:lang w:eastAsia="sl-SI"/>
        </w:rPr>
      </w:pPr>
    </w:p>
    <w:p w14:paraId="737A2714" w14:textId="303A0F45" w:rsidR="00A9641A" w:rsidRDefault="00A9641A" w:rsidP="00300245">
      <w:pPr>
        <w:spacing w:after="0" w:line="240" w:lineRule="auto"/>
        <w:jc w:val="both"/>
        <w:rPr>
          <w:rFonts w:ascii="Arial" w:eastAsia="Times New Roman" w:hAnsi="Arial" w:cs="Times New Roman"/>
          <w:sz w:val="24"/>
          <w:szCs w:val="20"/>
          <w:lang w:eastAsia="sl-SI"/>
        </w:rPr>
      </w:pPr>
    </w:p>
    <w:p w14:paraId="3E689E36" w14:textId="4E8A56C8" w:rsidR="00A9641A" w:rsidRDefault="00A9641A" w:rsidP="00300245">
      <w:pPr>
        <w:spacing w:after="0" w:line="240" w:lineRule="auto"/>
        <w:jc w:val="both"/>
        <w:rPr>
          <w:rFonts w:ascii="Arial" w:eastAsia="Times New Roman" w:hAnsi="Arial" w:cs="Times New Roman"/>
          <w:sz w:val="24"/>
          <w:szCs w:val="20"/>
          <w:lang w:eastAsia="sl-SI"/>
        </w:rPr>
      </w:pPr>
    </w:p>
    <w:p w14:paraId="2C301657" w14:textId="4BD5DFB9" w:rsidR="00A9641A" w:rsidRDefault="00A9641A" w:rsidP="00300245">
      <w:pPr>
        <w:spacing w:after="0" w:line="240" w:lineRule="auto"/>
        <w:jc w:val="both"/>
        <w:rPr>
          <w:rFonts w:ascii="Arial" w:eastAsia="Times New Roman" w:hAnsi="Arial" w:cs="Times New Roman"/>
          <w:sz w:val="24"/>
          <w:szCs w:val="20"/>
          <w:lang w:eastAsia="sl-SI"/>
        </w:rPr>
      </w:pPr>
    </w:p>
    <w:p w14:paraId="66F4870F" w14:textId="4DEE35E5" w:rsidR="00A9641A" w:rsidRDefault="00A9641A" w:rsidP="00300245">
      <w:pPr>
        <w:spacing w:after="0" w:line="240" w:lineRule="auto"/>
        <w:jc w:val="both"/>
        <w:rPr>
          <w:rFonts w:ascii="Arial" w:eastAsia="Times New Roman" w:hAnsi="Arial" w:cs="Times New Roman"/>
          <w:sz w:val="24"/>
          <w:szCs w:val="20"/>
          <w:lang w:eastAsia="sl-SI"/>
        </w:rPr>
      </w:pPr>
    </w:p>
    <w:p w14:paraId="46967E2A" w14:textId="1672E149" w:rsidR="00A9641A" w:rsidRDefault="00A9641A" w:rsidP="00300245">
      <w:pPr>
        <w:spacing w:after="0" w:line="240" w:lineRule="auto"/>
        <w:jc w:val="both"/>
        <w:rPr>
          <w:rFonts w:ascii="Arial" w:eastAsia="Times New Roman" w:hAnsi="Arial" w:cs="Times New Roman"/>
          <w:sz w:val="24"/>
          <w:szCs w:val="20"/>
          <w:lang w:eastAsia="sl-SI"/>
        </w:rPr>
      </w:pPr>
    </w:p>
    <w:p w14:paraId="503960B2" w14:textId="443F68D3" w:rsidR="00A9641A" w:rsidRDefault="00A9641A" w:rsidP="00300245">
      <w:pPr>
        <w:spacing w:after="0" w:line="240" w:lineRule="auto"/>
        <w:jc w:val="both"/>
        <w:rPr>
          <w:rFonts w:ascii="Arial" w:eastAsia="Times New Roman" w:hAnsi="Arial" w:cs="Times New Roman"/>
          <w:sz w:val="24"/>
          <w:szCs w:val="20"/>
          <w:lang w:eastAsia="sl-SI"/>
        </w:rPr>
      </w:pPr>
    </w:p>
    <w:p w14:paraId="4FA55086" w14:textId="140F17C6" w:rsidR="00A9641A" w:rsidRDefault="00A9641A" w:rsidP="00300245">
      <w:pPr>
        <w:spacing w:after="0" w:line="240" w:lineRule="auto"/>
        <w:jc w:val="both"/>
        <w:rPr>
          <w:rFonts w:ascii="Arial" w:eastAsia="Times New Roman" w:hAnsi="Arial" w:cs="Times New Roman"/>
          <w:sz w:val="24"/>
          <w:szCs w:val="20"/>
          <w:lang w:eastAsia="sl-SI"/>
        </w:rPr>
      </w:pPr>
    </w:p>
    <w:p w14:paraId="220FBA68" w14:textId="506EF974" w:rsidR="00A9641A" w:rsidRDefault="00A9641A" w:rsidP="00300245">
      <w:pPr>
        <w:spacing w:after="0" w:line="240" w:lineRule="auto"/>
        <w:jc w:val="both"/>
        <w:rPr>
          <w:rFonts w:ascii="Arial" w:eastAsia="Times New Roman" w:hAnsi="Arial" w:cs="Times New Roman"/>
          <w:sz w:val="24"/>
          <w:szCs w:val="20"/>
          <w:lang w:eastAsia="sl-SI"/>
        </w:rPr>
      </w:pPr>
    </w:p>
    <w:p w14:paraId="4C64B088" w14:textId="4DD51FA2" w:rsidR="00A9641A" w:rsidRDefault="00A9641A" w:rsidP="00300245">
      <w:pPr>
        <w:spacing w:after="0" w:line="240" w:lineRule="auto"/>
        <w:jc w:val="both"/>
        <w:rPr>
          <w:rFonts w:ascii="Arial" w:eastAsia="Times New Roman" w:hAnsi="Arial" w:cs="Times New Roman"/>
          <w:sz w:val="24"/>
          <w:szCs w:val="20"/>
          <w:lang w:eastAsia="sl-SI"/>
        </w:rPr>
      </w:pPr>
    </w:p>
    <w:p w14:paraId="042B559C" w14:textId="0D7FE74A" w:rsidR="00A9641A" w:rsidRDefault="00A9641A" w:rsidP="00300245">
      <w:pPr>
        <w:spacing w:after="0" w:line="240" w:lineRule="auto"/>
        <w:jc w:val="both"/>
        <w:rPr>
          <w:rFonts w:ascii="Arial" w:eastAsia="Times New Roman" w:hAnsi="Arial" w:cs="Times New Roman"/>
          <w:sz w:val="24"/>
          <w:szCs w:val="20"/>
          <w:lang w:eastAsia="sl-SI"/>
        </w:rPr>
      </w:pPr>
    </w:p>
    <w:p w14:paraId="7ED8BC66" w14:textId="5BC08FF0" w:rsidR="00A9641A" w:rsidRDefault="00A9641A" w:rsidP="00300245">
      <w:pPr>
        <w:spacing w:after="0" w:line="240" w:lineRule="auto"/>
        <w:jc w:val="both"/>
        <w:rPr>
          <w:rFonts w:ascii="Arial" w:eastAsia="Times New Roman" w:hAnsi="Arial" w:cs="Times New Roman"/>
          <w:sz w:val="24"/>
          <w:szCs w:val="20"/>
          <w:lang w:eastAsia="sl-SI"/>
        </w:rPr>
      </w:pPr>
    </w:p>
    <w:p w14:paraId="055EBFD6" w14:textId="1EF21976" w:rsidR="00A9641A" w:rsidRDefault="00A9641A" w:rsidP="00300245">
      <w:pPr>
        <w:spacing w:after="0" w:line="240" w:lineRule="auto"/>
        <w:jc w:val="both"/>
        <w:rPr>
          <w:rFonts w:ascii="Arial" w:eastAsia="Times New Roman" w:hAnsi="Arial" w:cs="Times New Roman"/>
          <w:sz w:val="24"/>
          <w:szCs w:val="20"/>
          <w:lang w:eastAsia="sl-SI"/>
        </w:rPr>
      </w:pPr>
    </w:p>
    <w:p w14:paraId="48C7777E" w14:textId="273FFC62" w:rsidR="00A9641A" w:rsidRDefault="00A9641A" w:rsidP="00300245">
      <w:pPr>
        <w:spacing w:after="0" w:line="240" w:lineRule="auto"/>
        <w:jc w:val="both"/>
        <w:rPr>
          <w:rFonts w:ascii="Arial" w:eastAsia="Times New Roman" w:hAnsi="Arial" w:cs="Times New Roman"/>
          <w:sz w:val="24"/>
          <w:szCs w:val="20"/>
          <w:lang w:eastAsia="sl-SI"/>
        </w:rPr>
      </w:pPr>
    </w:p>
    <w:p w14:paraId="5CC20CBF" w14:textId="1B6FF0BA" w:rsidR="00A9641A" w:rsidRDefault="00A9641A" w:rsidP="00300245">
      <w:pPr>
        <w:spacing w:after="0" w:line="240" w:lineRule="auto"/>
        <w:jc w:val="both"/>
        <w:rPr>
          <w:rFonts w:ascii="Arial" w:eastAsia="Times New Roman" w:hAnsi="Arial" w:cs="Times New Roman"/>
          <w:sz w:val="24"/>
          <w:szCs w:val="20"/>
          <w:lang w:eastAsia="sl-SI"/>
        </w:rPr>
      </w:pPr>
    </w:p>
    <w:p w14:paraId="3072D448" w14:textId="77777777" w:rsidR="00A9641A" w:rsidRPr="00300245" w:rsidRDefault="00A9641A" w:rsidP="00300245">
      <w:pPr>
        <w:spacing w:after="0" w:line="240" w:lineRule="auto"/>
        <w:jc w:val="both"/>
        <w:rPr>
          <w:rFonts w:ascii="Arial" w:eastAsia="Times New Roman" w:hAnsi="Arial" w:cs="Times New Roman"/>
          <w:sz w:val="24"/>
          <w:szCs w:val="20"/>
          <w:lang w:eastAsia="sl-SI"/>
        </w:rPr>
      </w:pPr>
    </w:p>
    <w:p w14:paraId="5A5F2AF6"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10000533"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6BD4233B"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445886FE" w14:textId="6BCEFD1B" w:rsidR="00300245" w:rsidRDefault="00300245" w:rsidP="00300245">
      <w:pPr>
        <w:spacing w:after="0" w:line="240" w:lineRule="auto"/>
        <w:jc w:val="both"/>
        <w:rPr>
          <w:rFonts w:ascii="Arial" w:eastAsia="Times New Roman" w:hAnsi="Arial" w:cs="Times New Roman"/>
          <w:sz w:val="24"/>
          <w:szCs w:val="20"/>
          <w:lang w:eastAsia="sl-SI"/>
        </w:rPr>
      </w:pPr>
    </w:p>
    <w:p w14:paraId="7ED0D803" w14:textId="77777777" w:rsidR="007F2095" w:rsidRPr="00300245" w:rsidRDefault="007F2095" w:rsidP="00300245">
      <w:pPr>
        <w:spacing w:after="0" w:line="240" w:lineRule="auto"/>
        <w:jc w:val="both"/>
        <w:rPr>
          <w:rFonts w:ascii="Arial" w:eastAsia="Times New Roman" w:hAnsi="Arial" w:cs="Times New Roman"/>
          <w:sz w:val="24"/>
          <w:szCs w:val="20"/>
          <w:lang w:eastAsia="sl-SI"/>
        </w:rPr>
      </w:pPr>
    </w:p>
    <w:p w14:paraId="0B3C90E2"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467103A0" w14:textId="557D897A" w:rsidR="00300245" w:rsidRPr="00300245" w:rsidRDefault="003F66B3" w:rsidP="009075C3">
      <w:pPr>
        <w:pStyle w:val="Naslov10"/>
        <w:rPr>
          <w:rFonts w:ascii="Arial" w:eastAsia="Times New Roman" w:hAnsi="Arial" w:cs="Arial"/>
          <w:sz w:val="24"/>
          <w:szCs w:val="24"/>
          <w:lang w:eastAsia="sl-SI"/>
        </w:rPr>
      </w:pPr>
      <w:bookmarkStart w:id="127" w:name="_Hlt33242322"/>
      <w:bookmarkStart w:id="128" w:name="_Toc104412573"/>
      <w:bookmarkStart w:id="129" w:name="_Ref31699301"/>
      <w:bookmarkStart w:id="130" w:name="_Toc141774587"/>
      <w:bookmarkEnd w:id="127"/>
      <w:r>
        <w:rPr>
          <w:rFonts w:ascii="Arial" w:eastAsia="Times New Roman" w:hAnsi="Arial" w:cs="Arial"/>
          <w:b/>
          <w:sz w:val="24"/>
          <w:szCs w:val="24"/>
          <w:lang w:eastAsia="sl-SI"/>
        </w:rPr>
        <w:lastRenderedPageBreak/>
        <w:t>4</w:t>
      </w:r>
      <w:r w:rsidR="00300245" w:rsidRPr="00300245">
        <w:rPr>
          <w:rFonts w:ascii="Arial" w:eastAsia="Times New Roman" w:hAnsi="Arial" w:cs="Arial"/>
          <w:b/>
          <w:sz w:val="24"/>
          <w:szCs w:val="24"/>
          <w:lang w:eastAsia="sl-SI"/>
        </w:rPr>
        <w:t xml:space="preserve">      UKREPI IN NALOGE ZAŠČITE, REŠEVANJA IN POMOČI</w:t>
      </w:r>
      <w:bookmarkStart w:id="131" w:name="_Ref526511150"/>
      <w:bookmarkEnd w:id="128"/>
    </w:p>
    <w:p w14:paraId="78A4E9C3" w14:textId="77777777" w:rsidR="00300245" w:rsidRPr="00300245" w:rsidRDefault="00300245" w:rsidP="00300245">
      <w:pPr>
        <w:spacing w:after="0" w:line="240" w:lineRule="auto"/>
        <w:jc w:val="both"/>
        <w:outlineLvl w:val="1"/>
        <w:rPr>
          <w:rFonts w:ascii="Tahoma" w:eastAsia="Times New Roman" w:hAnsi="Tahoma" w:cs="Times New Roman"/>
          <w:color w:val="0000FF"/>
          <w:sz w:val="28"/>
          <w:szCs w:val="20"/>
          <w:lang w:eastAsia="sl-SI"/>
        </w:rPr>
      </w:pPr>
      <w:bookmarkStart w:id="132" w:name="_Hlt31699638"/>
      <w:bookmarkStart w:id="133" w:name="_Hlt34625983"/>
      <w:bookmarkStart w:id="134" w:name="_Toc240353752"/>
      <w:bookmarkStart w:id="135" w:name="_Ref242203869"/>
      <w:bookmarkStart w:id="136" w:name="_Ref242678683"/>
      <w:bookmarkStart w:id="137" w:name="_Toc266088995"/>
      <w:bookmarkStart w:id="138" w:name="_Ref77643596"/>
      <w:bookmarkStart w:id="139" w:name="_Toc141774597"/>
      <w:bookmarkEnd w:id="132"/>
      <w:bookmarkEnd w:id="133"/>
    </w:p>
    <w:p w14:paraId="69A8D978" w14:textId="1D0394F4" w:rsidR="00300245" w:rsidRPr="00300245" w:rsidRDefault="003F66B3" w:rsidP="009075C3">
      <w:pPr>
        <w:pStyle w:val="Naslov2"/>
        <w:rPr>
          <w:rFonts w:ascii="Arial" w:eastAsia="Times New Roman" w:hAnsi="Arial" w:cs="Arial"/>
          <w:b/>
          <w:sz w:val="24"/>
          <w:szCs w:val="24"/>
          <w:lang w:eastAsia="sl-SI"/>
        </w:rPr>
      </w:pPr>
      <w:bookmarkStart w:id="140" w:name="_Toc104412574"/>
      <w:r>
        <w:rPr>
          <w:rFonts w:ascii="Arial" w:eastAsia="Times New Roman" w:hAnsi="Arial" w:cs="Arial"/>
          <w:b/>
          <w:sz w:val="24"/>
          <w:szCs w:val="24"/>
          <w:lang w:eastAsia="sl-SI"/>
        </w:rPr>
        <w:t>4</w:t>
      </w:r>
      <w:r w:rsidR="00300245" w:rsidRPr="00300245">
        <w:rPr>
          <w:rFonts w:ascii="Arial" w:eastAsia="Times New Roman" w:hAnsi="Arial" w:cs="Arial"/>
          <w:b/>
          <w:sz w:val="24"/>
          <w:szCs w:val="24"/>
          <w:lang w:eastAsia="sl-SI"/>
        </w:rPr>
        <w:t>.1   Zaščitni ukrepi</w:t>
      </w:r>
      <w:bookmarkEnd w:id="134"/>
      <w:bookmarkEnd w:id="135"/>
      <w:bookmarkEnd w:id="136"/>
      <w:bookmarkEnd w:id="137"/>
      <w:bookmarkEnd w:id="140"/>
    </w:p>
    <w:p w14:paraId="0DABC5B6"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11CC86ED" w14:textId="21F090B4"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Zaščitni ukrepi so ukrepi preprečevanja ali zmanjšanja izpostavljenosti posameznikov virom sevanja. Osnova za določitev zaščitnih ukrepov ob jedrski ali radiološki nesreči so intervencijski nivoji</w:t>
      </w:r>
      <w:r w:rsidRPr="00300245">
        <w:rPr>
          <w:rFonts w:ascii="Arial" w:eastAsia="Times New Roman" w:hAnsi="Arial" w:cs="Times New Roman"/>
          <w:sz w:val="24"/>
          <w:szCs w:val="18"/>
          <w:lang w:eastAsia="sl-SI"/>
        </w:rPr>
        <w:t xml:space="preserve">. </w:t>
      </w:r>
      <w:r w:rsidRPr="00300245">
        <w:rPr>
          <w:rFonts w:ascii="Arial" w:eastAsia="Times New Roman" w:hAnsi="Arial" w:cs="Times New Roman"/>
          <w:sz w:val="24"/>
          <w:szCs w:val="20"/>
          <w:lang w:eastAsia="sl-SI"/>
        </w:rPr>
        <w:t xml:space="preserve">Posamezne zaščitne ukrepe na </w:t>
      </w:r>
      <w:r w:rsidR="00CA16D8">
        <w:rPr>
          <w:rFonts w:ascii="Arial" w:eastAsia="Times New Roman" w:hAnsi="Arial" w:cs="Times New Roman"/>
          <w:sz w:val="24"/>
          <w:szCs w:val="20"/>
          <w:lang w:eastAsia="sl-SI"/>
        </w:rPr>
        <w:t>državni</w:t>
      </w:r>
      <w:r w:rsidRPr="00300245">
        <w:rPr>
          <w:rFonts w:ascii="Arial" w:eastAsia="Times New Roman" w:hAnsi="Arial" w:cs="Times New Roman"/>
          <w:sz w:val="24"/>
          <w:szCs w:val="20"/>
          <w:lang w:eastAsia="sl-SI"/>
        </w:rPr>
        <w:t xml:space="preserve"> ravni </w:t>
      </w:r>
      <w:r w:rsidR="00B81C93">
        <w:rPr>
          <w:rFonts w:ascii="Arial" w:eastAsia="Times New Roman" w:hAnsi="Arial" w:cs="Times New Roman"/>
          <w:sz w:val="24"/>
          <w:szCs w:val="20"/>
          <w:lang w:eastAsia="sl-SI"/>
        </w:rPr>
        <w:t xml:space="preserve">predlaga URSJV, odredi pa jih poveljnik </w:t>
      </w:r>
      <w:r w:rsidRPr="00300245">
        <w:rPr>
          <w:rFonts w:ascii="Arial" w:eastAsia="Times New Roman" w:hAnsi="Arial" w:cs="Times New Roman"/>
          <w:sz w:val="24"/>
          <w:szCs w:val="20"/>
          <w:lang w:eastAsia="sl-SI"/>
        </w:rPr>
        <w:t xml:space="preserve">CZ </w:t>
      </w:r>
      <w:r w:rsidR="00B81C93">
        <w:rPr>
          <w:rFonts w:ascii="Arial" w:eastAsia="Times New Roman" w:hAnsi="Arial" w:cs="Times New Roman"/>
          <w:sz w:val="24"/>
          <w:szCs w:val="20"/>
          <w:lang w:eastAsia="sl-SI"/>
        </w:rPr>
        <w:t xml:space="preserve">RS. </w:t>
      </w:r>
    </w:p>
    <w:p w14:paraId="6E60E13A"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15AD5194"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Zaščitne ukrepe lahko predlaga poveljniku CZ RS tudi povzročitelj. </w:t>
      </w:r>
    </w:p>
    <w:p w14:paraId="351F56A2"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0E4B63B7"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V primeru izrednega dogodka v NEK, mora NEK predlagati takojšnje zaščitne ukrepe, ki jih usklajuje z URSJV. </w:t>
      </w:r>
    </w:p>
    <w:p w14:paraId="7D3D154E"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2B674986"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47C5AA5" w14:textId="23B7DD5B" w:rsidR="00300245" w:rsidRPr="00300245" w:rsidRDefault="003F66B3" w:rsidP="009075C3">
      <w:pPr>
        <w:pStyle w:val="Naslov3"/>
        <w:rPr>
          <w:rFonts w:ascii="Arial" w:eastAsia="Times New Roman" w:hAnsi="Arial" w:cs="Times New Roman"/>
          <w:b/>
          <w:lang w:eastAsia="sl-SI"/>
        </w:rPr>
      </w:pPr>
      <w:bookmarkStart w:id="141" w:name="_Ref253665558"/>
      <w:bookmarkStart w:id="142" w:name="_Toc266088996"/>
      <w:bookmarkStart w:id="143" w:name="_Toc104412575"/>
      <w:r>
        <w:rPr>
          <w:rFonts w:ascii="Arial" w:eastAsia="Times New Roman" w:hAnsi="Arial" w:cs="Times New Roman"/>
          <w:b/>
          <w:lang w:eastAsia="sl-SI"/>
        </w:rPr>
        <w:t>4</w:t>
      </w:r>
      <w:r w:rsidR="00300245" w:rsidRPr="00300245">
        <w:rPr>
          <w:rFonts w:ascii="Arial" w:eastAsia="Times New Roman" w:hAnsi="Arial" w:cs="Times New Roman"/>
          <w:b/>
          <w:lang w:eastAsia="sl-SI"/>
        </w:rPr>
        <w:t>.1.1    Vrste zaščitnih ukrepov</w:t>
      </w:r>
      <w:bookmarkEnd w:id="141"/>
      <w:bookmarkEnd w:id="142"/>
      <w:bookmarkEnd w:id="143"/>
    </w:p>
    <w:p w14:paraId="21AE31ED"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2BE1D9A" w14:textId="12FFADB8"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Glede na hitrost ukrepanja so zaščitni ukrepi takojšnji, </w:t>
      </w:r>
      <w:r w:rsidR="007112FD" w:rsidRPr="00300245">
        <w:rPr>
          <w:rFonts w:ascii="Arial" w:eastAsia="Times New Roman" w:hAnsi="Arial" w:cs="Times New Roman"/>
          <w:sz w:val="24"/>
          <w:szCs w:val="20"/>
          <w:lang w:eastAsia="sl-SI"/>
        </w:rPr>
        <w:t>prehrambni</w:t>
      </w:r>
      <w:r w:rsidRPr="00300245">
        <w:rPr>
          <w:rFonts w:ascii="Arial" w:eastAsia="Times New Roman" w:hAnsi="Arial" w:cs="Times New Roman"/>
          <w:sz w:val="24"/>
          <w:szCs w:val="20"/>
          <w:lang w:eastAsia="sl-SI"/>
        </w:rPr>
        <w:t xml:space="preserve"> in dolgoročni.</w:t>
      </w:r>
    </w:p>
    <w:p w14:paraId="428261E1"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1EF1D2C7"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E2FCE32" w14:textId="04DC1BB7" w:rsidR="00300245" w:rsidRPr="00300245" w:rsidRDefault="003F66B3" w:rsidP="00E068AC">
      <w:pPr>
        <w:pStyle w:val="Naslov4"/>
        <w:rPr>
          <w:rFonts w:ascii="Arial" w:eastAsia="Times New Roman" w:hAnsi="Arial" w:cs="Times New Roman"/>
          <w:b/>
          <w:sz w:val="24"/>
          <w:szCs w:val="20"/>
          <w:lang w:eastAsia="sl-SI"/>
        </w:rPr>
      </w:pPr>
      <w:bookmarkStart w:id="144" w:name="_Ref242198851"/>
      <w:bookmarkStart w:id="145" w:name="_Toc104412576"/>
      <w:r>
        <w:rPr>
          <w:rFonts w:ascii="Arial" w:eastAsia="Times New Roman" w:hAnsi="Arial" w:cs="Times New Roman"/>
          <w:b/>
          <w:sz w:val="24"/>
          <w:szCs w:val="20"/>
          <w:lang w:eastAsia="sl-SI"/>
        </w:rPr>
        <w:t>4</w:t>
      </w:r>
      <w:r w:rsidR="00300245" w:rsidRPr="00300245">
        <w:rPr>
          <w:rFonts w:ascii="Arial" w:eastAsia="Times New Roman" w:hAnsi="Arial" w:cs="Times New Roman"/>
          <w:b/>
          <w:sz w:val="24"/>
          <w:szCs w:val="20"/>
          <w:lang w:eastAsia="sl-SI"/>
        </w:rPr>
        <w:t>.1.1.1 Takojšnji zaščitnimi ukrepi</w:t>
      </w:r>
      <w:bookmarkEnd w:id="144"/>
      <w:bookmarkEnd w:id="145"/>
    </w:p>
    <w:p w14:paraId="4B062CF4"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46F76FD8"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Namen takojšnjih zaščitnih ukrepov je preprečiti deterministične učinke sevanja, zato jih je treba izvesti čim prej po začetku jedrske ali radiološke nesreče.</w:t>
      </w:r>
    </w:p>
    <w:p w14:paraId="1D8A9E31"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 </w:t>
      </w:r>
    </w:p>
    <w:p w14:paraId="69E386C7" w14:textId="69A6DD74"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Ob jedrski nesreči v NEK in radiološki nesreči se na </w:t>
      </w:r>
      <w:r w:rsidR="002C15BA">
        <w:rPr>
          <w:rFonts w:ascii="Arial" w:eastAsia="Times New Roman" w:hAnsi="Arial" w:cs="Times New Roman"/>
          <w:sz w:val="24"/>
          <w:szCs w:val="20"/>
          <w:lang w:eastAsia="sl-SI"/>
        </w:rPr>
        <w:t>občinski</w:t>
      </w:r>
      <w:r w:rsidRPr="00300245">
        <w:rPr>
          <w:rFonts w:ascii="Arial" w:eastAsia="Times New Roman" w:hAnsi="Arial" w:cs="Times New Roman"/>
          <w:sz w:val="24"/>
          <w:szCs w:val="20"/>
          <w:lang w:eastAsia="sl-SI"/>
        </w:rPr>
        <w:t xml:space="preserve"> ravni pričakuje najprej uvedbo naslednjih ukrepov:</w:t>
      </w:r>
    </w:p>
    <w:p w14:paraId="58B67D59" w14:textId="77777777" w:rsidR="00300245" w:rsidRPr="00300245" w:rsidRDefault="00300245" w:rsidP="00300245">
      <w:pPr>
        <w:numPr>
          <w:ilvl w:val="0"/>
          <w:numId w:val="10"/>
        </w:numPr>
        <w:tabs>
          <w:tab w:val="num" w:pos="714"/>
        </w:tabs>
        <w:spacing w:after="0" w:line="240" w:lineRule="auto"/>
        <w:ind w:left="851" w:hanging="284"/>
        <w:jc w:val="both"/>
        <w:rPr>
          <w:rFonts w:ascii="Arial" w:eastAsia="Times New Roman" w:hAnsi="Arial" w:cs="Times New Roman"/>
          <w:sz w:val="24"/>
          <w:szCs w:val="20"/>
          <w:lang w:eastAsia="sl-SI"/>
        </w:rPr>
      </w:pPr>
      <w:proofErr w:type="spellStart"/>
      <w:r w:rsidRPr="00300245">
        <w:rPr>
          <w:rFonts w:ascii="Arial" w:eastAsia="Times New Roman" w:hAnsi="Arial" w:cs="Times New Roman"/>
          <w:sz w:val="24"/>
          <w:szCs w:val="20"/>
          <w:lang w:eastAsia="sl-SI"/>
        </w:rPr>
        <w:t>zaklanjanje</w:t>
      </w:r>
      <w:proofErr w:type="spellEnd"/>
      <w:r w:rsidRPr="00300245">
        <w:rPr>
          <w:rFonts w:ascii="Arial" w:eastAsia="Times New Roman" w:hAnsi="Arial" w:cs="Times New Roman"/>
          <w:sz w:val="24"/>
          <w:szCs w:val="20"/>
          <w:lang w:eastAsia="sl-SI"/>
        </w:rPr>
        <w:t>,</w:t>
      </w:r>
    </w:p>
    <w:p w14:paraId="6BF39F3D" w14:textId="77777777" w:rsidR="00300245" w:rsidRPr="00300245" w:rsidRDefault="00300245" w:rsidP="00300245">
      <w:pPr>
        <w:numPr>
          <w:ilvl w:val="0"/>
          <w:numId w:val="10"/>
        </w:numPr>
        <w:tabs>
          <w:tab w:val="num" w:pos="714"/>
        </w:tabs>
        <w:spacing w:after="0" w:line="240" w:lineRule="auto"/>
        <w:ind w:left="851" w:hanging="284"/>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zaužitje tablet kalijevega jodida,</w:t>
      </w:r>
    </w:p>
    <w:p w14:paraId="7C30D42D" w14:textId="77777777" w:rsidR="00300245" w:rsidRPr="00300245" w:rsidRDefault="00300245" w:rsidP="00300245">
      <w:pPr>
        <w:numPr>
          <w:ilvl w:val="0"/>
          <w:numId w:val="10"/>
        </w:numPr>
        <w:tabs>
          <w:tab w:val="num" w:pos="714"/>
        </w:tabs>
        <w:spacing w:after="0" w:line="240" w:lineRule="auto"/>
        <w:ind w:left="851" w:hanging="284"/>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evakuacija,</w:t>
      </w:r>
    </w:p>
    <w:p w14:paraId="7848CDA3" w14:textId="77777777" w:rsidR="00300245" w:rsidRPr="00300245" w:rsidRDefault="00300245" w:rsidP="00300245">
      <w:pPr>
        <w:numPr>
          <w:ilvl w:val="0"/>
          <w:numId w:val="10"/>
        </w:numPr>
        <w:tabs>
          <w:tab w:val="num" w:pos="714"/>
        </w:tabs>
        <w:spacing w:after="0" w:line="240" w:lineRule="auto"/>
        <w:ind w:left="851" w:hanging="284"/>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sprejem in oskrba evakuiranih prebivalcev.</w:t>
      </w:r>
    </w:p>
    <w:p w14:paraId="1C05D9D5" w14:textId="77777777" w:rsidR="00300245" w:rsidRPr="00300245" w:rsidRDefault="00300245" w:rsidP="00300245">
      <w:pPr>
        <w:spacing w:after="0" w:line="240" w:lineRule="auto"/>
        <w:ind w:left="720" w:hanging="720"/>
        <w:jc w:val="both"/>
        <w:rPr>
          <w:rFonts w:ascii="Arial" w:eastAsia="Times New Roman" w:hAnsi="Arial" w:cs="Times New Roman"/>
          <w:sz w:val="24"/>
          <w:szCs w:val="20"/>
          <w:lang w:eastAsia="sl-SI"/>
        </w:rPr>
      </w:pPr>
    </w:p>
    <w:p w14:paraId="27827E59" w14:textId="77777777" w:rsidR="00300245" w:rsidRPr="00300245" w:rsidRDefault="00300245" w:rsidP="00300245">
      <w:pPr>
        <w:spacing w:after="0" w:line="240" w:lineRule="auto"/>
        <w:ind w:left="720" w:hanging="720"/>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za ostale dogodke pa naslednje:</w:t>
      </w:r>
    </w:p>
    <w:p w14:paraId="5435D820" w14:textId="77777777" w:rsidR="00300245" w:rsidRPr="00300245" w:rsidRDefault="00300245" w:rsidP="00300245">
      <w:pPr>
        <w:numPr>
          <w:ilvl w:val="0"/>
          <w:numId w:val="10"/>
        </w:numPr>
        <w:tabs>
          <w:tab w:val="num" w:pos="851"/>
        </w:tabs>
        <w:spacing w:after="0" w:line="240" w:lineRule="auto"/>
        <w:ind w:hanging="1233"/>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omejitev sevanja in kontaminacije (zavarovanje območja),</w:t>
      </w:r>
    </w:p>
    <w:p w14:paraId="30B11B84" w14:textId="77777777" w:rsidR="00300245" w:rsidRPr="00300245" w:rsidRDefault="00300245" w:rsidP="00300245">
      <w:pPr>
        <w:numPr>
          <w:ilvl w:val="0"/>
          <w:numId w:val="10"/>
        </w:numPr>
        <w:tabs>
          <w:tab w:val="num" w:pos="851"/>
        </w:tabs>
        <w:spacing w:after="0" w:line="240" w:lineRule="auto"/>
        <w:ind w:hanging="1233"/>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uporaba osebnih zaščitnih sredstev</w:t>
      </w:r>
    </w:p>
    <w:p w14:paraId="15797345" w14:textId="77777777" w:rsidR="00300245" w:rsidRPr="00300245" w:rsidRDefault="00300245" w:rsidP="00300245">
      <w:pPr>
        <w:spacing w:after="0" w:line="240" w:lineRule="auto"/>
        <w:ind w:hanging="1233"/>
        <w:jc w:val="both"/>
        <w:rPr>
          <w:rFonts w:ascii="Arial" w:eastAsia="Times New Roman" w:hAnsi="Arial" w:cs="Times New Roman"/>
          <w:sz w:val="24"/>
          <w:szCs w:val="20"/>
          <w:lang w:eastAsia="sl-SI"/>
        </w:rPr>
      </w:pPr>
    </w:p>
    <w:p w14:paraId="6F47C926" w14:textId="77777777" w:rsidR="00300245" w:rsidRPr="00300245" w:rsidRDefault="00300245" w:rsidP="00300245">
      <w:pPr>
        <w:spacing w:after="0" w:line="240" w:lineRule="auto"/>
        <w:ind w:left="720" w:hanging="720"/>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ter za obe vrsti dogodkov:</w:t>
      </w:r>
      <w:r w:rsidRPr="00300245" w:rsidDel="00B0129F">
        <w:rPr>
          <w:rFonts w:ascii="Arial" w:eastAsia="Times New Roman" w:hAnsi="Arial" w:cs="Times New Roman"/>
          <w:sz w:val="24"/>
          <w:szCs w:val="20"/>
          <w:lang w:eastAsia="sl-SI"/>
        </w:rPr>
        <w:t xml:space="preserve"> </w:t>
      </w:r>
    </w:p>
    <w:p w14:paraId="2FFCA1A7" w14:textId="77777777" w:rsidR="00300245" w:rsidRPr="00300245" w:rsidRDefault="00300245" w:rsidP="00300245">
      <w:pPr>
        <w:numPr>
          <w:ilvl w:val="0"/>
          <w:numId w:val="10"/>
        </w:numPr>
        <w:tabs>
          <w:tab w:val="num" w:pos="851"/>
        </w:tabs>
        <w:spacing w:after="0" w:line="240" w:lineRule="auto"/>
        <w:ind w:hanging="1233"/>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nadzor območja. </w:t>
      </w:r>
    </w:p>
    <w:p w14:paraId="09D25E69"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667C9458"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5453E8A2" w14:textId="77777777" w:rsidR="00300245" w:rsidRPr="00300245" w:rsidRDefault="00300245" w:rsidP="00300245">
      <w:pPr>
        <w:spacing w:after="0" w:line="240" w:lineRule="auto"/>
        <w:jc w:val="both"/>
        <w:rPr>
          <w:rFonts w:ascii="Arial" w:eastAsia="Times New Roman" w:hAnsi="Arial" w:cs="Times New Roman"/>
          <w:b/>
          <w:sz w:val="24"/>
          <w:szCs w:val="20"/>
          <w:lang w:eastAsia="sl-SI"/>
        </w:rPr>
      </w:pPr>
      <w:r w:rsidRPr="00300245">
        <w:rPr>
          <w:rFonts w:ascii="Arial" w:eastAsia="Times New Roman" w:hAnsi="Arial" w:cs="Times New Roman"/>
          <w:b/>
          <w:sz w:val="24"/>
          <w:szCs w:val="20"/>
          <w:lang w:eastAsia="sl-SI"/>
        </w:rPr>
        <w:t xml:space="preserve">a) </w:t>
      </w:r>
      <w:proofErr w:type="spellStart"/>
      <w:r w:rsidRPr="00300245">
        <w:rPr>
          <w:rFonts w:ascii="Arial" w:eastAsia="Times New Roman" w:hAnsi="Arial" w:cs="Times New Roman"/>
          <w:b/>
          <w:sz w:val="24"/>
          <w:szCs w:val="20"/>
          <w:lang w:eastAsia="sl-SI"/>
        </w:rPr>
        <w:t>Zaklanjanje</w:t>
      </w:r>
      <w:proofErr w:type="spellEnd"/>
    </w:p>
    <w:p w14:paraId="32106193" w14:textId="77777777" w:rsidR="00300245" w:rsidRPr="00300245" w:rsidRDefault="00300245" w:rsidP="00300245">
      <w:pPr>
        <w:spacing w:after="0" w:line="240" w:lineRule="auto"/>
        <w:jc w:val="both"/>
        <w:rPr>
          <w:rFonts w:ascii="Arial" w:eastAsia="Times New Roman" w:hAnsi="Arial" w:cs="Times New Roman"/>
          <w:b/>
          <w:sz w:val="24"/>
          <w:szCs w:val="20"/>
          <w:lang w:eastAsia="sl-SI"/>
        </w:rPr>
      </w:pPr>
    </w:p>
    <w:p w14:paraId="397C0C42"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roofErr w:type="spellStart"/>
      <w:r w:rsidRPr="00300245">
        <w:rPr>
          <w:rFonts w:ascii="Arial" w:eastAsia="Times New Roman" w:hAnsi="Arial" w:cs="Times New Roman"/>
          <w:sz w:val="24"/>
          <w:szCs w:val="20"/>
          <w:lang w:eastAsia="sl-SI"/>
        </w:rPr>
        <w:t>Zaklanjanje</w:t>
      </w:r>
      <w:proofErr w:type="spellEnd"/>
      <w:r w:rsidRPr="00300245">
        <w:rPr>
          <w:rFonts w:ascii="Arial" w:eastAsia="Times New Roman" w:hAnsi="Arial" w:cs="Times New Roman"/>
          <w:sz w:val="24"/>
          <w:szCs w:val="20"/>
          <w:lang w:eastAsia="sl-SI"/>
        </w:rPr>
        <w:t xml:space="preserve"> je zadrževanje ljudi in živali v zaprtih prostorih ob izrednem dogodku, da se izognejo dozam zaradi zunanje obsevanosti in vnosa. Zaprti prostor je lahko zaklonišče in tudi običajna zgradba z zaprtimi okni in izklopljeno ventilacijo. </w:t>
      </w:r>
      <w:proofErr w:type="spellStart"/>
      <w:r w:rsidRPr="00300245">
        <w:rPr>
          <w:rFonts w:ascii="Arial" w:eastAsia="Times New Roman" w:hAnsi="Arial" w:cs="Times New Roman"/>
          <w:sz w:val="24"/>
          <w:szCs w:val="20"/>
          <w:lang w:eastAsia="sl-SI"/>
        </w:rPr>
        <w:t>Zaklanjanje</w:t>
      </w:r>
      <w:proofErr w:type="spellEnd"/>
      <w:r w:rsidRPr="00300245">
        <w:rPr>
          <w:rFonts w:ascii="Arial" w:eastAsia="Times New Roman" w:hAnsi="Arial" w:cs="Times New Roman"/>
          <w:sz w:val="24"/>
          <w:szCs w:val="20"/>
          <w:lang w:eastAsia="sl-SI"/>
        </w:rPr>
        <w:t xml:space="preserve"> traja do 24 ur.</w:t>
      </w:r>
    </w:p>
    <w:p w14:paraId="66EF213B"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7EDACBCA" w14:textId="109310A2"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lastRenderedPageBreak/>
        <w:t>Prebivalci se zaklonijo v notranje prostore stavb</w:t>
      </w:r>
      <w:r w:rsidR="00081419">
        <w:rPr>
          <w:rFonts w:ascii="Arial" w:eastAsia="Times New Roman" w:hAnsi="Arial" w:cs="Times New Roman"/>
          <w:sz w:val="24"/>
          <w:szCs w:val="20"/>
          <w:lang w:eastAsia="sl-SI"/>
        </w:rPr>
        <w:t xml:space="preserve"> (npr. kleti)</w:t>
      </w:r>
      <w:r w:rsidRPr="00300245">
        <w:rPr>
          <w:rFonts w:ascii="Arial" w:eastAsia="Times New Roman" w:hAnsi="Arial" w:cs="Times New Roman"/>
          <w:sz w:val="24"/>
          <w:szCs w:val="20"/>
          <w:lang w:eastAsia="sl-SI"/>
        </w:rPr>
        <w:t xml:space="preserve">, zaklonišč ali zaklonilnike, pri čemer je potrebno upoštevati, da določena vrsta </w:t>
      </w:r>
      <w:proofErr w:type="spellStart"/>
      <w:r w:rsidRPr="00300245">
        <w:rPr>
          <w:rFonts w:ascii="Arial" w:eastAsia="Times New Roman" w:hAnsi="Arial" w:cs="Times New Roman"/>
          <w:sz w:val="24"/>
          <w:szCs w:val="20"/>
          <w:lang w:eastAsia="sl-SI"/>
        </w:rPr>
        <w:t>zaklanjanja</w:t>
      </w:r>
      <w:proofErr w:type="spellEnd"/>
      <w:r w:rsidRPr="00300245">
        <w:rPr>
          <w:rFonts w:ascii="Arial" w:eastAsia="Times New Roman" w:hAnsi="Arial" w:cs="Times New Roman"/>
          <w:sz w:val="24"/>
          <w:szCs w:val="20"/>
          <w:lang w:eastAsia="sl-SI"/>
        </w:rPr>
        <w:t xml:space="preserve"> omogoča različno raven zaščite pred vplivi ionizirajočega sevanja.</w:t>
      </w:r>
    </w:p>
    <w:p w14:paraId="2AC91226"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7ECA08C1" w14:textId="0410405D" w:rsid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Na območju </w:t>
      </w:r>
      <w:r w:rsidR="002C15BA">
        <w:rPr>
          <w:rFonts w:ascii="Arial" w:eastAsia="Times New Roman" w:hAnsi="Arial" w:cs="Times New Roman"/>
          <w:sz w:val="24"/>
          <w:szCs w:val="20"/>
          <w:lang w:eastAsia="sl-SI"/>
        </w:rPr>
        <w:t xml:space="preserve">Občine </w:t>
      </w:r>
      <w:r w:rsidR="001841DB">
        <w:rPr>
          <w:rFonts w:ascii="Arial" w:eastAsia="Times New Roman" w:hAnsi="Arial" w:cs="Times New Roman"/>
          <w:sz w:val="24"/>
          <w:szCs w:val="20"/>
          <w:lang w:eastAsia="sl-SI"/>
        </w:rPr>
        <w:t>Veržej</w:t>
      </w:r>
      <w:r w:rsidRPr="00300245">
        <w:rPr>
          <w:rFonts w:ascii="Arial" w:eastAsia="Times New Roman" w:hAnsi="Arial" w:cs="Times New Roman"/>
          <w:sz w:val="24"/>
          <w:szCs w:val="20"/>
          <w:lang w:eastAsia="sl-SI"/>
        </w:rPr>
        <w:t xml:space="preserve"> bi se ta ukrep izvajal le v primerih, ko bi meritve v okolju pokazale, da je potrebno izvesti ukrep. Ukrep se razglasi preko sredstev javnega obveščanja</w:t>
      </w:r>
      <w:r w:rsidR="002C15BA">
        <w:rPr>
          <w:rFonts w:ascii="Arial" w:eastAsia="Times New Roman" w:hAnsi="Arial" w:cs="Times New Roman"/>
          <w:sz w:val="24"/>
          <w:szCs w:val="20"/>
          <w:lang w:eastAsia="sl-SI"/>
        </w:rPr>
        <w:t xml:space="preserve"> in na lokalno običajen način. </w:t>
      </w:r>
    </w:p>
    <w:p w14:paraId="58E4F9D3" w14:textId="74F1C814" w:rsidR="00081419" w:rsidRDefault="00081419" w:rsidP="00300245">
      <w:pPr>
        <w:spacing w:after="0" w:line="240" w:lineRule="auto"/>
        <w:jc w:val="both"/>
        <w:rPr>
          <w:rFonts w:ascii="Arial" w:eastAsia="Times New Roman" w:hAnsi="Arial" w:cs="Times New Roman"/>
          <w:sz w:val="24"/>
          <w:szCs w:val="20"/>
          <w:lang w:eastAsia="sl-SI"/>
        </w:rPr>
      </w:pPr>
    </w:p>
    <w:p w14:paraId="7A958E10" w14:textId="738CB5E1" w:rsidR="00081419" w:rsidRDefault="00081419" w:rsidP="00300245">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Na območju Občine </w:t>
      </w:r>
      <w:r w:rsidR="001841DB">
        <w:rPr>
          <w:rFonts w:ascii="Arial" w:eastAsia="Times New Roman" w:hAnsi="Arial" w:cs="Times New Roman"/>
          <w:sz w:val="24"/>
          <w:szCs w:val="20"/>
          <w:lang w:eastAsia="sl-SI"/>
        </w:rPr>
        <w:t>Veržej</w:t>
      </w:r>
      <w:r>
        <w:rPr>
          <w:rFonts w:ascii="Arial" w:eastAsia="Times New Roman" w:hAnsi="Arial" w:cs="Times New Roman"/>
          <w:sz w:val="24"/>
          <w:szCs w:val="20"/>
          <w:lang w:eastAsia="sl-SI"/>
        </w:rPr>
        <w:t xml:space="preserve"> ni </w:t>
      </w:r>
      <w:r w:rsidR="00FB7563">
        <w:rPr>
          <w:rFonts w:ascii="Arial" w:eastAsia="Times New Roman" w:hAnsi="Arial" w:cs="Times New Roman"/>
          <w:sz w:val="24"/>
          <w:szCs w:val="20"/>
          <w:lang w:eastAsia="sl-SI"/>
        </w:rPr>
        <w:t xml:space="preserve">uradnih </w:t>
      </w:r>
      <w:r>
        <w:rPr>
          <w:rFonts w:ascii="Arial" w:eastAsia="Times New Roman" w:hAnsi="Arial" w:cs="Times New Roman"/>
          <w:sz w:val="24"/>
          <w:szCs w:val="20"/>
          <w:lang w:eastAsia="sl-SI"/>
        </w:rPr>
        <w:t>zaklonišč.</w:t>
      </w:r>
    </w:p>
    <w:p w14:paraId="328E6E21" w14:textId="77777777" w:rsidR="00081419" w:rsidRPr="00300245" w:rsidRDefault="00081419" w:rsidP="00300245">
      <w:pPr>
        <w:spacing w:after="0" w:line="240" w:lineRule="auto"/>
        <w:jc w:val="both"/>
        <w:rPr>
          <w:rFonts w:ascii="Arial" w:eastAsia="Times New Roman" w:hAnsi="Arial" w:cs="Times New Roman"/>
          <w:sz w:val="24"/>
          <w:szCs w:val="20"/>
          <w:lang w:eastAsia="sl-SI"/>
        </w:rPr>
      </w:pPr>
    </w:p>
    <w:p w14:paraId="27BEC2DC"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tbl>
      <w:tblPr>
        <w:tblW w:w="90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00"/>
        <w:gridCol w:w="7800"/>
      </w:tblGrid>
      <w:tr w:rsidR="00300245" w:rsidRPr="00300245" w14:paraId="59A17DB8" w14:textId="77777777" w:rsidTr="00B32BD3">
        <w:tc>
          <w:tcPr>
            <w:tcW w:w="1200" w:type="dxa"/>
            <w:vAlign w:val="center"/>
          </w:tcPr>
          <w:p w14:paraId="5C463761" w14:textId="77777777" w:rsidR="00300245" w:rsidRPr="00300245" w:rsidRDefault="00300245" w:rsidP="00300245">
            <w:pPr>
              <w:spacing w:after="0" w:line="240" w:lineRule="auto"/>
              <w:jc w:val="both"/>
              <w:rPr>
                <w:rFonts w:ascii="Arial" w:eastAsia="Times New Roman" w:hAnsi="Arial" w:cs="Times New Roman"/>
                <w:i/>
                <w:color w:val="FF00FF"/>
                <w:sz w:val="24"/>
                <w:szCs w:val="20"/>
                <w:lang w:eastAsia="sl-SI"/>
              </w:rPr>
            </w:pPr>
            <w:r w:rsidRPr="00300245">
              <w:rPr>
                <w:rFonts w:ascii="Arial" w:eastAsia="Times New Roman" w:hAnsi="Arial" w:cs="Times New Roman"/>
                <w:i/>
                <w:color w:val="FF00FF"/>
                <w:sz w:val="24"/>
                <w:szCs w:val="20"/>
                <w:lang w:eastAsia="sl-SI"/>
              </w:rPr>
              <w:t>P - 3</w:t>
            </w:r>
          </w:p>
        </w:tc>
        <w:tc>
          <w:tcPr>
            <w:tcW w:w="7800" w:type="dxa"/>
            <w:vAlign w:val="center"/>
          </w:tcPr>
          <w:p w14:paraId="0CC76CB1" w14:textId="77777777" w:rsidR="00300245" w:rsidRPr="00300245" w:rsidRDefault="00300245" w:rsidP="00300245">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Arial"/>
                <w:i/>
                <w:color w:val="FF00FF"/>
                <w:sz w:val="24"/>
                <w:szCs w:val="24"/>
                <w:lang w:eastAsia="sl-SI"/>
              </w:rPr>
              <w:t>Pregled sil za zaščito, reševanje in pomoč</w:t>
            </w:r>
          </w:p>
        </w:tc>
      </w:tr>
    </w:tbl>
    <w:p w14:paraId="2360D742"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552EC987"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7EF635FA" w14:textId="77777777" w:rsidR="00300245" w:rsidRPr="00300245" w:rsidRDefault="00300245" w:rsidP="00300245">
      <w:pPr>
        <w:spacing w:after="0" w:line="240" w:lineRule="auto"/>
        <w:jc w:val="both"/>
        <w:rPr>
          <w:rFonts w:ascii="Arial" w:eastAsia="Times New Roman" w:hAnsi="Arial" w:cs="Times New Roman"/>
          <w:b/>
          <w:sz w:val="24"/>
          <w:szCs w:val="20"/>
          <w:lang w:eastAsia="sl-SI"/>
        </w:rPr>
      </w:pPr>
      <w:r w:rsidRPr="00300245">
        <w:rPr>
          <w:rFonts w:ascii="Arial" w:eastAsia="Times New Roman" w:hAnsi="Arial" w:cs="Times New Roman"/>
          <w:b/>
          <w:sz w:val="24"/>
          <w:szCs w:val="20"/>
          <w:lang w:eastAsia="sl-SI"/>
        </w:rPr>
        <w:t>b) Zaužitje tablet kalijevega jodida</w:t>
      </w:r>
    </w:p>
    <w:p w14:paraId="4681B447" w14:textId="77777777" w:rsidR="00300245" w:rsidRPr="00300245" w:rsidRDefault="00300245" w:rsidP="00300245">
      <w:pPr>
        <w:spacing w:after="0" w:line="240" w:lineRule="auto"/>
        <w:jc w:val="both"/>
        <w:rPr>
          <w:rFonts w:ascii="Arial" w:eastAsia="Times New Roman" w:hAnsi="Arial" w:cs="Times New Roman"/>
          <w:b/>
          <w:sz w:val="24"/>
          <w:szCs w:val="20"/>
          <w:lang w:eastAsia="sl-SI"/>
        </w:rPr>
      </w:pPr>
    </w:p>
    <w:p w14:paraId="78EDD664" w14:textId="77777777" w:rsidR="00300245" w:rsidRPr="00300245" w:rsidRDefault="00300245" w:rsidP="00300245">
      <w:pPr>
        <w:spacing w:after="0" w:line="240" w:lineRule="auto"/>
        <w:jc w:val="both"/>
        <w:rPr>
          <w:rFonts w:ascii="Arial" w:eastAsia="Times New Roman" w:hAnsi="Arial" w:cs="Times New Roman"/>
          <w:strike/>
          <w:sz w:val="24"/>
          <w:szCs w:val="20"/>
          <w:lang w:eastAsia="sl-SI"/>
        </w:rPr>
      </w:pPr>
      <w:r w:rsidRPr="00300245">
        <w:rPr>
          <w:rFonts w:ascii="Arial" w:eastAsia="Times New Roman" w:hAnsi="Arial" w:cs="Times New Roman"/>
          <w:sz w:val="24"/>
          <w:szCs w:val="20"/>
          <w:lang w:eastAsia="sl-SI"/>
        </w:rPr>
        <w:t>Zaužitje tablet kalijevega jodida oziroma jodna profilaksa je zaužitje stabilnega joda pred nastankom jedrske ali radiološke nesreče ali tik ob njenem nastanku z namenom zaščititi ščitnico pred obsevanjem zaradi kopičenja radioaktivnega joda.</w:t>
      </w:r>
    </w:p>
    <w:p w14:paraId="5746A8EC" w14:textId="77777777" w:rsidR="00300245" w:rsidRPr="00300245" w:rsidRDefault="00300245" w:rsidP="00300245">
      <w:pPr>
        <w:spacing w:after="0" w:line="240" w:lineRule="auto"/>
        <w:jc w:val="both"/>
        <w:rPr>
          <w:rFonts w:ascii="Arial" w:eastAsia="Times New Roman" w:hAnsi="Arial" w:cs="Times New Roman"/>
          <w:strike/>
          <w:sz w:val="24"/>
          <w:szCs w:val="20"/>
          <w:lang w:eastAsia="sl-SI"/>
        </w:rPr>
      </w:pPr>
    </w:p>
    <w:p w14:paraId="4CCB4378" w14:textId="45CD66BA"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Za primer jedrske nesreče v NEK se za prebivalce </w:t>
      </w:r>
      <w:r w:rsidR="002C15BA">
        <w:rPr>
          <w:rFonts w:ascii="Arial" w:eastAsia="Times New Roman" w:hAnsi="Arial" w:cs="Times New Roman"/>
          <w:sz w:val="24"/>
          <w:szCs w:val="20"/>
          <w:lang w:eastAsia="sl-SI"/>
        </w:rPr>
        <w:t xml:space="preserve">Občine </w:t>
      </w:r>
      <w:r w:rsidR="001841DB">
        <w:rPr>
          <w:rFonts w:ascii="Arial" w:eastAsia="Times New Roman" w:hAnsi="Arial" w:cs="Times New Roman"/>
          <w:sz w:val="24"/>
          <w:szCs w:val="20"/>
          <w:lang w:eastAsia="sl-SI"/>
        </w:rPr>
        <w:t>Veržej</w:t>
      </w:r>
      <w:r w:rsidR="002C15BA">
        <w:rPr>
          <w:rFonts w:ascii="Arial" w:eastAsia="Times New Roman" w:hAnsi="Arial" w:cs="Times New Roman"/>
          <w:sz w:val="24"/>
          <w:szCs w:val="20"/>
          <w:lang w:eastAsia="sl-SI"/>
        </w:rPr>
        <w:t xml:space="preserve"> </w:t>
      </w:r>
      <w:r w:rsidRPr="00300245">
        <w:rPr>
          <w:rFonts w:ascii="Arial" w:eastAsia="Times New Roman" w:hAnsi="Arial" w:cs="Times New Roman"/>
          <w:sz w:val="24"/>
          <w:szCs w:val="20"/>
          <w:lang w:eastAsia="sl-SI"/>
        </w:rPr>
        <w:t xml:space="preserve">tablete kalijevega jodida hranijo v </w:t>
      </w:r>
      <w:r w:rsidR="001841DB">
        <w:rPr>
          <w:rFonts w:ascii="Arial" w:eastAsia="Times New Roman" w:hAnsi="Arial" w:cs="Times New Roman"/>
          <w:sz w:val="24"/>
          <w:szCs w:val="20"/>
          <w:lang w:eastAsia="sl-SI"/>
        </w:rPr>
        <w:t xml:space="preserve">Splošni bolnišnici Murska Sobota </w:t>
      </w:r>
      <w:r w:rsidRPr="00300245">
        <w:rPr>
          <w:rFonts w:ascii="Arial" w:eastAsia="Times New Roman" w:hAnsi="Arial" w:cs="Times New Roman"/>
          <w:sz w:val="24"/>
          <w:szCs w:val="20"/>
          <w:lang w:eastAsia="sl-SI"/>
        </w:rPr>
        <w:t>in se razdelijo glede na potrebo izvajanja jodne profilakse.</w:t>
      </w:r>
    </w:p>
    <w:p w14:paraId="2CE8355A"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6353809B" w14:textId="4A086B11"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Razdelitev tablet kalijevega jodida izvede </w:t>
      </w:r>
      <w:r w:rsidR="00C6265A">
        <w:rPr>
          <w:rFonts w:ascii="Arial" w:eastAsia="Times New Roman" w:hAnsi="Arial" w:cs="Times New Roman"/>
          <w:sz w:val="24"/>
          <w:szCs w:val="20"/>
          <w:lang w:eastAsia="sl-SI"/>
        </w:rPr>
        <w:t>O</w:t>
      </w:r>
      <w:r w:rsidRPr="00300245">
        <w:rPr>
          <w:rFonts w:ascii="Arial" w:eastAsia="Times New Roman" w:hAnsi="Arial" w:cs="Times New Roman"/>
          <w:sz w:val="24"/>
          <w:szCs w:val="20"/>
          <w:lang w:eastAsia="sl-SI"/>
        </w:rPr>
        <w:t>bčin</w:t>
      </w:r>
      <w:r w:rsidR="002C15BA">
        <w:rPr>
          <w:rFonts w:ascii="Arial" w:eastAsia="Times New Roman" w:hAnsi="Arial" w:cs="Times New Roman"/>
          <w:sz w:val="24"/>
          <w:szCs w:val="20"/>
          <w:lang w:eastAsia="sl-SI"/>
        </w:rPr>
        <w:t xml:space="preserve">a </w:t>
      </w:r>
      <w:r w:rsidR="001841DB">
        <w:rPr>
          <w:rFonts w:ascii="Arial" w:eastAsia="Times New Roman" w:hAnsi="Arial" w:cs="Times New Roman"/>
          <w:sz w:val="24"/>
          <w:szCs w:val="20"/>
          <w:lang w:eastAsia="sl-SI"/>
        </w:rPr>
        <w:t>Veržej</w:t>
      </w:r>
      <w:r w:rsidRPr="00300245">
        <w:rPr>
          <w:rFonts w:ascii="Arial" w:eastAsia="Times New Roman" w:hAnsi="Arial" w:cs="Times New Roman"/>
          <w:sz w:val="24"/>
          <w:szCs w:val="20"/>
          <w:lang w:eastAsia="sl-SI"/>
        </w:rPr>
        <w:t xml:space="preserve"> (na ustrezen oziroma krajevno običajen način). Poleg občinske uprave razdelitev opravijo sile za ZRP </w:t>
      </w:r>
      <w:r w:rsidR="000C080C">
        <w:rPr>
          <w:rFonts w:ascii="Arial" w:eastAsia="Times New Roman" w:hAnsi="Arial" w:cs="Times New Roman"/>
          <w:sz w:val="24"/>
          <w:szCs w:val="20"/>
          <w:lang w:eastAsia="sl-SI"/>
        </w:rPr>
        <w:t>O</w:t>
      </w:r>
      <w:r w:rsidRPr="00300245">
        <w:rPr>
          <w:rFonts w:ascii="Arial" w:eastAsia="Times New Roman" w:hAnsi="Arial" w:cs="Times New Roman"/>
          <w:sz w:val="24"/>
          <w:szCs w:val="20"/>
          <w:lang w:eastAsia="sl-SI"/>
        </w:rPr>
        <w:t>bčin</w:t>
      </w:r>
      <w:r w:rsidR="002C15BA">
        <w:rPr>
          <w:rFonts w:ascii="Arial" w:eastAsia="Times New Roman" w:hAnsi="Arial" w:cs="Times New Roman"/>
          <w:sz w:val="24"/>
          <w:szCs w:val="20"/>
          <w:lang w:eastAsia="sl-SI"/>
        </w:rPr>
        <w:t xml:space="preserve">e </w:t>
      </w:r>
      <w:r w:rsidR="001841DB">
        <w:rPr>
          <w:rFonts w:ascii="Arial" w:eastAsia="Times New Roman" w:hAnsi="Arial" w:cs="Times New Roman"/>
          <w:sz w:val="24"/>
          <w:szCs w:val="20"/>
          <w:lang w:eastAsia="sl-SI"/>
        </w:rPr>
        <w:t>Veržej.</w:t>
      </w:r>
    </w:p>
    <w:p w14:paraId="15799C05"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756319E5" w14:textId="64686045"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Tablete kalijevega jodida obči</w:t>
      </w:r>
      <w:r w:rsidR="002C15BA">
        <w:rPr>
          <w:rFonts w:ascii="Arial" w:eastAsia="Times New Roman" w:hAnsi="Arial" w:cs="Times New Roman"/>
          <w:sz w:val="24"/>
          <w:szCs w:val="20"/>
          <w:lang w:eastAsia="sl-SI"/>
        </w:rPr>
        <w:t>na</w:t>
      </w:r>
      <w:r w:rsidRPr="00300245">
        <w:rPr>
          <w:rFonts w:ascii="Arial" w:eastAsia="Times New Roman" w:hAnsi="Arial" w:cs="Times New Roman"/>
          <w:sz w:val="24"/>
          <w:szCs w:val="20"/>
          <w:lang w:eastAsia="sl-SI"/>
        </w:rPr>
        <w:t xml:space="preserve"> </w:t>
      </w:r>
      <w:r w:rsidR="002C15BA">
        <w:rPr>
          <w:rFonts w:ascii="Arial" w:eastAsia="Times New Roman" w:hAnsi="Arial" w:cs="Times New Roman"/>
          <w:sz w:val="24"/>
          <w:szCs w:val="20"/>
          <w:lang w:eastAsia="sl-SI"/>
        </w:rPr>
        <w:t xml:space="preserve">lahko </w:t>
      </w:r>
      <w:r w:rsidRPr="00300245">
        <w:rPr>
          <w:rFonts w:ascii="Arial" w:eastAsia="Times New Roman" w:hAnsi="Arial" w:cs="Times New Roman"/>
          <w:sz w:val="24"/>
          <w:szCs w:val="20"/>
          <w:lang w:eastAsia="sl-SI"/>
        </w:rPr>
        <w:t>razdeli na naslednje načine:</w:t>
      </w:r>
    </w:p>
    <w:p w14:paraId="1DFEF090" w14:textId="7F5E944E" w:rsidR="000C080C" w:rsidRDefault="000C080C" w:rsidP="00300245">
      <w:pPr>
        <w:numPr>
          <w:ilvl w:val="0"/>
          <w:numId w:val="11"/>
        </w:num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na sedežu občin</w:t>
      </w:r>
      <w:r w:rsidR="00CD644D">
        <w:rPr>
          <w:rFonts w:ascii="Arial" w:eastAsia="Times New Roman" w:hAnsi="Arial" w:cs="Times New Roman"/>
          <w:sz w:val="24"/>
          <w:szCs w:val="20"/>
          <w:lang w:eastAsia="sl-SI"/>
        </w:rPr>
        <w:t>e</w:t>
      </w:r>
      <w:r>
        <w:rPr>
          <w:rFonts w:ascii="Arial" w:eastAsia="Times New Roman" w:hAnsi="Arial" w:cs="Times New Roman"/>
          <w:sz w:val="24"/>
          <w:szCs w:val="20"/>
          <w:lang w:eastAsia="sl-SI"/>
        </w:rPr>
        <w:t xml:space="preserve">, kjer je mobilizacijsko zbirališče štaba </w:t>
      </w:r>
      <w:r w:rsidR="00CD644D">
        <w:rPr>
          <w:rFonts w:ascii="Arial" w:eastAsia="Times New Roman" w:hAnsi="Arial" w:cs="Times New Roman"/>
          <w:sz w:val="24"/>
          <w:szCs w:val="20"/>
          <w:lang w:eastAsia="sl-SI"/>
        </w:rPr>
        <w:t>CZ,</w:t>
      </w:r>
    </w:p>
    <w:p w14:paraId="75E55B3A" w14:textId="78C7A481" w:rsidR="00300245" w:rsidRPr="00300245" w:rsidRDefault="00300245" w:rsidP="00300245">
      <w:pPr>
        <w:numPr>
          <w:ilvl w:val="0"/>
          <w:numId w:val="11"/>
        </w:num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po vzoru izvedbe volitev (uporabijo se volišča, obvestijo prebivalce, da dvignejo tablete na pristojnem volišču),</w:t>
      </w:r>
    </w:p>
    <w:p w14:paraId="7AE9B5C8" w14:textId="73623874" w:rsidR="00300245" w:rsidRPr="002C15BA" w:rsidRDefault="00300245" w:rsidP="002C15BA">
      <w:pPr>
        <w:numPr>
          <w:ilvl w:val="0"/>
          <w:numId w:val="11"/>
        </w:num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preko PGD (občin</w:t>
      </w:r>
      <w:r w:rsidR="002C15BA">
        <w:rPr>
          <w:rFonts w:ascii="Arial" w:eastAsia="Times New Roman" w:hAnsi="Arial" w:cs="Times New Roman"/>
          <w:sz w:val="24"/>
          <w:szCs w:val="20"/>
          <w:lang w:eastAsia="sl-SI"/>
        </w:rPr>
        <w:t>a</w:t>
      </w:r>
      <w:r w:rsidRPr="00300245">
        <w:rPr>
          <w:rFonts w:ascii="Arial" w:eastAsia="Times New Roman" w:hAnsi="Arial" w:cs="Times New Roman"/>
          <w:sz w:val="24"/>
          <w:szCs w:val="20"/>
          <w:lang w:eastAsia="sl-SI"/>
        </w:rPr>
        <w:t xml:space="preserve"> razdeli</w:t>
      </w:r>
      <w:r w:rsidRPr="002C15BA">
        <w:rPr>
          <w:rFonts w:ascii="Arial" w:eastAsia="Times New Roman" w:hAnsi="Arial" w:cs="Times New Roman"/>
          <w:sz w:val="24"/>
          <w:szCs w:val="20"/>
          <w:lang w:eastAsia="sl-SI"/>
        </w:rPr>
        <w:t xml:space="preserve"> tablete zakonitim zastopnikom PGD, obvestijo prebivalce, da dvignejo tablete na sedežu PGD),</w:t>
      </w:r>
    </w:p>
    <w:p w14:paraId="6E0B2916"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D341A6B" w14:textId="1AAEEE29" w:rsidR="00300245" w:rsidRPr="00300245" w:rsidRDefault="00607FA8" w:rsidP="00300245">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Občina </w:t>
      </w:r>
      <w:r w:rsidR="001841DB">
        <w:rPr>
          <w:rFonts w:ascii="Arial" w:eastAsia="Times New Roman" w:hAnsi="Arial" w:cs="Times New Roman"/>
          <w:sz w:val="24"/>
          <w:szCs w:val="20"/>
          <w:lang w:eastAsia="sl-SI"/>
        </w:rPr>
        <w:t>Veržej</w:t>
      </w:r>
      <w:r>
        <w:rPr>
          <w:rFonts w:ascii="Arial" w:eastAsia="Times New Roman" w:hAnsi="Arial" w:cs="Times New Roman"/>
          <w:sz w:val="24"/>
          <w:szCs w:val="20"/>
          <w:lang w:eastAsia="sl-SI"/>
        </w:rPr>
        <w:t xml:space="preserve"> ima izdelan </w:t>
      </w:r>
      <w:r w:rsidR="00300245" w:rsidRPr="00300245">
        <w:rPr>
          <w:rFonts w:ascii="Arial" w:eastAsia="Times New Roman" w:hAnsi="Arial" w:cs="Times New Roman"/>
          <w:sz w:val="24"/>
          <w:szCs w:val="20"/>
          <w:lang w:eastAsia="sl-SI"/>
        </w:rPr>
        <w:t>načrt razdelitve tablet kalijevega jodida ob nesreči.</w:t>
      </w:r>
    </w:p>
    <w:p w14:paraId="12E6443B"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26D4383E"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67E6DD4" w14:textId="77777777" w:rsidR="00300245" w:rsidRPr="00300245" w:rsidRDefault="00300245" w:rsidP="00300245">
      <w:pPr>
        <w:spacing w:after="0" w:line="240" w:lineRule="auto"/>
        <w:jc w:val="both"/>
        <w:rPr>
          <w:rFonts w:ascii="Arial" w:eastAsia="Times New Roman" w:hAnsi="Arial" w:cs="Arial"/>
          <w:b/>
          <w:sz w:val="24"/>
          <w:lang w:eastAsia="sl-SI"/>
        </w:rPr>
      </w:pPr>
      <w:r w:rsidRPr="00300245">
        <w:rPr>
          <w:rFonts w:ascii="Arial" w:eastAsia="Times New Roman" w:hAnsi="Arial" w:cs="Arial"/>
          <w:b/>
          <w:sz w:val="24"/>
          <w:lang w:eastAsia="sl-SI"/>
        </w:rPr>
        <w:t>c) Evakuacija</w:t>
      </w:r>
    </w:p>
    <w:p w14:paraId="2B48268C" w14:textId="77777777" w:rsidR="00300245" w:rsidRPr="00300245" w:rsidRDefault="00300245" w:rsidP="00300245">
      <w:pPr>
        <w:spacing w:after="0" w:line="240" w:lineRule="auto"/>
        <w:jc w:val="both"/>
        <w:rPr>
          <w:rFonts w:ascii="Arial" w:eastAsia="Times New Roman" w:hAnsi="Arial" w:cs="Arial"/>
          <w:b/>
          <w:sz w:val="24"/>
          <w:lang w:eastAsia="sl-SI"/>
        </w:rPr>
      </w:pPr>
    </w:p>
    <w:p w14:paraId="09FB9C1C" w14:textId="43F3666C"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Evakuacija je umik ljudi z ogroženega območja. Na območjih, kjer je evakuacija odrejena, se morajo prebivalci preseliti v določen kraj v času in na način, kot je določi župan občine oz. pristojni poveljnik CZ na predlog vodje intervencije. Evakuacijo izvajamo le v primeru radiološke nesreče, ko pride do izpusta radioaktivnih snovi v zrak oz. na podlagi meritev na terenu, če gre za kontaminacijo tal. (npr.</w:t>
      </w:r>
      <w:r w:rsidR="001841DB">
        <w:rPr>
          <w:rFonts w:ascii="Arial" w:eastAsia="Times New Roman" w:hAnsi="Arial" w:cs="Arial"/>
          <w:sz w:val="24"/>
          <w:lang w:eastAsia="sl-SI"/>
        </w:rPr>
        <w:t xml:space="preserve"> </w:t>
      </w:r>
      <w:r w:rsidRPr="00300245">
        <w:rPr>
          <w:rFonts w:ascii="Arial" w:eastAsia="Times New Roman" w:hAnsi="Arial" w:cs="Arial"/>
          <w:sz w:val="24"/>
          <w:lang w:eastAsia="sl-SI"/>
        </w:rPr>
        <w:t>izlitje  radioaktivne tekočine).</w:t>
      </w:r>
    </w:p>
    <w:p w14:paraId="14A08A15" w14:textId="77777777" w:rsidR="00300245" w:rsidRPr="00300245" w:rsidRDefault="00300245" w:rsidP="00300245">
      <w:pPr>
        <w:spacing w:after="0" w:line="240" w:lineRule="auto"/>
        <w:jc w:val="both"/>
        <w:rPr>
          <w:rFonts w:ascii="Arial" w:eastAsia="Times New Roman" w:hAnsi="Arial" w:cs="Arial"/>
          <w:sz w:val="24"/>
          <w:lang w:eastAsia="sl-SI"/>
        </w:rPr>
      </w:pPr>
    </w:p>
    <w:p w14:paraId="6DDE0C09" w14:textId="5DA597E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Evakuacija se izvaja praviloma</w:t>
      </w:r>
      <w:r w:rsidR="003655D7">
        <w:rPr>
          <w:rFonts w:ascii="Arial" w:eastAsia="Times New Roman" w:hAnsi="Arial" w:cs="Arial"/>
          <w:sz w:val="24"/>
          <w:lang w:eastAsia="sl-SI"/>
        </w:rPr>
        <w:t xml:space="preserve"> z</w:t>
      </w:r>
      <w:r w:rsidRPr="00300245">
        <w:rPr>
          <w:rFonts w:ascii="Arial" w:eastAsia="Times New Roman" w:hAnsi="Arial" w:cs="Arial"/>
          <w:sz w:val="24"/>
          <w:lang w:eastAsia="sl-SI"/>
        </w:rPr>
        <w:t xml:space="preserve"> lastnimi (osebnimi) vozili. Prevozna sredstva za posebne kategorije prebivalstva priskrbijo pristojne ustanove.</w:t>
      </w:r>
    </w:p>
    <w:p w14:paraId="7A80AF40" w14:textId="77777777" w:rsidR="00300245" w:rsidRPr="00300245" w:rsidRDefault="00300245" w:rsidP="00300245">
      <w:pPr>
        <w:spacing w:after="0" w:line="240" w:lineRule="auto"/>
        <w:jc w:val="both"/>
        <w:rPr>
          <w:rFonts w:ascii="Arial" w:eastAsia="Times New Roman" w:hAnsi="Arial" w:cs="Arial"/>
          <w:sz w:val="24"/>
          <w:lang w:eastAsia="sl-SI"/>
        </w:rPr>
      </w:pPr>
    </w:p>
    <w:p w14:paraId="75772E00" w14:textId="77777777" w:rsidR="00300245" w:rsidRPr="00300245" w:rsidRDefault="00300245" w:rsidP="00300245">
      <w:pPr>
        <w:spacing w:after="0" w:line="240" w:lineRule="auto"/>
        <w:jc w:val="both"/>
        <w:rPr>
          <w:rFonts w:ascii="Arial" w:eastAsia="Times New Roman" w:hAnsi="Arial" w:cs="Arial"/>
          <w:b/>
          <w:sz w:val="24"/>
          <w:lang w:eastAsia="sl-SI"/>
        </w:rPr>
      </w:pPr>
      <w:r w:rsidRPr="00300245">
        <w:rPr>
          <w:rFonts w:ascii="Arial" w:eastAsia="Times New Roman" w:hAnsi="Arial" w:cs="Arial"/>
          <w:b/>
          <w:sz w:val="24"/>
          <w:lang w:eastAsia="sl-SI"/>
        </w:rPr>
        <w:lastRenderedPageBreak/>
        <w:t xml:space="preserve">d) Sprejem in oskrba prebivalcev </w:t>
      </w:r>
    </w:p>
    <w:p w14:paraId="782CBBBE" w14:textId="77777777" w:rsidR="00300245" w:rsidRPr="00300245" w:rsidRDefault="00300245" w:rsidP="00300245">
      <w:pPr>
        <w:spacing w:after="0" w:line="240" w:lineRule="auto"/>
        <w:jc w:val="both"/>
        <w:rPr>
          <w:rFonts w:ascii="Arial" w:eastAsia="Times New Roman" w:hAnsi="Arial" w:cs="Arial"/>
          <w:b/>
          <w:sz w:val="24"/>
          <w:lang w:eastAsia="sl-SI"/>
        </w:rPr>
      </w:pPr>
    </w:p>
    <w:p w14:paraId="672B7111" w14:textId="14E2C97D"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 xml:space="preserve">Za nastanitev evakuiranih prebivalcev </w:t>
      </w:r>
      <w:r w:rsidR="001557F9">
        <w:rPr>
          <w:rFonts w:ascii="Arial" w:eastAsia="Times New Roman" w:hAnsi="Arial" w:cs="Arial"/>
          <w:sz w:val="24"/>
          <w:lang w:eastAsia="sl-SI"/>
        </w:rPr>
        <w:t>i</w:t>
      </w:r>
      <w:r w:rsidRPr="00300245">
        <w:rPr>
          <w:rFonts w:ascii="Arial" w:eastAsia="Times New Roman" w:hAnsi="Arial" w:cs="Arial"/>
          <w:sz w:val="24"/>
          <w:lang w:eastAsia="sl-SI"/>
        </w:rPr>
        <w:t xml:space="preserve">z ogroženih območij poskrbi prizadeta občina, ki tudi izvede evakuacijo. Nastanitev evakuiranih prebivalcev </w:t>
      </w:r>
      <w:r w:rsidR="001557F9">
        <w:rPr>
          <w:rFonts w:ascii="Arial" w:eastAsia="Times New Roman" w:hAnsi="Arial" w:cs="Arial"/>
          <w:sz w:val="24"/>
          <w:lang w:eastAsia="sl-SI"/>
        </w:rPr>
        <w:t>i</w:t>
      </w:r>
      <w:r w:rsidRPr="00300245">
        <w:rPr>
          <w:rFonts w:ascii="Arial" w:eastAsia="Times New Roman" w:hAnsi="Arial" w:cs="Arial"/>
          <w:sz w:val="24"/>
          <w:lang w:eastAsia="sl-SI"/>
        </w:rPr>
        <w:t xml:space="preserve">z ogroženih območij občine je možna na neogroženih območjih v zaledju </w:t>
      </w:r>
      <w:r w:rsidR="001557F9">
        <w:rPr>
          <w:rFonts w:ascii="Arial" w:eastAsia="Times New Roman" w:hAnsi="Arial" w:cs="Arial"/>
          <w:sz w:val="24"/>
          <w:lang w:eastAsia="sl-SI"/>
        </w:rPr>
        <w:t xml:space="preserve">drugih </w:t>
      </w:r>
      <w:r w:rsidRPr="00300245">
        <w:rPr>
          <w:rFonts w:ascii="Arial" w:eastAsia="Times New Roman" w:hAnsi="Arial" w:cs="Arial"/>
          <w:sz w:val="24"/>
          <w:lang w:eastAsia="sl-SI"/>
        </w:rPr>
        <w:t>občin in se izvaja po načrtih občin.</w:t>
      </w:r>
    </w:p>
    <w:p w14:paraId="1C99E362"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Nastanitev se izvede v primerne objekte, kjer so zagotovljeni osnovni pogoji za življenje (ogrevanje, voda, elektrika, sanitarije). V ta namen se običajno uporabijo športni objekti (dvorane), šolske telovadnice, počitniške zmogljivosti izven sezone in drugi za to primerni objekti.</w:t>
      </w:r>
    </w:p>
    <w:p w14:paraId="776351CA" w14:textId="77777777" w:rsidR="00300245" w:rsidRPr="00300245" w:rsidRDefault="00300245" w:rsidP="00300245">
      <w:pPr>
        <w:spacing w:after="0" w:line="240" w:lineRule="auto"/>
        <w:jc w:val="both"/>
        <w:rPr>
          <w:rFonts w:ascii="Arial" w:eastAsia="Times New Roman" w:hAnsi="Arial" w:cs="Arial"/>
          <w:sz w:val="24"/>
          <w:lang w:eastAsia="sl-SI"/>
        </w:rPr>
      </w:pPr>
    </w:p>
    <w:p w14:paraId="3845B908" w14:textId="77777777" w:rsidR="00300245" w:rsidRPr="00300245" w:rsidRDefault="00300245" w:rsidP="00300245">
      <w:pPr>
        <w:spacing w:after="0" w:line="240" w:lineRule="auto"/>
        <w:jc w:val="both"/>
        <w:rPr>
          <w:rFonts w:ascii="Arial" w:eastAsia="Times New Roman" w:hAnsi="Arial" w:cs="Arial"/>
          <w:b/>
          <w:sz w:val="24"/>
          <w:lang w:eastAsia="sl-SI"/>
        </w:rPr>
      </w:pPr>
      <w:r w:rsidRPr="00300245">
        <w:rPr>
          <w:rFonts w:ascii="Arial" w:eastAsia="Times New Roman" w:hAnsi="Arial" w:cs="Arial"/>
          <w:b/>
          <w:sz w:val="24"/>
          <w:lang w:eastAsia="sl-SI"/>
        </w:rPr>
        <w:t>e) Omejitev sevanja in kontaminacije (zavarovanje območja)</w:t>
      </w:r>
    </w:p>
    <w:p w14:paraId="65D82B1D" w14:textId="77777777" w:rsidR="00300245" w:rsidRPr="00300245" w:rsidRDefault="00300245" w:rsidP="00300245">
      <w:pPr>
        <w:spacing w:after="0" w:line="240" w:lineRule="auto"/>
        <w:jc w:val="both"/>
        <w:rPr>
          <w:rFonts w:ascii="Arial" w:eastAsia="Times New Roman" w:hAnsi="Arial" w:cs="Arial"/>
          <w:b/>
          <w:sz w:val="24"/>
          <w:lang w:eastAsia="sl-SI"/>
        </w:rPr>
      </w:pPr>
    </w:p>
    <w:p w14:paraId="30FAF51E"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Ukrep izvajamo predvsem pri radioloških nesrečah, kjer se ustrezno veliko območje okrog vira sevanja fizično zavaruje. Na ta način se onemogoči dostop ljudem oziroma živalim ter tako prepreči nezgodno obsevanost in širjenje morebitne  kontaminacije. Ukrep izvaja policija oz. gasilci (prvenstveno tisti, ki prvi prispe na kraj dogodka).</w:t>
      </w:r>
    </w:p>
    <w:p w14:paraId="788C4305" w14:textId="77777777" w:rsidR="00F004DD" w:rsidRPr="00300245" w:rsidRDefault="00F004DD" w:rsidP="00300245">
      <w:pPr>
        <w:spacing w:after="0" w:line="240" w:lineRule="auto"/>
        <w:jc w:val="both"/>
        <w:rPr>
          <w:rFonts w:ascii="Arial" w:eastAsia="Times New Roman" w:hAnsi="Arial" w:cs="Times New Roman"/>
          <w:sz w:val="24"/>
          <w:szCs w:val="20"/>
          <w:lang w:eastAsia="sl-SI"/>
        </w:rPr>
      </w:pPr>
    </w:p>
    <w:p w14:paraId="75F7C331" w14:textId="77777777" w:rsidR="00300245" w:rsidRPr="00300245" w:rsidRDefault="00300245" w:rsidP="00300245">
      <w:pPr>
        <w:spacing w:after="0" w:line="240" w:lineRule="auto"/>
        <w:jc w:val="both"/>
        <w:rPr>
          <w:rFonts w:ascii="Arial" w:eastAsia="Times New Roman" w:hAnsi="Arial" w:cs="Times New Roman"/>
          <w:b/>
          <w:sz w:val="24"/>
          <w:szCs w:val="20"/>
          <w:lang w:eastAsia="sl-SI"/>
        </w:rPr>
      </w:pPr>
      <w:r w:rsidRPr="00300245">
        <w:rPr>
          <w:rFonts w:ascii="Arial" w:eastAsia="Times New Roman" w:hAnsi="Arial" w:cs="Times New Roman"/>
          <w:b/>
          <w:sz w:val="24"/>
          <w:szCs w:val="20"/>
          <w:lang w:eastAsia="sl-SI"/>
        </w:rPr>
        <w:t>f) Uporaba osebnih zaščitnih sredstev</w:t>
      </w:r>
    </w:p>
    <w:p w14:paraId="3D082916" w14:textId="77777777" w:rsidR="00300245" w:rsidRPr="00300245" w:rsidRDefault="00300245" w:rsidP="00300245">
      <w:pPr>
        <w:spacing w:after="0" w:line="240" w:lineRule="auto"/>
        <w:jc w:val="both"/>
        <w:rPr>
          <w:rFonts w:ascii="Arial" w:eastAsia="Times New Roman" w:hAnsi="Arial" w:cs="Times New Roman"/>
          <w:b/>
          <w:sz w:val="24"/>
          <w:szCs w:val="20"/>
          <w:lang w:eastAsia="sl-SI"/>
        </w:rPr>
      </w:pPr>
    </w:p>
    <w:p w14:paraId="7D1CF540"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Za zaščito pred vdihavanjem kontaminiranih prašnih delcev v zraku uporabljamo različno respiratorno zaščito. Za zaščito pred kontaminacijo kože in oblačil  uporabljamo gumijaste rokavice in ogrinjala.</w:t>
      </w:r>
    </w:p>
    <w:p w14:paraId="276F2BCF" w14:textId="77777777" w:rsidR="00F004DD" w:rsidRPr="00300245" w:rsidRDefault="00F004DD" w:rsidP="00300245">
      <w:pPr>
        <w:spacing w:after="0" w:line="240" w:lineRule="auto"/>
        <w:jc w:val="both"/>
        <w:rPr>
          <w:rFonts w:ascii="Arial" w:eastAsia="Times New Roman" w:hAnsi="Arial" w:cs="Times New Roman"/>
          <w:b/>
          <w:sz w:val="24"/>
          <w:szCs w:val="20"/>
          <w:lang w:eastAsia="sl-SI"/>
        </w:rPr>
      </w:pPr>
    </w:p>
    <w:p w14:paraId="2BEF5F1B" w14:textId="77777777" w:rsidR="00300245" w:rsidRPr="00300245" w:rsidRDefault="00300245" w:rsidP="00300245">
      <w:pPr>
        <w:spacing w:after="0" w:line="240" w:lineRule="auto"/>
        <w:jc w:val="both"/>
        <w:rPr>
          <w:rFonts w:ascii="Arial" w:eastAsia="Times New Roman" w:hAnsi="Arial" w:cs="Times New Roman"/>
          <w:b/>
          <w:sz w:val="24"/>
          <w:szCs w:val="20"/>
          <w:lang w:eastAsia="sl-SI"/>
        </w:rPr>
      </w:pPr>
      <w:r w:rsidRPr="00300245">
        <w:rPr>
          <w:rFonts w:ascii="Arial" w:eastAsia="Times New Roman" w:hAnsi="Arial" w:cs="Times New Roman"/>
          <w:b/>
          <w:sz w:val="24"/>
          <w:szCs w:val="20"/>
          <w:lang w:eastAsia="sl-SI"/>
        </w:rPr>
        <w:t>g) Nadzor območja</w:t>
      </w:r>
    </w:p>
    <w:p w14:paraId="1920631B" w14:textId="77777777" w:rsidR="00300245" w:rsidRPr="00300245" w:rsidRDefault="00300245" w:rsidP="00300245">
      <w:pPr>
        <w:spacing w:after="0" w:line="240" w:lineRule="auto"/>
        <w:jc w:val="both"/>
        <w:rPr>
          <w:rFonts w:ascii="Arial" w:eastAsia="Times New Roman" w:hAnsi="Arial" w:cs="Times New Roman"/>
          <w:b/>
          <w:sz w:val="24"/>
          <w:szCs w:val="20"/>
          <w:lang w:eastAsia="sl-SI"/>
        </w:rPr>
      </w:pPr>
    </w:p>
    <w:p w14:paraId="0A86C38D"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Območja, kjer se izvajajo zaščitni ukrepi, nadzira policija, ki kontrolira tudi dostope in izhode ljudi s teh območij na nadzornih točkah. </w:t>
      </w:r>
    </w:p>
    <w:p w14:paraId="6F08A94C"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A53C7D7"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B264711" w14:textId="64978DBB" w:rsidR="00300245" w:rsidRPr="00300245" w:rsidRDefault="003F66B3" w:rsidP="00E068AC">
      <w:pPr>
        <w:pStyle w:val="Naslov4"/>
        <w:rPr>
          <w:rFonts w:ascii="Arial" w:eastAsia="Times New Roman" w:hAnsi="Arial" w:cs="Times New Roman"/>
          <w:b/>
          <w:sz w:val="24"/>
          <w:szCs w:val="24"/>
          <w:lang w:eastAsia="sl-SI"/>
        </w:rPr>
      </w:pPr>
      <w:bookmarkStart w:id="146" w:name="_Ref242201717"/>
      <w:bookmarkStart w:id="147" w:name="_Toc104412577"/>
      <w:r>
        <w:rPr>
          <w:rFonts w:ascii="Arial" w:eastAsia="Times New Roman" w:hAnsi="Arial" w:cs="Times New Roman"/>
          <w:b/>
          <w:sz w:val="24"/>
          <w:szCs w:val="24"/>
          <w:lang w:eastAsia="sl-SI"/>
        </w:rPr>
        <w:t>4</w:t>
      </w:r>
      <w:r w:rsidR="00300245" w:rsidRPr="00300245">
        <w:rPr>
          <w:rFonts w:ascii="Arial" w:eastAsia="Times New Roman" w:hAnsi="Arial" w:cs="Times New Roman"/>
          <w:b/>
          <w:sz w:val="24"/>
          <w:szCs w:val="24"/>
          <w:lang w:eastAsia="sl-SI"/>
        </w:rPr>
        <w:t xml:space="preserve">.1.1.2 </w:t>
      </w:r>
      <w:proofErr w:type="spellStart"/>
      <w:r w:rsidR="00300245" w:rsidRPr="00300245">
        <w:rPr>
          <w:rFonts w:ascii="Arial" w:eastAsia="Times New Roman" w:hAnsi="Arial" w:cs="Times New Roman"/>
          <w:b/>
          <w:sz w:val="24"/>
          <w:szCs w:val="24"/>
          <w:lang w:eastAsia="sl-SI"/>
        </w:rPr>
        <w:t>Prehrambeni</w:t>
      </w:r>
      <w:proofErr w:type="spellEnd"/>
      <w:r w:rsidR="00300245" w:rsidRPr="00300245">
        <w:rPr>
          <w:rFonts w:ascii="Arial" w:eastAsia="Times New Roman" w:hAnsi="Arial" w:cs="Times New Roman"/>
          <w:b/>
          <w:sz w:val="24"/>
          <w:szCs w:val="24"/>
          <w:lang w:eastAsia="sl-SI"/>
        </w:rPr>
        <w:t xml:space="preserve"> zaščitnimi ukrepi</w:t>
      </w:r>
      <w:bookmarkEnd w:id="146"/>
      <w:bookmarkEnd w:id="147"/>
    </w:p>
    <w:p w14:paraId="46812759"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63CF68CE"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S </w:t>
      </w:r>
      <w:proofErr w:type="spellStart"/>
      <w:r w:rsidRPr="00300245">
        <w:rPr>
          <w:rFonts w:ascii="Arial" w:eastAsia="Times New Roman" w:hAnsi="Arial" w:cs="Times New Roman"/>
          <w:sz w:val="24"/>
          <w:szCs w:val="20"/>
          <w:lang w:eastAsia="sl-SI"/>
        </w:rPr>
        <w:t>prehrambenimi</w:t>
      </w:r>
      <w:proofErr w:type="spellEnd"/>
      <w:r w:rsidRPr="00300245">
        <w:rPr>
          <w:rFonts w:ascii="Arial" w:eastAsia="Times New Roman" w:hAnsi="Arial" w:cs="Times New Roman"/>
          <w:sz w:val="24"/>
          <w:szCs w:val="20"/>
          <w:lang w:eastAsia="sl-SI"/>
        </w:rPr>
        <w:t xml:space="preserve"> zaščitnimi ukrepi se zmanjša tveganje za stohastične učinke sevanja zaradi vnosa kontaminiranih živil in pitne vode v telo. </w:t>
      </w:r>
    </w:p>
    <w:p w14:paraId="26F4A11F" w14:textId="77777777" w:rsidR="00300245" w:rsidRPr="001557F9" w:rsidRDefault="00300245" w:rsidP="00300245">
      <w:pPr>
        <w:spacing w:after="0" w:line="240" w:lineRule="auto"/>
        <w:jc w:val="both"/>
        <w:rPr>
          <w:rFonts w:ascii="Arial" w:eastAsia="Times New Roman" w:hAnsi="Arial" w:cs="Times New Roman"/>
          <w:sz w:val="12"/>
          <w:szCs w:val="8"/>
          <w:lang w:eastAsia="sl-SI"/>
        </w:rPr>
      </w:pPr>
    </w:p>
    <w:p w14:paraId="11D5E686"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roofErr w:type="spellStart"/>
      <w:r w:rsidRPr="00300245">
        <w:rPr>
          <w:rFonts w:ascii="Arial" w:eastAsia="Times New Roman" w:hAnsi="Arial" w:cs="Times New Roman"/>
          <w:sz w:val="24"/>
          <w:szCs w:val="20"/>
          <w:lang w:eastAsia="sl-SI"/>
        </w:rPr>
        <w:t>Prehrambeni</w:t>
      </w:r>
      <w:proofErr w:type="spellEnd"/>
      <w:r w:rsidRPr="00300245">
        <w:rPr>
          <w:rFonts w:ascii="Arial" w:eastAsia="Times New Roman" w:hAnsi="Arial" w:cs="Times New Roman"/>
          <w:sz w:val="24"/>
          <w:szCs w:val="20"/>
          <w:lang w:eastAsia="sl-SI"/>
        </w:rPr>
        <w:t xml:space="preserve"> intervencijski ukrepi trajajo od nekaj dni do nekaj tednov za kratkožive izotope, za dolgožive izotope pa tudi več desetletij. </w:t>
      </w:r>
    </w:p>
    <w:p w14:paraId="55F9685D" w14:textId="77777777" w:rsidR="00300245" w:rsidRPr="001557F9" w:rsidRDefault="00300245" w:rsidP="00300245">
      <w:pPr>
        <w:spacing w:after="0" w:line="240" w:lineRule="auto"/>
        <w:jc w:val="both"/>
        <w:rPr>
          <w:rFonts w:ascii="Arial" w:eastAsia="Times New Roman" w:hAnsi="Arial" w:cs="Times New Roman"/>
          <w:sz w:val="10"/>
          <w:szCs w:val="6"/>
          <w:lang w:eastAsia="sl-SI"/>
        </w:rPr>
      </w:pPr>
    </w:p>
    <w:p w14:paraId="5C258EC7" w14:textId="77777777" w:rsidR="00300245" w:rsidRPr="00300245" w:rsidRDefault="00300245" w:rsidP="00300245">
      <w:pPr>
        <w:spacing w:after="0" w:line="240" w:lineRule="auto"/>
        <w:ind w:left="720" w:hanging="720"/>
        <w:jc w:val="both"/>
        <w:rPr>
          <w:rFonts w:ascii="Arial" w:eastAsia="Times New Roman" w:hAnsi="Arial" w:cs="Times New Roman"/>
          <w:sz w:val="24"/>
          <w:szCs w:val="20"/>
          <w:lang w:eastAsia="sl-SI"/>
        </w:rPr>
      </w:pPr>
      <w:proofErr w:type="spellStart"/>
      <w:r w:rsidRPr="00300245">
        <w:rPr>
          <w:rFonts w:ascii="Arial" w:eastAsia="Times New Roman" w:hAnsi="Arial" w:cs="Times New Roman"/>
          <w:sz w:val="24"/>
          <w:szCs w:val="20"/>
          <w:lang w:eastAsia="sl-SI"/>
        </w:rPr>
        <w:t>Prehrambeni</w:t>
      </w:r>
      <w:proofErr w:type="spellEnd"/>
      <w:r w:rsidRPr="00300245">
        <w:rPr>
          <w:rFonts w:ascii="Arial" w:eastAsia="Times New Roman" w:hAnsi="Arial" w:cs="Times New Roman"/>
          <w:sz w:val="24"/>
          <w:szCs w:val="20"/>
          <w:lang w:eastAsia="sl-SI"/>
        </w:rPr>
        <w:t xml:space="preserve"> zaščitni ukrepi so:</w:t>
      </w:r>
    </w:p>
    <w:p w14:paraId="27E33DB7"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 xml:space="preserve">prepoved uporabe kontaminirane hrane in krme, </w:t>
      </w:r>
    </w:p>
    <w:p w14:paraId="53C34BA7"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prepoved uporabe (pitne) vode in prepoved ali omejitev uživanja določenih živil, predvsem poljščin, sadja in zelenjave ter mleka in mlečnih izdelkov</w:t>
      </w:r>
    </w:p>
    <w:p w14:paraId="063A2C06"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zaščita živali in krme (zadrževanje živali v hlevih, prepoved paše in krmljenja živali s svežo krmo),</w:t>
      </w:r>
    </w:p>
    <w:p w14:paraId="00B79A4E"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omejitev nabiranja in uporabe poljskih pridelkov in gozdnih sadežev,</w:t>
      </w:r>
    </w:p>
    <w:p w14:paraId="1EA757B0"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omejitev paše,</w:t>
      </w:r>
    </w:p>
    <w:p w14:paraId="14DBBB01"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omejitev oziroma prepoved uporabe mesa uplenjene divjadi,</w:t>
      </w:r>
    </w:p>
    <w:p w14:paraId="4CA1DFF4"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zaščita virov pitne vode in</w:t>
      </w:r>
    </w:p>
    <w:p w14:paraId="791979E1"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zagotavljanje nadomestne neoporečne hrane, vode in krme.</w:t>
      </w:r>
    </w:p>
    <w:p w14:paraId="616593FD"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10EB3671"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roofErr w:type="spellStart"/>
      <w:r w:rsidRPr="00300245">
        <w:rPr>
          <w:rFonts w:ascii="Arial" w:eastAsia="Times New Roman" w:hAnsi="Arial" w:cs="Times New Roman"/>
          <w:sz w:val="24"/>
          <w:szCs w:val="20"/>
          <w:lang w:eastAsia="sl-SI"/>
        </w:rPr>
        <w:lastRenderedPageBreak/>
        <w:t>Prehrambene</w:t>
      </w:r>
      <w:proofErr w:type="spellEnd"/>
      <w:r w:rsidRPr="00300245">
        <w:rPr>
          <w:rFonts w:ascii="Arial" w:eastAsia="Times New Roman" w:hAnsi="Arial" w:cs="Times New Roman"/>
          <w:sz w:val="24"/>
          <w:szCs w:val="20"/>
          <w:lang w:eastAsia="sl-SI"/>
        </w:rPr>
        <w:t xml:space="preserve"> zaščitne ukrepe izvajajo prebivalci (tudi kot imetniki živali) v okviru osebne in vzajemne zaščite, pristojne javne službe in ustanove s področja oskrbe z vodo, zdravstva in izobraževanja, nosilci živilskih dejavnosti ter nosilci dejavnosti poslovanja s krmo.</w:t>
      </w:r>
    </w:p>
    <w:p w14:paraId="2A944540"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15316492"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22EBF0FC" w14:textId="207858F3" w:rsidR="00300245" w:rsidRPr="00300245" w:rsidRDefault="003F66B3" w:rsidP="00E068AC">
      <w:pPr>
        <w:pStyle w:val="Naslov4"/>
        <w:rPr>
          <w:rFonts w:ascii="Arial" w:eastAsia="Times New Roman" w:hAnsi="Arial" w:cs="Times New Roman"/>
          <w:b/>
          <w:sz w:val="24"/>
          <w:szCs w:val="24"/>
          <w:lang w:eastAsia="sl-SI"/>
        </w:rPr>
      </w:pPr>
      <w:bookmarkStart w:id="148" w:name="_Ref242202961"/>
      <w:bookmarkStart w:id="149" w:name="_Toc104412578"/>
      <w:r>
        <w:rPr>
          <w:rFonts w:ascii="Arial" w:eastAsia="Times New Roman" w:hAnsi="Arial" w:cs="Times New Roman"/>
          <w:b/>
          <w:sz w:val="24"/>
          <w:szCs w:val="24"/>
          <w:lang w:eastAsia="sl-SI"/>
        </w:rPr>
        <w:t>4</w:t>
      </w:r>
      <w:r w:rsidR="00300245" w:rsidRPr="00300245">
        <w:rPr>
          <w:rFonts w:ascii="Arial" w:eastAsia="Times New Roman" w:hAnsi="Arial" w:cs="Times New Roman"/>
          <w:b/>
          <w:sz w:val="24"/>
          <w:szCs w:val="24"/>
          <w:lang w:eastAsia="sl-SI"/>
        </w:rPr>
        <w:t>.1.1.3 Dolgoročni zaščitni ukrepi</w:t>
      </w:r>
      <w:bookmarkEnd w:id="148"/>
      <w:bookmarkEnd w:id="149"/>
    </w:p>
    <w:p w14:paraId="5088B303"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27484E29"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Z dolgoročnimi zaščitnimi ukrepi se zmanjša tveganje za stohastične učinke sevanja in trajajo od nekaj tednov do nekaj mesecev, lahko pa tudi več stoletij za zelo dolgožive izotope, pri čemer je treba upoštevati ekonomske in socialne posledice teh ukrepov. </w:t>
      </w:r>
    </w:p>
    <w:p w14:paraId="1BEB4D18"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2CF94F29"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Dolgoročni zaščitni ukrepi so:</w:t>
      </w:r>
    </w:p>
    <w:p w14:paraId="735EAFA2"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 xml:space="preserve">začasna preselitev prebivalstva, </w:t>
      </w:r>
    </w:p>
    <w:p w14:paraId="1284CE98"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 xml:space="preserve">trajna preselitev prebivalstva in </w:t>
      </w:r>
    </w:p>
    <w:p w14:paraId="0BF650B3"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dekontaminacija okolja.</w:t>
      </w:r>
    </w:p>
    <w:p w14:paraId="03828E57"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429B52A2"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Dolgoročne zaščitne ukrepe se izvaja v okviru sanacije po prenehanju izrednega dogodka v okviru rednega dela pristojnih organov in služb.</w:t>
      </w:r>
    </w:p>
    <w:p w14:paraId="5BBDDF13"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1E23CE05" w14:textId="7868DC13"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Na območju </w:t>
      </w:r>
      <w:r w:rsidR="003655D7">
        <w:rPr>
          <w:rFonts w:ascii="Arial" w:eastAsia="Times New Roman" w:hAnsi="Arial" w:cs="Times New Roman"/>
          <w:sz w:val="24"/>
          <w:szCs w:val="20"/>
          <w:lang w:eastAsia="sl-SI"/>
        </w:rPr>
        <w:t xml:space="preserve">Občine </w:t>
      </w:r>
      <w:r w:rsidR="00C20ABA">
        <w:rPr>
          <w:rFonts w:ascii="Arial" w:eastAsia="Times New Roman" w:hAnsi="Arial" w:cs="Times New Roman"/>
          <w:sz w:val="24"/>
          <w:szCs w:val="20"/>
          <w:lang w:eastAsia="sl-SI"/>
        </w:rPr>
        <w:t>Veržej</w:t>
      </w:r>
      <w:r w:rsidRPr="00300245">
        <w:rPr>
          <w:rFonts w:ascii="Arial" w:eastAsia="Times New Roman" w:hAnsi="Arial" w:cs="Times New Roman"/>
          <w:sz w:val="24"/>
          <w:szCs w:val="20"/>
          <w:lang w:eastAsia="sl-SI"/>
        </w:rPr>
        <w:t xml:space="preserve"> bi se ti ukrepi izvajali le v skrajnih primerih, ko bi meritve v okolju pokazale, da jih je potrebno izvesti.</w:t>
      </w:r>
    </w:p>
    <w:p w14:paraId="5EA361CB"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CEB89A1"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30BBA02" w14:textId="49425691" w:rsidR="00300245" w:rsidRPr="00300245" w:rsidRDefault="003F66B3" w:rsidP="009075C3">
      <w:pPr>
        <w:pStyle w:val="Naslov3"/>
        <w:rPr>
          <w:rFonts w:ascii="Arial" w:eastAsia="Times New Roman" w:hAnsi="Arial" w:cs="Arial"/>
          <w:b/>
          <w:szCs w:val="20"/>
          <w:lang w:eastAsia="sl-SI"/>
        </w:rPr>
      </w:pPr>
      <w:bookmarkStart w:id="150" w:name="_Ref242690726"/>
      <w:bookmarkStart w:id="151" w:name="_Toc266088997"/>
      <w:bookmarkStart w:id="152" w:name="_Toc104412579"/>
      <w:r>
        <w:rPr>
          <w:rFonts w:ascii="Arial" w:eastAsia="Times New Roman" w:hAnsi="Arial" w:cs="Arial"/>
          <w:b/>
          <w:szCs w:val="20"/>
          <w:lang w:eastAsia="sl-SI"/>
        </w:rPr>
        <w:t>4</w:t>
      </w:r>
      <w:r w:rsidR="00300245" w:rsidRPr="00300245">
        <w:rPr>
          <w:rFonts w:ascii="Arial" w:eastAsia="Times New Roman" w:hAnsi="Arial" w:cs="Arial"/>
          <w:b/>
          <w:szCs w:val="20"/>
          <w:lang w:eastAsia="sl-SI"/>
        </w:rPr>
        <w:t>.1.2     Radiološka zaščita intervencijskega in drugega osebja</w:t>
      </w:r>
      <w:bookmarkEnd w:id="150"/>
      <w:bookmarkEnd w:id="151"/>
      <w:bookmarkEnd w:id="152"/>
      <w:r w:rsidR="00300245" w:rsidRPr="00300245">
        <w:rPr>
          <w:rFonts w:ascii="Arial" w:eastAsia="Times New Roman" w:hAnsi="Arial" w:cs="Arial"/>
          <w:b/>
          <w:szCs w:val="20"/>
          <w:lang w:eastAsia="sl-SI"/>
        </w:rPr>
        <w:t xml:space="preserve"> </w:t>
      </w:r>
    </w:p>
    <w:p w14:paraId="63EBB45E"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64736B97"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Policija, gasilci in ekipe nujne medicinske pomoči so intervencijsko osebje, ki praviloma prvo prispe na kraj izrednega dogodka, razen v jedrskih in sevalnih objektih, kjer zaposleno osebje ukrepa najprej. </w:t>
      </w:r>
    </w:p>
    <w:p w14:paraId="3AF359D8"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24CA9314"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Intervencijsko in tudi drugo osebje (vsi izvajalci zaščitnih ukrepov in nalog </w:t>
      </w:r>
      <w:proofErr w:type="spellStart"/>
      <w:r w:rsidRPr="00300245">
        <w:rPr>
          <w:rFonts w:ascii="Arial" w:eastAsia="Times New Roman" w:hAnsi="Arial" w:cs="Times New Roman"/>
          <w:sz w:val="24"/>
          <w:szCs w:val="20"/>
          <w:lang w:eastAsia="sl-SI"/>
        </w:rPr>
        <w:t>ZiR</w:t>
      </w:r>
      <w:proofErr w:type="spellEnd"/>
      <w:r w:rsidRPr="00300245">
        <w:rPr>
          <w:rFonts w:ascii="Arial" w:eastAsia="Times New Roman" w:hAnsi="Arial" w:cs="Times New Roman"/>
          <w:sz w:val="24"/>
          <w:szCs w:val="20"/>
          <w:lang w:eastAsia="sl-SI"/>
        </w:rPr>
        <w:t xml:space="preserve">) mora biti opremljeno z ustreznimi osebnimi zaščitnimi sredstvi in sredstvi za dozimetrično kontrolo. Za osebno zaščitno opremo osebja so odgovorni ustanovitelji. Opremljanje iz drugih virov je možno le izjemoma. Za nadzor </w:t>
      </w:r>
      <w:proofErr w:type="spellStart"/>
      <w:r w:rsidRPr="00300245">
        <w:rPr>
          <w:rFonts w:ascii="Arial" w:eastAsia="Times New Roman" w:hAnsi="Arial" w:cs="Times New Roman"/>
          <w:sz w:val="24"/>
          <w:szCs w:val="20"/>
          <w:lang w:eastAsia="sl-SI"/>
        </w:rPr>
        <w:t>doznih</w:t>
      </w:r>
      <w:proofErr w:type="spellEnd"/>
      <w:r w:rsidRPr="00300245">
        <w:rPr>
          <w:rFonts w:ascii="Arial" w:eastAsia="Times New Roman" w:hAnsi="Arial" w:cs="Times New Roman"/>
          <w:sz w:val="24"/>
          <w:szCs w:val="20"/>
          <w:lang w:eastAsia="sl-SI"/>
        </w:rPr>
        <w:t xml:space="preserve"> obremenitev posameznikov, ki niso poklicni delavci z viri ionizirajočega sevanja, skrbijo enote CZ za RKB </w:t>
      </w:r>
      <w:proofErr w:type="spellStart"/>
      <w:r w:rsidRPr="00300245">
        <w:rPr>
          <w:rFonts w:ascii="Arial" w:eastAsia="Times New Roman" w:hAnsi="Arial" w:cs="Times New Roman"/>
          <w:sz w:val="24"/>
          <w:szCs w:val="20"/>
          <w:lang w:eastAsia="sl-SI"/>
        </w:rPr>
        <w:t>izvidovanje</w:t>
      </w:r>
      <w:proofErr w:type="spellEnd"/>
      <w:r w:rsidRPr="00300245">
        <w:rPr>
          <w:rFonts w:ascii="Arial" w:eastAsia="Times New Roman" w:hAnsi="Arial" w:cs="Times New Roman"/>
          <w:sz w:val="24"/>
          <w:szCs w:val="20"/>
          <w:lang w:eastAsia="sl-SI"/>
        </w:rPr>
        <w:t>. Merjenje notranje kontaminacije ljudi izvaja Klinika za nuklearno medicino.</w:t>
      </w:r>
    </w:p>
    <w:p w14:paraId="39B3D0DB"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426028F7"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Preseganje </w:t>
      </w:r>
      <w:proofErr w:type="spellStart"/>
      <w:r w:rsidRPr="00300245">
        <w:rPr>
          <w:rFonts w:ascii="Arial" w:eastAsia="Times New Roman" w:hAnsi="Arial" w:cs="Times New Roman"/>
          <w:sz w:val="24"/>
          <w:szCs w:val="20"/>
          <w:lang w:eastAsia="sl-SI"/>
        </w:rPr>
        <w:t>doznih</w:t>
      </w:r>
      <w:proofErr w:type="spellEnd"/>
      <w:r w:rsidRPr="00300245">
        <w:rPr>
          <w:rFonts w:ascii="Arial" w:eastAsia="Times New Roman" w:hAnsi="Arial" w:cs="Times New Roman"/>
          <w:sz w:val="24"/>
          <w:szCs w:val="20"/>
          <w:lang w:eastAsia="sl-SI"/>
        </w:rPr>
        <w:t xml:space="preserve"> omejitev posameznikom lahko izjemoma odobri le poveljnik CZ RS ob soglasju specialista zdravnika medicine dela, če:</w:t>
      </w:r>
    </w:p>
    <w:p w14:paraId="7E10698A"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je oseba zdrava,</w:t>
      </w:r>
    </w:p>
    <w:p w14:paraId="56ADBCDB"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se oseba prostovoljno odloči za izvedbo naloge,</w:t>
      </w:r>
    </w:p>
    <w:p w14:paraId="623302C9"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je izurjena za izvedbo naloge,</w:t>
      </w:r>
    </w:p>
    <w:p w14:paraId="59FEC211"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 xml:space="preserve">je seznanjena s tveganjem in </w:t>
      </w:r>
    </w:p>
    <w:p w14:paraId="1D67F958"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je izvedba določene naloge pogoj za reševanje ali zaščito večjega števila oseb, ki so neposredno ogrožene.</w:t>
      </w:r>
    </w:p>
    <w:p w14:paraId="38D55F6A"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6CBA330E" w14:textId="3ED6ACF3" w:rsidR="00300245" w:rsidRDefault="00300245" w:rsidP="00300245">
      <w:pPr>
        <w:spacing w:after="0" w:line="240" w:lineRule="auto"/>
        <w:jc w:val="both"/>
        <w:rPr>
          <w:rFonts w:ascii="Arial" w:eastAsia="Times New Roman" w:hAnsi="Arial" w:cs="Times New Roman"/>
          <w:sz w:val="24"/>
          <w:szCs w:val="20"/>
          <w:lang w:eastAsia="sl-SI"/>
        </w:rPr>
      </w:pPr>
    </w:p>
    <w:p w14:paraId="4CB5C583" w14:textId="77777777" w:rsidR="00C677A8" w:rsidRPr="00300245" w:rsidRDefault="00C677A8" w:rsidP="00300245">
      <w:pPr>
        <w:spacing w:after="0" w:line="240" w:lineRule="auto"/>
        <w:jc w:val="both"/>
        <w:rPr>
          <w:rFonts w:ascii="Arial" w:eastAsia="Times New Roman" w:hAnsi="Arial" w:cs="Times New Roman"/>
          <w:sz w:val="24"/>
          <w:szCs w:val="20"/>
          <w:lang w:eastAsia="sl-SI"/>
        </w:rPr>
      </w:pPr>
    </w:p>
    <w:p w14:paraId="3E45A037" w14:textId="3ED1DF6E" w:rsidR="00300245" w:rsidRPr="00300245" w:rsidRDefault="003F66B3" w:rsidP="009075C3">
      <w:pPr>
        <w:pStyle w:val="Naslov3"/>
        <w:rPr>
          <w:rFonts w:ascii="Arial" w:eastAsia="Times New Roman" w:hAnsi="Arial" w:cs="Arial"/>
          <w:b/>
          <w:lang w:eastAsia="sl-SI"/>
        </w:rPr>
      </w:pPr>
      <w:bookmarkStart w:id="153" w:name="_Ref240966528"/>
      <w:bookmarkStart w:id="154" w:name="_Toc266088998"/>
      <w:bookmarkStart w:id="155" w:name="_Toc104412580"/>
      <w:r>
        <w:rPr>
          <w:rFonts w:ascii="Arial" w:eastAsia="Times New Roman" w:hAnsi="Arial" w:cs="Arial"/>
          <w:b/>
          <w:lang w:eastAsia="sl-SI"/>
        </w:rPr>
        <w:lastRenderedPageBreak/>
        <w:t>4</w:t>
      </w:r>
      <w:r w:rsidR="00300245" w:rsidRPr="00300245">
        <w:rPr>
          <w:rFonts w:ascii="Arial" w:eastAsia="Times New Roman" w:hAnsi="Arial" w:cs="Arial"/>
          <w:b/>
          <w:lang w:eastAsia="sl-SI"/>
        </w:rPr>
        <w:t>.1.3    Izvajanje zaščitnih ukrepov ob izrednem dogodku v NEK</w:t>
      </w:r>
      <w:bookmarkEnd w:id="153"/>
      <w:bookmarkEnd w:id="154"/>
      <w:bookmarkEnd w:id="155"/>
    </w:p>
    <w:p w14:paraId="102028D6"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CCB5ED4" w14:textId="75581C95" w:rsidR="00300245" w:rsidRPr="00300245" w:rsidRDefault="003F66B3" w:rsidP="00E068AC">
      <w:pPr>
        <w:pStyle w:val="Naslov4"/>
        <w:rPr>
          <w:rFonts w:ascii="Arial" w:eastAsia="Times New Roman" w:hAnsi="Arial" w:cs="Times New Roman"/>
          <w:b/>
          <w:sz w:val="24"/>
          <w:szCs w:val="20"/>
          <w:lang w:eastAsia="sl-SI"/>
        </w:rPr>
      </w:pPr>
      <w:bookmarkStart w:id="156" w:name="_Ref242637830"/>
      <w:bookmarkStart w:id="157" w:name="_Toc104412581"/>
      <w:r>
        <w:rPr>
          <w:rFonts w:ascii="Arial" w:eastAsia="Times New Roman" w:hAnsi="Arial" w:cs="Times New Roman"/>
          <w:b/>
          <w:sz w:val="24"/>
          <w:szCs w:val="20"/>
          <w:lang w:eastAsia="sl-SI"/>
        </w:rPr>
        <w:t>4</w:t>
      </w:r>
      <w:r w:rsidR="00300245" w:rsidRPr="00300245">
        <w:rPr>
          <w:rFonts w:ascii="Arial" w:eastAsia="Times New Roman" w:hAnsi="Arial" w:cs="Times New Roman"/>
          <w:b/>
          <w:sz w:val="24"/>
          <w:szCs w:val="20"/>
          <w:lang w:eastAsia="sl-SI"/>
        </w:rPr>
        <w:t xml:space="preserve">.1.3.1 </w:t>
      </w:r>
      <w:bookmarkEnd w:id="156"/>
      <w:r w:rsidR="00300245" w:rsidRPr="00300245">
        <w:rPr>
          <w:rFonts w:ascii="Arial" w:eastAsia="Times New Roman" w:hAnsi="Arial" w:cs="Times New Roman"/>
          <w:b/>
          <w:sz w:val="24"/>
          <w:szCs w:val="20"/>
          <w:lang w:eastAsia="sl-SI"/>
        </w:rPr>
        <w:t>Območje splošne pripravljenosti</w:t>
      </w:r>
      <w:bookmarkEnd w:id="157"/>
    </w:p>
    <w:p w14:paraId="6101B09F"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18E1BA27" w14:textId="70AF97CC"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Zaščitni ukrepi na območju </w:t>
      </w:r>
      <w:r w:rsidR="00220D14">
        <w:rPr>
          <w:rFonts w:ascii="Arial" w:eastAsia="Times New Roman" w:hAnsi="Arial" w:cs="Times New Roman"/>
          <w:sz w:val="24"/>
          <w:szCs w:val="20"/>
          <w:lang w:eastAsia="sl-SI"/>
        </w:rPr>
        <w:t xml:space="preserve">Občine </w:t>
      </w:r>
      <w:r w:rsidR="00C677A8">
        <w:rPr>
          <w:rFonts w:ascii="Arial" w:eastAsia="Times New Roman" w:hAnsi="Arial" w:cs="Times New Roman"/>
          <w:sz w:val="24"/>
          <w:szCs w:val="20"/>
          <w:lang w:eastAsia="sl-SI"/>
        </w:rPr>
        <w:t>Veržej</w:t>
      </w:r>
      <w:r w:rsidRPr="00300245">
        <w:rPr>
          <w:rFonts w:ascii="Arial" w:eastAsia="Times New Roman" w:hAnsi="Arial" w:cs="Times New Roman"/>
          <w:sz w:val="24"/>
          <w:szCs w:val="20"/>
          <w:lang w:eastAsia="sl-SI"/>
        </w:rPr>
        <w:t xml:space="preserve"> se izvajajo na podlagi rezultatov modelov in meritev radioaktivnosti.</w:t>
      </w:r>
    </w:p>
    <w:p w14:paraId="26AF1D59"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27059522" w14:textId="798E32E6"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Zaščitni ukrepi na območju</w:t>
      </w:r>
      <w:r w:rsidR="00220D14">
        <w:rPr>
          <w:rFonts w:ascii="Arial" w:eastAsia="Times New Roman" w:hAnsi="Arial" w:cs="Times New Roman"/>
          <w:sz w:val="24"/>
          <w:szCs w:val="20"/>
          <w:lang w:eastAsia="sl-SI"/>
        </w:rPr>
        <w:t xml:space="preserve"> Občine </w:t>
      </w:r>
      <w:r w:rsidR="00C677A8">
        <w:rPr>
          <w:rFonts w:ascii="Arial" w:eastAsia="Times New Roman" w:hAnsi="Arial" w:cs="Times New Roman"/>
          <w:sz w:val="24"/>
          <w:szCs w:val="20"/>
          <w:lang w:eastAsia="sl-SI"/>
        </w:rPr>
        <w:t>Veržej</w:t>
      </w:r>
      <w:r w:rsidRPr="00300245">
        <w:rPr>
          <w:rFonts w:ascii="Arial" w:eastAsia="Times New Roman" w:hAnsi="Arial" w:cs="Times New Roman"/>
          <w:sz w:val="24"/>
          <w:szCs w:val="20"/>
          <w:lang w:eastAsia="sl-SI"/>
        </w:rPr>
        <w:t xml:space="preserve"> so dolgoročni, prehrambni in tudi takojšnji. </w:t>
      </w:r>
    </w:p>
    <w:p w14:paraId="1C36FCDD"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ab/>
      </w:r>
    </w:p>
    <w:p w14:paraId="048F7704"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Monitoring radioaktivnosti izvajajo pristojne ustanove za redni monitoring radioaktivnosti in mobilne enote.</w:t>
      </w:r>
    </w:p>
    <w:p w14:paraId="0ED587EF"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0CC8722"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Oddelek za RKB </w:t>
      </w:r>
      <w:proofErr w:type="spellStart"/>
      <w:r w:rsidRPr="00300245">
        <w:rPr>
          <w:rFonts w:ascii="Arial" w:eastAsia="Times New Roman" w:hAnsi="Arial" w:cs="Times New Roman"/>
          <w:sz w:val="24"/>
          <w:szCs w:val="20"/>
          <w:lang w:eastAsia="sl-SI"/>
        </w:rPr>
        <w:t>izvidovanje</w:t>
      </w:r>
      <w:proofErr w:type="spellEnd"/>
      <w:r w:rsidRPr="00300245">
        <w:rPr>
          <w:rFonts w:ascii="Arial" w:eastAsia="Times New Roman" w:hAnsi="Arial" w:cs="Times New Roman"/>
          <w:sz w:val="24"/>
          <w:szCs w:val="20"/>
          <w:lang w:eastAsia="sl-SI"/>
        </w:rPr>
        <w:t xml:space="preserve"> opravlja detekcijo in dozimetrijo, označevanje kontaminiranega območja in jemanje vzorcev. Dekontaminacija javnih površin in objektov je naloga občinskih sil za ZRP.</w:t>
      </w:r>
    </w:p>
    <w:p w14:paraId="3168FCBE"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23B4D340" w14:textId="77777777" w:rsidR="00300245" w:rsidRPr="00300245" w:rsidRDefault="00300245" w:rsidP="00300245">
      <w:pPr>
        <w:keepNext/>
        <w:spacing w:after="0" w:line="240" w:lineRule="auto"/>
        <w:jc w:val="both"/>
        <w:outlineLvl w:val="2"/>
        <w:rPr>
          <w:rFonts w:ascii="Arial" w:eastAsia="Times New Roman" w:hAnsi="Arial" w:cs="Times New Roman"/>
          <w:sz w:val="24"/>
          <w:szCs w:val="20"/>
          <w:lang w:eastAsia="sl-SI"/>
        </w:rPr>
      </w:pPr>
      <w:bookmarkStart w:id="158" w:name="_Toc240353756"/>
      <w:bookmarkStart w:id="159" w:name="_Ref242638202"/>
      <w:bookmarkStart w:id="160" w:name="_Toc266088999"/>
    </w:p>
    <w:p w14:paraId="6B190A00" w14:textId="44A09853" w:rsidR="00300245" w:rsidRPr="00300245" w:rsidRDefault="003F66B3" w:rsidP="009075C3">
      <w:pPr>
        <w:pStyle w:val="Naslov3"/>
        <w:rPr>
          <w:rFonts w:ascii="Arial" w:eastAsia="Times New Roman" w:hAnsi="Arial" w:cs="Times New Roman"/>
          <w:b/>
          <w:lang w:eastAsia="sl-SI"/>
        </w:rPr>
      </w:pPr>
      <w:bookmarkStart w:id="161" w:name="_Toc104412582"/>
      <w:r>
        <w:rPr>
          <w:rFonts w:ascii="Arial" w:eastAsia="Times New Roman" w:hAnsi="Arial" w:cs="Times New Roman"/>
          <w:b/>
          <w:lang w:eastAsia="sl-SI"/>
        </w:rPr>
        <w:t>4</w:t>
      </w:r>
      <w:r w:rsidR="00300245" w:rsidRPr="00300245">
        <w:rPr>
          <w:rFonts w:ascii="Arial" w:eastAsia="Times New Roman" w:hAnsi="Arial" w:cs="Times New Roman"/>
          <w:b/>
          <w:lang w:eastAsia="sl-SI"/>
        </w:rPr>
        <w:t>.1.4    Zaščitni ukrepi ob jedrski nesreči v tujini</w:t>
      </w:r>
      <w:bookmarkEnd w:id="158"/>
      <w:bookmarkEnd w:id="159"/>
      <w:bookmarkEnd w:id="160"/>
      <w:bookmarkEnd w:id="161"/>
    </w:p>
    <w:p w14:paraId="3AA19457" w14:textId="77777777" w:rsidR="00300245" w:rsidRPr="00300245" w:rsidRDefault="00300245" w:rsidP="009075C3">
      <w:pPr>
        <w:pStyle w:val="Naslov3"/>
        <w:rPr>
          <w:rFonts w:ascii="Arial" w:eastAsia="Times New Roman" w:hAnsi="Arial" w:cs="Times New Roman"/>
          <w:szCs w:val="20"/>
          <w:lang w:eastAsia="sl-SI"/>
        </w:rPr>
      </w:pPr>
    </w:p>
    <w:p w14:paraId="63C4AEA3"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Ob jedrski nesreči v tujini se poleg ukrepov predvidenih za območje ODU izvajajo:</w:t>
      </w:r>
    </w:p>
    <w:p w14:paraId="0B6C85AD"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poostren in povečan nadzor okolja, hrane, prednost imajo območja, kjer je deževalo,</w:t>
      </w:r>
    </w:p>
    <w:p w14:paraId="5D50E4E2"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priprava sistema vzorčenja hrane in krme.</w:t>
      </w:r>
    </w:p>
    <w:p w14:paraId="0369A44C" w14:textId="77777777" w:rsidR="00300245" w:rsidRPr="00300245" w:rsidRDefault="00300245" w:rsidP="00300245">
      <w:pPr>
        <w:spacing w:after="0" w:line="240" w:lineRule="auto"/>
        <w:ind w:left="360" w:hanging="360"/>
        <w:jc w:val="both"/>
        <w:rPr>
          <w:rFonts w:ascii="Arial" w:eastAsia="Times New Roman" w:hAnsi="Arial" w:cs="Times New Roman"/>
          <w:sz w:val="24"/>
          <w:szCs w:val="24"/>
        </w:rPr>
      </w:pPr>
    </w:p>
    <w:p w14:paraId="06D0A432" w14:textId="3AE4EADE"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Ob jedrski nesreči širše razsežnosti v elektrarni, ki je znotraj 500 km območja in ob neugodnih vremenskih razmerah</w:t>
      </w:r>
      <w:r w:rsidR="001557F9">
        <w:rPr>
          <w:rFonts w:ascii="Arial" w:eastAsia="Times New Roman" w:hAnsi="Arial" w:cs="Times New Roman"/>
          <w:sz w:val="24"/>
          <w:szCs w:val="20"/>
          <w:lang w:eastAsia="sl-SI"/>
        </w:rPr>
        <w:t>,</w:t>
      </w:r>
      <w:r w:rsidRPr="00300245">
        <w:rPr>
          <w:rFonts w:ascii="Arial" w:eastAsia="Times New Roman" w:hAnsi="Arial" w:cs="Times New Roman"/>
          <w:sz w:val="24"/>
          <w:szCs w:val="20"/>
          <w:lang w:eastAsia="sl-SI"/>
        </w:rPr>
        <w:t xml:space="preserve"> so možni tudi takojšnji zaščitni ukrepi (npr. zaužitje tablet kalijevega jodida) in </w:t>
      </w:r>
      <w:r w:rsidR="001557F9" w:rsidRPr="00300245">
        <w:rPr>
          <w:rFonts w:ascii="Arial" w:eastAsia="Times New Roman" w:hAnsi="Arial" w:cs="Times New Roman"/>
          <w:sz w:val="24"/>
          <w:szCs w:val="20"/>
          <w:lang w:eastAsia="sl-SI"/>
        </w:rPr>
        <w:t>prehrambni</w:t>
      </w:r>
      <w:r w:rsidRPr="00300245">
        <w:rPr>
          <w:rFonts w:ascii="Arial" w:eastAsia="Times New Roman" w:hAnsi="Arial" w:cs="Times New Roman"/>
          <w:sz w:val="24"/>
          <w:szCs w:val="20"/>
          <w:lang w:eastAsia="sl-SI"/>
        </w:rPr>
        <w:t xml:space="preserve"> ukrepi. </w:t>
      </w:r>
    </w:p>
    <w:p w14:paraId="0D37C891"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0161135"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599EF060" w14:textId="0CB8F3C5" w:rsidR="00300245" w:rsidRPr="00300245" w:rsidRDefault="003F66B3" w:rsidP="009075C3">
      <w:pPr>
        <w:pStyle w:val="Naslov3"/>
        <w:rPr>
          <w:rFonts w:ascii="Arial" w:eastAsia="Times New Roman" w:hAnsi="Arial" w:cs="Times New Roman"/>
          <w:b/>
          <w:lang w:eastAsia="sl-SI"/>
        </w:rPr>
      </w:pPr>
      <w:bookmarkStart w:id="162" w:name="_Toc266089000"/>
      <w:bookmarkStart w:id="163" w:name="_Toc104412583"/>
      <w:r>
        <w:rPr>
          <w:rFonts w:ascii="Arial" w:eastAsia="Times New Roman" w:hAnsi="Arial" w:cs="Times New Roman"/>
          <w:b/>
          <w:lang w:eastAsia="sl-SI"/>
        </w:rPr>
        <w:t>4</w:t>
      </w:r>
      <w:r w:rsidR="00300245" w:rsidRPr="00300245">
        <w:rPr>
          <w:rFonts w:ascii="Arial" w:eastAsia="Times New Roman" w:hAnsi="Arial" w:cs="Times New Roman"/>
          <w:b/>
          <w:lang w:eastAsia="sl-SI"/>
        </w:rPr>
        <w:t>.1.5    Izvajanje zaščitnih ukrepov ob drugih jedrskih ali radioloških nesrečah</w:t>
      </w:r>
      <w:bookmarkEnd w:id="162"/>
      <w:bookmarkEnd w:id="163"/>
    </w:p>
    <w:p w14:paraId="41786FB6" w14:textId="77777777" w:rsidR="00300245" w:rsidRPr="00300245" w:rsidRDefault="00300245" w:rsidP="00300245">
      <w:pPr>
        <w:tabs>
          <w:tab w:val="left" w:pos="851"/>
        </w:tabs>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 </w:t>
      </w:r>
    </w:p>
    <w:p w14:paraId="446274FB"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V primeru drugih jedrskih ali radioloških nesrečah za takojšnje zaščitne ukrepe na lokaciji poskrbijo upravljavci objektov oziroma imetniki radioaktivnih virov, v nasprotnem primeru pa je potrebna takojšnja intervencija:</w:t>
      </w:r>
    </w:p>
    <w:p w14:paraId="102E8F30"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 xml:space="preserve">zavarovanje območja izvede policija ali poklicni gasilci oziroma prvi, ki prispe na kraj dogodka, </w:t>
      </w:r>
    </w:p>
    <w:p w14:paraId="6537DB48"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 xml:space="preserve">pri intervenciji sodelujejo pristojne javne službe in pooblaščene organizacije (npr. ELME, ZVD). </w:t>
      </w:r>
    </w:p>
    <w:p w14:paraId="72CCCA3D" w14:textId="77777777" w:rsidR="00D53084" w:rsidRDefault="00D53084" w:rsidP="00300245">
      <w:pPr>
        <w:spacing w:after="0" w:line="240" w:lineRule="auto"/>
        <w:jc w:val="both"/>
        <w:rPr>
          <w:rFonts w:ascii="Arial" w:eastAsia="Times New Roman" w:hAnsi="Arial" w:cs="Times New Roman"/>
          <w:sz w:val="24"/>
          <w:szCs w:val="20"/>
          <w:lang w:eastAsia="sl-SI"/>
        </w:rPr>
      </w:pPr>
    </w:p>
    <w:p w14:paraId="2AE457DD" w14:textId="2A46583F"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Na ravni </w:t>
      </w:r>
      <w:r w:rsidR="00220D14">
        <w:rPr>
          <w:rFonts w:ascii="Arial" w:eastAsia="Times New Roman" w:hAnsi="Arial" w:cs="Times New Roman"/>
          <w:sz w:val="24"/>
          <w:szCs w:val="20"/>
          <w:lang w:eastAsia="sl-SI"/>
        </w:rPr>
        <w:t xml:space="preserve">Občine </w:t>
      </w:r>
      <w:r w:rsidR="00C677A8">
        <w:rPr>
          <w:rFonts w:ascii="Arial" w:eastAsia="Times New Roman" w:hAnsi="Arial" w:cs="Times New Roman"/>
          <w:sz w:val="24"/>
          <w:szCs w:val="20"/>
          <w:lang w:eastAsia="sl-SI"/>
        </w:rPr>
        <w:t>Veržej</w:t>
      </w:r>
      <w:r w:rsidRPr="00300245">
        <w:rPr>
          <w:rFonts w:ascii="Arial" w:eastAsia="Times New Roman" w:hAnsi="Arial" w:cs="Times New Roman"/>
          <w:sz w:val="24"/>
          <w:szCs w:val="20"/>
          <w:lang w:eastAsia="sl-SI"/>
        </w:rPr>
        <w:t xml:space="preserve"> se za druge jedrske ali radiološke nesreče odredijo ustrezni zaščitni ukrepi glede na vrsto dogodka, okoliščine in možen razvoj dogodka. Poveljnik</w:t>
      </w:r>
      <w:r w:rsidR="00220D14">
        <w:rPr>
          <w:rFonts w:ascii="Arial" w:eastAsia="Times New Roman" w:hAnsi="Arial" w:cs="Times New Roman"/>
          <w:sz w:val="24"/>
          <w:szCs w:val="20"/>
          <w:lang w:eastAsia="sl-SI"/>
        </w:rPr>
        <w:t xml:space="preserve"> CZ Občine </w:t>
      </w:r>
      <w:r w:rsidR="00C677A8">
        <w:rPr>
          <w:rFonts w:ascii="Arial" w:eastAsia="Times New Roman" w:hAnsi="Arial" w:cs="Times New Roman"/>
          <w:sz w:val="24"/>
          <w:szCs w:val="20"/>
          <w:lang w:eastAsia="sl-SI"/>
        </w:rPr>
        <w:t>Veržej</w:t>
      </w:r>
      <w:r w:rsidR="00220D14">
        <w:rPr>
          <w:rFonts w:ascii="Arial" w:eastAsia="Times New Roman" w:hAnsi="Arial" w:cs="Times New Roman"/>
          <w:sz w:val="24"/>
          <w:szCs w:val="20"/>
          <w:lang w:eastAsia="sl-SI"/>
        </w:rPr>
        <w:t xml:space="preserve"> </w:t>
      </w:r>
      <w:r w:rsidR="000405DC">
        <w:rPr>
          <w:rFonts w:ascii="Arial" w:eastAsia="Times New Roman" w:hAnsi="Arial" w:cs="Times New Roman"/>
          <w:sz w:val="24"/>
          <w:szCs w:val="20"/>
          <w:lang w:eastAsia="sl-SI"/>
        </w:rPr>
        <w:t>po posvetu s</w:t>
      </w:r>
      <w:r w:rsidR="00220D14">
        <w:rPr>
          <w:rFonts w:ascii="Arial" w:eastAsia="Times New Roman" w:hAnsi="Arial" w:cs="Times New Roman"/>
          <w:sz w:val="24"/>
          <w:szCs w:val="20"/>
          <w:lang w:eastAsia="sl-SI"/>
        </w:rPr>
        <w:t xml:space="preserve"> poveljnikom</w:t>
      </w:r>
      <w:r w:rsidRPr="00300245">
        <w:rPr>
          <w:rFonts w:ascii="Arial" w:eastAsia="Times New Roman" w:hAnsi="Arial" w:cs="Times New Roman"/>
          <w:sz w:val="24"/>
          <w:szCs w:val="20"/>
          <w:lang w:eastAsia="sl-SI"/>
        </w:rPr>
        <w:t xml:space="preserve"> CZ za Pomurje</w:t>
      </w:r>
      <w:r w:rsidR="00220D14">
        <w:rPr>
          <w:rFonts w:ascii="Arial" w:eastAsia="Times New Roman" w:hAnsi="Arial" w:cs="Times New Roman"/>
          <w:sz w:val="24"/>
          <w:szCs w:val="20"/>
          <w:lang w:eastAsia="sl-SI"/>
        </w:rPr>
        <w:t xml:space="preserve">, </w:t>
      </w:r>
      <w:r w:rsidR="000405DC">
        <w:rPr>
          <w:rFonts w:ascii="Arial" w:eastAsia="Times New Roman" w:hAnsi="Arial" w:cs="Times New Roman"/>
          <w:sz w:val="24"/>
          <w:szCs w:val="20"/>
          <w:lang w:eastAsia="sl-SI"/>
        </w:rPr>
        <w:t xml:space="preserve">odredi ustrezne zaščitne ukrepe glede na vrsto dogodka, okoliščine in možen razvoj dogodka. </w:t>
      </w:r>
    </w:p>
    <w:p w14:paraId="150B72AF"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bookmarkEnd w:id="138"/>
    <w:bookmarkEnd w:id="139"/>
    <w:p w14:paraId="7DE03629" w14:textId="67B424D4" w:rsidR="00026132" w:rsidRDefault="00026132" w:rsidP="00300245">
      <w:pPr>
        <w:spacing w:after="0" w:line="240" w:lineRule="auto"/>
        <w:jc w:val="both"/>
        <w:rPr>
          <w:rFonts w:ascii="Arial" w:eastAsia="Times New Roman" w:hAnsi="Arial" w:cs="Arial"/>
          <w:b/>
          <w:sz w:val="24"/>
          <w:szCs w:val="20"/>
          <w:lang w:eastAsia="sl-SI"/>
        </w:rPr>
      </w:pPr>
    </w:p>
    <w:p w14:paraId="04F5BED9" w14:textId="77777777" w:rsidR="00C677A8" w:rsidRDefault="00C677A8" w:rsidP="00300245">
      <w:pPr>
        <w:spacing w:after="0" w:line="240" w:lineRule="auto"/>
        <w:jc w:val="both"/>
        <w:rPr>
          <w:rFonts w:ascii="Arial" w:eastAsia="Times New Roman" w:hAnsi="Arial" w:cs="Arial"/>
          <w:b/>
          <w:sz w:val="24"/>
          <w:szCs w:val="20"/>
          <w:lang w:eastAsia="sl-SI"/>
        </w:rPr>
      </w:pPr>
    </w:p>
    <w:p w14:paraId="18381E1E" w14:textId="69BE63F9" w:rsidR="003F66B3" w:rsidRDefault="003F66B3" w:rsidP="00300245">
      <w:pPr>
        <w:spacing w:after="0" w:line="240" w:lineRule="auto"/>
        <w:jc w:val="both"/>
        <w:rPr>
          <w:rFonts w:ascii="Arial" w:eastAsia="Times New Roman" w:hAnsi="Arial" w:cs="Arial"/>
          <w:b/>
          <w:sz w:val="24"/>
          <w:szCs w:val="20"/>
          <w:lang w:eastAsia="sl-SI"/>
        </w:rPr>
      </w:pPr>
    </w:p>
    <w:p w14:paraId="480E427D" w14:textId="77777777" w:rsidR="003F66B3" w:rsidRPr="00300245" w:rsidRDefault="003F66B3" w:rsidP="00300245">
      <w:pPr>
        <w:spacing w:after="0" w:line="240" w:lineRule="auto"/>
        <w:jc w:val="both"/>
        <w:rPr>
          <w:rFonts w:ascii="Arial" w:eastAsia="Times New Roman" w:hAnsi="Arial" w:cs="Arial"/>
          <w:b/>
          <w:sz w:val="24"/>
          <w:szCs w:val="20"/>
          <w:lang w:eastAsia="sl-SI"/>
        </w:rPr>
      </w:pPr>
    </w:p>
    <w:p w14:paraId="47509657" w14:textId="1519C4EB" w:rsidR="00300245" w:rsidRPr="00300245" w:rsidRDefault="003F66B3" w:rsidP="009075C3">
      <w:pPr>
        <w:pStyle w:val="Naslov2"/>
        <w:rPr>
          <w:rFonts w:ascii="Arial" w:eastAsia="Times New Roman" w:hAnsi="Arial" w:cs="Arial"/>
          <w:b/>
          <w:sz w:val="24"/>
          <w:szCs w:val="24"/>
          <w:lang w:eastAsia="sl-SI"/>
        </w:rPr>
      </w:pPr>
      <w:bookmarkStart w:id="164" w:name="_Toc240353757"/>
      <w:bookmarkStart w:id="165" w:name="_Ref242690806"/>
      <w:bookmarkStart w:id="166" w:name="_Toc266089001"/>
      <w:bookmarkStart w:id="167" w:name="_Toc104412584"/>
      <w:r>
        <w:rPr>
          <w:rFonts w:ascii="Arial" w:eastAsia="Times New Roman" w:hAnsi="Arial" w:cs="Arial"/>
          <w:b/>
          <w:sz w:val="24"/>
          <w:szCs w:val="24"/>
          <w:lang w:eastAsia="sl-SI"/>
        </w:rPr>
        <w:lastRenderedPageBreak/>
        <w:t>4</w:t>
      </w:r>
      <w:r w:rsidR="00300245" w:rsidRPr="00300245">
        <w:rPr>
          <w:rFonts w:ascii="Arial" w:eastAsia="Times New Roman" w:hAnsi="Arial" w:cs="Arial"/>
          <w:b/>
          <w:sz w:val="24"/>
          <w:szCs w:val="24"/>
          <w:lang w:eastAsia="sl-SI"/>
        </w:rPr>
        <w:t>.2   Naloge zaščite, reševanja in pomoči</w:t>
      </w:r>
      <w:bookmarkEnd w:id="164"/>
      <w:bookmarkEnd w:id="165"/>
      <w:bookmarkEnd w:id="166"/>
      <w:bookmarkEnd w:id="167"/>
    </w:p>
    <w:p w14:paraId="79A4736D"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4ED050C" w14:textId="6D9EC137" w:rsidR="00300245" w:rsidRPr="00300245" w:rsidRDefault="003F66B3" w:rsidP="009075C3">
      <w:pPr>
        <w:pStyle w:val="Naslov3"/>
        <w:rPr>
          <w:rFonts w:ascii="Arial" w:eastAsia="Times New Roman" w:hAnsi="Arial" w:cs="Arial"/>
          <w:b/>
          <w:szCs w:val="20"/>
          <w:lang w:eastAsia="sl-SI"/>
        </w:rPr>
      </w:pPr>
      <w:bookmarkStart w:id="168" w:name="_Toc240353758"/>
      <w:bookmarkStart w:id="169" w:name="_Toc266089002"/>
      <w:bookmarkStart w:id="170" w:name="_Toc104412585"/>
      <w:r>
        <w:rPr>
          <w:rFonts w:ascii="Arial" w:eastAsia="Times New Roman" w:hAnsi="Arial" w:cs="Arial"/>
          <w:b/>
          <w:szCs w:val="20"/>
          <w:lang w:eastAsia="sl-SI"/>
        </w:rPr>
        <w:t>4</w:t>
      </w:r>
      <w:r w:rsidR="00300245" w:rsidRPr="00300245">
        <w:rPr>
          <w:rFonts w:ascii="Arial" w:eastAsia="Times New Roman" w:hAnsi="Arial" w:cs="Arial"/>
          <w:b/>
          <w:szCs w:val="20"/>
          <w:lang w:eastAsia="sl-SI"/>
        </w:rPr>
        <w:t>.2.1    Prva pomoč in nujna medicinska pomoč</w:t>
      </w:r>
      <w:bookmarkEnd w:id="168"/>
      <w:bookmarkEnd w:id="169"/>
      <w:bookmarkEnd w:id="170"/>
    </w:p>
    <w:p w14:paraId="03E77F4B"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630B233B"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 xml:space="preserve">Ob jedrski nesreči v NEK oz. ob nesreči v bližnji tuji elektrarni ne pričakujemo večjega števila ranjenih in poškodovanih prebivalcev, niti večjega števila oseb z znaki </w:t>
      </w:r>
      <w:r w:rsidRPr="00300245">
        <w:rPr>
          <w:rFonts w:ascii="Arial" w:eastAsia="Times New Roman" w:hAnsi="Arial" w:cs="Times New Roman"/>
          <w:sz w:val="24"/>
          <w:szCs w:val="20"/>
          <w:lang w:eastAsia="sl-SI"/>
        </w:rPr>
        <w:t>akutne obsevanosti. Manjše poškodbe, do katerih bi lahko prišlo pri izvajanju ukrepov zaščite in reševanja, bi prebivalci oskrbeli v okviru osebne in vzajemne zaščite.</w:t>
      </w:r>
    </w:p>
    <w:p w14:paraId="3D53771C" w14:textId="77777777" w:rsidR="00300245" w:rsidRPr="00300245" w:rsidRDefault="00300245" w:rsidP="00300245">
      <w:pPr>
        <w:spacing w:after="0" w:line="240" w:lineRule="auto"/>
        <w:jc w:val="both"/>
        <w:rPr>
          <w:rFonts w:ascii="Arial" w:eastAsia="Times New Roman" w:hAnsi="Arial" w:cs="Arial"/>
          <w:bCs/>
          <w:sz w:val="24"/>
          <w:lang w:eastAsia="sl-SI"/>
        </w:rPr>
      </w:pPr>
    </w:p>
    <w:p w14:paraId="460D3D7F"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bCs/>
          <w:sz w:val="24"/>
          <w:lang w:eastAsia="sl-SI"/>
        </w:rPr>
        <w:t>Prva pomoč obsega:</w:t>
      </w:r>
      <w:r w:rsidRPr="00300245">
        <w:rPr>
          <w:rFonts w:ascii="Arial" w:eastAsia="Times New Roman" w:hAnsi="Arial" w:cs="Arial"/>
          <w:sz w:val="24"/>
          <w:lang w:eastAsia="sl-SI"/>
        </w:rPr>
        <w:t xml:space="preserve"> </w:t>
      </w:r>
    </w:p>
    <w:p w14:paraId="04FD0031"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dajanje prve pomoči poškodovanim in  obolelim,</w:t>
      </w:r>
    </w:p>
    <w:p w14:paraId="78FCFD1D"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pomoč pri dekontaminaciji poškodovanih in obolelih,</w:t>
      </w:r>
    </w:p>
    <w:p w14:paraId="1C872CE9"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sodelovanje pri prevozu lažje poškodovanih in obolelih,</w:t>
      </w:r>
    </w:p>
    <w:p w14:paraId="08D2A55D"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sodelovanje pri negi poškodovanih in obolelih in</w:t>
      </w:r>
    </w:p>
    <w:p w14:paraId="141E958A"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sodelovanje pri izvajanju higiensko – epidemioloških ukrepov.</w:t>
      </w:r>
    </w:p>
    <w:p w14:paraId="745B7DCF" w14:textId="77777777" w:rsidR="00300245" w:rsidRPr="00300245" w:rsidRDefault="00300245" w:rsidP="00300245">
      <w:pPr>
        <w:spacing w:after="0" w:line="240" w:lineRule="auto"/>
        <w:jc w:val="both"/>
        <w:rPr>
          <w:rFonts w:ascii="Arial" w:eastAsia="Times New Roman" w:hAnsi="Arial" w:cs="Arial"/>
          <w:sz w:val="24"/>
          <w:lang w:eastAsia="sl-SI"/>
        </w:rPr>
      </w:pPr>
    </w:p>
    <w:p w14:paraId="74F6749E" w14:textId="0CEB9308" w:rsidR="00300245" w:rsidRPr="00300245" w:rsidRDefault="00300245" w:rsidP="00300245">
      <w:pPr>
        <w:spacing w:after="0" w:line="240" w:lineRule="auto"/>
        <w:jc w:val="both"/>
        <w:rPr>
          <w:rFonts w:ascii="Arial" w:eastAsia="Times New Roman" w:hAnsi="Arial" w:cs="Times New Roman"/>
          <w:sz w:val="24"/>
          <w:lang w:eastAsia="sl-SI"/>
        </w:rPr>
      </w:pPr>
      <w:r w:rsidRPr="00300245">
        <w:rPr>
          <w:rFonts w:ascii="Arial" w:eastAsia="Times New Roman" w:hAnsi="Arial" w:cs="Times New Roman"/>
          <w:sz w:val="24"/>
          <w:szCs w:val="20"/>
          <w:lang w:eastAsia="sl-SI"/>
        </w:rPr>
        <w:t xml:space="preserve">Nujno medicinsko pomoč ob jedrski ali radiološki nesreči izvajajo ekipe nujne medicinske pomoči organizirane na bolnišničnem nivoju </w:t>
      </w:r>
      <w:r w:rsidRPr="00300245">
        <w:rPr>
          <w:rFonts w:ascii="Arial" w:eastAsia="Times New Roman" w:hAnsi="Arial" w:cs="Times New Roman"/>
          <w:iCs/>
          <w:color w:val="000000"/>
          <w:spacing w:val="3"/>
          <w:sz w:val="24"/>
          <w:lang w:eastAsia="sl-SI"/>
        </w:rPr>
        <w:t xml:space="preserve">in ustrezne organizacijske enote na </w:t>
      </w:r>
      <w:r w:rsidRPr="00300245">
        <w:rPr>
          <w:rFonts w:ascii="Arial" w:eastAsia="Times New Roman" w:hAnsi="Arial" w:cs="Times New Roman"/>
          <w:iCs/>
          <w:color w:val="000000"/>
          <w:sz w:val="24"/>
          <w:lang w:eastAsia="sl-SI"/>
        </w:rPr>
        <w:t xml:space="preserve">sekundarnem nivoju (Splošna bolnišnica Murska Sobota), </w:t>
      </w:r>
      <w:r w:rsidRPr="00300245">
        <w:rPr>
          <w:rFonts w:ascii="Arial" w:eastAsia="Times New Roman" w:hAnsi="Arial" w:cs="Times New Roman"/>
          <w:color w:val="000000"/>
          <w:sz w:val="24"/>
          <w:lang w:eastAsia="sl-SI"/>
        </w:rPr>
        <w:t xml:space="preserve">v </w:t>
      </w:r>
      <w:r w:rsidRPr="00300245">
        <w:rPr>
          <w:rFonts w:ascii="Arial" w:eastAsia="Times New Roman" w:hAnsi="Arial" w:cs="Times New Roman"/>
          <w:iCs/>
          <w:color w:val="000000"/>
          <w:sz w:val="24"/>
          <w:lang w:eastAsia="sl-SI"/>
        </w:rPr>
        <w:t xml:space="preserve">skladu s sprejetimi zdravstvenimi smernicami za ravnanje </w:t>
      </w:r>
      <w:r w:rsidRPr="00300245">
        <w:rPr>
          <w:rFonts w:ascii="Arial" w:eastAsia="Times New Roman" w:hAnsi="Arial" w:cs="Times New Roman"/>
          <w:iCs/>
          <w:color w:val="000000"/>
          <w:spacing w:val="-1"/>
          <w:sz w:val="24"/>
          <w:lang w:eastAsia="sl-SI"/>
        </w:rPr>
        <w:t>ekip nujne medicinske pomoči.</w:t>
      </w:r>
    </w:p>
    <w:p w14:paraId="2DE4CC82"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ab/>
      </w:r>
    </w:p>
    <w:p w14:paraId="3D865B7D"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Specialistično oskrbo poškodovanim in obolelim, ki niso kontaminirani in ne kažejo znakov akutne obolelosti (npr. bruhanje), nudi Splošna bolnišnica Murska Sobota. Kontaminiranim osebam in osebam z znaki akutne obsevanosti nudi oskrbo Univerzitetni klinični center Ljubljana (UKC), Klinika za nuklearno medicino. V primeru hude akutne obsevanosti se lahko zaprosi za mednarodno pomoč.</w:t>
      </w:r>
    </w:p>
    <w:p w14:paraId="66709017" w14:textId="77777777" w:rsidR="00300245" w:rsidRPr="00300245" w:rsidRDefault="00300245" w:rsidP="00300245">
      <w:pPr>
        <w:spacing w:after="0" w:line="240" w:lineRule="auto"/>
        <w:jc w:val="both"/>
        <w:rPr>
          <w:rFonts w:ascii="Arial" w:eastAsia="Times New Roman" w:hAnsi="Arial" w:cs="Times New Roman"/>
          <w:sz w:val="24"/>
          <w:szCs w:val="24"/>
          <w:lang w:eastAsia="sl-SI"/>
        </w:rPr>
      </w:pPr>
    </w:p>
    <w:p w14:paraId="0754BFB7" w14:textId="77777777" w:rsidR="00300245" w:rsidRPr="00300245" w:rsidRDefault="00300245" w:rsidP="00300245">
      <w:pPr>
        <w:spacing w:after="0" w:line="240" w:lineRule="auto"/>
        <w:jc w:val="both"/>
        <w:rPr>
          <w:rFonts w:ascii="Arial" w:eastAsia="Times New Roman" w:hAnsi="Arial" w:cs="Times New Roman"/>
          <w:sz w:val="24"/>
          <w:szCs w:val="24"/>
          <w:lang w:eastAsia="sl-SI"/>
        </w:rPr>
      </w:pPr>
    </w:p>
    <w:tbl>
      <w:tblPr>
        <w:tblW w:w="90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00"/>
        <w:gridCol w:w="7800"/>
      </w:tblGrid>
      <w:tr w:rsidR="00300245" w:rsidRPr="00300245" w14:paraId="455DD8B0" w14:textId="77777777" w:rsidTr="00B32BD3">
        <w:tc>
          <w:tcPr>
            <w:tcW w:w="1200" w:type="dxa"/>
            <w:vAlign w:val="center"/>
          </w:tcPr>
          <w:p w14:paraId="594B7E89" w14:textId="210E8571" w:rsidR="00300245" w:rsidRPr="00300245" w:rsidRDefault="00300245" w:rsidP="00300245">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w:t>
            </w:r>
            <w:r w:rsidR="00A76DE0">
              <w:rPr>
                <w:rFonts w:ascii="Arial" w:eastAsia="Times New Roman" w:hAnsi="Arial" w:cs="Arial"/>
                <w:i/>
                <w:color w:val="FF00FF"/>
                <w:sz w:val="24"/>
                <w:szCs w:val="24"/>
                <w:lang w:eastAsia="sl-SI"/>
              </w:rPr>
              <w:t>S</w:t>
            </w:r>
            <w:r w:rsidRPr="00300245">
              <w:rPr>
                <w:rFonts w:ascii="Arial" w:eastAsia="Times New Roman" w:hAnsi="Arial" w:cs="Arial"/>
                <w:i/>
                <w:color w:val="FF00FF"/>
                <w:sz w:val="24"/>
                <w:szCs w:val="24"/>
                <w:lang w:eastAsia="sl-SI"/>
              </w:rPr>
              <w:t xml:space="preserve"> - </w:t>
            </w:r>
            <w:r w:rsidR="00A76DE0">
              <w:rPr>
                <w:rFonts w:ascii="Arial" w:eastAsia="Times New Roman" w:hAnsi="Arial" w:cs="Arial"/>
                <w:i/>
                <w:color w:val="FF00FF"/>
                <w:sz w:val="24"/>
                <w:szCs w:val="24"/>
                <w:lang w:eastAsia="sl-SI"/>
              </w:rPr>
              <w:t>30</w:t>
            </w:r>
          </w:p>
        </w:tc>
        <w:tc>
          <w:tcPr>
            <w:tcW w:w="7800" w:type="dxa"/>
            <w:vAlign w:val="center"/>
          </w:tcPr>
          <w:p w14:paraId="40422A4E" w14:textId="6D85C502" w:rsidR="00300245" w:rsidRPr="00300245" w:rsidRDefault="00300245" w:rsidP="00300245">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Pregled zdravstvenih domov, zdravstvenih postaj in reševalnih postaj</w:t>
            </w:r>
            <w:r w:rsidR="00A76DE0">
              <w:rPr>
                <w:rFonts w:ascii="Arial" w:eastAsia="Times New Roman" w:hAnsi="Arial" w:cs="Arial"/>
                <w:i/>
                <w:color w:val="FF00FF"/>
                <w:sz w:val="24"/>
                <w:szCs w:val="24"/>
                <w:lang w:eastAsia="sl-SI"/>
              </w:rPr>
              <w:t xml:space="preserve"> (</w:t>
            </w:r>
            <w:r w:rsidR="00A76DE0" w:rsidRPr="00A76DE0">
              <w:rPr>
                <w:rFonts w:ascii="Arial" w:eastAsia="Times New Roman" w:hAnsi="Arial" w:cs="Arial"/>
                <w:i/>
                <w:color w:val="FF00FF"/>
                <w:sz w:val="24"/>
                <w:szCs w:val="24"/>
                <w:lang w:eastAsia="sl-SI"/>
              </w:rPr>
              <w:t xml:space="preserve">P </w:t>
            </w:r>
            <w:r w:rsidR="00A76DE0">
              <w:rPr>
                <w:rFonts w:ascii="Arial" w:eastAsia="Times New Roman" w:hAnsi="Arial" w:cs="Arial"/>
                <w:i/>
                <w:color w:val="FF00FF"/>
                <w:sz w:val="24"/>
                <w:szCs w:val="24"/>
                <w:lang w:eastAsia="sl-SI"/>
              </w:rPr>
              <w:t>–</w:t>
            </w:r>
            <w:r w:rsidR="00A76DE0" w:rsidRPr="00A76DE0">
              <w:rPr>
                <w:rFonts w:ascii="Arial" w:eastAsia="Times New Roman" w:hAnsi="Arial" w:cs="Arial"/>
                <w:i/>
                <w:color w:val="FF00FF"/>
                <w:sz w:val="24"/>
                <w:szCs w:val="24"/>
                <w:lang w:eastAsia="sl-SI"/>
              </w:rPr>
              <w:t xml:space="preserve"> 27</w:t>
            </w:r>
            <w:r w:rsidR="00A76DE0">
              <w:rPr>
                <w:rFonts w:ascii="Arial" w:eastAsia="Times New Roman" w:hAnsi="Arial" w:cs="Arial"/>
                <w:i/>
                <w:color w:val="FF00FF"/>
                <w:sz w:val="24"/>
                <w:szCs w:val="24"/>
                <w:lang w:eastAsia="sl-SI"/>
              </w:rPr>
              <w:t>)</w:t>
            </w:r>
          </w:p>
        </w:tc>
      </w:tr>
      <w:tr w:rsidR="00300245" w:rsidRPr="00300245" w14:paraId="0464B258" w14:textId="77777777" w:rsidTr="00B32BD3">
        <w:tc>
          <w:tcPr>
            <w:tcW w:w="1200" w:type="dxa"/>
            <w:vAlign w:val="center"/>
          </w:tcPr>
          <w:p w14:paraId="3C4EB66C" w14:textId="36A71E07" w:rsidR="00300245" w:rsidRPr="00300245" w:rsidRDefault="00300245" w:rsidP="00300245">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w:t>
            </w:r>
            <w:r w:rsidR="00A76DE0">
              <w:rPr>
                <w:rFonts w:ascii="Arial" w:eastAsia="Times New Roman" w:hAnsi="Arial" w:cs="Arial"/>
                <w:i/>
                <w:color w:val="FF00FF"/>
                <w:sz w:val="24"/>
                <w:szCs w:val="24"/>
                <w:lang w:eastAsia="sl-SI"/>
              </w:rPr>
              <w:t>S</w:t>
            </w:r>
            <w:r w:rsidRPr="00300245">
              <w:rPr>
                <w:rFonts w:ascii="Arial" w:eastAsia="Times New Roman" w:hAnsi="Arial" w:cs="Arial"/>
                <w:i/>
                <w:color w:val="FF00FF"/>
                <w:sz w:val="24"/>
                <w:szCs w:val="24"/>
                <w:lang w:eastAsia="sl-SI"/>
              </w:rPr>
              <w:t>-</w:t>
            </w:r>
            <w:r w:rsidR="00A76DE0">
              <w:rPr>
                <w:rFonts w:ascii="Arial" w:eastAsia="Times New Roman" w:hAnsi="Arial" w:cs="Arial"/>
                <w:i/>
                <w:color w:val="FF00FF"/>
                <w:sz w:val="24"/>
                <w:szCs w:val="24"/>
                <w:lang w:eastAsia="sl-SI"/>
              </w:rPr>
              <w:t xml:space="preserve"> 31</w:t>
            </w:r>
          </w:p>
        </w:tc>
        <w:tc>
          <w:tcPr>
            <w:tcW w:w="7800" w:type="dxa"/>
            <w:vAlign w:val="center"/>
          </w:tcPr>
          <w:p w14:paraId="32B928F3" w14:textId="477BB479" w:rsidR="00300245" w:rsidRPr="00300245" w:rsidRDefault="00300245" w:rsidP="00300245">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Pregled splošnih in specialističnih bolnišnic</w:t>
            </w:r>
            <w:r w:rsidR="00A76DE0">
              <w:rPr>
                <w:rFonts w:ascii="Arial" w:eastAsia="Times New Roman" w:hAnsi="Arial" w:cs="Arial"/>
                <w:i/>
                <w:color w:val="FF00FF"/>
                <w:sz w:val="24"/>
                <w:szCs w:val="24"/>
                <w:lang w:eastAsia="sl-SI"/>
              </w:rPr>
              <w:t xml:space="preserve">  (</w:t>
            </w:r>
            <w:r w:rsidR="00A76DE0" w:rsidRPr="00A76DE0">
              <w:rPr>
                <w:rFonts w:ascii="Arial" w:eastAsia="Times New Roman" w:hAnsi="Arial" w:cs="Arial"/>
                <w:i/>
                <w:color w:val="FF00FF"/>
                <w:sz w:val="24"/>
                <w:szCs w:val="24"/>
                <w:lang w:eastAsia="sl-SI"/>
              </w:rPr>
              <w:t xml:space="preserve">P </w:t>
            </w:r>
            <w:r w:rsidR="00A76DE0">
              <w:rPr>
                <w:rFonts w:ascii="Arial" w:eastAsia="Times New Roman" w:hAnsi="Arial" w:cs="Arial"/>
                <w:i/>
                <w:color w:val="FF00FF"/>
                <w:sz w:val="24"/>
                <w:szCs w:val="24"/>
                <w:lang w:eastAsia="sl-SI"/>
              </w:rPr>
              <w:t>–</w:t>
            </w:r>
            <w:r w:rsidR="00A76DE0" w:rsidRPr="00A76DE0">
              <w:rPr>
                <w:rFonts w:ascii="Arial" w:eastAsia="Times New Roman" w:hAnsi="Arial" w:cs="Arial"/>
                <w:i/>
                <w:color w:val="FF00FF"/>
                <w:sz w:val="24"/>
                <w:szCs w:val="24"/>
                <w:lang w:eastAsia="sl-SI"/>
              </w:rPr>
              <w:t xml:space="preserve"> 28</w:t>
            </w:r>
            <w:r w:rsidR="00A76DE0">
              <w:rPr>
                <w:rFonts w:ascii="Arial" w:eastAsia="Times New Roman" w:hAnsi="Arial" w:cs="Arial"/>
                <w:i/>
                <w:color w:val="FF00FF"/>
                <w:sz w:val="24"/>
                <w:szCs w:val="24"/>
                <w:lang w:eastAsia="sl-SI"/>
              </w:rPr>
              <w:t>)</w:t>
            </w:r>
          </w:p>
        </w:tc>
      </w:tr>
      <w:tr w:rsidR="00300245" w:rsidRPr="00300245" w14:paraId="61CAE26F" w14:textId="77777777" w:rsidTr="00B32BD3">
        <w:tc>
          <w:tcPr>
            <w:tcW w:w="1200" w:type="dxa"/>
            <w:vAlign w:val="center"/>
          </w:tcPr>
          <w:p w14:paraId="261A990F" w14:textId="77777777" w:rsidR="00300245" w:rsidRPr="00300245" w:rsidRDefault="00300245" w:rsidP="00300245">
            <w:pPr>
              <w:spacing w:after="0" w:line="240" w:lineRule="auto"/>
              <w:jc w:val="both"/>
              <w:rPr>
                <w:rFonts w:ascii="Arial" w:eastAsia="Times New Roman" w:hAnsi="Arial" w:cs="Arial"/>
                <w:i/>
                <w:color w:val="00B0F0"/>
                <w:sz w:val="24"/>
                <w:szCs w:val="20"/>
                <w:lang w:eastAsia="sl-SI"/>
              </w:rPr>
            </w:pPr>
            <w:r w:rsidRPr="00300245">
              <w:rPr>
                <w:rFonts w:ascii="Arial" w:eastAsia="Times New Roman" w:hAnsi="Arial" w:cs="Arial"/>
                <w:i/>
                <w:color w:val="00B0F0"/>
                <w:sz w:val="24"/>
                <w:szCs w:val="20"/>
                <w:lang w:eastAsia="sl-SI"/>
              </w:rPr>
              <w:t>D - 6</w:t>
            </w:r>
          </w:p>
        </w:tc>
        <w:tc>
          <w:tcPr>
            <w:tcW w:w="7800" w:type="dxa"/>
            <w:vAlign w:val="center"/>
          </w:tcPr>
          <w:p w14:paraId="656EAC0A" w14:textId="77777777" w:rsidR="00300245" w:rsidRPr="00300245" w:rsidRDefault="00300245" w:rsidP="00300245">
            <w:pPr>
              <w:spacing w:after="0" w:line="240" w:lineRule="auto"/>
              <w:jc w:val="both"/>
              <w:rPr>
                <w:rFonts w:ascii="Arial" w:eastAsia="Times New Roman" w:hAnsi="Arial" w:cs="Arial"/>
                <w:i/>
                <w:color w:val="00B0F0"/>
                <w:sz w:val="24"/>
                <w:szCs w:val="20"/>
                <w:lang w:eastAsia="sl-SI"/>
              </w:rPr>
            </w:pPr>
            <w:r w:rsidRPr="00300245">
              <w:rPr>
                <w:rFonts w:ascii="Arial" w:eastAsia="Times New Roman" w:hAnsi="Arial" w:cs="Arial"/>
                <w:i/>
                <w:color w:val="00B0F0"/>
                <w:sz w:val="24"/>
                <w:szCs w:val="24"/>
                <w:lang w:val="pl-PL" w:eastAsia="sl-SI"/>
              </w:rPr>
              <w:t>Navodilo za izvajanje psihološke pomoči</w:t>
            </w:r>
          </w:p>
        </w:tc>
      </w:tr>
      <w:tr w:rsidR="00300245" w:rsidRPr="00300245" w14:paraId="0F37220C" w14:textId="77777777" w:rsidTr="00B32BD3">
        <w:tc>
          <w:tcPr>
            <w:tcW w:w="1200" w:type="dxa"/>
            <w:vAlign w:val="center"/>
          </w:tcPr>
          <w:p w14:paraId="3F5D9E42" w14:textId="77777777" w:rsidR="00300245" w:rsidRPr="00300245" w:rsidRDefault="00300245" w:rsidP="00300245">
            <w:pPr>
              <w:spacing w:after="0" w:line="240" w:lineRule="auto"/>
              <w:jc w:val="both"/>
              <w:rPr>
                <w:rFonts w:ascii="Arial" w:eastAsia="Times New Roman" w:hAnsi="Arial" w:cs="Arial"/>
                <w:i/>
                <w:color w:val="00B0F0"/>
                <w:sz w:val="24"/>
                <w:szCs w:val="20"/>
                <w:lang w:eastAsia="sl-SI"/>
              </w:rPr>
            </w:pPr>
            <w:r w:rsidRPr="00300245">
              <w:rPr>
                <w:rFonts w:ascii="Arial" w:eastAsia="Times New Roman" w:hAnsi="Arial" w:cs="Arial"/>
                <w:i/>
                <w:color w:val="00B0F0"/>
                <w:sz w:val="24"/>
                <w:szCs w:val="20"/>
                <w:lang w:eastAsia="sl-SI"/>
              </w:rPr>
              <w:t>D - 7</w:t>
            </w:r>
          </w:p>
        </w:tc>
        <w:tc>
          <w:tcPr>
            <w:tcW w:w="7800" w:type="dxa"/>
            <w:vAlign w:val="center"/>
          </w:tcPr>
          <w:p w14:paraId="058D0CF7" w14:textId="77777777" w:rsidR="00300245" w:rsidRPr="00300245" w:rsidRDefault="00300245" w:rsidP="00300245">
            <w:pPr>
              <w:spacing w:after="0" w:line="240" w:lineRule="auto"/>
              <w:jc w:val="both"/>
              <w:rPr>
                <w:rFonts w:ascii="Arial" w:eastAsia="Times New Roman" w:hAnsi="Arial" w:cs="Times New Roman"/>
                <w:i/>
                <w:color w:val="00B0F0"/>
                <w:sz w:val="24"/>
                <w:szCs w:val="20"/>
                <w:lang w:eastAsia="sl-SI"/>
              </w:rPr>
            </w:pPr>
            <w:r w:rsidRPr="00300245">
              <w:rPr>
                <w:rFonts w:ascii="Arial" w:eastAsia="Times New Roman" w:hAnsi="Arial" w:cs="Arial"/>
                <w:i/>
                <w:color w:val="00B0F0"/>
                <w:sz w:val="24"/>
                <w:szCs w:val="24"/>
                <w:lang w:val="pl-PL" w:eastAsia="sl-SI"/>
              </w:rPr>
              <w:t>Navodilo prebivalcem za ravnanje ob nesreči</w:t>
            </w:r>
            <w:r w:rsidRPr="00300245">
              <w:rPr>
                <w:rFonts w:ascii="Arial" w:eastAsia="Times New Roman" w:hAnsi="Arial" w:cs="Times New Roman"/>
                <w:i/>
                <w:color w:val="00B0F0"/>
                <w:sz w:val="24"/>
                <w:szCs w:val="20"/>
                <w:lang w:eastAsia="sl-SI"/>
              </w:rPr>
              <w:tab/>
            </w:r>
          </w:p>
        </w:tc>
      </w:tr>
    </w:tbl>
    <w:p w14:paraId="5121D052" w14:textId="77777777" w:rsidR="00300245" w:rsidRPr="00300245" w:rsidRDefault="00300245" w:rsidP="00300245">
      <w:pPr>
        <w:spacing w:after="0" w:line="240" w:lineRule="auto"/>
        <w:jc w:val="both"/>
        <w:rPr>
          <w:rFonts w:ascii="Arial" w:eastAsia="Times New Roman" w:hAnsi="Arial" w:cs="Times New Roman"/>
          <w:sz w:val="24"/>
          <w:szCs w:val="24"/>
          <w:lang w:eastAsia="sl-SI"/>
        </w:rPr>
      </w:pPr>
    </w:p>
    <w:p w14:paraId="1941A8D7" w14:textId="77777777" w:rsidR="00300245" w:rsidRPr="00300245" w:rsidRDefault="00300245" w:rsidP="00300245">
      <w:pPr>
        <w:spacing w:after="0" w:line="240" w:lineRule="auto"/>
        <w:jc w:val="both"/>
        <w:rPr>
          <w:rFonts w:ascii="Arial" w:eastAsia="Times New Roman" w:hAnsi="Arial" w:cs="Times New Roman"/>
          <w:sz w:val="24"/>
          <w:szCs w:val="24"/>
          <w:lang w:eastAsia="sl-SI"/>
        </w:rPr>
      </w:pPr>
    </w:p>
    <w:p w14:paraId="23E29DD5" w14:textId="5A3C789F" w:rsidR="00300245" w:rsidRPr="00300245" w:rsidRDefault="003F66B3" w:rsidP="009075C3">
      <w:pPr>
        <w:pStyle w:val="Naslov3"/>
        <w:rPr>
          <w:rFonts w:ascii="Arial" w:eastAsia="Times New Roman" w:hAnsi="Arial" w:cs="Arial"/>
          <w:b/>
          <w:szCs w:val="20"/>
          <w:lang w:eastAsia="sl-SI"/>
        </w:rPr>
      </w:pPr>
      <w:bookmarkStart w:id="171" w:name="_Toc240353759"/>
      <w:bookmarkStart w:id="172" w:name="_Toc266089003"/>
      <w:bookmarkStart w:id="173" w:name="_Toc104412586"/>
      <w:r>
        <w:rPr>
          <w:rFonts w:ascii="Arial" w:eastAsia="Times New Roman" w:hAnsi="Arial" w:cs="Arial"/>
          <w:b/>
          <w:szCs w:val="20"/>
          <w:lang w:eastAsia="sl-SI"/>
        </w:rPr>
        <w:t>4</w:t>
      </w:r>
      <w:r w:rsidR="00300245" w:rsidRPr="00300245">
        <w:rPr>
          <w:rFonts w:ascii="Arial" w:eastAsia="Times New Roman" w:hAnsi="Arial" w:cs="Arial"/>
          <w:b/>
          <w:szCs w:val="20"/>
          <w:lang w:eastAsia="sl-SI"/>
        </w:rPr>
        <w:t>.2.2     Prva veterinarska pomoč</w:t>
      </w:r>
      <w:bookmarkEnd w:id="171"/>
      <w:bookmarkEnd w:id="172"/>
      <w:bookmarkEnd w:id="173"/>
    </w:p>
    <w:p w14:paraId="47CDBA23"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A6AAEAD"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Na podlagi 19. točke 51. člena Zakona o veterinarstvu (ZVet-1) (Ur. L. RS, št. 33/01, 110/02-ZGO-1, 45/04-ZdZPKG, 62/04-odločba US in 93/05) so dolžni izvajalci veterinarskih dejavnosti iz 50. člena ZVet-1 živalim nuditi nujno veterinarsko pomoč.</w:t>
      </w:r>
    </w:p>
    <w:p w14:paraId="29BBF426"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2A920C5B" w14:textId="7E9B41CE"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Na območju </w:t>
      </w:r>
      <w:r w:rsidR="008C0F67">
        <w:rPr>
          <w:rFonts w:ascii="Arial" w:eastAsia="Times New Roman" w:hAnsi="Arial" w:cs="Times New Roman"/>
          <w:sz w:val="24"/>
          <w:szCs w:val="20"/>
          <w:lang w:eastAsia="sl-SI"/>
        </w:rPr>
        <w:t xml:space="preserve">Občine </w:t>
      </w:r>
      <w:r w:rsidR="00C677A8">
        <w:rPr>
          <w:rFonts w:ascii="Arial" w:eastAsia="Times New Roman" w:hAnsi="Arial" w:cs="Times New Roman"/>
          <w:sz w:val="24"/>
          <w:szCs w:val="20"/>
          <w:lang w:eastAsia="sl-SI"/>
        </w:rPr>
        <w:t>Veržej</w:t>
      </w:r>
      <w:r w:rsidRPr="00300245">
        <w:rPr>
          <w:rFonts w:ascii="Arial" w:eastAsia="Times New Roman" w:hAnsi="Arial" w:cs="Times New Roman"/>
          <w:sz w:val="24"/>
          <w:szCs w:val="20"/>
          <w:lang w:eastAsia="sl-SI"/>
        </w:rPr>
        <w:t xml:space="preserve"> se naloge prve veterinarske pomoči izvajajo po navodilih Veterinarske uprave RS, Območnega urada Murska Sobota.</w:t>
      </w:r>
    </w:p>
    <w:p w14:paraId="3FF0BB87"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1156F3ED"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Naloge prve veterinarske pomoči izvajajo tudi ekipe prve veterinarske pomoči v gospodarskih družbah, zavodih in drugih organizacijah, ki se ukvarjajo s farmsko vzrejo živine.</w:t>
      </w:r>
    </w:p>
    <w:p w14:paraId="4FD88252" w14:textId="77777777" w:rsidR="00300245" w:rsidRPr="00300245" w:rsidRDefault="00300245" w:rsidP="00300245">
      <w:pPr>
        <w:spacing w:after="0" w:line="240" w:lineRule="auto"/>
        <w:ind w:left="720" w:hanging="720"/>
        <w:jc w:val="both"/>
        <w:rPr>
          <w:rFonts w:ascii="Arial" w:eastAsia="Times New Roman" w:hAnsi="Arial" w:cs="Times New Roman"/>
          <w:sz w:val="24"/>
          <w:szCs w:val="20"/>
          <w:lang w:eastAsia="sl-SI"/>
        </w:rPr>
      </w:pPr>
    </w:p>
    <w:p w14:paraId="51E977D8" w14:textId="77777777" w:rsidR="00E63A4B" w:rsidRDefault="00E63A4B" w:rsidP="00E63A4B">
      <w:pPr>
        <w:spacing w:after="0" w:line="240" w:lineRule="auto"/>
        <w:ind w:left="720" w:hanging="720"/>
        <w:jc w:val="both"/>
        <w:rPr>
          <w:rFonts w:ascii="Arial" w:eastAsia="Times New Roman" w:hAnsi="Arial" w:cs="Times New Roman"/>
          <w:sz w:val="24"/>
          <w:szCs w:val="20"/>
          <w:lang w:eastAsia="sl-SI"/>
        </w:rPr>
      </w:pPr>
    </w:p>
    <w:p w14:paraId="400C589C" w14:textId="1654E532" w:rsidR="00300245" w:rsidRPr="00300245" w:rsidRDefault="00300245" w:rsidP="00E63A4B">
      <w:pPr>
        <w:spacing w:after="0" w:line="240" w:lineRule="auto"/>
        <w:ind w:left="720" w:hanging="720"/>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lastRenderedPageBreak/>
        <w:t>Prva veterinarska pomoč ob jedrski ali radiološki nesreči obsega:</w:t>
      </w:r>
    </w:p>
    <w:p w14:paraId="34B023D3"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izvajanje ukrepov za zaščito živali, živil živalskega izvora, krmil in napajališč pred ionizirajočim sevanjem, ki jih je priporočilo MKGP ali VURS,</w:t>
      </w:r>
    </w:p>
    <w:p w14:paraId="645B369C"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izvajanje ukrepov za zaščito živali ob nevarnosti množičnega pojava ali množičnem pojavu živalskih bolezni,</w:t>
      </w:r>
    </w:p>
    <w:p w14:paraId="1A4ADA29"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sodelovanje pri izvajanju dekontaminacije živine in</w:t>
      </w:r>
    </w:p>
    <w:p w14:paraId="44A0286B" w14:textId="77777777" w:rsidR="00300245" w:rsidRPr="00300245" w:rsidRDefault="00300245" w:rsidP="00300245">
      <w:pPr>
        <w:numPr>
          <w:ilvl w:val="0"/>
          <w:numId w:val="3"/>
        </w:numPr>
        <w:spacing w:after="0" w:line="240" w:lineRule="auto"/>
        <w:jc w:val="both"/>
        <w:rPr>
          <w:rFonts w:ascii="Arial" w:eastAsia="Times New Roman" w:hAnsi="Arial" w:cs="Times New Roman"/>
          <w:sz w:val="24"/>
          <w:szCs w:val="24"/>
        </w:rPr>
      </w:pPr>
      <w:r w:rsidRPr="00300245">
        <w:rPr>
          <w:rFonts w:ascii="Arial" w:eastAsia="Times New Roman" w:hAnsi="Arial" w:cs="Times New Roman"/>
          <w:sz w:val="24"/>
          <w:szCs w:val="24"/>
        </w:rPr>
        <w:t xml:space="preserve">sodelovanje pri odstranjevanju živalskih trupel. </w:t>
      </w:r>
    </w:p>
    <w:p w14:paraId="4F3B5C53" w14:textId="77777777" w:rsidR="00300245" w:rsidRPr="00300245" w:rsidRDefault="00300245" w:rsidP="00300245">
      <w:pPr>
        <w:spacing w:after="0" w:line="240" w:lineRule="auto"/>
        <w:ind w:left="360" w:hanging="360"/>
        <w:jc w:val="both"/>
        <w:rPr>
          <w:rFonts w:ascii="Arial" w:eastAsia="Times New Roman" w:hAnsi="Arial" w:cs="Times New Roman"/>
          <w:sz w:val="24"/>
          <w:szCs w:val="24"/>
        </w:rPr>
      </w:pPr>
    </w:p>
    <w:p w14:paraId="3351B29F" w14:textId="7C6596AB" w:rsidR="00300245" w:rsidRDefault="00300245" w:rsidP="00300245">
      <w:pPr>
        <w:spacing w:after="0" w:line="240" w:lineRule="auto"/>
        <w:jc w:val="both"/>
        <w:rPr>
          <w:rFonts w:ascii="Arial" w:eastAsia="Times New Roman" w:hAnsi="Arial" w:cs="Times New Roman"/>
          <w:sz w:val="24"/>
          <w:szCs w:val="24"/>
          <w:lang w:val="en-US"/>
        </w:rPr>
      </w:pPr>
      <w:r w:rsidRPr="00300245">
        <w:rPr>
          <w:rFonts w:ascii="Arial" w:eastAsia="Times New Roman" w:hAnsi="Arial" w:cs="Times New Roman"/>
          <w:sz w:val="24"/>
          <w:szCs w:val="24"/>
        </w:rPr>
        <w:t>Občin</w:t>
      </w:r>
      <w:r w:rsidR="00E63A4B">
        <w:rPr>
          <w:rFonts w:ascii="Arial" w:eastAsia="Times New Roman" w:hAnsi="Arial" w:cs="Times New Roman"/>
          <w:sz w:val="24"/>
          <w:szCs w:val="24"/>
        </w:rPr>
        <w:t>a</w:t>
      </w:r>
      <w:r w:rsidRPr="00300245">
        <w:rPr>
          <w:rFonts w:ascii="Arial" w:eastAsia="Times New Roman" w:hAnsi="Arial" w:cs="Times New Roman"/>
          <w:sz w:val="24"/>
          <w:szCs w:val="24"/>
        </w:rPr>
        <w:t xml:space="preserve"> </w:t>
      </w:r>
      <w:r w:rsidRPr="00300245">
        <w:rPr>
          <w:rFonts w:ascii="Arial" w:eastAsia="Times New Roman" w:hAnsi="Arial" w:cs="Times New Roman"/>
          <w:sz w:val="24"/>
          <w:szCs w:val="24"/>
          <w:lang w:val="en-US"/>
        </w:rPr>
        <w:t xml:space="preserve">v </w:t>
      </w:r>
      <w:proofErr w:type="spellStart"/>
      <w:r w:rsidRPr="00300245">
        <w:rPr>
          <w:rFonts w:ascii="Arial" w:eastAsia="Times New Roman" w:hAnsi="Arial" w:cs="Times New Roman"/>
          <w:sz w:val="24"/>
          <w:szCs w:val="24"/>
          <w:lang w:val="en-US"/>
        </w:rPr>
        <w:t>delih</w:t>
      </w:r>
      <w:proofErr w:type="spellEnd"/>
      <w:r w:rsidRPr="00300245">
        <w:rPr>
          <w:rFonts w:ascii="Arial" w:eastAsia="Times New Roman" w:hAnsi="Arial" w:cs="Times New Roman"/>
          <w:sz w:val="24"/>
          <w:szCs w:val="24"/>
          <w:lang w:val="en-US"/>
        </w:rPr>
        <w:t xml:space="preserve"> </w:t>
      </w:r>
      <w:proofErr w:type="spellStart"/>
      <w:r w:rsidRPr="00300245">
        <w:rPr>
          <w:rFonts w:ascii="Arial" w:eastAsia="Times New Roman" w:hAnsi="Arial" w:cs="Times New Roman"/>
          <w:sz w:val="24"/>
          <w:szCs w:val="24"/>
          <w:lang w:val="en-US"/>
        </w:rPr>
        <w:t>načrtov</w:t>
      </w:r>
      <w:proofErr w:type="spellEnd"/>
      <w:r w:rsidRPr="00300245">
        <w:rPr>
          <w:rFonts w:ascii="Arial" w:eastAsia="Times New Roman" w:hAnsi="Arial" w:cs="Times New Roman"/>
          <w:sz w:val="24"/>
          <w:szCs w:val="24"/>
          <w:lang w:val="en-US"/>
        </w:rPr>
        <w:t xml:space="preserve"> </w:t>
      </w:r>
      <w:proofErr w:type="spellStart"/>
      <w:r w:rsidRPr="00300245">
        <w:rPr>
          <w:rFonts w:ascii="Arial" w:eastAsia="Times New Roman" w:hAnsi="Arial" w:cs="Times New Roman"/>
          <w:sz w:val="24"/>
          <w:szCs w:val="24"/>
          <w:lang w:val="en-US"/>
        </w:rPr>
        <w:t>zaščite</w:t>
      </w:r>
      <w:proofErr w:type="spellEnd"/>
      <w:r w:rsidRPr="00300245">
        <w:rPr>
          <w:rFonts w:ascii="Arial" w:eastAsia="Times New Roman" w:hAnsi="Arial" w:cs="Times New Roman"/>
          <w:sz w:val="24"/>
          <w:szCs w:val="24"/>
          <w:lang w:val="en-US"/>
        </w:rPr>
        <w:t xml:space="preserve"> in </w:t>
      </w:r>
      <w:proofErr w:type="spellStart"/>
      <w:r w:rsidRPr="00300245">
        <w:rPr>
          <w:rFonts w:ascii="Arial" w:eastAsia="Times New Roman" w:hAnsi="Arial" w:cs="Times New Roman"/>
          <w:sz w:val="24"/>
          <w:szCs w:val="24"/>
          <w:lang w:val="en-US"/>
        </w:rPr>
        <w:t>reševanja</w:t>
      </w:r>
      <w:proofErr w:type="spellEnd"/>
      <w:r w:rsidRPr="00300245">
        <w:rPr>
          <w:rFonts w:ascii="Arial" w:eastAsia="Times New Roman" w:hAnsi="Arial" w:cs="Times New Roman"/>
          <w:sz w:val="24"/>
          <w:szCs w:val="24"/>
          <w:lang w:val="en-US"/>
        </w:rPr>
        <w:t xml:space="preserve"> ob </w:t>
      </w:r>
      <w:proofErr w:type="spellStart"/>
      <w:r w:rsidRPr="00300245">
        <w:rPr>
          <w:rFonts w:ascii="Arial" w:eastAsia="Times New Roman" w:hAnsi="Arial" w:cs="Times New Roman"/>
          <w:sz w:val="24"/>
          <w:szCs w:val="24"/>
          <w:lang w:val="en-US"/>
        </w:rPr>
        <w:t>jedrski</w:t>
      </w:r>
      <w:proofErr w:type="spellEnd"/>
      <w:r w:rsidRPr="00300245">
        <w:rPr>
          <w:rFonts w:ascii="Arial" w:eastAsia="Times New Roman" w:hAnsi="Arial" w:cs="Times New Roman"/>
          <w:sz w:val="24"/>
          <w:szCs w:val="24"/>
          <w:lang w:val="en-US"/>
        </w:rPr>
        <w:t xml:space="preserve"> </w:t>
      </w:r>
      <w:proofErr w:type="spellStart"/>
      <w:r w:rsidRPr="00300245">
        <w:rPr>
          <w:rFonts w:ascii="Arial" w:eastAsia="Times New Roman" w:hAnsi="Arial" w:cs="Times New Roman"/>
          <w:sz w:val="24"/>
          <w:szCs w:val="24"/>
          <w:lang w:val="en-US"/>
        </w:rPr>
        <w:t>ali</w:t>
      </w:r>
      <w:proofErr w:type="spellEnd"/>
      <w:r w:rsidRPr="00300245">
        <w:rPr>
          <w:rFonts w:ascii="Arial" w:eastAsia="Times New Roman" w:hAnsi="Arial" w:cs="Times New Roman"/>
          <w:sz w:val="24"/>
          <w:szCs w:val="24"/>
          <w:lang w:val="en-US"/>
        </w:rPr>
        <w:t xml:space="preserve"> </w:t>
      </w:r>
      <w:proofErr w:type="spellStart"/>
      <w:r w:rsidRPr="00300245">
        <w:rPr>
          <w:rFonts w:ascii="Arial" w:eastAsia="Times New Roman" w:hAnsi="Arial" w:cs="Times New Roman"/>
          <w:sz w:val="24"/>
          <w:szCs w:val="24"/>
          <w:lang w:val="en-US"/>
        </w:rPr>
        <w:t>radiološki</w:t>
      </w:r>
      <w:proofErr w:type="spellEnd"/>
      <w:r w:rsidRPr="00300245">
        <w:rPr>
          <w:rFonts w:ascii="Arial" w:eastAsia="Times New Roman" w:hAnsi="Arial" w:cs="Times New Roman"/>
          <w:sz w:val="24"/>
          <w:szCs w:val="24"/>
          <w:lang w:val="en-US"/>
        </w:rPr>
        <w:t xml:space="preserve"> </w:t>
      </w:r>
      <w:proofErr w:type="spellStart"/>
      <w:r w:rsidRPr="00300245">
        <w:rPr>
          <w:rFonts w:ascii="Arial" w:eastAsia="Times New Roman" w:hAnsi="Arial" w:cs="Times New Roman"/>
          <w:sz w:val="24"/>
          <w:szCs w:val="24"/>
          <w:lang w:val="en-US"/>
        </w:rPr>
        <w:t>nesreči</w:t>
      </w:r>
      <w:proofErr w:type="spellEnd"/>
      <w:r w:rsidRPr="00300245">
        <w:rPr>
          <w:rFonts w:ascii="Arial" w:eastAsia="Times New Roman" w:hAnsi="Arial" w:cs="Times New Roman"/>
          <w:sz w:val="24"/>
          <w:szCs w:val="24"/>
          <w:lang w:val="en-US"/>
        </w:rPr>
        <w:t xml:space="preserve"> </w:t>
      </w:r>
      <w:proofErr w:type="spellStart"/>
      <w:r w:rsidRPr="00300245">
        <w:rPr>
          <w:rFonts w:ascii="Arial" w:eastAsia="Times New Roman" w:hAnsi="Arial" w:cs="Times New Roman"/>
          <w:sz w:val="24"/>
          <w:szCs w:val="24"/>
          <w:lang w:val="en-US"/>
        </w:rPr>
        <w:t>natančno</w:t>
      </w:r>
      <w:proofErr w:type="spellEnd"/>
      <w:r w:rsidRPr="00300245">
        <w:rPr>
          <w:rFonts w:ascii="Arial" w:eastAsia="Times New Roman" w:hAnsi="Arial" w:cs="Times New Roman"/>
          <w:sz w:val="24"/>
          <w:szCs w:val="24"/>
          <w:lang w:val="en-US"/>
        </w:rPr>
        <w:t xml:space="preserve"> </w:t>
      </w:r>
      <w:proofErr w:type="spellStart"/>
      <w:r w:rsidRPr="00300245">
        <w:rPr>
          <w:rFonts w:ascii="Arial" w:eastAsia="Times New Roman" w:hAnsi="Arial" w:cs="Times New Roman"/>
          <w:sz w:val="24"/>
          <w:szCs w:val="24"/>
          <w:lang w:val="en-US"/>
        </w:rPr>
        <w:t>opredel</w:t>
      </w:r>
      <w:r w:rsidR="00E63A4B">
        <w:rPr>
          <w:rFonts w:ascii="Arial" w:eastAsia="Times New Roman" w:hAnsi="Arial" w:cs="Times New Roman"/>
          <w:sz w:val="24"/>
          <w:szCs w:val="24"/>
          <w:lang w:val="en-US"/>
        </w:rPr>
        <w:t>i</w:t>
      </w:r>
      <w:proofErr w:type="spellEnd"/>
      <w:r w:rsidRPr="00300245">
        <w:rPr>
          <w:rFonts w:ascii="Arial" w:eastAsia="Times New Roman" w:hAnsi="Arial" w:cs="Times New Roman"/>
          <w:sz w:val="24"/>
          <w:szCs w:val="24"/>
          <w:lang w:val="en-US"/>
        </w:rPr>
        <w:t xml:space="preserve">, </w:t>
      </w:r>
      <w:proofErr w:type="spellStart"/>
      <w:r w:rsidRPr="00300245">
        <w:rPr>
          <w:rFonts w:ascii="Arial" w:eastAsia="Times New Roman" w:hAnsi="Arial" w:cs="Times New Roman"/>
          <w:sz w:val="24"/>
          <w:szCs w:val="24"/>
          <w:lang w:val="en-US"/>
        </w:rPr>
        <w:t>kako</w:t>
      </w:r>
      <w:proofErr w:type="spellEnd"/>
      <w:r w:rsidRPr="00300245">
        <w:rPr>
          <w:rFonts w:ascii="Arial" w:eastAsia="Times New Roman" w:hAnsi="Arial" w:cs="Times New Roman"/>
          <w:sz w:val="24"/>
          <w:szCs w:val="24"/>
          <w:lang w:val="en-US"/>
        </w:rPr>
        <w:t xml:space="preserve"> se </w:t>
      </w:r>
      <w:proofErr w:type="spellStart"/>
      <w:r w:rsidRPr="00300245">
        <w:rPr>
          <w:rFonts w:ascii="Arial" w:eastAsia="Times New Roman" w:hAnsi="Arial" w:cs="Times New Roman"/>
          <w:sz w:val="24"/>
          <w:szCs w:val="24"/>
          <w:lang w:val="en-US"/>
        </w:rPr>
        <w:t>bodo</w:t>
      </w:r>
      <w:proofErr w:type="spellEnd"/>
      <w:r w:rsidRPr="00300245">
        <w:rPr>
          <w:rFonts w:ascii="Arial" w:eastAsia="Times New Roman" w:hAnsi="Arial" w:cs="Times New Roman"/>
          <w:sz w:val="24"/>
          <w:szCs w:val="24"/>
          <w:lang w:val="en-US"/>
        </w:rPr>
        <w:t xml:space="preserve"> </w:t>
      </w:r>
      <w:proofErr w:type="spellStart"/>
      <w:r w:rsidRPr="00300245">
        <w:rPr>
          <w:rFonts w:ascii="Arial" w:eastAsia="Times New Roman" w:hAnsi="Arial" w:cs="Times New Roman"/>
          <w:sz w:val="24"/>
          <w:szCs w:val="24"/>
          <w:lang w:val="en-US"/>
        </w:rPr>
        <w:t>izvajali</w:t>
      </w:r>
      <w:proofErr w:type="spellEnd"/>
      <w:r w:rsidRPr="00300245">
        <w:rPr>
          <w:rFonts w:ascii="Arial" w:eastAsia="Times New Roman" w:hAnsi="Arial" w:cs="Times New Roman"/>
          <w:sz w:val="24"/>
          <w:szCs w:val="24"/>
          <w:lang w:val="en-US"/>
        </w:rPr>
        <w:t xml:space="preserve"> </w:t>
      </w:r>
      <w:proofErr w:type="spellStart"/>
      <w:r w:rsidRPr="00300245">
        <w:rPr>
          <w:rFonts w:ascii="Arial" w:eastAsia="Times New Roman" w:hAnsi="Arial" w:cs="Times New Roman"/>
          <w:sz w:val="24"/>
          <w:szCs w:val="24"/>
          <w:lang w:val="en-US"/>
        </w:rPr>
        <w:t>ukrepi</w:t>
      </w:r>
      <w:proofErr w:type="spellEnd"/>
      <w:r w:rsidRPr="00300245">
        <w:rPr>
          <w:rFonts w:ascii="Arial" w:eastAsia="Times New Roman" w:hAnsi="Arial" w:cs="Times New Roman"/>
          <w:sz w:val="24"/>
          <w:szCs w:val="24"/>
          <w:lang w:val="en-US"/>
        </w:rPr>
        <w:t xml:space="preserve"> za </w:t>
      </w:r>
      <w:proofErr w:type="spellStart"/>
      <w:r w:rsidRPr="00300245">
        <w:rPr>
          <w:rFonts w:ascii="Arial" w:eastAsia="Times New Roman" w:hAnsi="Arial" w:cs="Times New Roman"/>
          <w:sz w:val="24"/>
          <w:szCs w:val="24"/>
          <w:lang w:val="en-US"/>
        </w:rPr>
        <w:t>zaščito</w:t>
      </w:r>
      <w:proofErr w:type="spellEnd"/>
      <w:r w:rsidRPr="00300245">
        <w:rPr>
          <w:rFonts w:ascii="Arial" w:eastAsia="Times New Roman" w:hAnsi="Arial" w:cs="Times New Roman"/>
          <w:sz w:val="24"/>
          <w:szCs w:val="24"/>
          <w:lang w:val="en-US"/>
        </w:rPr>
        <w:t xml:space="preserve"> </w:t>
      </w:r>
      <w:proofErr w:type="spellStart"/>
      <w:r w:rsidRPr="00300245">
        <w:rPr>
          <w:rFonts w:ascii="Arial" w:eastAsia="Times New Roman" w:hAnsi="Arial" w:cs="Times New Roman"/>
          <w:sz w:val="24"/>
          <w:szCs w:val="24"/>
          <w:lang w:val="en-US"/>
        </w:rPr>
        <w:t>živali</w:t>
      </w:r>
      <w:proofErr w:type="spellEnd"/>
      <w:r w:rsidRPr="00300245">
        <w:rPr>
          <w:rFonts w:ascii="Arial" w:eastAsia="Times New Roman" w:hAnsi="Arial" w:cs="Times New Roman"/>
          <w:sz w:val="24"/>
          <w:szCs w:val="24"/>
          <w:lang w:val="en-US"/>
        </w:rPr>
        <w:t xml:space="preserve"> in </w:t>
      </w:r>
      <w:proofErr w:type="spellStart"/>
      <w:r w:rsidRPr="00300245">
        <w:rPr>
          <w:rFonts w:ascii="Arial" w:eastAsia="Times New Roman" w:hAnsi="Arial" w:cs="Times New Roman"/>
          <w:sz w:val="24"/>
          <w:szCs w:val="24"/>
          <w:lang w:val="en-US"/>
        </w:rPr>
        <w:t>kako</w:t>
      </w:r>
      <w:proofErr w:type="spellEnd"/>
      <w:r w:rsidRPr="00300245">
        <w:rPr>
          <w:rFonts w:ascii="Arial" w:eastAsia="Times New Roman" w:hAnsi="Arial" w:cs="Times New Roman"/>
          <w:sz w:val="24"/>
          <w:szCs w:val="24"/>
          <w:lang w:val="en-US"/>
        </w:rPr>
        <w:t xml:space="preserve"> </w:t>
      </w:r>
      <w:proofErr w:type="spellStart"/>
      <w:r w:rsidRPr="00300245">
        <w:rPr>
          <w:rFonts w:ascii="Arial" w:eastAsia="Times New Roman" w:hAnsi="Arial" w:cs="Times New Roman"/>
          <w:sz w:val="24"/>
          <w:szCs w:val="24"/>
          <w:lang w:val="en-US"/>
        </w:rPr>
        <w:t>bo</w:t>
      </w:r>
      <w:proofErr w:type="spellEnd"/>
      <w:r w:rsidRPr="00300245">
        <w:rPr>
          <w:rFonts w:ascii="Arial" w:eastAsia="Times New Roman" w:hAnsi="Arial" w:cs="Times New Roman"/>
          <w:sz w:val="24"/>
          <w:szCs w:val="24"/>
          <w:lang w:val="en-US"/>
        </w:rPr>
        <w:t xml:space="preserve"> </w:t>
      </w:r>
      <w:proofErr w:type="spellStart"/>
      <w:r w:rsidRPr="00300245">
        <w:rPr>
          <w:rFonts w:ascii="Arial" w:eastAsia="Times New Roman" w:hAnsi="Arial" w:cs="Times New Roman"/>
          <w:sz w:val="24"/>
          <w:szCs w:val="24"/>
          <w:lang w:val="en-US"/>
        </w:rPr>
        <w:t>potekalo</w:t>
      </w:r>
      <w:proofErr w:type="spellEnd"/>
      <w:r w:rsidRPr="00300245">
        <w:rPr>
          <w:rFonts w:ascii="Arial" w:eastAsia="Times New Roman" w:hAnsi="Arial" w:cs="Times New Roman"/>
          <w:sz w:val="24"/>
          <w:szCs w:val="24"/>
          <w:lang w:val="en-US"/>
        </w:rPr>
        <w:t xml:space="preserve"> </w:t>
      </w:r>
      <w:proofErr w:type="spellStart"/>
      <w:r w:rsidRPr="00300245">
        <w:rPr>
          <w:rFonts w:ascii="Arial" w:eastAsia="Times New Roman" w:hAnsi="Arial" w:cs="Times New Roman"/>
          <w:sz w:val="24"/>
          <w:szCs w:val="24"/>
          <w:lang w:val="en-US"/>
        </w:rPr>
        <w:t>sodelovanje</w:t>
      </w:r>
      <w:proofErr w:type="spellEnd"/>
      <w:r w:rsidRPr="00300245">
        <w:rPr>
          <w:rFonts w:ascii="Arial" w:eastAsia="Times New Roman" w:hAnsi="Arial" w:cs="Times New Roman"/>
          <w:sz w:val="24"/>
          <w:szCs w:val="24"/>
          <w:lang w:val="en-US"/>
        </w:rPr>
        <w:t xml:space="preserve"> z </w:t>
      </w:r>
      <w:proofErr w:type="spellStart"/>
      <w:r w:rsidRPr="00300245">
        <w:rPr>
          <w:rFonts w:ascii="Arial" w:eastAsia="Times New Roman" w:hAnsi="Arial" w:cs="Times New Roman"/>
          <w:sz w:val="24"/>
          <w:szCs w:val="24"/>
          <w:lang w:val="en-US"/>
        </w:rPr>
        <w:t>veterinarskimi</w:t>
      </w:r>
      <w:proofErr w:type="spellEnd"/>
      <w:r w:rsidRPr="00300245">
        <w:rPr>
          <w:rFonts w:ascii="Arial" w:eastAsia="Times New Roman" w:hAnsi="Arial" w:cs="Times New Roman"/>
          <w:sz w:val="24"/>
          <w:szCs w:val="24"/>
          <w:lang w:val="en-US"/>
        </w:rPr>
        <w:t xml:space="preserve"> </w:t>
      </w:r>
      <w:proofErr w:type="spellStart"/>
      <w:r w:rsidRPr="00300245">
        <w:rPr>
          <w:rFonts w:ascii="Arial" w:eastAsia="Times New Roman" w:hAnsi="Arial" w:cs="Times New Roman"/>
          <w:sz w:val="24"/>
          <w:szCs w:val="24"/>
          <w:lang w:val="en-US"/>
        </w:rPr>
        <w:t>organizacijami</w:t>
      </w:r>
      <w:proofErr w:type="spellEnd"/>
      <w:r w:rsidRPr="00300245">
        <w:rPr>
          <w:rFonts w:ascii="Arial" w:eastAsia="Times New Roman" w:hAnsi="Arial" w:cs="Times New Roman"/>
          <w:sz w:val="24"/>
          <w:szCs w:val="24"/>
          <w:lang w:val="en-US"/>
        </w:rPr>
        <w:t>.</w:t>
      </w:r>
    </w:p>
    <w:p w14:paraId="60521EFF" w14:textId="77777777" w:rsidR="00C677A8" w:rsidRPr="00300245" w:rsidRDefault="00C677A8" w:rsidP="00300245">
      <w:pPr>
        <w:spacing w:after="0" w:line="240" w:lineRule="auto"/>
        <w:jc w:val="both"/>
        <w:rPr>
          <w:rFonts w:ascii="Arial" w:eastAsia="Times New Roman" w:hAnsi="Arial" w:cs="Times New Roman"/>
          <w:sz w:val="24"/>
          <w:szCs w:val="24"/>
          <w:lang w:val="en-US"/>
        </w:rPr>
      </w:pPr>
    </w:p>
    <w:p w14:paraId="603E48C3" w14:textId="007AA702" w:rsidR="00300245" w:rsidRPr="00300245" w:rsidRDefault="008C0F67" w:rsidP="00300245">
      <w:pPr>
        <w:spacing w:after="0" w:line="240" w:lineRule="auto"/>
        <w:jc w:val="both"/>
        <w:rPr>
          <w:rFonts w:ascii="Arial" w:eastAsia="Times New Roman" w:hAnsi="Arial" w:cs="Times New Roman"/>
          <w:sz w:val="24"/>
          <w:szCs w:val="24"/>
        </w:rPr>
      </w:pPr>
      <w:r>
        <w:rPr>
          <w:rFonts w:ascii="Arial" w:eastAsia="Times New Roman" w:hAnsi="Arial" w:cs="Times New Roman"/>
          <w:sz w:val="24"/>
          <w:szCs w:val="24"/>
          <w:lang w:val="en-US"/>
        </w:rPr>
        <w:t xml:space="preserve">Za </w:t>
      </w:r>
      <w:proofErr w:type="spellStart"/>
      <w:r>
        <w:rPr>
          <w:rFonts w:ascii="Arial" w:eastAsia="Times New Roman" w:hAnsi="Arial" w:cs="Times New Roman"/>
          <w:sz w:val="24"/>
          <w:szCs w:val="24"/>
          <w:lang w:val="en-US"/>
        </w:rPr>
        <w:t>Občino</w:t>
      </w:r>
      <w:proofErr w:type="spellEnd"/>
      <w:r>
        <w:rPr>
          <w:rFonts w:ascii="Arial" w:eastAsia="Times New Roman" w:hAnsi="Arial" w:cs="Times New Roman"/>
          <w:sz w:val="24"/>
          <w:szCs w:val="24"/>
          <w:lang w:val="en-US"/>
        </w:rPr>
        <w:t xml:space="preserve"> </w:t>
      </w:r>
      <w:r w:rsidR="00C677A8">
        <w:rPr>
          <w:rFonts w:ascii="Arial" w:eastAsia="Times New Roman" w:hAnsi="Arial" w:cs="Times New Roman"/>
          <w:sz w:val="24"/>
          <w:szCs w:val="24"/>
          <w:lang w:val="en-US"/>
        </w:rPr>
        <w:t>Veržej</w:t>
      </w:r>
      <w:r>
        <w:rPr>
          <w:rFonts w:ascii="Arial" w:eastAsia="Times New Roman" w:hAnsi="Arial" w:cs="Times New Roman"/>
          <w:sz w:val="24"/>
          <w:szCs w:val="24"/>
          <w:lang w:val="en-US"/>
        </w:rPr>
        <w:t xml:space="preserve"> </w:t>
      </w:r>
      <w:proofErr w:type="spellStart"/>
      <w:r>
        <w:rPr>
          <w:rFonts w:ascii="Arial" w:eastAsia="Times New Roman" w:hAnsi="Arial" w:cs="Times New Roman"/>
          <w:sz w:val="24"/>
          <w:szCs w:val="24"/>
          <w:lang w:val="en-US"/>
        </w:rPr>
        <w:t>izvede</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usklajevanje</w:t>
      </w:r>
      <w:proofErr w:type="spellEnd"/>
      <w:r w:rsidR="00300245" w:rsidRPr="00300245">
        <w:rPr>
          <w:rFonts w:ascii="Arial" w:eastAsia="Times New Roman" w:hAnsi="Arial" w:cs="Times New Roman"/>
          <w:sz w:val="24"/>
          <w:szCs w:val="24"/>
          <w:lang w:val="en-US"/>
        </w:rPr>
        <w:t xml:space="preserve"> dela med </w:t>
      </w:r>
      <w:proofErr w:type="spellStart"/>
      <w:r w:rsidR="00300245" w:rsidRPr="00300245">
        <w:rPr>
          <w:rFonts w:ascii="Arial" w:eastAsia="Times New Roman" w:hAnsi="Arial" w:cs="Times New Roman"/>
          <w:sz w:val="24"/>
          <w:szCs w:val="24"/>
          <w:lang w:val="en-US"/>
        </w:rPr>
        <w:t>veterinarskimi</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službami</w:t>
      </w:r>
      <w:proofErr w:type="spellEnd"/>
      <w:r w:rsidR="00300245" w:rsidRPr="00300245">
        <w:rPr>
          <w:rFonts w:ascii="Arial" w:eastAsia="Times New Roman" w:hAnsi="Arial" w:cs="Times New Roman"/>
          <w:sz w:val="24"/>
          <w:szCs w:val="24"/>
          <w:lang w:val="en-US"/>
        </w:rPr>
        <w:t xml:space="preserve"> in </w:t>
      </w:r>
      <w:proofErr w:type="spellStart"/>
      <w:r w:rsidR="00300245" w:rsidRPr="00300245">
        <w:rPr>
          <w:rFonts w:ascii="Arial" w:eastAsia="Times New Roman" w:hAnsi="Arial" w:cs="Times New Roman"/>
          <w:sz w:val="24"/>
          <w:szCs w:val="24"/>
          <w:lang w:val="en-US"/>
        </w:rPr>
        <w:t>gasilskimi</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enotami</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širšega</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pomena</w:t>
      </w:r>
      <w:proofErr w:type="spellEnd"/>
      <w:r w:rsidR="00CF2ED7">
        <w:rPr>
          <w:rFonts w:ascii="Arial" w:eastAsia="Times New Roman" w:hAnsi="Arial" w:cs="Times New Roman"/>
          <w:sz w:val="24"/>
          <w:szCs w:val="24"/>
          <w:lang w:val="en-US"/>
        </w:rPr>
        <w:t xml:space="preserve"> CZ za Pomurje</w:t>
      </w:r>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ter</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poskrbi</w:t>
      </w:r>
      <w:proofErr w:type="spellEnd"/>
      <w:r w:rsidR="00300245" w:rsidRPr="00300245">
        <w:rPr>
          <w:rFonts w:ascii="Arial" w:eastAsia="Times New Roman" w:hAnsi="Arial" w:cs="Times New Roman"/>
          <w:sz w:val="24"/>
          <w:szCs w:val="24"/>
          <w:lang w:val="en-US"/>
        </w:rPr>
        <w:t xml:space="preserve"> za </w:t>
      </w:r>
      <w:proofErr w:type="spellStart"/>
      <w:r w:rsidR="00300245" w:rsidRPr="00300245">
        <w:rPr>
          <w:rFonts w:ascii="Arial" w:eastAsia="Times New Roman" w:hAnsi="Arial" w:cs="Times New Roman"/>
          <w:sz w:val="24"/>
          <w:szCs w:val="24"/>
          <w:lang w:val="en-US"/>
        </w:rPr>
        <w:t>prosto</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živeče</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živali</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tako</w:t>
      </w:r>
      <w:proofErr w:type="spellEnd"/>
      <w:r w:rsidR="00300245" w:rsidRPr="00300245">
        <w:rPr>
          <w:rFonts w:ascii="Arial" w:eastAsia="Times New Roman" w:hAnsi="Arial" w:cs="Times New Roman"/>
          <w:sz w:val="24"/>
          <w:szCs w:val="24"/>
          <w:lang w:val="en-US"/>
        </w:rPr>
        <w:t xml:space="preserve">, da se </w:t>
      </w:r>
      <w:proofErr w:type="spellStart"/>
      <w:r w:rsidR="00300245" w:rsidRPr="00300245">
        <w:rPr>
          <w:rFonts w:ascii="Arial" w:eastAsia="Times New Roman" w:hAnsi="Arial" w:cs="Times New Roman"/>
          <w:sz w:val="24"/>
          <w:szCs w:val="24"/>
          <w:lang w:val="en-US"/>
        </w:rPr>
        <w:t>poveže</w:t>
      </w:r>
      <w:proofErr w:type="spellEnd"/>
      <w:r w:rsidR="00300245" w:rsidRPr="00300245">
        <w:rPr>
          <w:rFonts w:ascii="Arial" w:eastAsia="Times New Roman" w:hAnsi="Arial" w:cs="Times New Roman"/>
          <w:sz w:val="24"/>
          <w:szCs w:val="24"/>
          <w:lang w:val="en-US"/>
        </w:rPr>
        <w:t xml:space="preserve"> z </w:t>
      </w:r>
      <w:proofErr w:type="spellStart"/>
      <w:r w:rsidR="00300245" w:rsidRPr="00300245">
        <w:rPr>
          <w:rFonts w:ascii="Arial" w:eastAsia="Times New Roman" w:hAnsi="Arial" w:cs="Times New Roman"/>
          <w:sz w:val="24"/>
          <w:szCs w:val="24"/>
          <w:lang w:val="en-US"/>
        </w:rPr>
        <w:t>Zvezo</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lovskih</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družin</w:t>
      </w:r>
      <w:proofErr w:type="spellEnd"/>
      <w:r w:rsidR="00300245" w:rsidRPr="00300245">
        <w:rPr>
          <w:rFonts w:ascii="Arial" w:eastAsia="Times New Roman" w:hAnsi="Arial" w:cs="Times New Roman"/>
          <w:sz w:val="24"/>
          <w:szCs w:val="24"/>
          <w:lang w:val="en-US"/>
        </w:rPr>
        <w:t xml:space="preserve"> oz. s </w:t>
      </w:r>
      <w:proofErr w:type="spellStart"/>
      <w:r w:rsidR="00300245" w:rsidRPr="00300245">
        <w:rPr>
          <w:rFonts w:ascii="Arial" w:eastAsia="Times New Roman" w:hAnsi="Arial" w:cs="Times New Roman"/>
          <w:sz w:val="24"/>
          <w:szCs w:val="24"/>
          <w:lang w:val="en-US"/>
        </w:rPr>
        <w:t>posameznimi</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lovskimi</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družinami</w:t>
      </w:r>
      <w:proofErr w:type="spellEnd"/>
      <w:r w:rsidR="00300245" w:rsidRPr="00300245">
        <w:rPr>
          <w:rFonts w:ascii="Arial" w:eastAsia="Times New Roman" w:hAnsi="Arial" w:cs="Times New Roman"/>
          <w:sz w:val="24"/>
          <w:szCs w:val="24"/>
          <w:lang w:val="en-US"/>
        </w:rPr>
        <w:t xml:space="preserve">, ki v </w:t>
      </w:r>
      <w:proofErr w:type="spellStart"/>
      <w:r w:rsidR="00300245" w:rsidRPr="00300245">
        <w:rPr>
          <w:rFonts w:ascii="Arial" w:eastAsia="Times New Roman" w:hAnsi="Arial" w:cs="Times New Roman"/>
          <w:sz w:val="24"/>
          <w:szCs w:val="24"/>
          <w:lang w:val="en-US"/>
        </w:rPr>
        <w:t>svojih</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revirjih</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pregledajo</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prosto</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živeče</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živali</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ugotovijo</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njihovo</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stanje</w:t>
      </w:r>
      <w:proofErr w:type="spellEnd"/>
      <w:r w:rsidR="00300245" w:rsidRPr="00300245">
        <w:rPr>
          <w:rFonts w:ascii="Arial" w:eastAsia="Times New Roman" w:hAnsi="Arial" w:cs="Times New Roman"/>
          <w:sz w:val="24"/>
          <w:szCs w:val="24"/>
          <w:lang w:val="en-US"/>
        </w:rPr>
        <w:t xml:space="preserve">, po </w:t>
      </w:r>
      <w:proofErr w:type="spellStart"/>
      <w:r w:rsidR="00300245" w:rsidRPr="00300245">
        <w:rPr>
          <w:rFonts w:ascii="Arial" w:eastAsia="Times New Roman" w:hAnsi="Arial" w:cs="Times New Roman"/>
          <w:sz w:val="24"/>
          <w:szCs w:val="24"/>
          <w:lang w:val="en-US"/>
        </w:rPr>
        <w:t>potrebi</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izvedejo</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ustrezne</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ukrepe</w:t>
      </w:r>
      <w:proofErr w:type="spellEnd"/>
      <w:r w:rsidR="00300245" w:rsidRPr="00300245">
        <w:rPr>
          <w:rFonts w:ascii="Arial" w:eastAsia="Times New Roman" w:hAnsi="Arial" w:cs="Times New Roman"/>
          <w:sz w:val="24"/>
          <w:szCs w:val="24"/>
          <w:lang w:val="en-US"/>
        </w:rPr>
        <w:t xml:space="preserve"> za </w:t>
      </w:r>
      <w:proofErr w:type="spellStart"/>
      <w:r w:rsidR="00300245" w:rsidRPr="00300245">
        <w:rPr>
          <w:rFonts w:ascii="Arial" w:eastAsia="Times New Roman" w:hAnsi="Arial" w:cs="Times New Roman"/>
          <w:sz w:val="24"/>
          <w:szCs w:val="24"/>
          <w:lang w:val="en-US"/>
        </w:rPr>
        <w:t>izboljšanje</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zdravstvenega</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stanja</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prosto</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živečih</w:t>
      </w:r>
      <w:proofErr w:type="spellEnd"/>
      <w:r w:rsidR="00300245" w:rsidRPr="00300245">
        <w:rPr>
          <w:rFonts w:ascii="Arial" w:eastAsia="Times New Roman" w:hAnsi="Arial" w:cs="Times New Roman"/>
          <w:sz w:val="24"/>
          <w:szCs w:val="24"/>
          <w:lang w:val="en-US"/>
        </w:rPr>
        <w:t xml:space="preserve"> </w:t>
      </w:r>
      <w:proofErr w:type="spellStart"/>
      <w:r w:rsidR="00300245" w:rsidRPr="00300245">
        <w:rPr>
          <w:rFonts w:ascii="Arial" w:eastAsia="Times New Roman" w:hAnsi="Arial" w:cs="Times New Roman"/>
          <w:sz w:val="24"/>
          <w:szCs w:val="24"/>
          <w:lang w:val="en-US"/>
        </w:rPr>
        <w:t>živali</w:t>
      </w:r>
      <w:proofErr w:type="spellEnd"/>
      <w:r w:rsidR="00300245" w:rsidRPr="00300245">
        <w:rPr>
          <w:rFonts w:ascii="Arial" w:eastAsia="Times New Roman" w:hAnsi="Arial" w:cs="Times New Roman"/>
          <w:sz w:val="24"/>
          <w:szCs w:val="24"/>
          <w:lang w:val="en-US"/>
        </w:rPr>
        <w:t xml:space="preserve">. </w:t>
      </w:r>
    </w:p>
    <w:p w14:paraId="507A5A39" w14:textId="77777777" w:rsidR="00300245" w:rsidRPr="00300245" w:rsidRDefault="00300245" w:rsidP="00300245">
      <w:pPr>
        <w:spacing w:after="0" w:line="240" w:lineRule="auto"/>
        <w:ind w:left="360" w:hanging="360"/>
        <w:jc w:val="both"/>
        <w:rPr>
          <w:rFonts w:ascii="Arial" w:eastAsia="Times New Roman" w:hAnsi="Arial" w:cs="Times New Roman"/>
          <w:sz w:val="24"/>
          <w:szCs w:val="24"/>
        </w:rPr>
      </w:pPr>
    </w:p>
    <w:tbl>
      <w:tblPr>
        <w:tblW w:w="90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00"/>
        <w:gridCol w:w="7800"/>
      </w:tblGrid>
      <w:tr w:rsidR="00300245" w:rsidRPr="00300245" w14:paraId="5852365D" w14:textId="77777777" w:rsidTr="00B32BD3">
        <w:tc>
          <w:tcPr>
            <w:tcW w:w="1200" w:type="dxa"/>
            <w:vAlign w:val="center"/>
          </w:tcPr>
          <w:p w14:paraId="00E42071" w14:textId="5B022F4E" w:rsidR="00300245" w:rsidRPr="00300245" w:rsidRDefault="00300245" w:rsidP="00300245">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w:t>
            </w:r>
            <w:r w:rsidR="00EB368A">
              <w:rPr>
                <w:rFonts w:ascii="Arial" w:eastAsia="Times New Roman" w:hAnsi="Arial" w:cs="Arial"/>
                <w:i/>
                <w:color w:val="FF00FF"/>
                <w:sz w:val="24"/>
                <w:szCs w:val="24"/>
                <w:lang w:eastAsia="sl-SI"/>
              </w:rPr>
              <w:t>S</w:t>
            </w:r>
            <w:r w:rsidRPr="00300245">
              <w:rPr>
                <w:rFonts w:ascii="Arial" w:eastAsia="Times New Roman" w:hAnsi="Arial" w:cs="Arial"/>
                <w:i/>
                <w:color w:val="FF00FF"/>
                <w:sz w:val="24"/>
                <w:szCs w:val="24"/>
                <w:lang w:eastAsia="sl-SI"/>
              </w:rPr>
              <w:t xml:space="preserve">- </w:t>
            </w:r>
            <w:r w:rsidR="00EB368A">
              <w:rPr>
                <w:rFonts w:ascii="Arial" w:eastAsia="Times New Roman" w:hAnsi="Arial" w:cs="Arial"/>
                <w:i/>
                <w:color w:val="FF00FF"/>
                <w:sz w:val="24"/>
                <w:szCs w:val="24"/>
                <w:lang w:eastAsia="sl-SI"/>
              </w:rPr>
              <w:t>35</w:t>
            </w:r>
          </w:p>
        </w:tc>
        <w:tc>
          <w:tcPr>
            <w:tcW w:w="7800" w:type="dxa"/>
            <w:vAlign w:val="center"/>
          </w:tcPr>
          <w:p w14:paraId="4ABD3976" w14:textId="355F7162" w:rsidR="00300245" w:rsidRPr="00300245" w:rsidRDefault="00300245" w:rsidP="00300245">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Pregled veterinarskih organizacij</w:t>
            </w:r>
            <w:r w:rsidR="00EB368A">
              <w:rPr>
                <w:rFonts w:ascii="Arial" w:eastAsia="Times New Roman" w:hAnsi="Arial" w:cs="Arial"/>
                <w:i/>
                <w:color w:val="FF00FF"/>
                <w:sz w:val="24"/>
                <w:szCs w:val="24"/>
                <w:lang w:eastAsia="sl-SI"/>
              </w:rPr>
              <w:t xml:space="preserve">   (</w:t>
            </w:r>
            <w:r w:rsidR="00EB368A" w:rsidRPr="00EB368A">
              <w:rPr>
                <w:rFonts w:ascii="Arial" w:eastAsia="Times New Roman" w:hAnsi="Arial" w:cs="Arial"/>
                <w:i/>
                <w:color w:val="FF00FF"/>
                <w:sz w:val="24"/>
                <w:szCs w:val="24"/>
                <w:lang w:eastAsia="sl-SI"/>
              </w:rPr>
              <w:t xml:space="preserve">P </w:t>
            </w:r>
            <w:r w:rsidR="00EB368A">
              <w:rPr>
                <w:rFonts w:ascii="Arial" w:eastAsia="Times New Roman" w:hAnsi="Arial" w:cs="Arial"/>
                <w:i/>
                <w:color w:val="FF00FF"/>
                <w:sz w:val="24"/>
                <w:szCs w:val="24"/>
                <w:lang w:eastAsia="sl-SI"/>
              </w:rPr>
              <w:t>–</w:t>
            </w:r>
            <w:r w:rsidR="00EB368A" w:rsidRPr="00EB368A">
              <w:rPr>
                <w:rFonts w:ascii="Arial" w:eastAsia="Times New Roman" w:hAnsi="Arial" w:cs="Arial"/>
                <w:i/>
                <w:color w:val="FF00FF"/>
                <w:sz w:val="24"/>
                <w:szCs w:val="24"/>
                <w:lang w:eastAsia="sl-SI"/>
              </w:rPr>
              <w:t xml:space="preserve"> 29</w:t>
            </w:r>
            <w:r w:rsidR="00EB368A">
              <w:rPr>
                <w:rFonts w:ascii="Arial" w:eastAsia="Times New Roman" w:hAnsi="Arial" w:cs="Arial"/>
                <w:i/>
                <w:color w:val="FF00FF"/>
                <w:sz w:val="24"/>
                <w:szCs w:val="24"/>
                <w:lang w:eastAsia="sl-SI"/>
              </w:rPr>
              <w:t>)</w:t>
            </w:r>
          </w:p>
        </w:tc>
      </w:tr>
    </w:tbl>
    <w:p w14:paraId="4A75FF54" w14:textId="77777777" w:rsidR="00300245" w:rsidRPr="00300245" w:rsidRDefault="00300245" w:rsidP="00300245">
      <w:pPr>
        <w:spacing w:after="0" w:line="240" w:lineRule="auto"/>
        <w:ind w:left="360" w:hanging="360"/>
        <w:jc w:val="both"/>
        <w:rPr>
          <w:rFonts w:ascii="Arial" w:eastAsia="Times New Roman" w:hAnsi="Arial" w:cs="Times New Roman"/>
          <w:sz w:val="24"/>
          <w:szCs w:val="24"/>
        </w:rPr>
      </w:pPr>
    </w:p>
    <w:p w14:paraId="2BD11C33" w14:textId="77777777" w:rsidR="00300245" w:rsidRPr="00300245" w:rsidRDefault="00300245" w:rsidP="00300245">
      <w:pPr>
        <w:spacing w:after="0" w:line="240" w:lineRule="auto"/>
        <w:ind w:left="360" w:hanging="360"/>
        <w:jc w:val="both"/>
        <w:rPr>
          <w:rFonts w:ascii="Arial" w:eastAsia="Times New Roman" w:hAnsi="Arial" w:cs="Times New Roman"/>
          <w:sz w:val="24"/>
          <w:szCs w:val="24"/>
        </w:rPr>
      </w:pPr>
    </w:p>
    <w:p w14:paraId="10338C79" w14:textId="0B17C24A" w:rsidR="00300245" w:rsidRPr="00300245" w:rsidRDefault="003F66B3" w:rsidP="009075C3">
      <w:pPr>
        <w:pStyle w:val="Naslov3"/>
        <w:rPr>
          <w:rFonts w:ascii="Arial" w:eastAsia="Times New Roman" w:hAnsi="Arial" w:cs="Arial"/>
          <w:b/>
          <w:szCs w:val="20"/>
          <w:lang w:eastAsia="sl-SI"/>
        </w:rPr>
      </w:pPr>
      <w:bookmarkStart w:id="174" w:name="_Toc240353760"/>
      <w:bookmarkStart w:id="175" w:name="_Toc266089004"/>
      <w:bookmarkStart w:id="176" w:name="_Toc104412587"/>
      <w:r>
        <w:rPr>
          <w:rFonts w:ascii="Arial" w:eastAsia="Times New Roman" w:hAnsi="Arial" w:cs="Arial"/>
          <w:b/>
          <w:szCs w:val="20"/>
          <w:lang w:eastAsia="sl-SI"/>
        </w:rPr>
        <w:t>4</w:t>
      </w:r>
      <w:r w:rsidR="00300245" w:rsidRPr="00300245">
        <w:rPr>
          <w:rFonts w:ascii="Arial" w:eastAsia="Times New Roman" w:hAnsi="Arial" w:cs="Arial"/>
          <w:b/>
          <w:szCs w:val="20"/>
          <w:lang w:eastAsia="sl-SI"/>
        </w:rPr>
        <w:t>.2.3     Gašenje in reševanje ob požarih</w:t>
      </w:r>
      <w:bookmarkEnd w:id="174"/>
      <w:bookmarkEnd w:id="175"/>
      <w:bookmarkEnd w:id="176"/>
    </w:p>
    <w:p w14:paraId="24A0BD6C"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458FAC4E"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Gasilske enote sodelujejo ob jedrski ali radiološki nesreči poleg gašenja tudi pri izvajanju drugih nalog zaščite in reševanja, še posebej pri prevozu pitne vode za živali, reševanju ob prometnih nesrečah in dekontaminaciji.</w:t>
      </w:r>
    </w:p>
    <w:p w14:paraId="33D1FE89"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1A1E8B37" w14:textId="3A90F34F" w:rsidR="00300245" w:rsidRPr="00300245" w:rsidRDefault="008C0F67" w:rsidP="00300245">
      <w:pPr>
        <w:spacing w:after="0" w:line="240" w:lineRule="auto"/>
        <w:jc w:val="both"/>
        <w:rPr>
          <w:rFonts w:ascii="Arial" w:eastAsia="Times New Roman" w:hAnsi="Arial" w:cs="Times New Roman"/>
          <w:sz w:val="24"/>
          <w:szCs w:val="20"/>
          <w:lang w:eastAsia="sl-SI"/>
        </w:rPr>
      </w:pPr>
      <w:r>
        <w:rPr>
          <w:rFonts w:ascii="Arial" w:eastAsia="Times New Roman" w:hAnsi="Arial" w:cs="Times New Roman"/>
          <w:sz w:val="24"/>
          <w:szCs w:val="20"/>
          <w:lang w:eastAsia="sl-SI"/>
        </w:rPr>
        <w:t xml:space="preserve">Občina </w:t>
      </w:r>
      <w:r w:rsidR="00C677A8">
        <w:rPr>
          <w:rFonts w:ascii="Arial" w:eastAsia="Times New Roman" w:hAnsi="Arial" w:cs="Times New Roman"/>
          <w:sz w:val="24"/>
          <w:szCs w:val="20"/>
          <w:lang w:eastAsia="sl-SI"/>
        </w:rPr>
        <w:t>Veržej</w:t>
      </w:r>
      <w:r>
        <w:rPr>
          <w:rFonts w:ascii="Arial" w:eastAsia="Times New Roman" w:hAnsi="Arial" w:cs="Times New Roman"/>
          <w:sz w:val="24"/>
          <w:szCs w:val="20"/>
          <w:lang w:eastAsia="sl-SI"/>
        </w:rPr>
        <w:t xml:space="preserve"> na podlagi po</w:t>
      </w:r>
      <w:r w:rsidR="00300245" w:rsidRPr="00300245">
        <w:rPr>
          <w:rFonts w:ascii="Arial" w:eastAsia="Times New Roman" w:hAnsi="Arial" w:cs="Times New Roman"/>
          <w:sz w:val="24"/>
          <w:szCs w:val="20"/>
          <w:lang w:eastAsia="sl-SI"/>
        </w:rPr>
        <w:t xml:space="preserve">treb občanov obvešča preko </w:t>
      </w:r>
      <w:proofErr w:type="spellStart"/>
      <w:r w:rsidR="00300245" w:rsidRPr="00300245">
        <w:rPr>
          <w:rFonts w:ascii="Arial" w:eastAsia="Times New Roman" w:hAnsi="Arial" w:cs="Times New Roman"/>
          <w:sz w:val="24"/>
          <w:szCs w:val="20"/>
          <w:lang w:eastAsia="sl-SI"/>
        </w:rPr>
        <w:t>ReCO</w:t>
      </w:r>
      <w:proofErr w:type="spellEnd"/>
      <w:r w:rsidR="00300245" w:rsidRPr="00300245">
        <w:rPr>
          <w:rFonts w:ascii="Arial" w:eastAsia="Times New Roman" w:hAnsi="Arial" w:cs="Times New Roman"/>
          <w:sz w:val="24"/>
          <w:szCs w:val="20"/>
          <w:lang w:eastAsia="sl-SI"/>
        </w:rPr>
        <w:t xml:space="preserve"> Murska Sobota pristojne občinske organe o potrebah po prevozu neoporečne vode za živali.</w:t>
      </w:r>
    </w:p>
    <w:p w14:paraId="20CF6E5C"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50C98DCC" w14:textId="7D86F0A8" w:rsid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Občin</w:t>
      </w:r>
      <w:r w:rsidR="00D03214">
        <w:rPr>
          <w:rFonts w:ascii="Arial" w:eastAsia="Times New Roman" w:hAnsi="Arial" w:cs="Arial"/>
          <w:sz w:val="24"/>
          <w:lang w:eastAsia="sl-SI"/>
        </w:rPr>
        <w:t>a</w:t>
      </w:r>
      <w:r w:rsidRPr="00300245">
        <w:rPr>
          <w:rFonts w:ascii="Arial" w:eastAsia="Times New Roman" w:hAnsi="Arial" w:cs="Arial"/>
          <w:sz w:val="24"/>
          <w:lang w:eastAsia="sl-SI"/>
        </w:rPr>
        <w:t xml:space="preserve"> v svojih delih načrtov zaščite in reševanja ob jedrski ali radiološki nesreči opredeli, katere gasilske enote bodo izvajale prevoz pitne vode za živali, katere enote bodo ob večjih prometnih nesrečah pomagale gasilski enoti širšega pomena pri odpravljanju posledic prometnih nesreč in katere gasilske enote bodo v slučaju potrebe izvajale dekontaminacijo.</w:t>
      </w:r>
    </w:p>
    <w:p w14:paraId="3CCB4602" w14:textId="5D4980A2" w:rsidR="004A372C" w:rsidRDefault="004A372C" w:rsidP="00300245">
      <w:pPr>
        <w:spacing w:after="0" w:line="240" w:lineRule="auto"/>
        <w:jc w:val="both"/>
        <w:rPr>
          <w:rFonts w:ascii="Arial" w:eastAsia="Times New Roman" w:hAnsi="Arial" w:cs="Arial"/>
          <w:sz w:val="24"/>
          <w:lang w:eastAsia="sl-SI"/>
        </w:rPr>
      </w:pPr>
    </w:p>
    <w:p w14:paraId="67D8B2BF" w14:textId="65F379C6" w:rsidR="004A372C" w:rsidRDefault="004A372C" w:rsidP="00300245">
      <w:pPr>
        <w:spacing w:after="0" w:line="240" w:lineRule="auto"/>
        <w:jc w:val="both"/>
        <w:rPr>
          <w:rFonts w:ascii="Arial" w:eastAsia="Times New Roman" w:hAnsi="Arial" w:cs="Arial"/>
          <w:sz w:val="24"/>
          <w:lang w:eastAsia="sl-SI"/>
        </w:rPr>
      </w:pPr>
      <w:r>
        <w:rPr>
          <w:rFonts w:ascii="Arial" w:eastAsia="Times New Roman" w:hAnsi="Arial" w:cs="Arial"/>
          <w:sz w:val="24"/>
          <w:lang w:eastAsia="sl-SI"/>
        </w:rPr>
        <w:t>Gasilske enote za izvajanje nalog ob gašenju in reševanju ob požarih v Občini Veržej:</w:t>
      </w:r>
    </w:p>
    <w:p w14:paraId="48938C87" w14:textId="52946B7D" w:rsidR="004A372C" w:rsidRPr="004A372C" w:rsidRDefault="004A372C" w:rsidP="004A372C">
      <w:pPr>
        <w:pStyle w:val="Odstavekseznama"/>
        <w:numPr>
          <w:ilvl w:val="0"/>
          <w:numId w:val="13"/>
        </w:numPr>
        <w:spacing w:after="0" w:line="240" w:lineRule="auto"/>
        <w:jc w:val="both"/>
        <w:rPr>
          <w:rFonts w:ascii="Arial" w:eastAsia="Times New Roman" w:hAnsi="Arial" w:cs="Arial"/>
          <w:sz w:val="24"/>
          <w:lang w:eastAsia="sl-SI"/>
        </w:rPr>
      </w:pPr>
      <w:r w:rsidRPr="004A372C">
        <w:rPr>
          <w:rFonts w:ascii="Arial" w:eastAsia="Times New Roman" w:hAnsi="Arial" w:cs="Arial"/>
          <w:sz w:val="24"/>
          <w:lang w:eastAsia="sl-SI"/>
        </w:rPr>
        <w:t>Prostovoljno gasilsko društvo Veržej</w:t>
      </w:r>
    </w:p>
    <w:p w14:paraId="0569E341" w14:textId="7CF12344" w:rsidR="004A372C" w:rsidRPr="004A372C" w:rsidRDefault="004A372C" w:rsidP="004A372C">
      <w:pPr>
        <w:pStyle w:val="Odstavekseznama"/>
        <w:numPr>
          <w:ilvl w:val="0"/>
          <w:numId w:val="13"/>
        </w:numPr>
        <w:spacing w:after="0" w:line="240" w:lineRule="auto"/>
        <w:jc w:val="both"/>
        <w:rPr>
          <w:rFonts w:ascii="Arial" w:eastAsia="Times New Roman" w:hAnsi="Arial" w:cs="Arial"/>
          <w:sz w:val="24"/>
          <w:lang w:eastAsia="sl-SI"/>
        </w:rPr>
      </w:pPr>
      <w:r w:rsidRPr="004A372C">
        <w:rPr>
          <w:rFonts w:ascii="Arial" w:eastAsia="Times New Roman" w:hAnsi="Arial" w:cs="Arial"/>
          <w:sz w:val="24"/>
          <w:lang w:eastAsia="sl-SI"/>
        </w:rPr>
        <w:t xml:space="preserve">Prostovoljno gasilsko društvo </w:t>
      </w:r>
      <w:r w:rsidRPr="004A372C">
        <w:rPr>
          <w:rFonts w:ascii="Arial" w:eastAsia="Times New Roman" w:hAnsi="Arial" w:cs="Arial"/>
          <w:sz w:val="24"/>
          <w:lang w:eastAsia="sl-SI"/>
        </w:rPr>
        <w:t>Banovci</w:t>
      </w:r>
    </w:p>
    <w:p w14:paraId="4A3FDF79" w14:textId="29730089" w:rsidR="004A372C" w:rsidRPr="004A372C" w:rsidRDefault="004A372C" w:rsidP="004A372C">
      <w:pPr>
        <w:pStyle w:val="Odstavekseznama"/>
        <w:numPr>
          <w:ilvl w:val="0"/>
          <w:numId w:val="13"/>
        </w:numPr>
        <w:spacing w:after="0" w:line="240" w:lineRule="auto"/>
        <w:jc w:val="both"/>
        <w:rPr>
          <w:rFonts w:ascii="Arial" w:eastAsia="Times New Roman" w:hAnsi="Arial" w:cs="Arial"/>
          <w:sz w:val="24"/>
          <w:lang w:eastAsia="sl-SI"/>
        </w:rPr>
      </w:pPr>
      <w:r w:rsidRPr="004A372C">
        <w:rPr>
          <w:rFonts w:ascii="Arial" w:eastAsia="Times New Roman" w:hAnsi="Arial" w:cs="Arial"/>
          <w:sz w:val="24"/>
          <w:lang w:eastAsia="sl-SI"/>
        </w:rPr>
        <w:t xml:space="preserve">Prostovoljno gasilsko društvo </w:t>
      </w:r>
      <w:r w:rsidRPr="004A372C">
        <w:rPr>
          <w:rFonts w:ascii="Arial" w:eastAsia="Times New Roman" w:hAnsi="Arial" w:cs="Arial"/>
          <w:sz w:val="24"/>
          <w:lang w:eastAsia="sl-SI"/>
        </w:rPr>
        <w:t>Bunčani</w:t>
      </w:r>
    </w:p>
    <w:p w14:paraId="22EC8017" w14:textId="6921CF93" w:rsidR="004A372C" w:rsidRPr="004A372C" w:rsidRDefault="004A372C" w:rsidP="004A372C">
      <w:pPr>
        <w:pStyle w:val="Odstavekseznama"/>
        <w:numPr>
          <w:ilvl w:val="0"/>
          <w:numId w:val="13"/>
        </w:numPr>
        <w:spacing w:after="0" w:line="240" w:lineRule="auto"/>
        <w:jc w:val="both"/>
        <w:rPr>
          <w:rFonts w:ascii="Arial" w:eastAsia="Times New Roman" w:hAnsi="Arial" w:cs="Arial"/>
          <w:sz w:val="24"/>
          <w:lang w:eastAsia="sl-SI"/>
        </w:rPr>
      </w:pPr>
      <w:r w:rsidRPr="004A372C">
        <w:rPr>
          <w:rFonts w:ascii="Arial" w:eastAsia="Times New Roman" w:hAnsi="Arial" w:cs="Arial"/>
          <w:sz w:val="24"/>
          <w:lang w:eastAsia="sl-SI"/>
        </w:rPr>
        <w:t xml:space="preserve">Gasilska zveza Ljutomer </w:t>
      </w:r>
    </w:p>
    <w:p w14:paraId="5F51A4CC" w14:textId="77777777" w:rsidR="00300245" w:rsidRPr="00300245" w:rsidRDefault="00300245" w:rsidP="00300245">
      <w:pPr>
        <w:spacing w:after="0" w:line="240" w:lineRule="auto"/>
        <w:jc w:val="both"/>
        <w:rPr>
          <w:rFonts w:ascii="Arial" w:eastAsia="Times New Roman" w:hAnsi="Arial" w:cs="Arial"/>
          <w:color w:val="C00000"/>
          <w:sz w:val="24"/>
          <w:lang w:eastAsia="sl-SI"/>
        </w:rPr>
      </w:pPr>
    </w:p>
    <w:p w14:paraId="5A2C1035" w14:textId="77777777" w:rsidR="00300245" w:rsidRPr="00300245" w:rsidRDefault="00300245" w:rsidP="00300245">
      <w:pPr>
        <w:spacing w:after="0" w:line="240" w:lineRule="auto"/>
        <w:jc w:val="both"/>
        <w:rPr>
          <w:rFonts w:ascii="Arial" w:eastAsia="Times New Roman" w:hAnsi="Arial" w:cs="Arial"/>
          <w:color w:val="C00000"/>
          <w:sz w:val="24"/>
          <w:lang w:eastAsia="sl-SI"/>
        </w:rPr>
      </w:pPr>
    </w:p>
    <w:tbl>
      <w:tblPr>
        <w:tblW w:w="90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00"/>
        <w:gridCol w:w="7800"/>
      </w:tblGrid>
      <w:tr w:rsidR="00300245" w:rsidRPr="00300245" w14:paraId="1DF80F59" w14:textId="77777777" w:rsidTr="00B32BD3">
        <w:tc>
          <w:tcPr>
            <w:tcW w:w="1200" w:type="dxa"/>
            <w:vAlign w:val="center"/>
          </w:tcPr>
          <w:p w14:paraId="6776A2E2" w14:textId="77777777" w:rsidR="00300245" w:rsidRPr="00300245" w:rsidRDefault="00300245" w:rsidP="00300245">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 - 11</w:t>
            </w:r>
          </w:p>
        </w:tc>
        <w:tc>
          <w:tcPr>
            <w:tcW w:w="7800" w:type="dxa"/>
            <w:vAlign w:val="center"/>
          </w:tcPr>
          <w:p w14:paraId="4D53ABF1" w14:textId="77777777" w:rsidR="00300245" w:rsidRPr="00300245" w:rsidRDefault="00300245" w:rsidP="00300245">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Pregled gasilskih enot s podatki o poveljnikih in namestnikih poveljnikov</w:t>
            </w:r>
          </w:p>
        </w:tc>
      </w:tr>
      <w:tr w:rsidR="00300245" w:rsidRPr="00300245" w14:paraId="2BEA587F" w14:textId="77777777" w:rsidTr="00B32BD3">
        <w:tc>
          <w:tcPr>
            <w:tcW w:w="1200" w:type="dxa"/>
            <w:vAlign w:val="center"/>
          </w:tcPr>
          <w:p w14:paraId="50719828" w14:textId="77777777" w:rsidR="00300245" w:rsidRPr="00300245" w:rsidRDefault="00300245" w:rsidP="00300245">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 - 12</w:t>
            </w:r>
          </w:p>
        </w:tc>
        <w:tc>
          <w:tcPr>
            <w:tcW w:w="7800" w:type="dxa"/>
            <w:vAlign w:val="center"/>
          </w:tcPr>
          <w:p w14:paraId="30E713AB" w14:textId="77777777" w:rsidR="00300245" w:rsidRPr="00300245" w:rsidRDefault="00300245" w:rsidP="00300245">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Pregled gasilskih enot širšega pomena in njihovih pooblastil s podatki o poveljnikih in namestnikih poveljnikov</w:t>
            </w:r>
          </w:p>
        </w:tc>
      </w:tr>
    </w:tbl>
    <w:p w14:paraId="5851BDA7" w14:textId="77777777" w:rsidR="00300245" w:rsidRPr="00300245" w:rsidRDefault="00300245" w:rsidP="00300245">
      <w:pPr>
        <w:spacing w:after="0" w:line="240" w:lineRule="auto"/>
        <w:jc w:val="both"/>
        <w:rPr>
          <w:rFonts w:ascii="Arial" w:eastAsia="Times New Roman" w:hAnsi="Arial" w:cs="Times New Roman"/>
          <w:color w:val="C00000"/>
          <w:sz w:val="24"/>
          <w:szCs w:val="20"/>
          <w:lang w:eastAsia="sl-SI"/>
        </w:rPr>
      </w:pPr>
    </w:p>
    <w:p w14:paraId="52E58E60"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4B93E97E" w14:textId="77EFD6DA" w:rsidR="00300245" w:rsidRPr="00300245" w:rsidRDefault="003F66B3" w:rsidP="009075C3">
      <w:pPr>
        <w:pStyle w:val="Naslov3"/>
        <w:rPr>
          <w:rFonts w:ascii="Arial" w:eastAsia="Times New Roman" w:hAnsi="Arial" w:cs="Times New Roman"/>
          <w:b/>
          <w:lang w:eastAsia="sl-SI"/>
        </w:rPr>
      </w:pPr>
      <w:bookmarkStart w:id="177" w:name="_Toc240353761"/>
      <w:bookmarkStart w:id="178" w:name="_Toc266089005"/>
      <w:bookmarkStart w:id="179" w:name="_Toc104412588"/>
      <w:r>
        <w:rPr>
          <w:rFonts w:ascii="Arial" w:eastAsia="Times New Roman" w:hAnsi="Arial" w:cs="Times New Roman"/>
          <w:b/>
          <w:lang w:eastAsia="sl-SI"/>
        </w:rPr>
        <w:lastRenderedPageBreak/>
        <w:t>4</w:t>
      </w:r>
      <w:r w:rsidR="00300245" w:rsidRPr="00300245">
        <w:rPr>
          <w:rFonts w:ascii="Arial" w:eastAsia="Times New Roman" w:hAnsi="Arial" w:cs="Times New Roman"/>
          <w:b/>
          <w:lang w:eastAsia="sl-SI"/>
        </w:rPr>
        <w:t>.2.4     Zagotavljanje osnovnih pogojev za življenje</w:t>
      </w:r>
      <w:bookmarkEnd w:id="177"/>
      <w:bookmarkEnd w:id="178"/>
      <w:bookmarkEnd w:id="179"/>
    </w:p>
    <w:p w14:paraId="047160D7"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0C9CD853"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Med jedrsko ali radiološko nesrečo je potrebno zagotoviti neoporečno (</w:t>
      </w:r>
      <w:proofErr w:type="spellStart"/>
      <w:r w:rsidRPr="00300245">
        <w:rPr>
          <w:rFonts w:ascii="Arial" w:eastAsia="Times New Roman" w:hAnsi="Arial" w:cs="Times New Roman"/>
          <w:sz w:val="24"/>
          <w:szCs w:val="20"/>
          <w:lang w:eastAsia="sl-SI"/>
        </w:rPr>
        <w:t>nekontaminirano</w:t>
      </w:r>
      <w:proofErr w:type="spellEnd"/>
      <w:r w:rsidRPr="00300245">
        <w:rPr>
          <w:rFonts w:ascii="Arial" w:eastAsia="Times New Roman" w:hAnsi="Arial" w:cs="Times New Roman"/>
          <w:sz w:val="24"/>
          <w:szCs w:val="20"/>
          <w:lang w:eastAsia="sl-SI"/>
        </w:rPr>
        <w:t xml:space="preserve">) vodo in hrano ter osnovne bivalne pogoje, npr. ustrezno nastanitev v primeru evakuacije, hrano v primeru </w:t>
      </w:r>
      <w:proofErr w:type="spellStart"/>
      <w:r w:rsidRPr="00300245">
        <w:rPr>
          <w:rFonts w:ascii="Arial" w:eastAsia="Times New Roman" w:hAnsi="Arial" w:cs="Times New Roman"/>
          <w:sz w:val="24"/>
          <w:szCs w:val="20"/>
          <w:lang w:eastAsia="sl-SI"/>
        </w:rPr>
        <w:t>prehrambenih</w:t>
      </w:r>
      <w:proofErr w:type="spellEnd"/>
      <w:r w:rsidRPr="00300245">
        <w:rPr>
          <w:rFonts w:ascii="Arial" w:eastAsia="Times New Roman" w:hAnsi="Arial" w:cs="Times New Roman"/>
          <w:sz w:val="24"/>
          <w:szCs w:val="20"/>
          <w:lang w:eastAsia="sl-SI"/>
        </w:rPr>
        <w:t xml:space="preserve"> ukrepov, ipd.</w:t>
      </w:r>
    </w:p>
    <w:p w14:paraId="78238ED0"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072AB747"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Po potrebi neoporečno vodo dostavljajo gasilske enote, ki so opremljene s cisternami za prevoz vode.</w:t>
      </w:r>
    </w:p>
    <w:p w14:paraId="0CC5E00F"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1E315AF2"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Naloga občine je, da v primeru potrebe zagotovi potrebne nastanitvene in </w:t>
      </w:r>
      <w:proofErr w:type="spellStart"/>
      <w:r w:rsidRPr="00300245">
        <w:rPr>
          <w:rFonts w:ascii="Arial" w:eastAsia="Times New Roman" w:hAnsi="Arial" w:cs="Times New Roman"/>
          <w:sz w:val="24"/>
          <w:szCs w:val="20"/>
          <w:lang w:eastAsia="sl-SI"/>
        </w:rPr>
        <w:t>prehrambene</w:t>
      </w:r>
      <w:proofErr w:type="spellEnd"/>
      <w:r w:rsidRPr="00300245">
        <w:rPr>
          <w:rFonts w:ascii="Arial" w:eastAsia="Times New Roman" w:hAnsi="Arial" w:cs="Times New Roman"/>
          <w:sz w:val="24"/>
          <w:szCs w:val="20"/>
          <w:lang w:eastAsia="sl-SI"/>
        </w:rPr>
        <w:t xml:space="preserve"> zmogljivosti.</w:t>
      </w:r>
    </w:p>
    <w:p w14:paraId="667AB1EE"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0C08E443" w14:textId="3BC997A8"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Naloga </w:t>
      </w:r>
      <w:r w:rsidR="00E213C3">
        <w:rPr>
          <w:rFonts w:ascii="Arial" w:eastAsia="Times New Roman" w:hAnsi="Arial" w:cs="Times New Roman"/>
          <w:sz w:val="24"/>
          <w:szCs w:val="20"/>
          <w:lang w:eastAsia="sl-SI"/>
        </w:rPr>
        <w:t xml:space="preserve">Občine </w:t>
      </w:r>
      <w:r w:rsidR="00C677A8">
        <w:rPr>
          <w:rFonts w:ascii="Arial" w:eastAsia="Times New Roman" w:hAnsi="Arial" w:cs="Times New Roman"/>
          <w:sz w:val="24"/>
          <w:szCs w:val="20"/>
          <w:lang w:eastAsia="sl-SI"/>
        </w:rPr>
        <w:t>Veržej</w:t>
      </w:r>
      <w:r w:rsidR="00E213C3">
        <w:rPr>
          <w:rFonts w:ascii="Arial" w:eastAsia="Times New Roman" w:hAnsi="Arial" w:cs="Times New Roman"/>
          <w:sz w:val="24"/>
          <w:szCs w:val="20"/>
          <w:lang w:eastAsia="sl-SI"/>
        </w:rPr>
        <w:t xml:space="preserve"> je, </w:t>
      </w:r>
      <w:r w:rsidRPr="00300245">
        <w:rPr>
          <w:rFonts w:ascii="Arial" w:eastAsia="Times New Roman" w:hAnsi="Arial" w:cs="Times New Roman"/>
          <w:sz w:val="24"/>
          <w:szCs w:val="20"/>
          <w:lang w:eastAsia="sl-SI"/>
        </w:rPr>
        <w:t xml:space="preserve">da na podlagi obvestil organizacij za oskrbo z vodo in potreb občanov, obvešča preko </w:t>
      </w:r>
      <w:proofErr w:type="spellStart"/>
      <w:r w:rsidRPr="00300245">
        <w:rPr>
          <w:rFonts w:ascii="Arial" w:eastAsia="Times New Roman" w:hAnsi="Arial" w:cs="Times New Roman"/>
          <w:sz w:val="24"/>
          <w:szCs w:val="20"/>
          <w:lang w:eastAsia="sl-SI"/>
        </w:rPr>
        <w:t>ReCO</w:t>
      </w:r>
      <w:proofErr w:type="spellEnd"/>
      <w:r w:rsidRPr="00300245">
        <w:rPr>
          <w:rFonts w:ascii="Arial" w:eastAsia="Times New Roman" w:hAnsi="Arial" w:cs="Times New Roman"/>
          <w:sz w:val="24"/>
          <w:szCs w:val="20"/>
          <w:lang w:eastAsia="sl-SI"/>
        </w:rPr>
        <w:t xml:space="preserve"> Murska Sobota pristojne organe o potrebah za dostavo neoporečne vode in</w:t>
      </w:r>
      <w:r w:rsidR="00552D2D">
        <w:rPr>
          <w:rFonts w:ascii="Arial" w:eastAsia="Times New Roman" w:hAnsi="Arial" w:cs="Times New Roman"/>
          <w:sz w:val="24"/>
          <w:szCs w:val="20"/>
          <w:lang w:eastAsia="sl-SI"/>
        </w:rPr>
        <w:t xml:space="preserve"> v sodelovanju s</w:t>
      </w:r>
      <w:r w:rsidR="00D03214">
        <w:rPr>
          <w:rFonts w:ascii="Arial" w:eastAsia="Times New Roman" w:hAnsi="Arial" w:cs="Times New Roman"/>
          <w:sz w:val="24"/>
          <w:szCs w:val="20"/>
          <w:lang w:eastAsia="sl-SI"/>
        </w:rPr>
        <w:t xml:space="preserve"> CZ za Pomurje,</w:t>
      </w:r>
      <w:r w:rsidRPr="00300245">
        <w:rPr>
          <w:rFonts w:ascii="Arial" w:eastAsia="Times New Roman" w:hAnsi="Arial" w:cs="Times New Roman"/>
          <w:sz w:val="24"/>
          <w:szCs w:val="20"/>
          <w:lang w:eastAsia="sl-SI"/>
        </w:rPr>
        <w:t xml:space="preserve"> pomaga pri zagotavljanju nastanitvenih in </w:t>
      </w:r>
      <w:r w:rsidR="00D03214" w:rsidRPr="00300245">
        <w:rPr>
          <w:rFonts w:ascii="Arial" w:eastAsia="Times New Roman" w:hAnsi="Arial" w:cs="Times New Roman"/>
          <w:sz w:val="24"/>
          <w:szCs w:val="20"/>
          <w:lang w:eastAsia="sl-SI"/>
        </w:rPr>
        <w:t>prehrambnih</w:t>
      </w:r>
      <w:r w:rsidRPr="00300245">
        <w:rPr>
          <w:rFonts w:ascii="Arial" w:eastAsia="Times New Roman" w:hAnsi="Arial" w:cs="Times New Roman"/>
          <w:sz w:val="24"/>
          <w:szCs w:val="20"/>
          <w:lang w:eastAsia="sl-SI"/>
        </w:rPr>
        <w:t xml:space="preserve"> zmogljivosti.</w:t>
      </w:r>
    </w:p>
    <w:p w14:paraId="4C2987ED"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tbl>
      <w:tblPr>
        <w:tblW w:w="90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00"/>
        <w:gridCol w:w="7800"/>
      </w:tblGrid>
      <w:tr w:rsidR="00300245" w:rsidRPr="00300245" w14:paraId="14D201FF" w14:textId="77777777" w:rsidTr="00B32BD3">
        <w:tc>
          <w:tcPr>
            <w:tcW w:w="1200" w:type="dxa"/>
            <w:vAlign w:val="center"/>
          </w:tcPr>
          <w:p w14:paraId="705061AA" w14:textId="6506C3A0" w:rsidR="00300245" w:rsidRPr="00300245" w:rsidRDefault="00300245" w:rsidP="00300245">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w:t>
            </w:r>
            <w:r w:rsidR="00EB368A">
              <w:rPr>
                <w:rFonts w:ascii="Arial" w:eastAsia="Times New Roman" w:hAnsi="Arial" w:cs="Arial"/>
                <w:i/>
                <w:color w:val="FF00FF"/>
                <w:sz w:val="24"/>
                <w:szCs w:val="24"/>
                <w:lang w:eastAsia="sl-SI"/>
              </w:rPr>
              <w:t>S</w:t>
            </w:r>
            <w:r w:rsidRPr="00300245">
              <w:rPr>
                <w:rFonts w:ascii="Arial" w:eastAsia="Times New Roman" w:hAnsi="Arial" w:cs="Arial"/>
                <w:i/>
                <w:color w:val="FF00FF"/>
                <w:sz w:val="24"/>
                <w:szCs w:val="24"/>
                <w:lang w:eastAsia="sl-SI"/>
              </w:rPr>
              <w:t xml:space="preserve"> - </w:t>
            </w:r>
            <w:r w:rsidR="00EB368A">
              <w:rPr>
                <w:rFonts w:ascii="Arial" w:eastAsia="Times New Roman" w:hAnsi="Arial" w:cs="Arial"/>
                <w:i/>
                <w:color w:val="FF00FF"/>
                <w:sz w:val="24"/>
                <w:szCs w:val="24"/>
                <w:lang w:eastAsia="sl-SI"/>
              </w:rPr>
              <w:t>15</w:t>
            </w:r>
          </w:p>
        </w:tc>
        <w:tc>
          <w:tcPr>
            <w:tcW w:w="7800" w:type="dxa"/>
            <w:vAlign w:val="center"/>
          </w:tcPr>
          <w:p w14:paraId="56BFBD67" w14:textId="6BCCEE2E" w:rsidR="00300245" w:rsidRPr="00300245" w:rsidRDefault="00300245" w:rsidP="00300245">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Pregled objektov, kjer je možna začasna nastanitev ogroženih prebivalcev in njihove zmogljivosti, ter lokacije primerne za postavitev zasilnih prebivališč</w:t>
            </w:r>
            <w:r w:rsidR="00EB368A">
              <w:rPr>
                <w:rFonts w:ascii="Arial" w:eastAsia="Times New Roman" w:hAnsi="Arial" w:cs="Arial"/>
                <w:i/>
                <w:color w:val="FF00FF"/>
                <w:sz w:val="24"/>
                <w:szCs w:val="24"/>
                <w:lang w:eastAsia="sl-SI"/>
              </w:rPr>
              <w:t xml:space="preserve">  (</w:t>
            </w:r>
            <w:r w:rsidR="00EB368A" w:rsidRPr="00EB368A">
              <w:rPr>
                <w:rFonts w:ascii="Arial" w:eastAsia="Times New Roman" w:hAnsi="Arial" w:cs="Arial"/>
                <w:i/>
                <w:color w:val="FF00FF"/>
                <w:sz w:val="24"/>
                <w:szCs w:val="24"/>
                <w:lang w:eastAsia="sl-SI"/>
              </w:rPr>
              <w:t xml:space="preserve">P </w:t>
            </w:r>
            <w:r w:rsidR="00EB368A">
              <w:rPr>
                <w:rFonts w:ascii="Arial" w:eastAsia="Times New Roman" w:hAnsi="Arial" w:cs="Arial"/>
                <w:i/>
                <w:color w:val="FF00FF"/>
                <w:sz w:val="24"/>
                <w:szCs w:val="24"/>
                <w:lang w:eastAsia="sl-SI"/>
              </w:rPr>
              <w:t>–</w:t>
            </w:r>
            <w:r w:rsidR="00EB368A" w:rsidRPr="00EB368A">
              <w:rPr>
                <w:rFonts w:ascii="Arial" w:eastAsia="Times New Roman" w:hAnsi="Arial" w:cs="Arial"/>
                <w:i/>
                <w:color w:val="FF00FF"/>
                <w:sz w:val="24"/>
                <w:szCs w:val="24"/>
                <w:lang w:eastAsia="sl-SI"/>
              </w:rPr>
              <w:t xml:space="preserve"> 21</w:t>
            </w:r>
            <w:r w:rsidR="00EB368A">
              <w:rPr>
                <w:rFonts w:ascii="Arial" w:eastAsia="Times New Roman" w:hAnsi="Arial" w:cs="Arial"/>
                <w:i/>
                <w:color w:val="FF00FF"/>
                <w:sz w:val="24"/>
                <w:szCs w:val="24"/>
                <w:lang w:eastAsia="sl-SI"/>
              </w:rPr>
              <w:t>)</w:t>
            </w:r>
          </w:p>
        </w:tc>
      </w:tr>
      <w:tr w:rsidR="00300245" w:rsidRPr="00300245" w14:paraId="3C8A5178" w14:textId="77777777" w:rsidTr="00B32BD3">
        <w:tc>
          <w:tcPr>
            <w:tcW w:w="1200" w:type="dxa"/>
            <w:vAlign w:val="center"/>
          </w:tcPr>
          <w:p w14:paraId="57A3447D" w14:textId="62330FEF" w:rsidR="00300245" w:rsidRPr="00300245" w:rsidRDefault="00300245" w:rsidP="00300245">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w:t>
            </w:r>
            <w:r w:rsidR="00EB368A">
              <w:rPr>
                <w:rFonts w:ascii="Arial" w:eastAsia="Times New Roman" w:hAnsi="Arial" w:cs="Arial"/>
                <w:i/>
                <w:color w:val="FF00FF"/>
                <w:sz w:val="24"/>
                <w:szCs w:val="24"/>
                <w:lang w:eastAsia="sl-SI"/>
              </w:rPr>
              <w:t>S -16</w:t>
            </w:r>
          </w:p>
        </w:tc>
        <w:tc>
          <w:tcPr>
            <w:tcW w:w="7800" w:type="dxa"/>
            <w:vAlign w:val="center"/>
          </w:tcPr>
          <w:p w14:paraId="2D8759BC" w14:textId="625E828D" w:rsidR="00300245" w:rsidRPr="00300245" w:rsidRDefault="00300245" w:rsidP="00300245">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Pregled organizacij, ki zagotavljajo prehrano</w:t>
            </w:r>
            <w:r w:rsidR="00EB368A">
              <w:rPr>
                <w:rFonts w:ascii="Arial" w:eastAsia="Times New Roman" w:hAnsi="Arial" w:cs="Arial"/>
                <w:i/>
                <w:color w:val="FF00FF"/>
                <w:sz w:val="24"/>
                <w:szCs w:val="24"/>
                <w:lang w:eastAsia="sl-SI"/>
              </w:rPr>
              <w:t xml:space="preserve">  (</w:t>
            </w:r>
            <w:r w:rsidR="00EB368A" w:rsidRPr="00EB368A">
              <w:rPr>
                <w:rFonts w:ascii="Arial" w:eastAsia="Times New Roman" w:hAnsi="Arial" w:cs="Arial"/>
                <w:i/>
                <w:color w:val="FF00FF"/>
                <w:sz w:val="24"/>
                <w:szCs w:val="24"/>
                <w:lang w:eastAsia="sl-SI"/>
              </w:rPr>
              <w:t xml:space="preserve">P </w:t>
            </w:r>
            <w:r w:rsidR="00EB368A">
              <w:rPr>
                <w:rFonts w:ascii="Arial" w:eastAsia="Times New Roman" w:hAnsi="Arial" w:cs="Arial"/>
                <w:i/>
                <w:color w:val="FF00FF"/>
                <w:sz w:val="24"/>
                <w:szCs w:val="24"/>
                <w:lang w:eastAsia="sl-SI"/>
              </w:rPr>
              <w:t>–</w:t>
            </w:r>
            <w:r w:rsidR="00EB368A" w:rsidRPr="00EB368A">
              <w:rPr>
                <w:rFonts w:ascii="Arial" w:eastAsia="Times New Roman" w:hAnsi="Arial" w:cs="Arial"/>
                <w:i/>
                <w:color w:val="FF00FF"/>
                <w:sz w:val="24"/>
                <w:szCs w:val="24"/>
                <w:lang w:eastAsia="sl-SI"/>
              </w:rPr>
              <w:t xml:space="preserve"> 22</w:t>
            </w:r>
            <w:r w:rsidR="00EB368A">
              <w:rPr>
                <w:rFonts w:ascii="Arial" w:eastAsia="Times New Roman" w:hAnsi="Arial" w:cs="Arial"/>
                <w:i/>
                <w:color w:val="FF00FF"/>
                <w:sz w:val="24"/>
                <w:szCs w:val="24"/>
                <w:lang w:eastAsia="sl-SI"/>
              </w:rPr>
              <w:t>)</w:t>
            </w:r>
          </w:p>
        </w:tc>
      </w:tr>
    </w:tbl>
    <w:p w14:paraId="21645012"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20609676"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3478F121" w14:textId="2520A54F" w:rsidR="00300245" w:rsidRPr="00300245" w:rsidRDefault="003F66B3" w:rsidP="009075C3">
      <w:pPr>
        <w:pStyle w:val="Naslov2"/>
        <w:rPr>
          <w:rFonts w:ascii="Arial" w:eastAsia="Times New Roman" w:hAnsi="Arial" w:cs="Arial"/>
          <w:b/>
          <w:sz w:val="24"/>
          <w:szCs w:val="24"/>
          <w:lang w:eastAsia="sl-SI"/>
        </w:rPr>
      </w:pPr>
      <w:bookmarkStart w:id="180" w:name="_Ref242679718"/>
      <w:bookmarkStart w:id="181" w:name="_Toc266089006"/>
      <w:bookmarkStart w:id="182" w:name="_Toc104412589"/>
      <w:r>
        <w:rPr>
          <w:rFonts w:ascii="Arial" w:eastAsia="Times New Roman" w:hAnsi="Arial" w:cs="Arial"/>
          <w:b/>
          <w:sz w:val="24"/>
          <w:szCs w:val="24"/>
          <w:lang w:eastAsia="sl-SI"/>
        </w:rPr>
        <w:t>4</w:t>
      </w:r>
      <w:r w:rsidR="00300245" w:rsidRPr="00300245">
        <w:rPr>
          <w:rFonts w:ascii="Arial" w:eastAsia="Times New Roman" w:hAnsi="Arial" w:cs="Arial"/>
          <w:b/>
          <w:sz w:val="24"/>
          <w:szCs w:val="24"/>
          <w:lang w:eastAsia="sl-SI"/>
        </w:rPr>
        <w:t>.3   Preklic izvajanja zaščitnih ukrepov</w:t>
      </w:r>
      <w:bookmarkEnd w:id="180"/>
      <w:r w:rsidR="00300245" w:rsidRPr="00300245">
        <w:rPr>
          <w:rFonts w:ascii="Arial" w:eastAsia="Times New Roman" w:hAnsi="Arial" w:cs="Arial"/>
          <w:b/>
          <w:sz w:val="24"/>
          <w:szCs w:val="24"/>
          <w:lang w:eastAsia="sl-SI"/>
        </w:rPr>
        <w:t xml:space="preserve"> in razglasitev prenehanja nevarnosti</w:t>
      </w:r>
      <w:bookmarkEnd w:id="181"/>
      <w:bookmarkEnd w:id="182"/>
    </w:p>
    <w:p w14:paraId="1EC744AD"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5DA2517A"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Zaščitne ukrepe se prekliče glede na preseganje intervencijskih nivojev in glede na razvoj dogodka. Predlog preklica posameznih zaščitnih ukrepov poda URSJV, odredi pa poveljnik CZ RS.</w:t>
      </w:r>
    </w:p>
    <w:p w14:paraId="371C8ABD"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5D035132"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Poveljnik CZ za Pomurje na podlagi Sklepa o razglasitvi prenehanja nevarnosti, ki ga izda Poveljnik CZ RS glede na razvoj izrednega dogodka in stanje v okolju, razglasi prenehanje nevarnosti na območju Pomurja.</w:t>
      </w:r>
    </w:p>
    <w:p w14:paraId="634ED184"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61C89370" w14:textId="75AF17C1" w:rsidR="00300245" w:rsidRDefault="00300245" w:rsidP="00300245">
      <w:pPr>
        <w:spacing w:after="0" w:line="240" w:lineRule="auto"/>
        <w:jc w:val="both"/>
        <w:rPr>
          <w:rFonts w:ascii="Arial" w:eastAsia="Times New Roman" w:hAnsi="Arial" w:cs="Times New Roman"/>
          <w:sz w:val="24"/>
          <w:szCs w:val="20"/>
          <w:lang w:eastAsia="sl-SI"/>
        </w:rPr>
      </w:pPr>
    </w:p>
    <w:p w14:paraId="592F43A5" w14:textId="22F2CAB6" w:rsidR="001E0691" w:rsidRDefault="001E0691" w:rsidP="00300245">
      <w:pPr>
        <w:spacing w:after="0" w:line="240" w:lineRule="auto"/>
        <w:jc w:val="both"/>
        <w:rPr>
          <w:rFonts w:ascii="Arial" w:eastAsia="Times New Roman" w:hAnsi="Arial" w:cs="Times New Roman"/>
          <w:sz w:val="24"/>
          <w:szCs w:val="20"/>
          <w:lang w:eastAsia="sl-SI"/>
        </w:rPr>
      </w:pPr>
    </w:p>
    <w:p w14:paraId="57576675" w14:textId="4F027523" w:rsidR="008520B9" w:rsidRDefault="008520B9" w:rsidP="00300245">
      <w:pPr>
        <w:spacing w:after="0" w:line="240" w:lineRule="auto"/>
        <w:jc w:val="both"/>
        <w:rPr>
          <w:rFonts w:ascii="Arial" w:eastAsia="Times New Roman" w:hAnsi="Arial" w:cs="Times New Roman"/>
          <w:sz w:val="24"/>
          <w:szCs w:val="20"/>
          <w:lang w:eastAsia="sl-SI"/>
        </w:rPr>
      </w:pPr>
    </w:p>
    <w:p w14:paraId="2C54A95E" w14:textId="3BBB4628" w:rsidR="008520B9" w:rsidRDefault="008520B9" w:rsidP="00300245">
      <w:pPr>
        <w:spacing w:after="0" w:line="240" w:lineRule="auto"/>
        <w:jc w:val="both"/>
        <w:rPr>
          <w:rFonts w:ascii="Arial" w:eastAsia="Times New Roman" w:hAnsi="Arial" w:cs="Times New Roman"/>
          <w:sz w:val="24"/>
          <w:szCs w:val="20"/>
          <w:lang w:eastAsia="sl-SI"/>
        </w:rPr>
      </w:pPr>
    </w:p>
    <w:p w14:paraId="1A7F507D" w14:textId="7B2F1ED3" w:rsidR="008520B9" w:rsidRDefault="008520B9" w:rsidP="00300245">
      <w:pPr>
        <w:spacing w:after="0" w:line="240" w:lineRule="auto"/>
        <w:jc w:val="both"/>
        <w:rPr>
          <w:rFonts w:ascii="Arial" w:eastAsia="Times New Roman" w:hAnsi="Arial" w:cs="Times New Roman"/>
          <w:sz w:val="24"/>
          <w:szCs w:val="20"/>
          <w:lang w:eastAsia="sl-SI"/>
        </w:rPr>
      </w:pPr>
    </w:p>
    <w:p w14:paraId="59BE8E12" w14:textId="256948C0" w:rsidR="008520B9" w:rsidRDefault="008520B9" w:rsidP="00300245">
      <w:pPr>
        <w:spacing w:after="0" w:line="240" w:lineRule="auto"/>
        <w:jc w:val="both"/>
        <w:rPr>
          <w:rFonts w:ascii="Arial" w:eastAsia="Times New Roman" w:hAnsi="Arial" w:cs="Times New Roman"/>
          <w:sz w:val="24"/>
          <w:szCs w:val="20"/>
          <w:lang w:eastAsia="sl-SI"/>
        </w:rPr>
      </w:pPr>
    </w:p>
    <w:p w14:paraId="5318BD06" w14:textId="1603ECF6" w:rsidR="008520B9" w:rsidRDefault="008520B9" w:rsidP="00300245">
      <w:pPr>
        <w:spacing w:after="0" w:line="240" w:lineRule="auto"/>
        <w:jc w:val="both"/>
        <w:rPr>
          <w:rFonts w:ascii="Arial" w:eastAsia="Times New Roman" w:hAnsi="Arial" w:cs="Times New Roman"/>
          <w:sz w:val="24"/>
          <w:szCs w:val="20"/>
          <w:lang w:eastAsia="sl-SI"/>
        </w:rPr>
      </w:pPr>
    </w:p>
    <w:p w14:paraId="2FA66306" w14:textId="76BA37D6" w:rsidR="008520B9" w:rsidRDefault="008520B9" w:rsidP="00300245">
      <w:pPr>
        <w:spacing w:after="0" w:line="240" w:lineRule="auto"/>
        <w:jc w:val="both"/>
        <w:rPr>
          <w:rFonts w:ascii="Arial" w:eastAsia="Times New Roman" w:hAnsi="Arial" w:cs="Times New Roman"/>
          <w:sz w:val="24"/>
          <w:szCs w:val="20"/>
          <w:lang w:eastAsia="sl-SI"/>
        </w:rPr>
      </w:pPr>
    </w:p>
    <w:p w14:paraId="60FCF843" w14:textId="50B17E41" w:rsidR="008520B9" w:rsidRDefault="008520B9" w:rsidP="00300245">
      <w:pPr>
        <w:spacing w:after="0" w:line="240" w:lineRule="auto"/>
        <w:jc w:val="both"/>
        <w:rPr>
          <w:rFonts w:ascii="Arial" w:eastAsia="Times New Roman" w:hAnsi="Arial" w:cs="Times New Roman"/>
          <w:sz w:val="24"/>
          <w:szCs w:val="20"/>
          <w:lang w:eastAsia="sl-SI"/>
        </w:rPr>
      </w:pPr>
    </w:p>
    <w:p w14:paraId="44455CA1" w14:textId="2EDF3CA3" w:rsidR="008520B9" w:rsidRDefault="008520B9" w:rsidP="00300245">
      <w:pPr>
        <w:spacing w:after="0" w:line="240" w:lineRule="auto"/>
        <w:jc w:val="both"/>
        <w:rPr>
          <w:rFonts w:ascii="Arial" w:eastAsia="Times New Roman" w:hAnsi="Arial" w:cs="Times New Roman"/>
          <w:sz w:val="24"/>
          <w:szCs w:val="20"/>
          <w:lang w:eastAsia="sl-SI"/>
        </w:rPr>
      </w:pPr>
    </w:p>
    <w:p w14:paraId="45260558" w14:textId="6FCB35C4" w:rsidR="008520B9" w:rsidRDefault="008520B9" w:rsidP="00300245">
      <w:pPr>
        <w:spacing w:after="0" w:line="240" w:lineRule="auto"/>
        <w:jc w:val="both"/>
        <w:rPr>
          <w:rFonts w:ascii="Arial" w:eastAsia="Times New Roman" w:hAnsi="Arial" w:cs="Times New Roman"/>
          <w:sz w:val="24"/>
          <w:szCs w:val="20"/>
          <w:lang w:eastAsia="sl-SI"/>
        </w:rPr>
      </w:pPr>
    </w:p>
    <w:p w14:paraId="61DA8A99" w14:textId="62BC72A0" w:rsidR="008520B9" w:rsidRDefault="008520B9" w:rsidP="00300245">
      <w:pPr>
        <w:spacing w:after="0" w:line="240" w:lineRule="auto"/>
        <w:jc w:val="both"/>
        <w:rPr>
          <w:rFonts w:ascii="Arial" w:eastAsia="Times New Roman" w:hAnsi="Arial" w:cs="Times New Roman"/>
          <w:sz w:val="24"/>
          <w:szCs w:val="20"/>
          <w:lang w:eastAsia="sl-SI"/>
        </w:rPr>
      </w:pPr>
    </w:p>
    <w:p w14:paraId="24913C81" w14:textId="20386689" w:rsidR="008520B9" w:rsidRDefault="008520B9" w:rsidP="00300245">
      <w:pPr>
        <w:spacing w:after="0" w:line="240" w:lineRule="auto"/>
        <w:jc w:val="both"/>
        <w:rPr>
          <w:rFonts w:ascii="Arial" w:eastAsia="Times New Roman" w:hAnsi="Arial" w:cs="Times New Roman"/>
          <w:sz w:val="24"/>
          <w:szCs w:val="20"/>
          <w:lang w:eastAsia="sl-SI"/>
        </w:rPr>
      </w:pPr>
    </w:p>
    <w:p w14:paraId="2EC26186" w14:textId="08B4639B" w:rsidR="008520B9" w:rsidRDefault="008520B9" w:rsidP="00300245">
      <w:pPr>
        <w:spacing w:after="0" w:line="240" w:lineRule="auto"/>
        <w:jc w:val="both"/>
        <w:rPr>
          <w:rFonts w:ascii="Arial" w:eastAsia="Times New Roman" w:hAnsi="Arial" w:cs="Times New Roman"/>
          <w:sz w:val="24"/>
          <w:szCs w:val="20"/>
          <w:lang w:eastAsia="sl-SI"/>
        </w:rPr>
      </w:pPr>
    </w:p>
    <w:p w14:paraId="0B5DE7A3" w14:textId="64BEA33B" w:rsidR="008520B9" w:rsidRDefault="008520B9" w:rsidP="00300245">
      <w:pPr>
        <w:spacing w:after="0" w:line="240" w:lineRule="auto"/>
        <w:jc w:val="both"/>
        <w:rPr>
          <w:rFonts w:ascii="Arial" w:eastAsia="Times New Roman" w:hAnsi="Arial" w:cs="Times New Roman"/>
          <w:sz w:val="24"/>
          <w:szCs w:val="20"/>
          <w:lang w:eastAsia="sl-SI"/>
        </w:rPr>
      </w:pPr>
    </w:p>
    <w:p w14:paraId="0088EDD2" w14:textId="77777777" w:rsidR="008520B9" w:rsidRDefault="008520B9" w:rsidP="00300245">
      <w:pPr>
        <w:spacing w:after="0" w:line="240" w:lineRule="auto"/>
        <w:jc w:val="both"/>
        <w:rPr>
          <w:rFonts w:ascii="Arial" w:eastAsia="Times New Roman" w:hAnsi="Arial" w:cs="Times New Roman"/>
          <w:sz w:val="24"/>
          <w:szCs w:val="20"/>
          <w:lang w:eastAsia="sl-SI"/>
        </w:rPr>
      </w:pPr>
    </w:p>
    <w:p w14:paraId="26F18EF8" w14:textId="16D53830" w:rsidR="00300245" w:rsidRPr="00300245" w:rsidRDefault="003F66B3" w:rsidP="00D53084">
      <w:pPr>
        <w:pStyle w:val="Naslov10"/>
        <w:rPr>
          <w:rFonts w:ascii="Arial" w:eastAsia="Times New Roman" w:hAnsi="Arial" w:cs="Arial"/>
          <w:b/>
          <w:kern w:val="28"/>
          <w:sz w:val="24"/>
          <w:szCs w:val="24"/>
          <w:lang w:eastAsia="sl-SI"/>
        </w:rPr>
      </w:pPr>
      <w:bookmarkStart w:id="183" w:name="_Toc266089008"/>
      <w:bookmarkStart w:id="184" w:name="_Toc104412590"/>
      <w:r>
        <w:rPr>
          <w:rFonts w:ascii="Arial" w:eastAsia="Times New Roman" w:hAnsi="Arial" w:cs="Arial"/>
          <w:b/>
          <w:kern w:val="28"/>
          <w:sz w:val="24"/>
          <w:szCs w:val="24"/>
          <w:lang w:eastAsia="sl-SI"/>
        </w:rPr>
        <w:lastRenderedPageBreak/>
        <w:t>5</w:t>
      </w:r>
      <w:r w:rsidR="00300245" w:rsidRPr="00300245">
        <w:rPr>
          <w:rFonts w:ascii="Tahoma" w:eastAsia="Times New Roman" w:hAnsi="Tahoma" w:cs="Times New Roman"/>
          <w:b/>
          <w:kern w:val="28"/>
          <w:sz w:val="36"/>
          <w:szCs w:val="20"/>
          <w:lang w:eastAsia="sl-SI"/>
        </w:rPr>
        <w:t xml:space="preserve">   </w:t>
      </w:r>
      <w:r w:rsidR="00300245" w:rsidRPr="00300245">
        <w:rPr>
          <w:rFonts w:ascii="Arial" w:eastAsia="Times New Roman" w:hAnsi="Arial" w:cs="Arial"/>
          <w:b/>
          <w:kern w:val="28"/>
          <w:sz w:val="24"/>
          <w:szCs w:val="24"/>
          <w:lang w:eastAsia="sl-SI"/>
        </w:rPr>
        <w:t xml:space="preserve">RAZLAGA POJMOV IN SEZNAM </w:t>
      </w:r>
      <w:bookmarkEnd w:id="183"/>
      <w:r w:rsidR="00300245" w:rsidRPr="00300245">
        <w:rPr>
          <w:rFonts w:ascii="Arial" w:eastAsia="Times New Roman" w:hAnsi="Arial" w:cs="Arial"/>
          <w:b/>
          <w:kern w:val="28"/>
          <w:sz w:val="24"/>
          <w:szCs w:val="24"/>
          <w:lang w:eastAsia="sl-SI"/>
        </w:rPr>
        <w:t>OKRAJŠAV</w:t>
      </w:r>
      <w:bookmarkEnd w:id="184"/>
    </w:p>
    <w:p w14:paraId="1C0698D0"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44211970" w14:textId="27A72BEA" w:rsidR="00300245" w:rsidRPr="00300245" w:rsidRDefault="003F66B3" w:rsidP="00D53084">
      <w:pPr>
        <w:pStyle w:val="Naslov2"/>
        <w:rPr>
          <w:rFonts w:ascii="Arial" w:eastAsia="Times New Roman" w:hAnsi="Arial" w:cs="Arial"/>
          <w:b/>
          <w:sz w:val="24"/>
          <w:szCs w:val="24"/>
          <w:lang w:eastAsia="sl-SI"/>
        </w:rPr>
      </w:pPr>
      <w:bookmarkStart w:id="185" w:name="_Toc240353764"/>
      <w:bookmarkStart w:id="186" w:name="_Toc266089009"/>
      <w:bookmarkStart w:id="187" w:name="_Toc104412591"/>
      <w:r>
        <w:rPr>
          <w:rFonts w:ascii="Arial" w:eastAsia="Times New Roman" w:hAnsi="Arial" w:cs="Arial"/>
          <w:b/>
          <w:sz w:val="24"/>
          <w:szCs w:val="24"/>
          <w:lang w:eastAsia="sl-SI"/>
        </w:rPr>
        <w:t>5</w:t>
      </w:r>
      <w:r w:rsidR="00300245" w:rsidRPr="00300245">
        <w:rPr>
          <w:rFonts w:ascii="Arial" w:eastAsia="Times New Roman" w:hAnsi="Arial" w:cs="Arial"/>
          <w:b/>
          <w:sz w:val="24"/>
          <w:szCs w:val="24"/>
          <w:lang w:eastAsia="sl-SI"/>
        </w:rPr>
        <w:t>.1 Razlaga pojmov</w:t>
      </w:r>
      <w:bookmarkEnd w:id="185"/>
      <w:bookmarkEnd w:id="186"/>
      <w:bookmarkEnd w:id="187"/>
    </w:p>
    <w:p w14:paraId="44D9A82B" w14:textId="77777777" w:rsidR="00300245" w:rsidRPr="00300245" w:rsidRDefault="00300245" w:rsidP="00300245">
      <w:pPr>
        <w:spacing w:after="0" w:line="240" w:lineRule="auto"/>
        <w:jc w:val="both"/>
        <w:rPr>
          <w:rFonts w:ascii="Arial" w:eastAsia="Times New Roman" w:hAnsi="Arial" w:cs="Arial"/>
          <w:sz w:val="24"/>
          <w:lang w:eastAsia="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520"/>
      </w:tblGrid>
      <w:tr w:rsidR="00300245" w:rsidRPr="00300245" w14:paraId="39F80FAC" w14:textId="77777777" w:rsidTr="00B32BD3">
        <w:tc>
          <w:tcPr>
            <w:tcW w:w="2660" w:type="dxa"/>
          </w:tcPr>
          <w:p w14:paraId="6D154239"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akcijski nivo</w:t>
            </w:r>
          </w:p>
        </w:tc>
        <w:tc>
          <w:tcPr>
            <w:tcW w:w="6520" w:type="dxa"/>
          </w:tcPr>
          <w:p w14:paraId="639A8548"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mejna koncentracija radionuklidov v hrani, mleku ali pitni vodi, nad katero je prepovedano uživanje</w:t>
            </w:r>
          </w:p>
        </w:tc>
      </w:tr>
      <w:tr w:rsidR="00300245" w:rsidRPr="00300245" w14:paraId="27B8C4D8" w14:textId="77777777" w:rsidTr="00B32BD3">
        <w:tc>
          <w:tcPr>
            <w:tcW w:w="2660" w:type="dxa"/>
          </w:tcPr>
          <w:p w14:paraId="7C7DFE44"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deterministični učinki</w:t>
            </w:r>
          </w:p>
        </w:tc>
        <w:tc>
          <w:tcPr>
            <w:tcW w:w="6520" w:type="dxa"/>
          </w:tcPr>
          <w:p w14:paraId="08906D2B"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klinično ugotovljive okvare obsevanega organa, tkiva ali organizma zaradi poškodovanja celic; za nastanek posameznega determinističnega učinka so določljive vrednosti doz, pri katerih se deterministični učinek pojavi, za te vrednosti doz pa velja, da je za doze, ki jih presegajo, deterministični učinek večji, če je vrednost doze večja</w:t>
            </w:r>
          </w:p>
        </w:tc>
      </w:tr>
      <w:tr w:rsidR="00300245" w:rsidRPr="00300245" w14:paraId="74BBAC69" w14:textId="77777777" w:rsidTr="00B32BD3">
        <w:tc>
          <w:tcPr>
            <w:tcW w:w="2660" w:type="dxa"/>
          </w:tcPr>
          <w:p w14:paraId="76644B1D"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dozna obremenitev</w:t>
            </w:r>
          </w:p>
        </w:tc>
        <w:tc>
          <w:tcPr>
            <w:tcW w:w="6520" w:type="dxa"/>
          </w:tcPr>
          <w:p w14:paraId="00A27DAB"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vsota vseh doz, prejetih v določenem času, zaradi notranjega in zunanjega obseva</w:t>
            </w:r>
          </w:p>
        </w:tc>
      </w:tr>
      <w:tr w:rsidR="00300245" w:rsidRPr="00300245" w14:paraId="20A172E0" w14:textId="77777777" w:rsidTr="00B32BD3">
        <w:tc>
          <w:tcPr>
            <w:tcW w:w="2660" w:type="dxa"/>
          </w:tcPr>
          <w:p w14:paraId="5ED22730"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evakuacija</w:t>
            </w:r>
          </w:p>
        </w:tc>
        <w:tc>
          <w:tcPr>
            <w:tcW w:w="6520" w:type="dxa"/>
          </w:tcPr>
          <w:p w14:paraId="3F364929"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začasen in organiziran umik ljudi ob izrednem dogodku z določenega območja, da se izognejo dozam, ki presegajo intervencijske nivoje</w:t>
            </w:r>
          </w:p>
        </w:tc>
      </w:tr>
      <w:tr w:rsidR="00300245" w:rsidRPr="00300245" w14:paraId="262130A7" w14:textId="77777777" w:rsidTr="00B32BD3">
        <w:tc>
          <w:tcPr>
            <w:tcW w:w="2660" w:type="dxa"/>
          </w:tcPr>
          <w:p w14:paraId="6CC0D211"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Times New Roman"/>
                <w:sz w:val="24"/>
                <w:szCs w:val="20"/>
                <w:lang w:eastAsia="sl-SI"/>
              </w:rPr>
              <w:t>evakuacijsko sprejemališče</w:t>
            </w:r>
          </w:p>
        </w:tc>
        <w:tc>
          <w:tcPr>
            <w:tcW w:w="6520" w:type="dxa"/>
          </w:tcPr>
          <w:p w14:paraId="3C47B616"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 xml:space="preserve">evakuacijsko sprejemališče je mesto sprejema evakuiranih prebivalcev </w:t>
            </w:r>
          </w:p>
        </w:tc>
      </w:tr>
      <w:tr w:rsidR="00300245" w:rsidRPr="00300245" w14:paraId="2A10C2DB" w14:textId="77777777" w:rsidTr="00B32BD3">
        <w:tc>
          <w:tcPr>
            <w:tcW w:w="2660" w:type="dxa"/>
          </w:tcPr>
          <w:p w14:paraId="62543528"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izredni dogodek</w:t>
            </w:r>
          </w:p>
        </w:tc>
        <w:tc>
          <w:tcPr>
            <w:tcW w:w="6520" w:type="dxa"/>
          </w:tcPr>
          <w:p w14:paraId="53882C1A"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Times New Roman"/>
                <w:sz w:val="24"/>
                <w:szCs w:val="20"/>
                <w:lang w:eastAsia="sl-SI"/>
              </w:rPr>
              <w:t>dogodek, pri katerem se zmanjša sevalna ali jedrska varnost. Zaradi stanja, ki je posledica izrednega dogodka, je treba začeti z izvajanjem ukrepov za zaščito delavcev, posameznikov iz prebivalstva ali prebivalstva, bodisi delno ali v celoti, ali za varstvo pacientov, če gre za izredni dogodek pri radiološkem posegu</w:t>
            </w:r>
          </w:p>
        </w:tc>
      </w:tr>
      <w:tr w:rsidR="00300245" w:rsidRPr="00300245" w14:paraId="51189081" w14:textId="77777777" w:rsidTr="00B32BD3">
        <w:tc>
          <w:tcPr>
            <w:tcW w:w="2660" w:type="dxa"/>
          </w:tcPr>
          <w:p w14:paraId="60100421" w14:textId="77777777" w:rsidR="00300245" w:rsidRPr="00300245" w:rsidRDefault="00300245" w:rsidP="00300245">
            <w:pPr>
              <w:spacing w:after="0" w:line="240" w:lineRule="auto"/>
              <w:jc w:val="both"/>
              <w:rPr>
                <w:rFonts w:ascii="Arial" w:eastAsia="Times New Roman" w:hAnsi="Arial" w:cs="Arial"/>
                <w:sz w:val="24"/>
                <w:lang w:eastAsia="sl-SI"/>
              </w:rPr>
            </w:pPr>
            <w:proofErr w:type="spellStart"/>
            <w:r w:rsidRPr="00300245">
              <w:rPr>
                <w:rFonts w:ascii="Arial" w:eastAsia="Times New Roman" w:hAnsi="Arial" w:cs="Arial"/>
                <w:sz w:val="24"/>
                <w:lang w:eastAsia="sl-SI"/>
              </w:rPr>
              <w:t>izogibna</w:t>
            </w:r>
            <w:proofErr w:type="spellEnd"/>
            <w:r w:rsidRPr="00300245">
              <w:rPr>
                <w:rFonts w:ascii="Arial" w:eastAsia="Times New Roman" w:hAnsi="Arial" w:cs="Arial"/>
                <w:sz w:val="24"/>
                <w:lang w:eastAsia="sl-SI"/>
              </w:rPr>
              <w:t xml:space="preserve"> doza</w:t>
            </w:r>
          </w:p>
        </w:tc>
        <w:tc>
          <w:tcPr>
            <w:tcW w:w="6520" w:type="dxa"/>
          </w:tcPr>
          <w:p w14:paraId="617B4525"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ocenjena vrednost razlike med dozo, ki je posledica izrednega dogodka brez izvajanja intervencijskih ukrepov in dozo zaradi izrednega dogodka ob izvajanju intervencijskih ukrepov</w:t>
            </w:r>
          </w:p>
        </w:tc>
      </w:tr>
      <w:tr w:rsidR="00300245" w:rsidRPr="00300245" w14:paraId="67BD71F9" w14:textId="77777777" w:rsidTr="00B32BD3">
        <w:tc>
          <w:tcPr>
            <w:tcW w:w="2660" w:type="dxa"/>
          </w:tcPr>
          <w:p w14:paraId="366C8C91"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jodna profilaksa</w:t>
            </w:r>
          </w:p>
        </w:tc>
        <w:tc>
          <w:tcPr>
            <w:tcW w:w="6520" w:type="dxa"/>
          </w:tcPr>
          <w:p w14:paraId="7D595922"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zaužitje neradioaktivnega joda (tablete kalijevega jodida) pred ali takoj ob nastanku izrednega dogodka, da se zaščiti ščitnica pred obsevanjem zaradi kopičenja radioaktivnih izotopov joda v njej</w:t>
            </w:r>
          </w:p>
        </w:tc>
      </w:tr>
      <w:tr w:rsidR="00300245" w:rsidRPr="00300245" w14:paraId="6DA49F1E" w14:textId="77777777" w:rsidTr="00B32BD3">
        <w:tc>
          <w:tcPr>
            <w:tcW w:w="2660" w:type="dxa"/>
          </w:tcPr>
          <w:p w14:paraId="69CA4AC6"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mejne doze</w:t>
            </w:r>
          </w:p>
        </w:tc>
        <w:tc>
          <w:tcPr>
            <w:tcW w:w="6520" w:type="dxa"/>
          </w:tcPr>
          <w:p w14:paraId="10A38EA9"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 xml:space="preserve">predpisane doze, ki ne smejo biti presežene  </w:t>
            </w:r>
          </w:p>
        </w:tc>
      </w:tr>
      <w:tr w:rsidR="00300245" w:rsidRPr="00300245" w14:paraId="37B0EA0A" w14:textId="77777777" w:rsidTr="00B32BD3">
        <w:tc>
          <w:tcPr>
            <w:tcW w:w="2660" w:type="dxa"/>
          </w:tcPr>
          <w:p w14:paraId="5F7924CD"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stohastični učinki</w:t>
            </w:r>
          </w:p>
        </w:tc>
        <w:tc>
          <w:tcPr>
            <w:tcW w:w="6520" w:type="dxa"/>
          </w:tcPr>
          <w:p w14:paraId="4585C3AF"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statistično ugotovljive okvare zaradi spremenjenih lastnosti obsevanih celic, ki se lahko razmnožujejo. Stohastični učinki, kot so nastanek malignih rakov ali dednih posledic v genih, niso odvisni od doze in zanje prag nastanka ne obstaja, vendar je njihov nastanek verjetnejši pri višji dozi</w:t>
            </w:r>
          </w:p>
        </w:tc>
      </w:tr>
      <w:tr w:rsidR="00300245" w:rsidRPr="00300245" w14:paraId="40A50EA8" w14:textId="77777777" w:rsidTr="00B32BD3">
        <w:tc>
          <w:tcPr>
            <w:tcW w:w="2660" w:type="dxa"/>
          </w:tcPr>
          <w:p w14:paraId="190F56D4"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Times New Roman"/>
                <w:sz w:val="24"/>
                <w:szCs w:val="20"/>
                <w:lang w:eastAsia="sl-SI"/>
              </w:rPr>
              <w:t>nadzorna točka</w:t>
            </w:r>
          </w:p>
        </w:tc>
        <w:tc>
          <w:tcPr>
            <w:tcW w:w="6520" w:type="dxa"/>
          </w:tcPr>
          <w:p w14:paraId="7C82CAA5"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Times New Roman"/>
                <w:sz w:val="24"/>
                <w:szCs w:val="20"/>
                <w:lang w:eastAsia="sl-SI"/>
              </w:rPr>
              <w:t>nadzorna točka je mesto nadzora vstopa oziroma izstopa iz območja izvajanja zaščitnih ukrepov in mesto preverjanja kontaminacije ljudi in opreme ter izvajanje dekontaminacije</w:t>
            </w:r>
          </w:p>
        </w:tc>
      </w:tr>
      <w:tr w:rsidR="00300245" w:rsidRPr="00300245" w14:paraId="2280B5B8" w14:textId="77777777" w:rsidTr="00B32BD3">
        <w:tc>
          <w:tcPr>
            <w:tcW w:w="2660" w:type="dxa"/>
          </w:tcPr>
          <w:p w14:paraId="17302078"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nesreča</w:t>
            </w:r>
          </w:p>
        </w:tc>
        <w:tc>
          <w:tcPr>
            <w:tcW w:w="6520" w:type="dxa"/>
          </w:tcPr>
          <w:p w14:paraId="2C5A627A"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dogodek ali vrsta dogodkov, ki jih povzročijo nenadzorovane naravne in druge sile in prizadenejo oziroma ogrozijo življenje ali zdravje ljudi, živali ter premoženje, povzročijo škodo na kulturni dediščini in okolju v takem obsegu, da je za njihov nadzor in obvladovanje potrebno uporabiti posebne ukrepe, sile in sredstva</w:t>
            </w:r>
          </w:p>
        </w:tc>
      </w:tr>
      <w:tr w:rsidR="00300245" w:rsidRPr="00300245" w14:paraId="7BD8FEF6" w14:textId="77777777" w:rsidTr="00B32BD3">
        <w:tc>
          <w:tcPr>
            <w:tcW w:w="2660" w:type="dxa"/>
          </w:tcPr>
          <w:p w14:paraId="3EC80DB0"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lastRenderedPageBreak/>
              <w:t>območje načrtovanja</w:t>
            </w:r>
          </w:p>
        </w:tc>
        <w:tc>
          <w:tcPr>
            <w:tcW w:w="6520" w:type="dxa"/>
          </w:tcPr>
          <w:p w14:paraId="1BC1FB79"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 xml:space="preserve">skupno ime za območja v določeni oddaljenosti od lokacije nesreče, na katerih se predvidi izvajanje oziroma načrtuje izvajanje zaščitnih ukrepov </w:t>
            </w:r>
          </w:p>
        </w:tc>
      </w:tr>
      <w:tr w:rsidR="00300245" w:rsidRPr="00300245" w14:paraId="379E0AD6" w14:textId="77777777" w:rsidTr="00B32BD3">
        <w:tc>
          <w:tcPr>
            <w:tcW w:w="2660" w:type="dxa"/>
          </w:tcPr>
          <w:p w14:paraId="4EBA1170"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obsevanost</w:t>
            </w:r>
          </w:p>
        </w:tc>
        <w:tc>
          <w:tcPr>
            <w:tcW w:w="6520" w:type="dxa"/>
          </w:tcPr>
          <w:p w14:paraId="533BC915"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izraz, ki se uporablja v varstvu pred ionizirajočimi sevanji za izpostavljenost sevanju (predvsem ljudi) v določenem časovnem obdobju</w:t>
            </w:r>
          </w:p>
        </w:tc>
      </w:tr>
      <w:tr w:rsidR="00300245" w:rsidRPr="00300245" w14:paraId="46FFB32E" w14:textId="77777777" w:rsidTr="00B32BD3">
        <w:tc>
          <w:tcPr>
            <w:tcW w:w="2660" w:type="dxa"/>
          </w:tcPr>
          <w:p w14:paraId="45129646" w14:textId="77777777" w:rsidR="00300245" w:rsidRPr="00300245" w:rsidDel="00D55F01"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operativni intervencijski nivo</w:t>
            </w:r>
          </w:p>
        </w:tc>
        <w:tc>
          <w:tcPr>
            <w:tcW w:w="6520" w:type="dxa"/>
          </w:tcPr>
          <w:p w14:paraId="751BCFCC"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Times New Roman"/>
                <w:sz w:val="24"/>
                <w:lang w:eastAsia="sl-SI"/>
              </w:rPr>
              <w:t>vrednost intervencijskega nivoja, ki se izraža z neposredno merljivo veličino, kot je hitrost doze zunanjega sevanja, površinska kontaminacija ali koncentracija radioaktivnih snovi v zraku, pitni vodi, živilu ali krmi. Operativni intervencijski nivoji se uporabljajo v začetni fazi izrednega dogodka za hitro odločanje o intervencijskih ukrepih</w:t>
            </w:r>
          </w:p>
        </w:tc>
      </w:tr>
      <w:tr w:rsidR="00300245" w:rsidRPr="00300245" w14:paraId="3C652EFC" w14:textId="77777777" w:rsidTr="00B32BD3">
        <w:tc>
          <w:tcPr>
            <w:tcW w:w="2660" w:type="dxa"/>
          </w:tcPr>
          <w:p w14:paraId="5A89BF1B"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kontaminacija</w:t>
            </w:r>
          </w:p>
        </w:tc>
        <w:tc>
          <w:tcPr>
            <w:tcW w:w="6520" w:type="dxa"/>
          </w:tcPr>
          <w:p w14:paraId="71754F04"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onesnaženje predmetov, površin ali oseb z radioaktivnimi snovmi</w:t>
            </w:r>
          </w:p>
        </w:tc>
      </w:tr>
      <w:tr w:rsidR="00300245" w:rsidRPr="00300245" w14:paraId="0ABD547B" w14:textId="77777777" w:rsidTr="00B32BD3">
        <w:tc>
          <w:tcPr>
            <w:tcW w:w="2660" w:type="dxa"/>
          </w:tcPr>
          <w:p w14:paraId="10C84DFF"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used</w:t>
            </w:r>
          </w:p>
        </w:tc>
        <w:tc>
          <w:tcPr>
            <w:tcW w:w="6520" w:type="dxa"/>
          </w:tcPr>
          <w:p w14:paraId="6F64D7F2"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usedanje radioaktivnih delcev iz radioaktivnega oblaka zaradi teže ali spiranja s padavinami na tla in na ostale površine</w:t>
            </w:r>
          </w:p>
        </w:tc>
      </w:tr>
      <w:tr w:rsidR="00300245" w:rsidRPr="00300245" w14:paraId="65DB7448" w14:textId="77777777" w:rsidTr="00B32BD3">
        <w:tc>
          <w:tcPr>
            <w:tcW w:w="2660" w:type="dxa"/>
          </w:tcPr>
          <w:p w14:paraId="1C5EA603" w14:textId="77777777" w:rsidR="00300245" w:rsidRPr="00300245" w:rsidRDefault="00300245" w:rsidP="00300245">
            <w:pPr>
              <w:spacing w:after="0" w:line="240" w:lineRule="auto"/>
              <w:jc w:val="both"/>
              <w:rPr>
                <w:rFonts w:ascii="Arial" w:eastAsia="Times New Roman" w:hAnsi="Arial" w:cs="Arial"/>
                <w:sz w:val="24"/>
                <w:lang w:eastAsia="sl-SI"/>
              </w:rPr>
            </w:pPr>
            <w:proofErr w:type="spellStart"/>
            <w:r w:rsidRPr="00300245">
              <w:rPr>
                <w:rFonts w:ascii="Arial" w:eastAsia="Times New Roman" w:hAnsi="Arial" w:cs="Arial"/>
                <w:sz w:val="24"/>
                <w:lang w:eastAsia="sl-SI"/>
              </w:rPr>
              <w:t>zaklanjanje</w:t>
            </w:r>
            <w:proofErr w:type="spellEnd"/>
          </w:p>
        </w:tc>
        <w:tc>
          <w:tcPr>
            <w:tcW w:w="6520" w:type="dxa"/>
          </w:tcPr>
          <w:p w14:paraId="761384D2"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Times New Roman"/>
                <w:sz w:val="24"/>
                <w:szCs w:val="20"/>
                <w:lang w:eastAsia="sl-SI"/>
              </w:rPr>
              <w:t>zadrževanje ljudi v zaprtih prostorih ob izrednem dogodku, da se izognejo dozam zaradi zunanje obsevanosti in vnosa; zaprti prostor je lahko zaklonišče in tudi običajna zgradba z zaprtimi okni in izklopljeno ventilacijo</w:t>
            </w:r>
          </w:p>
        </w:tc>
      </w:tr>
    </w:tbl>
    <w:p w14:paraId="2F08E212" w14:textId="37760EC3" w:rsidR="00300245" w:rsidRPr="00300245" w:rsidRDefault="00300245" w:rsidP="00D53084">
      <w:pPr>
        <w:pStyle w:val="Naslov2"/>
        <w:rPr>
          <w:rFonts w:ascii="Arial" w:eastAsia="Times New Roman" w:hAnsi="Arial" w:cs="Arial"/>
          <w:b/>
          <w:sz w:val="24"/>
          <w:szCs w:val="24"/>
          <w:lang w:eastAsia="sl-SI"/>
        </w:rPr>
      </w:pPr>
      <w:r w:rsidRPr="00300245">
        <w:rPr>
          <w:rFonts w:ascii="Tahoma" w:eastAsia="Times New Roman" w:hAnsi="Tahoma" w:cs="Times New Roman"/>
          <w:color w:val="0000FF"/>
          <w:sz w:val="28"/>
          <w:szCs w:val="20"/>
          <w:lang w:eastAsia="sl-SI"/>
        </w:rPr>
        <w:br w:type="page"/>
      </w:r>
      <w:bookmarkStart w:id="188" w:name="_Toc266089010"/>
      <w:bookmarkStart w:id="189" w:name="_Toc104412592"/>
      <w:r w:rsidR="003F66B3">
        <w:rPr>
          <w:rFonts w:ascii="Arial" w:eastAsia="Times New Roman" w:hAnsi="Arial" w:cs="Arial"/>
          <w:b/>
          <w:sz w:val="24"/>
          <w:szCs w:val="24"/>
          <w:lang w:eastAsia="sl-SI"/>
        </w:rPr>
        <w:lastRenderedPageBreak/>
        <w:t>5</w:t>
      </w:r>
      <w:r w:rsidRPr="00300245">
        <w:rPr>
          <w:rFonts w:ascii="Arial" w:eastAsia="Times New Roman" w:hAnsi="Arial" w:cs="Arial"/>
          <w:b/>
          <w:sz w:val="24"/>
          <w:szCs w:val="24"/>
          <w:lang w:eastAsia="sl-SI"/>
        </w:rPr>
        <w:t xml:space="preserve">.2 Seznam </w:t>
      </w:r>
      <w:bookmarkEnd w:id="188"/>
      <w:r w:rsidRPr="00300245">
        <w:rPr>
          <w:rFonts w:ascii="Arial" w:eastAsia="Times New Roman" w:hAnsi="Arial" w:cs="Arial"/>
          <w:b/>
          <w:sz w:val="24"/>
          <w:szCs w:val="24"/>
          <w:lang w:eastAsia="sl-SI"/>
        </w:rPr>
        <w:t>okrajšav</w:t>
      </w:r>
      <w:bookmarkEnd w:id="189"/>
    </w:p>
    <w:p w14:paraId="02D5A64F"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tbl>
      <w:tblPr>
        <w:tblW w:w="0" w:type="auto"/>
        <w:tblLook w:val="01E0" w:firstRow="1" w:lastRow="1" w:firstColumn="1" w:lastColumn="1" w:noHBand="0" w:noVBand="0"/>
      </w:tblPr>
      <w:tblGrid>
        <w:gridCol w:w="2403"/>
        <w:gridCol w:w="6669"/>
      </w:tblGrid>
      <w:tr w:rsidR="00300245" w:rsidRPr="00300245" w14:paraId="78FC0A4B" w14:textId="77777777" w:rsidTr="00B32BD3">
        <w:tc>
          <w:tcPr>
            <w:tcW w:w="2518" w:type="dxa"/>
          </w:tcPr>
          <w:p w14:paraId="5959C90A"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ARAO</w:t>
            </w:r>
          </w:p>
        </w:tc>
        <w:tc>
          <w:tcPr>
            <w:tcW w:w="7180" w:type="dxa"/>
          </w:tcPr>
          <w:p w14:paraId="64826225"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Agencija za radioaktivne odpadke</w:t>
            </w:r>
          </w:p>
        </w:tc>
      </w:tr>
      <w:tr w:rsidR="00300245" w:rsidRPr="00300245" w14:paraId="3FB665C2" w14:textId="77777777" w:rsidTr="00B32BD3">
        <w:tc>
          <w:tcPr>
            <w:tcW w:w="2518" w:type="dxa"/>
          </w:tcPr>
          <w:p w14:paraId="7823CBD0"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ARSO</w:t>
            </w:r>
          </w:p>
        </w:tc>
        <w:tc>
          <w:tcPr>
            <w:tcW w:w="7180" w:type="dxa"/>
          </w:tcPr>
          <w:p w14:paraId="104EF269"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Agencija RS za okolje</w:t>
            </w:r>
          </w:p>
        </w:tc>
      </w:tr>
      <w:tr w:rsidR="00300245" w:rsidRPr="00300245" w14:paraId="7318F48D" w14:textId="77777777" w:rsidTr="00B32BD3">
        <w:tc>
          <w:tcPr>
            <w:tcW w:w="2518" w:type="dxa"/>
          </w:tcPr>
          <w:p w14:paraId="536AA57B"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CORS</w:t>
            </w:r>
          </w:p>
        </w:tc>
        <w:tc>
          <w:tcPr>
            <w:tcW w:w="7180" w:type="dxa"/>
          </w:tcPr>
          <w:p w14:paraId="3D5B5000"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Center za obveščanje Republike RS</w:t>
            </w:r>
          </w:p>
        </w:tc>
      </w:tr>
      <w:tr w:rsidR="00300245" w:rsidRPr="00300245" w14:paraId="343271AB" w14:textId="77777777" w:rsidTr="00B32BD3">
        <w:tc>
          <w:tcPr>
            <w:tcW w:w="2518" w:type="dxa"/>
          </w:tcPr>
          <w:p w14:paraId="1F6ABC49"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CSRAO</w:t>
            </w:r>
          </w:p>
        </w:tc>
        <w:tc>
          <w:tcPr>
            <w:tcW w:w="7180" w:type="dxa"/>
          </w:tcPr>
          <w:p w14:paraId="5CC6081F"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Centralno skladišče radioaktivnih odpadkov</w:t>
            </w:r>
          </w:p>
        </w:tc>
      </w:tr>
      <w:tr w:rsidR="00300245" w:rsidRPr="00300245" w14:paraId="3F2BBBB3" w14:textId="77777777" w:rsidTr="00B32BD3">
        <w:tc>
          <w:tcPr>
            <w:tcW w:w="2518" w:type="dxa"/>
          </w:tcPr>
          <w:p w14:paraId="0E3F6FE3" w14:textId="77777777" w:rsidR="00300245" w:rsidRPr="00300245" w:rsidRDefault="00300245" w:rsidP="00300245">
            <w:pPr>
              <w:spacing w:after="0" w:line="240" w:lineRule="auto"/>
              <w:rPr>
                <w:rFonts w:ascii="Arial" w:eastAsia="Times New Roman" w:hAnsi="Arial" w:cs="Arial"/>
                <w:sz w:val="24"/>
                <w:lang w:eastAsia="sl-SI"/>
              </w:rPr>
            </w:pPr>
            <w:r w:rsidRPr="00300245">
              <w:rPr>
                <w:rFonts w:ascii="Arial" w:eastAsia="Times New Roman" w:hAnsi="Arial" w:cs="Arial"/>
                <w:sz w:val="24"/>
                <w:lang w:eastAsia="sl-SI"/>
              </w:rPr>
              <w:t>CO Republike Hrvaške</w:t>
            </w:r>
          </w:p>
        </w:tc>
        <w:tc>
          <w:tcPr>
            <w:tcW w:w="7180" w:type="dxa"/>
          </w:tcPr>
          <w:p w14:paraId="32B404DF"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Center za obveščanje Republike Hrvaške</w:t>
            </w:r>
          </w:p>
        </w:tc>
      </w:tr>
      <w:tr w:rsidR="00300245" w:rsidRPr="00300245" w14:paraId="4B740F90" w14:textId="77777777" w:rsidTr="00B32BD3">
        <w:tc>
          <w:tcPr>
            <w:tcW w:w="2518" w:type="dxa"/>
          </w:tcPr>
          <w:p w14:paraId="0BCC8FF5"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CZ</w:t>
            </w:r>
          </w:p>
        </w:tc>
        <w:tc>
          <w:tcPr>
            <w:tcW w:w="7180" w:type="dxa"/>
          </w:tcPr>
          <w:p w14:paraId="41BB59E2"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Civilna zaščita</w:t>
            </w:r>
          </w:p>
        </w:tc>
      </w:tr>
      <w:tr w:rsidR="00300245" w:rsidRPr="00300245" w14:paraId="639FBB67" w14:textId="77777777" w:rsidTr="00B32BD3">
        <w:tc>
          <w:tcPr>
            <w:tcW w:w="2518" w:type="dxa"/>
          </w:tcPr>
          <w:p w14:paraId="3E85E6B2"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D</w:t>
            </w:r>
          </w:p>
        </w:tc>
        <w:tc>
          <w:tcPr>
            <w:tcW w:w="7180" w:type="dxa"/>
          </w:tcPr>
          <w:p w14:paraId="31F01D45"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dodatki</w:t>
            </w:r>
          </w:p>
        </w:tc>
      </w:tr>
      <w:tr w:rsidR="00300245" w:rsidRPr="00300245" w14:paraId="6DB76130" w14:textId="77777777" w:rsidTr="00B32BD3">
        <w:tc>
          <w:tcPr>
            <w:tcW w:w="2518" w:type="dxa"/>
          </w:tcPr>
          <w:p w14:paraId="01E5485F"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DARS</w:t>
            </w:r>
          </w:p>
        </w:tc>
        <w:tc>
          <w:tcPr>
            <w:tcW w:w="7180" w:type="dxa"/>
          </w:tcPr>
          <w:p w14:paraId="541611D8"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 xml:space="preserve">Družba za avtoceste RS </w:t>
            </w:r>
            <w:proofErr w:type="spellStart"/>
            <w:r w:rsidRPr="00300245">
              <w:rPr>
                <w:rFonts w:ascii="Arial" w:eastAsia="Times New Roman" w:hAnsi="Arial" w:cs="Arial"/>
                <w:sz w:val="24"/>
                <w:lang w:eastAsia="sl-SI"/>
              </w:rPr>
              <w:t>d.d</w:t>
            </w:r>
            <w:proofErr w:type="spellEnd"/>
            <w:r w:rsidRPr="00300245">
              <w:rPr>
                <w:rFonts w:ascii="Arial" w:eastAsia="Times New Roman" w:hAnsi="Arial" w:cs="Arial"/>
                <w:sz w:val="24"/>
                <w:lang w:eastAsia="sl-SI"/>
              </w:rPr>
              <w:t>.</w:t>
            </w:r>
          </w:p>
        </w:tc>
      </w:tr>
      <w:tr w:rsidR="00300245" w:rsidRPr="00300245" w14:paraId="7F166F2A" w14:textId="77777777" w:rsidTr="00B32BD3">
        <w:tc>
          <w:tcPr>
            <w:tcW w:w="2518" w:type="dxa"/>
          </w:tcPr>
          <w:p w14:paraId="2F18577D"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DJS</w:t>
            </w:r>
          </w:p>
        </w:tc>
        <w:tc>
          <w:tcPr>
            <w:tcW w:w="7180" w:type="dxa"/>
          </w:tcPr>
          <w:p w14:paraId="53E1235C"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Društvo jedrskih strokovnjakov Slovenije</w:t>
            </w:r>
          </w:p>
        </w:tc>
      </w:tr>
      <w:tr w:rsidR="00300245" w:rsidRPr="00300245" w14:paraId="69889F59" w14:textId="77777777" w:rsidTr="00B32BD3">
        <w:tc>
          <w:tcPr>
            <w:tcW w:w="2518" w:type="dxa"/>
          </w:tcPr>
          <w:p w14:paraId="1AB389EF"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EADRCC</w:t>
            </w:r>
          </w:p>
        </w:tc>
        <w:tc>
          <w:tcPr>
            <w:tcW w:w="7180" w:type="dxa"/>
          </w:tcPr>
          <w:p w14:paraId="74BF4A0C"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 xml:space="preserve">Evroatlantski center za usklajevanje pomoči ob nesrečah </w:t>
            </w:r>
            <w:r w:rsidRPr="00300245">
              <w:rPr>
                <w:rFonts w:ascii="Arial" w:eastAsia="Times New Roman" w:hAnsi="Arial" w:cs="Arial"/>
                <w:sz w:val="24"/>
                <w:lang w:eastAsia="sl-SI"/>
              </w:rPr>
              <w:br/>
              <w:t>(</w:t>
            </w:r>
            <w:proofErr w:type="spellStart"/>
            <w:r w:rsidRPr="00300245">
              <w:rPr>
                <w:rFonts w:ascii="Arial" w:eastAsia="Times New Roman" w:hAnsi="Arial" w:cs="Arial"/>
                <w:sz w:val="24"/>
                <w:lang w:eastAsia="sl-SI"/>
              </w:rPr>
              <w:t>Euroatlantic</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Disaster</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Response</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Coordination</w:t>
            </w:r>
            <w:proofErr w:type="spellEnd"/>
            <w:r w:rsidRPr="00300245">
              <w:rPr>
                <w:rFonts w:ascii="Arial" w:eastAsia="Times New Roman" w:hAnsi="Arial" w:cs="Arial"/>
                <w:sz w:val="24"/>
                <w:lang w:eastAsia="sl-SI"/>
              </w:rPr>
              <w:t xml:space="preserve"> Centre)</w:t>
            </w:r>
          </w:p>
        </w:tc>
      </w:tr>
      <w:tr w:rsidR="00300245" w:rsidRPr="00300245" w14:paraId="31658B41" w14:textId="77777777" w:rsidTr="00B32BD3">
        <w:tc>
          <w:tcPr>
            <w:tcW w:w="2518" w:type="dxa"/>
          </w:tcPr>
          <w:p w14:paraId="3956163D"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ECURIE</w:t>
            </w:r>
          </w:p>
        </w:tc>
        <w:tc>
          <w:tcPr>
            <w:tcW w:w="7180" w:type="dxa"/>
          </w:tcPr>
          <w:p w14:paraId="369FF422" w14:textId="77777777" w:rsidR="00300245" w:rsidRPr="00300245" w:rsidRDefault="00300245" w:rsidP="00300245">
            <w:pPr>
              <w:spacing w:after="0" w:line="240" w:lineRule="auto"/>
              <w:jc w:val="both"/>
              <w:rPr>
                <w:rFonts w:ascii="Arial" w:eastAsia="Times New Roman" w:hAnsi="Arial" w:cs="Arial"/>
                <w:sz w:val="24"/>
                <w:szCs w:val="28"/>
                <w:lang w:eastAsia="sl-SI"/>
              </w:rPr>
            </w:pPr>
            <w:r w:rsidRPr="00300245">
              <w:rPr>
                <w:rFonts w:ascii="Arial" w:eastAsia="Times New Roman" w:hAnsi="Arial" w:cs="Times New Roman"/>
                <w:sz w:val="24"/>
                <w:szCs w:val="28"/>
                <w:lang w:eastAsia="sl-SI"/>
              </w:rPr>
              <w:t>Sistem obveščanja EU, Švice in Hrvaške (</w:t>
            </w:r>
            <w:proofErr w:type="spellStart"/>
            <w:r w:rsidRPr="00300245">
              <w:rPr>
                <w:rFonts w:ascii="Arial" w:eastAsia="Times New Roman" w:hAnsi="Arial" w:cs="Times New Roman"/>
                <w:sz w:val="24"/>
                <w:szCs w:val="28"/>
                <w:lang w:eastAsia="sl-SI"/>
              </w:rPr>
              <w:t>European</w:t>
            </w:r>
            <w:proofErr w:type="spellEnd"/>
            <w:r w:rsidRPr="00300245">
              <w:rPr>
                <w:rFonts w:ascii="Arial" w:eastAsia="Times New Roman" w:hAnsi="Arial" w:cs="Times New Roman"/>
                <w:sz w:val="24"/>
                <w:szCs w:val="28"/>
                <w:lang w:eastAsia="sl-SI"/>
              </w:rPr>
              <w:t xml:space="preserve"> </w:t>
            </w:r>
            <w:proofErr w:type="spellStart"/>
            <w:r w:rsidRPr="00300245">
              <w:rPr>
                <w:rFonts w:ascii="Arial" w:eastAsia="Times New Roman" w:hAnsi="Arial" w:cs="Times New Roman"/>
                <w:sz w:val="24"/>
                <w:szCs w:val="28"/>
                <w:lang w:eastAsia="sl-SI"/>
              </w:rPr>
              <w:t>Community</w:t>
            </w:r>
            <w:proofErr w:type="spellEnd"/>
            <w:r w:rsidRPr="00300245">
              <w:rPr>
                <w:rFonts w:ascii="Arial" w:eastAsia="Times New Roman" w:hAnsi="Arial" w:cs="Times New Roman"/>
                <w:sz w:val="24"/>
                <w:szCs w:val="28"/>
                <w:lang w:eastAsia="sl-SI"/>
              </w:rPr>
              <w:t xml:space="preserve"> </w:t>
            </w:r>
            <w:proofErr w:type="spellStart"/>
            <w:r w:rsidRPr="00300245">
              <w:rPr>
                <w:rFonts w:ascii="Arial" w:eastAsia="Times New Roman" w:hAnsi="Arial" w:cs="Times New Roman"/>
                <w:sz w:val="24"/>
                <w:szCs w:val="28"/>
                <w:lang w:eastAsia="sl-SI"/>
              </w:rPr>
              <w:t>Urgent</w:t>
            </w:r>
            <w:proofErr w:type="spellEnd"/>
            <w:r w:rsidRPr="00300245">
              <w:rPr>
                <w:rFonts w:ascii="Arial" w:eastAsia="Times New Roman" w:hAnsi="Arial" w:cs="Times New Roman"/>
                <w:sz w:val="24"/>
                <w:szCs w:val="28"/>
                <w:lang w:eastAsia="sl-SI"/>
              </w:rPr>
              <w:t xml:space="preserve"> </w:t>
            </w:r>
            <w:proofErr w:type="spellStart"/>
            <w:r w:rsidRPr="00300245">
              <w:rPr>
                <w:rFonts w:ascii="Arial" w:eastAsia="Times New Roman" w:hAnsi="Arial" w:cs="Times New Roman"/>
                <w:sz w:val="24"/>
                <w:szCs w:val="28"/>
                <w:lang w:eastAsia="sl-SI"/>
              </w:rPr>
              <w:t>Radiological</w:t>
            </w:r>
            <w:proofErr w:type="spellEnd"/>
            <w:r w:rsidRPr="00300245">
              <w:rPr>
                <w:rFonts w:ascii="Arial" w:eastAsia="Times New Roman" w:hAnsi="Arial" w:cs="Times New Roman"/>
                <w:sz w:val="24"/>
                <w:szCs w:val="28"/>
                <w:lang w:eastAsia="sl-SI"/>
              </w:rPr>
              <w:t xml:space="preserve"> </w:t>
            </w:r>
            <w:proofErr w:type="spellStart"/>
            <w:r w:rsidRPr="00300245">
              <w:rPr>
                <w:rFonts w:ascii="Arial" w:eastAsia="Times New Roman" w:hAnsi="Arial" w:cs="Times New Roman"/>
                <w:sz w:val="24"/>
                <w:szCs w:val="28"/>
                <w:lang w:eastAsia="sl-SI"/>
              </w:rPr>
              <w:t>Information</w:t>
            </w:r>
            <w:proofErr w:type="spellEnd"/>
            <w:r w:rsidRPr="00300245">
              <w:rPr>
                <w:rFonts w:ascii="Arial" w:eastAsia="Times New Roman" w:hAnsi="Arial" w:cs="Times New Roman"/>
                <w:sz w:val="24"/>
                <w:szCs w:val="28"/>
                <w:lang w:eastAsia="sl-SI"/>
              </w:rPr>
              <w:t xml:space="preserve"> Exchange)</w:t>
            </w:r>
          </w:p>
        </w:tc>
      </w:tr>
      <w:tr w:rsidR="00300245" w:rsidRPr="00300245" w14:paraId="5F5CB4F4" w14:textId="77777777" w:rsidTr="00B32BD3">
        <w:tc>
          <w:tcPr>
            <w:tcW w:w="2518" w:type="dxa"/>
          </w:tcPr>
          <w:p w14:paraId="1F9BFA5B"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ELME</w:t>
            </w:r>
          </w:p>
        </w:tc>
        <w:tc>
          <w:tcPr>
            <w:tcW w:w="7180" w:type="dxa"/>
          </w:tcPr>
          <w:p w14:paraId="3DE0424F"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Ekološki laboratorij z mobilno enoto</w:t>
            </w:r>
          </w:p>
        </w:tc>
      </w:tr>
      <w:tr w:rsidR="00300245" w:rsidRPr="00300245" w14:paraId="6A65EC7B" w14:textId="77777777" w:rsidTr="00B32BD3">
        <w:tc>
          <w:tcPr>
            <w:tcW w:w="2518" w:type="dxa"/>
          </w:tcPr>
          <w:p w14:paraId="0296CFD5"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ENAC</w:t>
            </w:r>
          </w:p>
        </w:tc>
        <w:tc>
          <w:tcPr>
            <w:tcW w:w="7180" w:type="dxa"/>
          </w:tcPr>
          <w:p w14:paraId="6EAFD406"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Sistem obveščanja MAAE (</w:t>
            </w:r>
            <w:proofErr w:type="spellStart"/>
            <w:r w:rsidRPr="00300245">
              <w:rPr>
                <w:rFonts w:ascii="Arial" w:eastAsia="Times New Roman" w:hAnsi="Arial" w:cs="Arial"/>
                <w:sz w:val="24"/>
                <w:lang w:eastAsia="sl-SI"/>
              </w:rPr>
              <w:t>Early</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Notification</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and</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Assistance</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Convention</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website</w:t>
            </w:r>
            <w:proofErr w:type="spellEnd"/>
            <w:r w:rsidRPr="00300245">
              <w:rPr>
                <w:rFonts w:ascii="Arial" w:eastAsia="Times New Roman" w:hAnsi="Arial" w:cs="Arial"/>
                <w:sz w:val="24"/>
                <w:lang w:eastAsia="sl-SI"/>
              </w:rPr>
              <w:t>)</w:t>
            </w:r>
          </w:p>
        </w:tc>
      </w:tr>
      <w:tr w:rsidR="00300245" w:rsidRPr="00300245" w14:paraId="6AD7219F" w14:textId="77777777" w:rsidTr="00B32BD3">
        <w:tc>
          <w:tcPr>
            <w:tcW w:w="2518" w:type="dxa"/>
          </w:tcPr>
          <w:p w14:paraId="632E16A7"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EU</w:t>
            </w:r>
          </w:p>
        </w:tc>
        <w:tc>
          <w:tcPr>
            <w:tcW w:w="7180" w:type="dxa"/>
          </w:tcPr>
          <w:p w14:paraId="7A27FB0D"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Evropska unija</w:t>
            </w:r>
          </w:p>
        </w:tc>
      </w:tr>
      <w:tr w:rsidR="00300245" w:rsidRPr="00300245" w14:paraId="7251162D" w14:textId="77777777" w:rsidTr="00B32BD3">
        <w:tc>
          <w:tcPr>
            <w:tcW w:w="2518" w:type="dxa"/>
          </w:tcPr>
          <w:p w14:paraId="5A31D35C"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EU - MIC</w:t>
            </w:r>
          </w:p>
        </w:tc>
        <w:tc>
          <w:tcPr>
            <w:tcW w:w="7180" w:type="dxa"/>
          </w:tcPr>
          <w:p w14:paraId="44866157"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Evropska unija -</w:t>
            </w:r>
            <w:r w:rsidRPr="00300245">
              <w:rPr>
                <w:rFonts w:ascii="Arial" w:eastAsia="Times New Roman" w:hAnsi="Arial" w:cs="Arial"/>
                <w:b/>
                <w:sz w:val="24"/>
                <w:lang w:eastAsia="sl-SI"/>
              </w:rPr>
              <w:t xml:space="preserve"> </w:t>
            </w:r>
            <w:r w:rsidRPr="00300245">
              <w:rPr>
                <w:rFonts w:ascii="Arial" w:eastAsia="Times New Roman" w:hAnsi="Arial" w:cs="Arial"/>
                <w:sz w:val="24"/>
                <w:lang w:eastAsia="sl-SI"/>
              </w:rPr>
              <w:t xml:space="preserve">Center za spremljanje in obveščanje </w:t>
            </w:r>
            <w:r w:rsidRPr="00300245">
              <w:rPr>
                <w:rFonts w:ascii="Arial" w:eastAsia="Times New Roman" w:hAnsi="Arial" w:cs="Arial"/>
                <w:sz w:val="24"/>
                <w:lang w:eastAsia="sl-SI"/>
              </w:rPr>
              <w:br/>
              <w:t xml:space="preserve">(EU - Monitoring </w:t>
            </w:r>
            <w:proofErr w:type="spellStart"/>
            <w:r w:rsidRPr="00300245">
              <w:rPr>
                <w:rFonts w:ascii="Arial" w:eastAsia="Times New Roman" w:hAnsi="Arial" w:cs="Arial"/>
                <w:sz w:val="24"/>
                <w:lang w:eastAsia="sl-SI"/>
              </w:rPr>
              <w:t>and</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Information</w:t>
            </w:r>
            <w:proofErr w:type="spellEnd"/>
            <w:r w:rsidRPr="00300245">
              <w:rPr>
                <w:rFonts w:ascii="Arial" w:eastAsia="Times New Roman" w:hAnsi="Arial" w:cs="Arial"/>
                <w:b/>
                <w:sz w:val="24"/>
                <w:lang w:eastAsia="sl-SI"/>
              </w:rPr>
              <w:t xml:space="preserve"> </w:t>
            </w:r>
            <w:r w:rsidRPr="00300245">
              <w:rPr>
                <w:rFonts w:ascii="Arial" w:eastAsia="Times New Roman" w:hAnsi="Arial" w:cs="Arial"/>
                <w:sz w:val="24"/>
                <w:lang w:eastAsia="sl-SI"/>
              </w:rPr>
              <w:t>Centre)</w:t>
            </w:r>
          </w:p>
        </w:tc>
      </w:tr>
      <w:tr w:rsidR="00300245" w:rsidRPr="00300245" w14:paraId="453DE1EB" w14:textId="77777777" w:rsidTr="00B32BD3">
        <w:tc>
          <w:tcPr>
            <w:tcW w:w="2518" w:type="dxa"/>
          </w:tcPr>
          <w:p w14:paraId="2BCCB8CE"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 xml:space="preserve">MAAE </w:t>
            </w:r>
            <w:r w:rsidRPr="00300245">
              <w:rPr>
                <w:rFonts w:ascii="Arial" w:eastAsia="Times New Roman" w:hAnsi="Arial" w:cs="Arial"/>
                <w:sz w:val="24"/>
                <w:lang w:eastAsia="sl-SI"/>
              </w:rPr>
              <w:br/>
              <w:t>(IAEA)</w:t>
            </w:r>
          </w:p>
        </w:tc>
        <w:tc>
          <w:tcPr>
            <w:tcW w:w="7180" w:type="dxa"/>
          </w:tcPr>
          <w:p w14:paraId="67DA856F"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Mednarodna agencija za atomsko energijo</w:t>
            </w:r>
            <w:r w:rsidRPr="00300245">
              <w:rPr>
                <w:rFonts w:ascii="Arial" w:eastAsia="Times New Roman" w:hAnsi="Arial" w:cs="Arial"/>
                <w:sz w:val="24"/>
                <w:lang w:eastAsia="sl-SI"/>
              </w:rPr>
              <w:br/>
              <w:t>(</w:t>
            </w:r>
            <w:proofErr w:type="spellStart"/>
            <w:r w:rsidRPr="00300245">
              <w:rPr>
                <w:rFonts w:ascii="Arial" w:eastAsia="Times New Roman" w:hAnsi="Arial" w:cs="Arial"/>
                <w:sz w:val="24"/>
                <w:lang w:eastAsia="sl-SI"/>
              </w:rPr>
              <w:t>International</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Atomic</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Energy</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Agency</w:t>
            </w:r>
            <w:proofErr w:type="spellEnd"/>
            <w:r w:rsidRPr="00300245">
              <w:rPr>
                <w:rFonts w:ascii="Arial" w:eastAsia="Times New Roman" w:hAnsi="Arial" w:cs="Arial"/>
                <w:sz w:val="24"/>
                <w:lang w:eastAsia="sl-SI"/>
              </w:rPr>
              <w:t>)</w:t>
            </w:r>
          </w:p>
        </w:tc>
      </w:tr>
      <w:tr w:rsidR="00300245" w:rsidRPr="00300245" w14:paraId="1BDBD5BD" w14:textId="77777777" w:rsidTr="00B32BD3">
        <w:tc>
          <w:tcPr>
            <w:tcW w:w="2518" w:type="dxa"/>
          </w:tcPr>
          <w:p w14:paraId="7210D21B"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IJS</w:t>
            </w:r>
          </w:p>
        </w:tc>
        <w:tc>
          <w:tcPr>
            <w:tcW w:w="7180" w:type="dxa"/>
          </w:tcPr>
          <w:p w14:paraId="0A593891"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Institut Jožef Stefan</w:t>
            </w:r>
          </w:p>
        </w:tc>
      </w:tr>
      <w:tr w:rsidR="00300245" w:rsidRPr="00300245" w14:paraId="686CBC89" w14:textId="77777777" w:rsidTr="00B32BD3">
        <w:tc>
          <w:tcPr>
            <w:tcW w:w="2518" w:type="dxa"/>
          </w:tcPr>
          <w:p w14:paraId="5BA37CF0"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IRSVNDN</w:t>
            </w:r>
          </w:p>
        </w:tc>
        <w:tc>
          <w:tcPr>
            <w:tcW w:w="7180" w:type="dxa"/>
          </w:tcPr>
          <w:p w14:paraId="29FCF5C1"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Inšpektorat RS za varstvo pred naravnimi in drugimi nesrečami</w:t>
            </w:r>
          </w:p>
        </w:tc>
      </w:tr>
      <w:tr w:rsidR="00300245" w:rsidRPr="00300245" w14:paraId="7C68322E" w14:textId="77777777" w:rsidTr="00B32BD3">
        <w:tc>
          <w:tcPr>
            <w:tcW w:w="2518" w:type="dxa"/>
          </w:tcPr>
          <w:p w14:paraId="2E89C24A"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JRKBO SV</w:t>
            </w:r>
          </w:p>
        </w:tc>
        <w:tc>
          <w:tcPr>
            <w:tcW w:w="7180" w:type="dxa"/>
          </w:tcPr>
          <w:p w14:paraId="75EF67A6"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Bataljon za jedrsko, radiološko, kemično in  biološko obrambo Slovenske vojske</w:t>
            </w:r>
          </w:p>
        </w:tc>
      </w:tr>
      <w:tr w:rsidR="00300245" w:rsidRPr="00300245" w14:paraId="26E1AA5E" w14:textId="77777777" w:rsidTr="00B32BD3">
        <w:tc>
          <w:tcPr>
            <w:tcW w:w="2518" w:type="dxa"/>
          </w:tcPr>
          <w:p w14:paraId="4459F7AF"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KI</w:t>
            </w:r>
          </w:p>
        </w:tc>
        <w:tc>
          <w:tcPr>
            <w:tcW w:w="7180" w:type="dxa"/>
          </w:tcPr>
          <w:p w14:paraId="4A7FE0D8"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kalijev jodid</w:t>
            </w:r>
          </w:p>
        </w:tc>
      </w:tr>
      <w:tr w:rsidR="00300245" w:rsidRPr="00300245" w14:paraId="2F876E03" w14:textId="77777777" w:rsidTr="00B32BD3">
        <w:tc>
          <w:tcPr>
            <w:tcW w:w="2518" w:type="dxa"/>
          </w:tcPr>
          <w:p w14:paraId="3A51A134"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kV</w:t>
            </w:r>
          </w:p>
        </w:tc>
        <w:tc>
          <w:tcPr>
            <w:tcW w:w="7180" w:type="dxa"/>
          </w:tcPr>
          <w:p w14:paraId="68A2258D"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kilovolt</w:t>
            </w:r>
          </w:p>
        </w:tc>
      </w:tr>
      <w:tr w:rsidR="00300245" w:rsidRPr="00300245" w14:paraId="1C9FF547" w14:textId="77777777" w:rsidTr="00B32BD3">
        <w:tc>
          <w:tcPr>
            <w:tcW w:w="2518" w:type="dxa"/>
          </w:tcPr>
          <w:p w14:paraId="7994301E"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MEMH</w:t>
            </w:r>
          </w:p>
          <w:p w14:paraId="4506F698"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MS</w:t>
            </w:r>
          </w:p>
        </w:tc>
        <w:tc>
          <w:tcPr>
            <w:tcW w:w="7180" w:type="dxa"/>
          </w:tcPr>
          <w:p w14:paraId="372EFD43"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Mobilna enota za meteorologijo in hidrologijo</w:t>
            </w:r>
          </w:p>
          <w:p w14:paraId="20B6B73A"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Murska Sobota</w:t>
            </w:r>
          </w:p>
        </w:tc>
      </w:tr>
      <w:tr w:rsidR="00300245" w:rsidRPr="00300245" w14:paraId="58C8D423" w14:textId="77777777" w:rsidTr="00B32BD3">
        <w:tc>
          <w:tcPr>
            <w:tcW w:w="2518" w:type="dxa"/>
          </w:tcPr>
          <w:p w14:paraId="3F916A07"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MW</w:t>
            </w:r>
          </w:p>
        </w:tc>
        <w:tc>
          <w:tcPr>
            <w:tcW w:w="7180" w:type="dxa"/>
          </w:tcPr>
          <w:p w14:paraId="489D6216"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Megavat</w:t>
            </w:r>
          </w:p>
        </w:tc>
      </w:tr>
      <w:tr w:rsidR="00300245" w:rsidRPr="00300245" w14:paraId="7E4F49B5" w14:textId="77777777" w:rsidTr="00B32BD3">
        <w:tc>
          <w:tcPr>
            <w:tcW w:w="2518" w:type="dxa"/>
          </w:tcPr>
          <w:p w14:paraId="2B7F1D01"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MZO</w:t>
            </w:r>
          </w:p>
        </w:tc>
        <w:tc>
          <w:tcPr>
            <w:tcW w:w="7180" w:type="dxa"/>
          </w:tcPr>
          <w:p w14:paraId="4688847B"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Mreža zgodnjega obveščanja - avtomatski merilni sistem</w:t>
            </w:r>
          </w:p>
        </w:tc>
      </w:tr>
      <w:tr w:rsidR="00300245" w:rsidRPr="00300245" w14:paraId="23F0FDA6" w14:textId="77777777" w:rsidTr="00B32BD3">
        <w:tc>
          <w:tcPr>
            <w:tcW w:w="2518" w:type="dxa"/>
          </w:tcPr>
          <w:p w14:paraId="42CB9B97"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NCKU</w:t>
            </w:r>
          </w:p>
        </w:tc>
        <w:tc>
          <w:tcPr>
            <w:tcW w:w="7180" w:type="dxa"/>
          </w:tcPr>
          <w:p w14:paraId="181CCCFE"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Nacionalni center za krizno upravljanje</w:t>
            </w:r>
          </w:p>
        </w:tc>
      </w:tr>
      <w:tr w:rsidR="00300245" w:rsidRPr="00300245" w14:paraId="3391414C" w14:textId="77777777" w:rsidTr="00B32BD3">
        <w:tc>
          <w:tcPr>
            <w:tcW w:w="2518" w:type="dxa"/>
          </w:tcPr>
          <w:p w14:paraId="6F3F86D1"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NEK</w:t>
            </w:r>
          </w:p>
          <w:p w14:paraId="732404FF"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NMP</w:t>
            </w:r>
          </w:p>
        </w:tc>
        <w:tc>
          <w:tcPr>
            <w:tcW w:w="7180" w:type="dxa"/>
          </w:tcPr>
          <w:p w14:paraId="47E09B41"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Nuklearna elektrarna Krško</w:t>
            </w:r>
          </w:p>
          <w:p w14:paraId="0EB0E6C1"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Nujna medicinska pomoč</w:t>
            </w:r>
          </w:p>
        </w:tc>
      </w:tr>
      <w:tr w:rsidR="00300245" w:rsidRPr="00300245" w14:paraId="4E7C7CE0" w14:textId="77777777" w:rsidTr="00B32BD3">
        <w:tc>
          <w:tcPr>
            <w:tcW w:w="2518" w:type="dxa"/>
          </w:tcPr>
          <w:p w14:paraId="6682C983"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ODU</w:t>
            </w:r>
          </w:p>
        </w:tc>
        <w:tc>
          <w:tcPr>
            <w:tcW w:w="7180" w:type="dxa"/>
          </w:tcPr>
          <w:p w14:paraId="42799CAD"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območje načrtovanja dolgoročnih zaščitnih ukrepov ob nesreči v NEK</w:t>
            </w:r>
          </w:p>
        </w:tc>
      </w:tr>
      <w:tr w:rsidR="00300245" w:rsidRPr="00300245" w14:paraId="1FCF949E" w14:textId="77777777" w:rsidTr="00B32BD3">
        <w:tc>
          <w:tcPr>
            <w:tcW w:w="2518" w:type="dxa"/>
          </w:tcPr>
          <w:p w14:paraId="18CF8A06"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OKC GPU</w:t>
            </w:r>
          </w:p>
        </w:tc>
        <w:tc>
          <w:tcPr>
            <w:tcW w:w="7180" w:type="dxa"/>
          </w:tcPr>
          <w:p w14:paraId="6CEECA30"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Operativni komunikacijski center Generalne policijske uprave</w:t>
            </w:r>
          </w:p>
        </w:tc>
      </w:tr>
      <w:tr w:rsidR="00300245" w:rsidRPr="00300245" w14:paraId="2B9F5097" w14:textId="77777777" w:rsidTr="00B32BD3">
        <w:tc>
          <w:tcPr>
            <w:tcW w:w="2518" w:type="dxa"/>
          </w:tcPr>
          <w:p w14:paraId="79852A91"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OPC</w:t>
            </w:r>
          </w:p>
        </w:tc>
        <w:tc>
          <w:tcPr>
            <w:tcW w:w="7180" w:type="dxa"/>
          </w:tcPr>
          <w:p w14:paraId="04BEED39"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Operativni podporni center</w:t>
            </w:r>
          </w:p>
        </w:tc>
      </w:tr>
      <w:tr w:rsidR="00300245" w:rsidRPr="00300245" w14:paraId="19E815AD" w14:textId="77777777" w:rsidTr="00B32BD3">
        <w:tc>
          <w:tcPr>
            <w:tcW w:w="2518" w:type="dxa"/>
          </w:tcPr>
          <w:p w14:paraId="19E38321"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OPU</w:t>
            </w:r>
          </w:p>
        </w:tc>
        <w:tc>
          <w:tcPr>
            <w:tcW w:w="7180" w:type="dxa"/>
          </w:tcPr>
          <w:p w14:paraId="482A4D66"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območje izvajanja preventivnih zaščitnih ukrepov ob nesreči v NEK</w:t>
            </w:r>
          </w:p>
        </w:tc>
      </w:tr>
      <w:tr w:rsidR="00300245" w:rsidRPr="00300245" w14:paraId="5581AE64" w14:textId="77777777" w:rsidTr="00B32BD3">
        <w:tc>
          <w:tcPr>
            <w:tcW w:w="2518" w:type="dxa"/>
          </w:tcPr>
          <w:p w14:paraId="77945C98"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OTU</w:t>
            </w:r>
          </w:p>
        </w:tc>
        <w:tc>
          <w:tcPr>
            <w:tcW w:w="7180" w:type="dxa"/>
          </w:tcPr>
          <w:p w14:paraId="11B12FC1"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območje načrtovanja takojšnjih zaščitnih ukrepov ob nesreči v NEK</w:t>
            </w:r>
          </w:p>
        </w:tc>
      </w:tr>
      <w:tr w:rsidR="00300245" w:rsidRPr="00300245" w14:paraId="62FF2544" w14:textId="77777777" w:rsidTr="00B32BD3">
        <w:tc>
          <w:tcPr>
            <w:tcW w:w="2518" w:type="dxa"/>
          </w:tcPr>
          <w:p w14:paraId="6B0C23C4"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P</w:t>
            </w:r>
          </w:p>
        </w:tc>
        <w:tc>
          <w:tcPr>
            <w:tcW w:w="7180" w:type="dxa"/>
          </w:tcPr>
          <w:p w14:paraId="4BC5168E"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priloge</w:t>
            </w:r>
          </w:p>
        </w:tc>
      </w:tr>
      <w:tr w:rsidR="00300245" w:rsidRPr="00300245" w14:paraId="19CD709F" w14:textId="77777777" w:rsidTr="00B32BD3">
        <w:tc>
          <w:tcPr>
            <w:tcW w:w="2518" w:type="dxa"/>
          </w:tcPr>
          <w:p w14:paraId="7145A02E"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POVC</w:t>
            </w:r>
          </w:p>
        </w:tc>
        <w:tc>
          <w:tcPr>
            <w:tcW w:w="7180" w:type="dxa"/>
          </w:tcPr>
          <w:p w14:paraId="171EF5EE"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Poveljniški center</w:t>
            </w:r>
          </w:p>
        </w:tc>
      </w:tr>
      <w:tr w:rsidR="00300245" w:rsidRPr="00300245" w14:paraId="53858637" w14:textId="77777777" w:rsidTr="00B32BD3">
        <w:tc>
          <w:tcPr>
            <w:tcW w:w="2518" w:type="dxa"/>
          </w:tcPr>
          <w:p w14:paraId="79665056" w14:textId="77777777" w:rsidR="00300245" w:rsidRPr="00300245" w:rsidRDefault="00300245" w:rsidP="00300245">
            <w:pPr>
              <w:spacing w:after="0" w:line="240" w:lineRule="auto"/>
              <w:jc w:val="both"/>
              <w:rPr>
                <w:rFonts w:ascii="Arial" w:eastAsia="Times New Roman" w:hAnsi="Arial" w:cs="Arial"/>
                <w:sz w:val="24"/>
                <w:lang w:eastAsia="sl-SI"/>
              </w:rPr>
            </w:pPr>
            <w:proofErr w:type="spellStart"/>
            <w:r w:rsidRPr="00300245">
              <w:rPr>
                <w:rFonts w:ascii="Arial" w:eastAsia="Times New Roman" w:hAnsi="Arial" w:cs="Arial"/>
                <w:sz w:val="24"/>
                <w:lang w:eastAsia="sl-SI"/>
              </w:rPr>
              <w:t>ReCO</w:t>
            </w:r>
            <w:proofErr w:type="spellEnd"/>
          </w:p>
        </w:tc>
        <w:tc>
          <w:tcPr>
            <w:tcW w:w="7180" w:type="dxa"/>
          </w:tcPr>
          <w:p w14:paraId="6524E582"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Regijski center za obveščanje</w:t>
            </w:r>
          </w:p>
        </w:tc>
      </w:tr>
      <w:tr w:rsidR="00300245" w:rsidRPr="00300245" w14:paraId="1B21C257" w14:textId="77777777" w:rsidTr="00B32BD3">
        <w:tc>
          <w:tcPr>
            <w:tcW w:w="2518" w:type="dxa"/>
          </w:tcPr>
          <w:p w14:paraId="447ACB97"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RKB</w:t>
            </w:r>
          </w:p>
        </w:tc>
        <w:tc>
          <w:tcPr>
            <w:tcW w:w="7180" w:type="dxa"/>
          </w:tcPr>
          <w:p w14:paraId="35E13101"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Radiološko, kemično in biološko</w:t>
            </w:r>
          </w:p>
        </w:tc>
      </w:tr>
      <w:tr w:rsidR="00300245" w:rsidRPr="00300245" w14:paraId="79C538DC" w14:textId="77777777" w:rsidTr="00B32BD3">
        <w:tc>
          <w:tcPr>
            <w:tcW w:w="2518" w:type="dxa"/>
          </w:tcPr>
          <w:p w14:paraId="79294850"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lastRenderedPageBreak/>
              <w:t>RKS</w:t>
            </w:r>
          </w:p>
          <w:p w14:paraId="3FC8148E"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SV</w:t>
            </w:r>
          </w:p>
        </w:tc>
        <w:tc>
          <w:tcPr>
            <w:tcW w:w="7180" w:type="dxa"/>
          </w:tcPr>
          <w:p w14:paraId="79C97036"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Rdeči križ Slovenije</w:t>
            </w:r>
          </w:p>
          <w:p w14:paraId="3FE2C5A6"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Slovenska vojska</w:t>
            </w:r>
          </w:p>
        </w:tc>
      </w:tr>
      <w:tr w:rsidR="00300245" w:rsidRPr="00300245" w14:paraId="6084E996" w14:textId="77777777" w:rsidTr="00B32BD3">
        <w:tc>
          <w:tcPr>
            <w:tcW w:w="2518" w:type="dxa"/>
          </w:tcPr>
          <w:p w14:paraId="1E233BAC"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TPC</w:t>
            </w:r>
          </w:p>
        </w:tc>
        <w:tc>
          <w:tcPr>
            <w:tcW w:w="7180" w:type="dxa"/>
          </w:tcPr>
          <w:p w14:paraId="48B4F0C1"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Tehnični podporni center</w:t>
            </w:r>
          </w:p>
        </w:tc>
      </w:tr>
      <w:tr w:rsidR="00300245" w:rsidRPr="00300245" w14:paraId="20D8F7E9" w14:textId="77777777" w:rsidTr="00B32BD3">
        <w:tc>
          <w:tcPr>
            <w:tcW w:w="2518" w:type="dxa"/>
          </w:tcPr>
          <w:p w14:paraId="660218A6"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UKOM</w:t>
            </w:r>
          </w:p>
        </w:tc>
        <w:tc>
          <w:tcPr>
            <w:tcW w:w="7180" w:type="dxa"/>
          </w:tcPr>
          <w:p w14:paraId="79788D7D"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Urad Vlade RS za komuniciranje</w:t>
            </w:r>
          </w:p>
        </w:tc>
      </w:tr>
      <w:tr w:rsidR="00300245" w:rsidRPr="00300245" w14:paraId="724FDD7A" w14:textId="77777777" w:rsidTr="00B32BD3">
        <w:tc>
          <w:tcPr>
            <w:tcW w:w="2518" w:type="dxa"/>
          </w:tcPr>
          <w:p w14:paraId="3EAB7718"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UN - OCHA</w:t>
            </w:r>
          </w:p>
        </w:tc>
        <w:tc>
          <w:tcPr>
            <w:tcW w:w="7180" w:type="dxa"/>
          </w:tcPr>
          <w:p w14:paraId="53049834"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 xml:space="preserve">Urad združenih narodov za usklajevanje humanitarnih aktivnosti </w:t>
            </w:r>
            <w:r w:rsidRPr="00300245">
              <w:rPr>
                <w:rFonts w:ascii="Arial" w:eastAsia="Times New Roman" w:hAnsi="Arial" w:cs="Arial"/>
                <w:sz w:val="24"/>
                <w:lang w:eastAsia="sl-SI"/>
              </w:rPr>
              <w:br/>
              <w:t>(</w:t>
            </w:r>
            <w:proofErr w:type="spellStart"/>
            <w:r w:rsidRPr="00300245">
              <w:rPr>
                <w:rFonts w:ascii="Arial" w:eastAsia="Times New Roman" w:hAnsi="Arial" w:cs="Arial"/>
                <w:sz w:val="24"/>
                <w:lang w:eastAsia="sl-SI"/>
              </w:rPr>
              <w:t>United</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Nations</w:t>
            </w:r>
            <w:proofErr w:type="spellEnd"/>
            <w:r w:rsidRPr="00300245">
              <w:rPr>
                <w:rFonts w:ascii="Arial" w:eastAsia="Times New Roman" w:hAnsi="Arial" w:cs="Arial"/>
                <w:sz w:val="24"/>
                <w:lang w:eastAsia="sl-SI"/>
              </w:rPr>
              <w:t xml:space="preserve"> Office </w:t>
            </w:r>
            <w:proofErr w:type="spellStart"/>
            <w:r w:rsidRPr="00300245">
              <w:rPr>
                <w:rFonts w:ascii="Arial" w:eastAsia="Times New Roman" w:hAnsi="Arial" w:cs="Arial"/>
                <w:sz w:val="24"/>
                <w:lang w:eastAsia="sl-SI"/>
              </w:rPr>
              <w:t>for</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Coordination</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of</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Humanitarian</w:t>
            </w:r>
            <w:proofErr w:type="spellEnd"/>
            <w:r w:rsidRPr="00300245">
              <w:rPr>
                <w:rFonts w:ascii="Arial" w:eastAsia="Times New Roman" w:hAnsi="Arial" w:cs="Arial"/>
                <w:sz w:val="24"/>
                <w:lang w:eastAsia="sl-SI"/>
              </w:rPr>
              <w:t xml:space="preserve"> </w:t>
            </w:r>
            <w:proofErr w:type="spellStart"/>
            <w:r w:rsidRPr="00300245">
              <w:rPr>
                <w:rFonts w:ascii="Arial" w:eastAsia="Times New Roman" w:hAnsi="Arial" w:cs="Arial"/>
                <w:sz w:val="24"/>
                <w:lang w:eastAsia="sl-SI"/>
              </w:rPr>
              <w:t>Affairs</w:t>
            </w:r>
            <w:proofErr w:type="spellEnd"/>
            <w:r w:rsidRPr="00300245">
              <w:rPr>
                <w:rFonts w:ascii="Arial" w:eastAsia="Times New Roman" w:hAnsi="Arial" w:cs="Arial"/>
                <w:sz w:val="24"/>
                <w:lang w:eastAsia="sl-SI"/>
              </w:rPr>
              <w:t>)</w:t>
            </w:r>
          </w:p>
        </w:tc>
      </w:tr>
      <w:tr w:rsidR="00300245" w:rsidRPr="00300245" w14:paraId="494AC55B" w14:textId="77777777" w:rsidTr="00B32BD3">
        <w:tc>
          <w:tcPr>
            <w:tcW w:w="2518" w:type="dxa"/>
          </w:tcPr>
          <w:p w14:paraId="7CF0824F"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URSJV</w:t>
            </w:r>
          </w:p>
        </w:tc>
        <w:tc>
          <w:tcPr>
            <w:tcW w:w="7180" w:type="dxa"/>
          </w:tcPr>
          <w:p w14:paraId="31C40D9B"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Uprava RS za jedrsko varnost</w:t>
            </w:r>
          </w:p>
        </w:tc>
      </w:tr>
      <w:tr w:rsidR="00300245" w:rsidRPr="00300245" w14:paraId="3C3A5841" w14:textId="77777777" w:rsidTr="00B32BD3">
        <w:tc>
          <w:tcPr>
            <w:tcW w:w="2518" w:type="dxa"/>
          </w:tcPr>
          <w:p w14:paraId="548209ED"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URSVS</w:t>
            </w:r>
          </w:p>
        </w:tc>
        <w:tc>
          <w:tcPr>
            <w:tcW w:w="7180" w:type="dxa"/>
          </w:tcPr>
          <w:p w14:paraId="1BC3A915"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Uprava Republike RS za varstvo pred sevanji</w:t>
            </w:r>
          </w:p>
        </w:tc>
      </w:tr>
      <w:tr w:rsidR="00300245" w:rsidRPr="00300245" w14:paraId="771FE0E4" w14:textId="77777777" w:rsidTr="00B32BD3">
        <w:tc>
          <w:tcPr>
            <w:tcW w:w="2518" w:type="dxa"/>
          </w:tcPr>
          <w:p w14:paraId="25589659"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URSZR</w:t>
            </w:r>
          </w:p>
        </w:tc>
        <w:tc>
          <w:tcPr>
            <w:tcW w:w="7180" w:type="dxa"/>
          </w:tcPr>
          <w:p w14:paraId="528C9AEA"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Uprava RS za zaščito in reševanje</w:t>
            </w:r>
          </w:p>
        </w:tc>
      </w:tr>
      <w:tr w:rsidR="00300245" w:rsidRPr="00300245" w14:paraId="7349FEC9" w14:textId="77777777" w:rsidTr="00B32BD3">
        <w:tc>
          <w:tcPr>
            <w:tcW w:w="2518" w:type="dxa"/>
          </w:tcPr>
          <w:p w14:paraId="1D037B86" w14:textId="77777777" w:rsidR="00300245" w:rsidRPr="00300245" w:rsidRDefault="00300245" w:rsidP="00300245">
            <w:pPr>
              <w:spacing w:after="0" w:line="240" w:lineRule="auto"/>
              <w:jc w:val="both"/>
              <w:rPr>
                <w:rFonts w:ascii="Arial" w:eastAsia="Times New Roman" w:hAnsi="Arial" w:cs="Arial"/>
                <w:sz w:val="24"/>
                <w:lang w:eastAsia="sl-SI"/>
              </w:rPr>
            </w:pPr>
            <w:proofErr w:type="spellStart"/>
            <w:r w:rsidRPr="00300245">
              <w:rPr>
                <w:rFonts w:ascii="Arial" w:eastAsia="Times New Roman" w:hAnsi="Arial" w:cs="Arial"/>
                <w:sz w:val="24"/>
                <w:lang w:eastAsia="sl-SI"/>
              </w:rPr>
              <w:t>ZiR</w:t>
            </w:r>
            <w:proofErr w:type="spellEnd"/>
          </w:p>
        </w:tc>
        <w:tc>
          <w:tcPr>
            <w:tcW w:w="7180" w:type="dxa"/>
          </w:tcPr>
          <w:p w14:paraId="29A67E5A"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zaščita in reševanje</w:t>
            </w:r>
          </w:p>
        </w:tc>
      </w:tr>
      <w:tr w:rsidR="00300245" w:rsidRPr="00300245" w14:paraId="508051B9" w14:textId="77777777" w:rsidTr="00B32BD3">
        <w:tc>
          <w:tcPr>
            <w:tcW w:w="2518" w:type="dxa"/>
          </w:tcPr>
          <w:p w14:paraId="78C058C8"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ZPC</w:t>
            </w:r>
          </w:p>
        </w:tc>
        <w:tc>
          <w:tcPr>
            <w:tcW w:w="7180" w:type="dxa"/>
          </w:tcPr>
          <w:p w14:paraId="061AE2ED"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Zunanji podporni center</w:t>
            </w:r>
          </w:p>
        </w:tc>
      </w:tr>
      <w:tr w:rsidR="00300245" w:rsidRPr="00300245" w14:paraId="4F2B4BE0" w14:textId="77777777" w:rsidTr="00B32BD3">
        <w:tc>
          <w:tcPr>
            <w:tcW w:w="2518" w:type="dxa"/>
          </w:tcPr>
          <w:p w14:paraId="65CC05D0"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ZRP</w:t>
            </w:r>
          </w:p>
        </w:tc>
        <w:tc>
          <w:tcPr>
            <w:tcW w:w="7180" w:type="dxa"/>
          </w:tcPr>
          <w:p w14:paraId="5F07F412" w14:textId="77777777" w:rsidR="00300245" w:rsidRPr="00300245" w:rsidRDefault="00300245" w:rsidP="00300245">
            <w:pPr>
              <w:spacing w:after="0" w:line="240" w:lineRule="auto"/>
              <w:jc w:val="both"/>
              <w:rPr>
                <w:rFonts w:ascii="Arial" w:eastAsia="Times New Roman" w:hAnsi="Arial" w:cs="Arial"/>
                <w:sz w:val="24"/>
                <w:lang w:eastAsia="sl-SI"/>
              </w:rPr>
            </w:pPr>
            <w:r w:rsidRPr="00300245">
              <w:rPr>
                <w:rFonts w:ascii="Arial" w:eastAsia="Times New Roman" w:hAnsi="Arial" w:cs="Arial"/>
                <w:sz w:val="24"/>
                <w:lang w:eastAsia="sl-SI"/>
              </w:rPr>
              <w:t>zaščita, reševanje in pomoč</w:t>
            </w:r>
          </w:p>
        </w:tc>
      </w:tr>
    </w:tbl>
    <w:p w14:paraId="4B0ABB72"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r w:rsidRPr="00300245">
        <w:rPr>
          <w:rFonts w:ascii="Arial" w:eastAsia="Times New Roman" w:hAnsi="Arial" w:cs="Times New Roman"/>
          <w:sz w:val="24"/>
          <w:szCs w:val="20"/>
          <w:lang w:eastAsia="sl-SI"/>
        </w:rPr>
        <w:tab/>
      </w:r>
    </w:p>
    <w:p w14:paraId="75C5F3E8" w14:textId="2D0EBE04" w:rsidR="00300245" w:rsidRPr="00300245" w:rsidRDefault="00300245" w:rsidP="00D53084">
      <w:pPr>
        <w:pStyle w:val="Naslov10"/>
        <w:rPr>
          <w:rFonts w:ascii="Arial" w:eastAsia="Times New Roman" w:hAnsi="Arial" w:cs="Times New Roman"/>
          <w:b/>
          <w:sz w:val="24"/>
          <w:szCs w:val="24"/>
          <w:lang w:eastAsia="sl-SI"/>
        </w:rPr>
      </w:pPr>
      <w:bookmarkStart w:id="190" w:name="_Toc242721807"/>
      <w:bookmarkStart w:id="191" w:name="_Toc242723685"/>
      <w:bookmarkStart w:id="192" w:name="_Toc242723966"/>
      <w:bookmarkStart w:id="193" w:name="_Toc242724247"/>
      <w:bookmarkStart w:id="194" w:name="_Toc242724506"/>
      <w:bookmarkStart w:id="195" w:name="_Toc242764353"/>
      <w:bookmarkStart w:id="196" w:name="_Toc243187243"/>
      <w:bookmarkStart w:id="197" w:name="_Toc243191238"/>
      <w:bookmarkStart w:id="198" w:name="_Toc243191343"/>
      <w:bookmarkStart w:id="199" w:name="_Toc243191447"/>
      <w:bookmarkStart w:id="200" w:name="_Toc243209046"/>
      <w:bookmarkStart w:id="201" w:name="_Toc242721808"/>
      <w:bookmarkStart w:id="202" w:name="_Toc242723686"/>
      <w:bookmarkStart w:id="203" w:name="_Toc242723967"/>
      <w:bookmarkStart w:id="204" w:name="_Toc242724248"/>
      <w:bookmarkStart w:id="205" w:name="_Toc242724507"/>
      <w:bookmarkStart w:id="206" w:name="_Toc242764354"/>
      <w:bookmarkStart w:id="207" w:name="_Toc243187244"/>
      <w:bookmarkStart w:id="208" w:name="_Toc243191239"/>
      <w:bookmarkStart w:id="209" w:name="_Toc243191344"/>
      <w:bookmarkStart w:id="210" w:name="_Toc243191448"/>
      <w:bookmarkStart w:id="211" w:name="_Toc243209047"/>
      <w:bookmarkStart w:id="212" w:name="_Toc242718813"/>
      <w:bookmarkStart w:id="213" w:name="_Toc242721809"/>
      <w:bookmarkStart w:id="214" w:name="_Toc242723687"/>
      <w:bookmarkStart w:id="215" w:name="_Toc242723968"/>
      <w:bookmarkStart w:id="216" w:name="_Toc242724249"/>
      <w:bookmarkStart w:id="217" w:name="_Toc242724508"/>
      <w:bookmarkStart w:id="218" w:name="_Toc242764355"/>
      <w:bookmarkStart w:id="219" w:name="_Toc243187245"/>
      <w:bookmarkStart w:id="220" w:name="_Toc243191240"/>
      <w:bookmarkStart w:id="221" w:name="_Toc243191345"/>
      <w:bookmarkStart w:id="222" w:name="_Toc243191449"/>
      <w:bookmarkStart w:id="223" w:name="_Toc243209048"/>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300245">
        <w:rPr>
          <w:rFonts w:ascii="Arial" w:eastAsia="Times New Roman" w:hAnsi="Arial" w:cs="Times New Roman"/>
          <w:b/>
          <w:sz w:val="28"/>
          <w:szCs w:val="20"/>
          <w:lang w:eastAsia="sl-SI"/>
        </w:rPr>
        <w:br w:type="page"/>
      </w:r>
      <w:bookmarkStart w:id="224" w:name="_Toc104412593"/>
      <w:r w:rsidR="003F66B3">
        <w:rPr>
          <w:rFonts w:ascii="Arial" w:eastAsia="Times New Roman" w:hAnsi="Arial" w:cs="Times New Roman"/>
          <w:b/>
          <w:sz w:val="24"/>
          <w:szCs w:val="24"/>
          <w:lang w:eastAsia="sl-SI"/>
        </w:rPr>
        <w:lastRenderedPageBreak/>
        <w:t>6</w:t>
      </w:r>
      <w:r w:rsidRPr="00300245">
        <w:rPr>
          <w:rFonts w:ascii="Arial" w:eastAsia="Times New Roman" w:hAnsi="Arial" w:cs="Times New Roman"/>
          <w:b/>
          <w:sz w:val="24"/>
          <w:szCs w:val="24"/>
          <w:lang w:eastAsia="sl-SI"/>
        </w:rPr>
        <w:t xml:space="preserve"> SEZNAM PRILOG IN DODATKOV</w:t>
      </w:r>
      <w:bookmarkEnd w:id="224"/>
    </w:p>
    <w:p w14:paraId="462AEFE9" w14:textId="77777777" w:rsidR="00300245" w:rsidRPr="00300245" w:rsidRDefault="00300245" w:rsidP="00300245">
      <w:pPr>
        <w:spacing w:after="0" w:line="240" w:lineRule="auto"/>
        <w:jc w:val="both"/>
        <w:rPr>
          <w:rFonts w:ascii="Arial" w:eastAsia="Times New Roman" w:hAnsi="Arial" w:cs="Times New Roman"/>
          <w:sz w:val="24"/>
          <w:szCs w:val="24"/>
          <w:lang w:eastAsia="sl-SI"/>
        </w:rPr>
      </w:pPr>
    </w:p>
    <w:p w14:paraId="78429562" w14:textId="75FD32CC" w:rsidR="00300245" w:rsidRPr="00300245" w:rsidRDefault="0007643C" w:rsidP="00D53084">
      <w:pPr>
        <w:pStyle w:val="Naslov2"/>
        <w:rPr>
          <w:rFonts w:ascii="Arial" w:eastAsia="Times New Roman" w:hAnsi="Arial" w:cs="Times New Roman"/>
          <w:b/>
          <w:sz w:val="24"/>
          <w:szCs w:val="24"/>
          <w:lang w:eastAsia="sl-SI"/>
        </w:rPr>
      </w:pPr>
      <w:bookmarkStart w:id="225" w:name="_Toc141774612"/>
      <w:bookmarkStart w:id="226" w:name="_Toc104412594"/>
      <w:r>
        <w:rPr>
          <w:rFonts w:ascii="Arial" w:eastAsia="Times New Roman" w:hAnsi="Arial" w:cs="Times New Roman"/>
          <w:b/>
          <w:sz w:val="24"/>
          <w:szCs w:val="24"/>
          <w:lang w:eastAsia="sl-SI"/>
        </w:rPr>
        <w:t>6</w:t>
      </w:r>
      <w:r w:rsidR="00300245" w:rsidRPr="00300245">
        <w:rPr>
          <w:rFonts w:ascii="Arial" w:eastAsia="Times New Roman" w:hAnsi="Arial" w:cs="Times New Roman"/>
          <w:b/>
          <w:sz w:val="24"/>
          <w:szCs w:val="24"/>
          <w:lang w:eastAsia="sl-SI"/>
        </w:rPr>
        <w:t>.1 Skupne priloge</w:t>
      </w:r>
      <w:bookmarkEnd w:id="225"/>
      <w:bookmarkEnd w:id="226"/>
    </w:p>
    <w:p w14:paraId="5167C10E" w14:textId="14662475" w:rsidR="00792827" w:rsidRDefault="00792827" w:rsidP="00300245">
      <w:pPr>
        <w:spacing w:after="0" w:line="240" w:lineRule="auto"/>
        <w:jc w:val="both"/>
        <w:rPr>
          <w:rFonts w:ascii="Arial" w:eastAsia="Times New Roman" w:hAnsi="Arial" w:cs="Times New Roman"/>
          <w:sz w:val="24"/>
          <w:szCs w:val="20"/>
          <w:lang w:eastAsia="sl-SI"/>
        </w:rPr>
      </w:pPr>
    </w:p>
    <w:tbl>
      <w:tblPr>
        <w:tblW w:w="9012" w:type="dxa"/>
        <w:tblInd w:w="96" w:type="dxa"/>
        <w:tblLayout w:type="fixed"/>
        <w:tblLook w:val="0000" w:firstRow="0" w:lastRow="0" w:firstColumn="0" w:lastColumn="0" w:noHBand="0" w:noVBand="0"/>
      </w:tblPr>
      <w:tblGrid>
        <w:gridCol w:w="12"/>
        <w:gridCol w:w="1188"/>
        <w:gridCol w:w="12"/>
        <w:gridCol w:w="7788"/>
        <w:gridCol w:w="12"/>
      </w:tblGrid>
      <w:tr w:rsidR="002132EE" w:rsidRPr="00300245" w14:paraId="16962EA3" w14:textId="77777777" w:rsidTr="002132EE">
        <w:trPr>
          <w:gridBefore w:val="1"/>
          <w:wBefore w:w="12" w:type="dxa"/>
        </w:trPr>
        <w:tc>
          <w:tcPr>
            <w:tcW w:w="1200" w:type="dxa"/>
            <w:gridSpan w:val="2"/>
            <w:tcBorders>
              <w:top w:val="single" w:sz="12" w:space="0" w:color="auto"/>
              <w:left w:val="single" w:sz="12" w:space="0" w:color="auto"/>
              <w:bottom w:val="single" w:sz="12" w:space="0" w:color="auto"/>
            </w:tcBorders>
            <w:shd w:val="pct30" w:color="auto" w:fill="auto"/>
            <w:vAlign w:val="center"/>
          </w:tcPr>
          <w:p w14:paraId="4E904919" w14:textId="77777777" w:rsidR="002132EE" w:rsidRPr="00300245" w:rsidRDefault="002132EE" w:rsidP="001A0774">
            <w:pPr>
              <w:spacing w:after="0" w:line="240" w:lineRule="auto"/>
              <w:jc w:val="both"/>
              <w:rPr>
                <w:rFonts w:ascii="Arial" w:eastAsia="Times New Roman" w:hAnsi="Arial" w:cs="Times New Roman"/>
                <w:b/>
                <w:sz w:val="24"/>
                <w:szCs w:val="20"/>
                <w:lang w:eastAsia="sl-SI"/>
              </w:rPr>
            </w:pPr>
            <w:r w:rsidRPr="00300245">
              <w:rPr>
                <w:rFonts w:ascii="Arial" w:eastAsia="Times New Roman" w:hAnsi="Arial" w:cs="Times New Roman"/>
                <w:b/>
                <w:sz w:val="24"/>
                <w:szCs w:val="20"/>
                <w:lang w:eastAsia="sl-SI"/>
              </w:rPr>
              <w:t>št. priloge</w:t>
            </w:r>
          </w:p>
        </w:tc>
        <w:tc>
          <w:tcPr>
            <w:tcW w:w="7800" w:type="dxa"/>
            <w:gridSpan w:val="2"/>
            <w:tcBorders>
              <w:top w:val="single" w:sz="12" w:space="0" w:color="auto"/>
              <w:left w:val="single" w:sz="6" w:space="0" w:color="auto"/>
              <w:bottom w:val="single" w:sz="12" w:space="0" w:color="auto"/>
              <w:right w:val="single" w:sz="12" w:space="0" w:color="auto"/>
            </w:tcBorders>
            <w:shd w:val="pct30" w:color="auto" w:fill="auto"/>
            <w:vAlign w:val="center"/>
          </w:tcPr>
          <w:p w14:paraId="10513620" w14:textId="77777777" w:rsidR="002132EE" w:rsidRPr="00300245" w:rsidRDefault="002132EE" w:rsidP="001A0774">
            <w:pPr>
              <w:spacing w:after="0" w:line="240" w:lineRule="auto"/>
              <w:jc w:val="center"/>
              <w:rPr>
                <w:rFonts w:ascii="Arial" w:eastAsia="Times New Roman" w:hAnsi="Arial" w:cs="Times New Roman"/>
                <w:b/>
                <w:sz w:val="24"/>
                <w:szCs w:val="20"/>
                <w:lang w:eastAsia="sl-SI"/>
              </w:rPr>
            </w:pPr>
            <w:r w:rsidRPr="00300245">
              <w:rPr>
                <w:rFonts w:ascii="Arial" w:eastAsia="Times New Roman" w:hAnsi="Arial" w:cs="Times New Roman"/>
                <w:b/>
                <w:sz w:val="24"/>
                <w:szCs w:val="20"/>
                <w:lang w:eastAsia="sl-SI"/>
              </w:rPr>
              <w:t>Ime priloge</w:t>
            </w:r>
          </w:p>
        </w:tc>
      </w:tr>
      <w:tr w:rsidR="0019190E" w:rsidRPr="00300245" w14:paraId="3D6DAD3F" w14:textId="77777777" w:rsidTr="002132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Pr>
        <w:tc>
          <w:tcPr>
            <w:tcW w:w="1200" w:type="dxa"/>
            <w:gridSpan w:val="2"/>
            <w:vAlign w:val="center"/>
          </w:tcPr>
          <w:p w14:paraId="06A51734" w14:textId="77777777" w:rsidR="0019190E" w:rsidRPr="00300245" w:rsidRDefault="0019190E" w:rsidP="002132EE">
            <w:pPr>
              <w:spacing w:after="0" w:line="240" w:lineRule="auto"/>
              <w:rPr>
                <w:rFonts w:ascii="Arial" w:eastAsia="Times New Roman" w:hAnsi="Arial" w:cs="Times New Roman"/>
                <w:i/>
                <w:color w:val="FF00FF"/>
                <w:sz w:val="24"/>
                <w:szCs w:val="24"/>
                <w:lang w:eastAsia="sl-SI"/>
              </w:rPr>
            </w:pPr>
            <w:r w:rsidRPr="00300245">
              <w:rPr>
                <w:rFonts w:ascii="Arial" w:eastAsia="Times New Roman" w:hAnsi="Arial" w:cs="Times New Roman"/>
                <w:i/>
                <w:color w:val="FF00FF"/>
                <w:sz w:val="24"/>
                <w:szCs w:val="24"/>
                <w:lang w:eastAsia="sl-SI"/>
              </w:rPr>
              <w:t xml:space="preserve">P - </w:t>
            </w:r>
            <w:r>
              <w:rPr>
                <w:rFonts w:ascii="Arial" w:eastAsia="Times New Roman" w:hAnsi="Arial" w:cs="Times New Roman"/>
                <w:i/>
                <w:color w:val="FF00FF"/>
                <w:sz w:val="24"/>
                <w:szCs w:val="24"/>
                <w:lang w:eastAsia="sl-SI"/>
              </w:rPr>
              <w:t>2</w:t>
            </w:r>
          </w:p>
        </w:tc>
        <w:tc>
          <w:tcPr>
            <w:tcW w:w="7800" w:type="dxa"/>
            <w:gridSpan w:val="2"/>
            <w:vAlign w:val="center"/>
          </w:tcPr>
          <w:p w14:paraId="0677CFDB" w14:textId="12D12712" w:rsidR="0019190E" w:rsidRPr="0028609F" w:rsidRDefault="0019190E" w:rsidP="001A0774">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Podatki o poveljniku, namestniku poveljnika in članih štaba civilne zaščite</w:t>
            </w:r>
            <w:r>
              <w:rPr>
                <w:rFonts w:ascii="Arial" w:eastAsia="Times New Roman" w:hAnsi="Arial" w:cs="Arial"/>
                <w:i/>
                <w:color w:val="FF00FF"/>
                <w:sz w:val="24"/>
                <w:szCs w:val="24"/>
                <w:lang w:eastAsia="sl-SI"/>
              </w:rPr>
              <w:t xml:space="preserve"> (P- </w:t>
            </w:r>
            <w:r w:rsidR="00866222">
              <w:rPr>
                <w:rFonts w:ascii="Arial" w:eastAsia="Times New Roman" w:hAnsi="Arial" w:cs="Arial"/>
                <w:i/>
                <w:color w:val="FF00FF"/>
                <w:sz w:val="24"/>
                <w:szCs w:val="24"/>
                <w:lang w:eastAsia="sl-SI"/>
              </w:rPr>
              <w:t>1</w:t>
            </w:r>
            <w:r>
              <w:rPr>
                <w:rFonts w:ascii="Arial" w:eastAsia="Times New Roman" w:hAnsi="Arial" w:cs="Arial"/>
                <w:i/>
                <w:color w:val="FF00FF"/>
                <w:sz w:val="24"/>
                <w:szCs w:val="24"/>
                <w:lang w:eastAsia="sl-SI"/>
              </w:rPr>
              <w:t>)</w:t>
            </w:r>
          </w:p>
        </w:tc>
      </w:tr>
      <w:tr w:rsidR="002132EE" w:rsidRPr="00300245" w14:paraId="1739765F" w14:textId="77777777" w:rsidTr="002132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Pr>
        <w:tc>
          <w:tcPr>
            <w:tcW w:w="1200" w:type="dxa"/>
            <w:gridSpan w:val="2"/>
            <w:vAlign w:val="center"/>
          </w:tcPr>
          <w:p w14:paraId="65BD1304" w14:textId="7BDB61DF" w:rsidR="002132EE" w:rsidRPr="00300245" w:rsidRDefault="002132EE" w:rsidP="002132EE">
            <w:pPr>
              <w:spacing w:after="0" w:line="240" w:lineRule="auto"/>
              <w:rPr>
                <w:rFonts w:ascii="Arial" w:eastAsia="Times New Roman" w:hAnsi="Arial" w:cs="Times New Roman"/>
                <w:i/>
                <w:color w:val="FF00FF"/>
                <w:sz w:val="24"/>
                <w:szCs w:val="24"/>
                <w:lang w:eastAsia="sl-SI"/>
              </w:rPr>
            </w:pPr>
            <w:r w:rsidRPr="00300245">
              <w:rPr>
                <w:rFonts w:ascii="Arial" w:eastAsia="Times New Roman" w:hAnsi="Arial" w:cs="Times New Roman"/>
                <w:i/>
                <w:color w:val="FF00FF"/>
                <w:sz w:val="24"/>
                <w:szCs w:val="20"/>
                <w:lang w:eastAsia="sl-SI"/>
              </w:rPr>
              <w:t>P - 3</w:t>
            </w:r>
          </w:p>
        </w:tc>
        <w:tc>
          <w:tcPr>
            <w:tcW w:w="7800" w:type="dxa"/>
            <w:gridSpan w:val="2"/>
            <w:vAlign w:val="center"/>
          </w:tcPr>
          <w:p w14:paraId="218F72F2" w14:textId="2A46A0A6" w:rsidR="002132EE" w:rsidRPr="00300245" w:rsidRDefault="002132EE" w:rsidP="002132EE">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Pregled sil za zaščito, reševanje in pomoč</w:t>
            </w:r>
          </w:p>
        </w:tc>
      </w:tr>
      <w:tr w:rsidR="002132EE" w:rsidRPr="00300245" w14:paraId="0A2630E5" w14:textId="77777777" w:rsidTr="002132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Pr>
        <w:tc>
          <w:tcPr>
            <w:tcW w:w="1200" w:type="dxa"/>
            <w:gridSpan w:val="2"/>
            <w:tcBorders>
              <w:top w:val="single" w:sz="2" w:space="0" w:color="auto"/>
              <w:left w:val="single" w:sz="2" w:space="0" w:color="auto"/>
              <w:bottom w:val="single" w:sz="2" w:space="0" w:color="auto"/>
              <w:right w:val="single" w:sz="2" w:space="0" w:color="auto"/>
            </w:tcBorders>
            <w:vAlign w:val="center"/>
          </w:tcPr>
          <w:p w14:paraId="25BFAC21" w14:textId="39EC9035" w:rsidR="002132EE" w:rsidRPr="00300245" w:rsidRDefault="002132EE" w:rsidP="002132EE">
            <w:pPr>
              <w:spacing w:after="0" w:line="240" w:lineRule="auto"/>
              <w:rPr>
                <w:rFonts w:ascii="Arial" w:eastAsia="Times New Roman" w:hAnsi="Arial" w:cs="Times New Roman"/>
                <w:i/>
                <w:color w:val="FF00FF"/>
                <w:sz w:val="24"/>
                <w:szCs w:val="20"/>
                <w:lang w:eastAsia="sl-SI"/>
              </w:rPr>
            </w:pPr>
            <w:r w:rsidRPr="00300245">
              <w:rPr>
                <w:rFonts w:ascii="Arial" w:eastAsia="Times New Roman" w:hAnsi="Arial" w:cs="Times New Roman"/>
                <w:i/>
                <w:color w:val="FF00FF"/>
                <w:sz w:val="24"/>
                <w:szCs w:val="24"/>
                <w:lang w:eastAsia="sl-SI"/>
              </w:rPr>
              <w:t xml:space="preserve">P - </w:t>
            </w:r>
            <w:r>
              <w:rPr>
                <w:rFonts w:ascii="Arial" w:eastAsia="Times New Roman" w:hAnsi="Arial" w:cs="Times New Roman"/>
                <w:i/>
                <w:color w:val="FF00FF"/>
                <w:sz w:val="24"/>
                <w:szCs w:val="24"/>
                <w:lang w:eastAsia="sl-SI"/>
              </w:rPr>
              <w:t>11</w:t>
            </w:r>
          </w:p>
        </w:tc>
        <w:tc>
          <w:tcPr>
            <w:tcW w:w="7800" w:type="dxa"/>
            <w:gridSpan w:val="2"/>
            <w:tcBorders>
              <w:top w:val="single" w:sz="2" w:space="0" w:color="auto"/>
              <w:left w:val="single" w:sz="2" w:space="0" w:color="auto"/>
              <w:bottom w:val="single" w:sz="2" w:space="0" w:color="auto"/>
              <w:right w:val="single" w:sz="2" w:space="0" w:color="auto"/>
            </w:tcBorders>
            <w:vAlign w:val="center"/>
          </w:tcPr>
          <w:p w14:paraId="453B2C7A" w14:textId="436508A9" w:rsidR="002132EE" w:rsidRPr="00300245" w:rsidRDefault="002132EE" w:rsidP="002132EE">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Times New Roman"/>
                <w:i/>
                <w:color w:val="FF00FF"/>
                <w:sz w:val="24"/>
                <w:szCs w:val="24"/>
                <w:lang w:eastAsia="sl-SI"/>
              </w:rPr>
              <w:t>Telefonska številka, na kateri lahko državljani dobijo informacije o nesreči</w:t>
            </w:r>
            <w:r>
              <w:rPr>
                <w:rFonts w:ascii="Arial" w:eastAsia="Times New Roman" w:hAnsi="Arial" w:cs="Times New Roman"/>
                <w:i/>
                <w:color w:val="FF00FF"/>
                <w:sz w:val="24"/>
                <w:szCs w:val="24"/>
                <w:lang w:eastAsia="sl-SI"/>
              </w:rPr>
              <w:t xml:space="preserve">  (</w:t>
            </w:r>
            <w:r w:rsidRPr="00300245">
              <w:rPr>
                <w:rFonts w:ascii="Arial" w:eastAsia="Times New Roman" w:hAnsi="Arial" w:cs="Times New Roman"/>
                <w:i/>
                <w:color w:val="FF00FF"/>
                <w:sz w:val="24"/>
                <w:szCs w:val="24"/>
                <w:lang w:eastAsia="sl-SI"/>
              </w:rPr>
              <w:t xml:space="preserve">P </w:t>
            </w:r>
            <w:r>
              <w:rPr>
                <w:rFonts w:ascii="Arial" w:eastAsia="Times New Roman" w:hAnsi="Arial" w:cs="Times New Roman"/>
                <w:i/>
                <w:color w:val="FF00FF"/>
                <w:sz w:val="24"/>
                <w:szCs w:val="24"/>
                <w:lang w:eastAsia="sl-SI"/>
              </w:rPr>
              <w:t>–</w:t>
            </w:r>
            <w:r w:rsidRPr="00300245">
              <w:rPr>
                <w:rFonts w:ascii="Arial" w:eastAsia="Times New Roman" w:hAnsi="Arial" w:cs="Times New Roman"/>
                <w:i/>
                <w:color w:val="FF00FF"/>
                <w:sz w:val="24"/>
                <w:szCs w:val="24"/>
                <w:lang w:eastAsia="sl-SI"/>
              </w:rPr>
              <w:t xml:space="preserve"> 50</w:t>
            </w:r>
            <w:r>
              <w:rPr>
                <w:rFonts w:ascii="Arial" w:eastAsia="Times New Roman" w:hAnsi="Arial" w:cs="Times New Roman"/>
                <w:i/>
                <w:color w:val="FF00FF"/>
                <w:sz w:val="24"/>
                <w:szCs w:val="24"/>
                <w:lang w:eastAsia="sl-SI"/>
              </w:rPr>
              <w:t>)</w:t>
            </w:r>
          </w:p>
        </w:tc>
      </w:tr>
      <w:tr w:rsidR="002132EE" w:rsidRPr="00300245" w14:paraId="71E75F50" w14:textId="77777777" w:rsidTr="002132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Pr>
        <w:tc>
          <w:tcPr>
            <w:tcW w:w="1200" w:type="dxa"/>
            <w:gridSpan w:val="2"/>
            <w:vAlign w:val="center"/>
          </w:tcPr>
          <w:p w14:paraId="6DC47130" w14:textId="281AC796" w:rsidR="002132EE" w:rsidRPr="00300245" w:rsidRDefault="002132EE" w:rsidP="002132EE">
            <w:pPr>
              <w:spacing w:after="0" w:line="240" w:lineRule="auto"/>
              <w:rPr>
                <w:rFonts w:ascii="Arial" w:eastAsia="Times New Roman" w:hAnsi="Arial" w:cs="Times New Roman"/>
                <w:i/>
                <w:color w:val="FF00FF"/>
                <w:sz w:val="24"/>
                <w:szCs w:val="24"/>
                <w:lang w:eastAsia="sl-SI"/>
              </w:rPr>
            </w:pPr>
            <w:r w:rsidRPr="00300245">
              <w:rPr>
                <w:rFonts w:ascii="Arial" w:eastAsia="Times New Roman" w:hAnsi="Arial" w:cs="Arial"/>
                <w:i/>
                <w:color w:val="FF00FF"/>
                <w:sz w:val="24"/>
                <w:szCs w:val="24"/>
                <w:lang w:eastAsia="sl-SI"/>
              </w:rPr>
              <w:t>P - 12</w:t>
            </w:r>
          </w:p>
        </w:tc>
        <w:tc>
          <w:tcPr>
            <w:tcW w:w="7800" w:type="dxa"/>
            <w:gridSpan w:val="2"/>
            <w:vAlign w:val="center"/>
          </w:tcPr>
          <w:p w14:paraId="24372085" w14:textId="2667955E" w:rsidR="002132EE" w:rsidRPr="00300245" w:rsidRDefault="002132EE" w:rsidP="002132EE">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Arial"/>
                <w:i/>
                <w:color w:val="FF00FF"/>
                <w:sz w:val="24"/>
                <w:szCs w:val="24"/>
                <w:lang w:eastAsia="sl-SI"/>
              </w:rPr>
              <w:t>Pregled gasilskih enot širšega pomena in njihovih pooblastil s podatki o poveljnikih in namestnikih poveljnikov</w:t>
            </w:r>
          </w:p>
        </w:tc>
      </w:tr>
      <w:tr w:rsidR="002132EE" w:rsidRPr="00300245" w14:paraId="0196BE95" w14:textId="77777777" w:rsidTr="002132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Pr>
        <w:tc>
          <w:tcPr>
            <w:tcW w:w="1200" w:type="dxa"/>
            <w:gridSpan w:val="2"/>
            <w:vAlign w:val="center"/>
          </w:tcPr>
          <w:p w14:paraId="339C1591" w14:textId="6A804D2B" w:rsidR="002132EE" w:rsidRPr="00300245" w:rsidRDefault="002132EE" w:rsidP="002132EE">
            <w:pPr>
              <w:spacing w:after="0" w:line="240" w:lineRule="auto"/>
              <w:rPr>
                <w:rFonts w:ascii="Arial" w:eastAsia="Times New Roman" w:hAnsi="Arial" w:cs="Times New Roman"/>
                <w:i/>
                <w:color w:val="FF00FF"/>
                <w:sz w:val="24"/>
                <w:szCs w:val="24"/>
                <w:lang w:eastAsia="sl-SI"/>
              </w:rPr>
            </w:pPr>
            <w:r w:rsidRPr="00300245">
              <w:rPr>
                <w:rFonts w:ascii="Arial" w:eastAsia="Times New Roman" w:hAnsi="Arial" w:cs="Times New Roman"/>
                <w:i/>
                <w:color w:val="FF00FF"/>
                <w:sz w:val="24"/>
                <w:szCs w:val="24"/>
                <w:lang w:eastAsia="sl-SI"/>
              </w:rPr>
              <w:t xml:space="preserve">P - </w:t>
            </w:r>
            <w:r>
              <w:rPr>
                <w:rFonts w:ascii="Arial" w:eastAsia="Times New Roman" w:hAnsi="Arial" w:cs="Times New Roman"/>
                <w:i/>
                <w:color w:val="FF00FF"/>
                <w:sz w:val="24"/>
                <w:szCs w:val="24"/>
                <w:lang w:eastAsia="sl-SI"/>
              </w:rPr>
              <w:t xml:space="preserve"> </w:t>
            </w:r>
            <w:r w:rsidRPr="00300245">
              <w:rPr>
                <w:rFonts w:ascii="Arial" w:eastAsia="Times New Roman" w:hAnsi="Arial" w:cs="Times New Roman"/>
                <w:i/>
                <w:color w:val="FF00FF"/>
                <w:sz w:val="24"/>
                <w:szCs w:val="24"/>
                <w:lang w:eastAsia="sl-SI"/>
              </w:rPr>
              <w:t>15</w:t>
            </w:r>
          </w:p>
        </w:tc>
        <w:tc>
          <w:tcPr>
            <w:tcW w:w="7800" w:type="dxa"/>
            <w:gridSpan w:val="2"/>
            <w:vAlign w:val="center"/>
          </w:tcPr>
          <w:p w14:paraId="05F420B0" w14:textId="77777777" w:rsidR="002132EE" w:rsidRPr="00300245" w:rsidRDefault="002132EE" w:rsidP="002132EE">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Arial"/>
                <w:i/>
                <w:color w:val="FF00FF"/>
                <w:sz w:val="24"/>
                <w:szCs w:val="24"/>
                <w:lang w:eastAsia="sl-SI"/>
              </w:rPr>
              <w:t>Podatki o odgovornih osebah, ki se jih obvešča o nesreči</w:t>
            </w:r>
          </w:p>
        </w:tc>
      </w:tr>
      <w:tr w:rsidR="002132EE" w:rsidRPr="00300245" w14:paraId="2A2DE2FF" w14:textId="77777777" w:rsidTr="002132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Pr>
        <w:tc>
          <w:tcPr>
            <w:tcW w:w="1200" w:type="dxa"/>
            <w:gridSpan w:val="2"/>
            <w:tcBorders>
              <w:top w:val="single" w:sz="2" w:space="0" w:color="auto"/>
              <w:left w:val="single" w:sz="2" w:space="0" w:color="auto"/>
              <w:bottom w:val="single" w:sz="2" w:space="0" w:color="auto"/>
              <w:right w:val="single" w:sz="2" w:space="0" w:color="auto"/>
            </w:tcBorders>
            <w:vAlign w:val="center"/>
          </w:tcPr>
          <w:p w14:paraId="356F4A00" w14:textId="571D5039" w:rsidR="002132EE" w:rsidRPr="002132EE" w:rsidRDefault="002132EE" w:rsidP="002132EE">
            <w:pPr>
              <w:spacing w:after="0" w:line="240" w:lineRule="auto"/>
              <w:rPr>
                <w:rFonts w:ascii="Arial" w:eastAsia="Times New Roman" w:hAnsi="Arial" w:cs="Times New Roman"/>
                <w:i/>
                <w:color w:val="FF00FF"/>
                <w:sz w:val="24"/>
                <w:szCs w:val="24"/>
                <w:lang w:eastAsia="sl-SI"/>
              </w:rPr>
            </w:pPr>
            <w:r w:rsidRPr="002132EE">
              <w:rPr>
                <w:rFonts w:ascii="Arial" w:eastAsia="Times New Roman" w:hAnsi="Arial" w:cs="Times New Roman"/>
                <w:i/>
                <w:color w:val="FF00FF"/>
                <w:sz w:val="24"/>
                <w:szCs w:val="24"/>
                <w:lang w:eastAsia="sl-SI"/>
              </w:rPr>
              <w:t>PS -</w:t>
            </w:r>
            <w:r>
              <w:rPr>
                <w:rFonts w:ascii="Arial" w:eastAsia="Times New Roman" w:hAnsi="Arial" w:cs="Times New Roman"/>
                <w:i/>
                <w:color w:val="FF00FF"/>
                <w:sz w:val="24"/>
                <w:szCs w:val="24"/>
                <w:lang w:eastAsia="sl-SI"/>
              </w:rPr>
              <w:t xml:space="preserve"> </w:t>
            </w:r>
            <w:r w:rsidRPr="002132EE">
              <w:rPr>
                <w:rFonts w:ascii="Arial" w:eastAsia="Times New Roman" w:hAnsi="Arial" w:cs="Times New Roman"/>
                <w:i/>
                <w:color w:val="FF00FF"/>
                <w:sz w:val="24"/>
                <w:szCs w:val="24"/>
                <w:lang w:eastAsia="sl-SI"/>
              </w:rPr>
              <w:t>16</w:t>
            </w:r>
          </w:p>
        </w:tc>
        <w:tc>
          <w:tcPr>
            <w:tcW w:w="7800" w:type="dxa"/>
            <w:gridSpan w:val="2"/>
            <w:tcBorders>
              <w:top w:val="single" w:sz="2" w:space="0" w:color="auto"/>
              <w:left w:val="single" w:sz="2" w:space="0" w:color="auto"/>
              <w:bottom w:val="single" w:sz="2" w:space="0" w:color="auto"/>
              <w:right w:val="single" w:sz="2" w:space="0" w:color="auto"/>
            </w:tcBorders>
            <w:vAlign w:val="center"/>
          </w:tcPr>
          <w:p w14:paraId="0976B5EC" w14:textId="77777777" w:rsidR="002132EE" w:rsidRPr="00300245" w:rsidRDefault="002132EE" w:rsidP="001A0774">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Pregled organizacij, ki zagotavljajo prehrano</w:t>
            </w:r>
            <w:r>
              <w:rPr>
                <w:rFonts w:ascii="Arial" w:eastAsia="Times New Roman" w:hAnsi="Arial" w:cs="Arial"/>
                <w:i/>
                <w:color w:val="FF00FF"/>
                <w:sz w:val="24"/>
                <w:szCs w:val="24"/>
                <w:lang w:eastAsia="sl-SI"/>
              </w:rPr>
              <w:t xml:space="preserve">  (</w:t>
            </w:r>
            <w:r w:rsidRPr="00EB368A">
              <w:rPr>
                <w:rFonts w:ascii="Arial" w:eastAsia="Times New Roman" w:hAnsi="Arial" w:cs="Arial"/>
                <w:i/>
                <w:color w:val="FF00FF"/>
                <w:sz w:val="24"/>
                <w:szCs w:val="24"/>
                <w:lang w:eastAsia="sl-SI"/>
              </w:rPr>
              <w:t xml:space="preserve">P </w:t>
            </w:r>
            <w:r>
              <w:rPr>
                <w:rFonts w:ascii="Arial" w:eastAsia="Times New Roman" w:hAnsi="Arial" w:cs="Arial"/>
                <w:i/>
                <w:color w:val="FF00FF"/>
                <w:sz w:val="24"/>
                <w:szCs w:val="24"/>
                <w:lang w:eastAsia="sl-SI"/>
              </w:rPr>
              <w:t>–</w:t>
            </w:r>
            <w:r w:rsidRPr="00EB368A">
              <w:rPr>
                <w:rFonts w:ascii="Arial" w:eastAsia="Times New Roman" w:hAnsi="Arial" w:cs="Arial"/>
                <w:i/>
                <w:color w:val="FF00FF"/>
                <w:sz w:val="24"/>
                <w:szCs w:val="24"/>
                <w:lang w:eastAsia="sl-SI"/>
              </w:rPr>
              <w:t xml:space="preserve"> 22</w:t>
            </w:r>
            <w:r>
              <w:rPr>
                <w:rFonts w:ascii="Arial" w:eastAsia="Times New Roman" w:hAnsi="Arial" w:cs="Arial"/>
                <w:i/>
                <w:color w:val="FF00FF"/>
                <w:sz w:val="24"/>
                <w:szCs w:val="24"/>
                <w:lang w:eastAsia="sl-SI"/>
              </w:rPr>
              <w:t>)</w:t>
            </w:r>
          </w:p>
        </w:tc>
      </w:tr>
      <w:tr w:rsidR="0019190E" w:rsidRPr="00300245" w14:paraId="283EEF0F" w14:textId="77777777" w:rsidTr="002132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Pr>
        <w:tc>
          <w:tcPr>
            <w:tcW w:w="1200" w:type="dxa"/>
            <w:gridSpan w:val="2"/>
            <w:tcBorders>
              <w:top w:val="single" w:sz="2" w:space="0" w:color="auto"/>
            </w:tcBorders>
            <w:vAlign w:val="center"/>
          </w:tcPr>
          <w:p w14:paraId="314B5A0F" w14:textId="77777777" w:rsidR="0019190E" w:rsidRPr="00300245" w:rsidRDefault="0019190E" w:rsidP="002132EE">
            <w:pPr>
              <w:spacing w:after="0" w:line="240" w:lineRule="auto"/>
              <w:rPr>
                <w:rFonts w:ascii="Arial" w:eastAsia="Times New Roman" w:hAnsi="Arial" w:cs="Times New Roman"/>
                <w:i/>
                <w:color w:val="FF00FF"/>
                <w:sz w:val="24"/>
                <w:szCs w:val="24"/>
                <w:lang w:eastAsia="sl-SI"/>
              </w:rPr>
            </w:pPr>
            <w:r w:rsidRPr="00300245">
              <w:rPr>
                <w:rFonts w:ascii="Arial" w:eastAsia="Times New Roman" w:hAnsi="Arial" w:cs="Times New Roman"/>
                <w:i/>
                <w:color w:val="FF00FF"/>
                <w:sz w:val="24"/>
                <w:szCs w:val="24"/>
                <w:lang w:eastAsia="sl-SI"/>
              </w:rPr>
              <w:t>P</w:t>
            </w:r>
            <w:r>
              <w:rPr>
                <w:rFonts w:ascii="Arial" w:eastAsia="Times New Roman" w:hAnsi="Arial" w:cs="Times New Roman"/>
                <w:i/>
                <w:color w:val="FF00FF"/>
                <w:sz w:val="24"/>
                <w:szCs w:val="24"/>
                <w:lang w:eastAsia="sl-SI"/>
              </w:rPr>
              <w:t>S</w:t>
            </w:r>
            <w:r w:rsidRPr="00300245">
              <w:rPr>
                <w:rFonts w:ascii="Arial" w:eastAsia="Times New Roman" w:hAnsi="Arial" w:cs="Times New Roman"/>
                <w:i/>
                <w:color w:val="FF00FF"/>
                <w:sz w:val="24"/>
                <w:szCs w:val="24"/>
                <w:lang w:eastAsia="sl-SI"/>
              </w:rPr>
              <w:t xml:space="preserve"> - </w:t>
            </w:r>
            <w:r>
              <w:rPr>
                <w:rFonts w:ascii="Arial" w:eastAsia="Times New Roman" w:hAnsi="Arial" w:cs="Times New Roman"/>
                <w:i/>
                <w:color w:val="FF00FF"/>
                <w:sz w:val="24"/>
                <w:szCs w:val="24"/>
                <w:lang w:eastAsia="sl-SI"/>
              </w:rPr>
              <w:t>2</w:t>
            </w:r>
            <w:r w:rsidRPr="00300245">
              <w:rPr>
                <w:rFonts w:ascii="Arial" w:eastAsia="Times New Roman" w:hAnsi="Arial" w:cs="Times New Roman"/>
                <w:i/>
                <w:color w:val="FF00FF"/>
                <w:sz w:val="24"/>
                <w:szCs w:val="24"/>
                <w:lang w:eastAsia="sl-SI"/>
              </w:rPr>
              <w:t>8</w:t>
            </w:r>
          </w:p>
        </w:tc>
        <w:tc>
          <w:tcPr>
            <w:tcW w:w="7800" w:type="dxa"/>
            <w:gridSpan w:val="2"/>
            <w:tcBorders>
              <w:top w:val="single" w:sz="2" w:space="0" w:color="auto"/>
            </w:tcBorders>
            <w:vAlign w:val="center"/>
          </w:tcPr>
          <w:p w14:paraId="32CAC6F2" w14:textId="4DA50FCD" w:rsidR="0019190E" w:rsidRPr="00300245" w:rsidRDefault="0019190E" w:rsidP="001A0774">
            <w:pPr>
              <w:spacing w:after="0" w:line="240" w:lineRule="auto"/>
              <w:jc w:val="both"/>
              <w:rPr>
                <w:rFonts w:ascii="Arial" w:eastAsia="Times New Roman" w:hAnsi="Arial" w:cs="Times New Roman"/>
                <w:i/>
                <w:color w:val="FF00FF"/>
                <w:sz w:val="24"/>
                <w:szCs w:val="24"/>
                <w:lang w:eastAsia="sl-SI"/>
              </w:rPr>
            </w:pPr>
            <w:r w:rsidRPr="00300245">
              <w:rPr>
                <w:rFonts w:ascii="Arial" w:eastAsia="Times New Roman" w:hAnsi="Arial" w:cs="Arial"/>
                <w:i/>
                <w:color w:val="FF00FF"/>
                <w:sz w:val="24"/>
                <w:szCs w:val="24"/>
                <w:lang w:eastAsia="sl-SI"/>
              </w:rPr>
              <w:t>Seznam medijev, k</w:t>
            </w:r>
            <w:r w:rsidR="00102A33">
              <w:rPr>
                <w:rFonts w:ascii="Arial" w:eastAsia="Times New Roman" w:hAnsi="Arial" w:cs="Arial"/>
                <w:i/>
                <w:color w:val="FF00FF"/>
                <w:sz w:val="24"/>
                <w:szCs w:val="24"/>
                <w:lang w:eastAsia="sl-SI"/>
              </w:rPr>
              <w:t>i</w:t>
            </w:r>
            <w:r w:rsidRPr="00300245">
              <w:rPr>
                <w:rFonts w:ascii="Arial" w:eastAsia="Times New Roman" w:hAnsi="Arial" w:cs="Arial"/>
                <w:i/>
                <w:color w:val="FF00FF"/>
                <w:sz w:val="24"/>
                <w:szCs w:val="24"/>
                <w:lang w:eastAsia="sl-SI"/>
              </w:rPr>
              <w:t xml:space="preserve"> bodo posredovala obvestila o izvedenem alarmiranju in napotke za izvajanje zaščitnih ukrepov</w:t>
            </w:r>
            <w:r>
              <w:rPr>
                <w:rFonts w:ascii="Arial" w:eastAsia="Times New Roman" w:hAnsi="Arial" w:cs="Arial"/>
                <w:i/>
                <w:color w:val="FF00FF"/>
                <w:sz w:val="24"/>
                <w:szCs w:val="24"/>
                <w:lang w:eastAsia="sl-SI"/>
              </w:rPr>
              <w:t xml:space="preserve"> (</w:t>
            </w:r>
            <w:r w:rsidRPr="00300245">
              <w:rPr>
                <w:rFonts w:ascii="Arial" w:eastAsia="Times New Roman" w:hAnsi="Arial" w:cs="Times New Roman"/>
                <w:i/>
                <w:color w:val="FF00FF"/>
                <w:sz w:val="24"/>
                <w:szCs w:val="24"/>
                <w:lang w:eastAsia="sl-SI"/>
              </w:rPr>
              <w:t xml:space="preserve">P </w:t>
            </w:r>
            <w:r>
              <w:rPr>
                <w:rFonts w:ascii="Arial" w:eastAsia="Times New Roman" w:hAnsi="Arial" w:cs="Times New Roman"/>
                <w:i/>
                <w:color w:val="FF00FF"/>
                <w:sz w:val="24"/>
                <w:szCs w:val="24"/>
                <w:lang w:eastAsia="sl-SI"/>
              </w:rPr>
              <w:t>–</w:t>
            </w:r>
            <w:r w:rsidRPr="00300245">
              <w:rPr>
                <w:rFonts w:ascii="Arial" w:eastAsia="Times New Roman" w:hAnsi="Arial" w:cs="Times New Roman"/>
                <w:i/>
                <w:color w:val="FF00FF"/>
                <w:sz w:val="24"/>
                <w:szCs w:val="24"/>
                <w:lang w:eastAsia="sl-SI"/>
              </w:rPr>
              <w:t xml:space="preserve"> 18</w:t>
            </w:r>
            <w:r>
              <w:rPr>
                <w:rFonts w:ascii="Arial" w:eastAsia="Times New Roman" w:hAnsi="Arial" w:cs="Times New Roman"/>
                <w:i/>
                <w:color w:val="FF00FF"/>
                <w:sz w:val="24"/>
                <w:szCs w:val="24"/>
                <w:lang w:eastAsia="sl-SI"/>
              </w:rPr>
              <w:t>)</w:t>
            </w:r>
          </w:p>
        </w:tc>
      </w:tr>
      <w:tr w:rsidR="0019190E" w:rsidRPr="00300245" w14:paraId="2A67064B" w14:textId="77777777" w:rsidTr="002132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Pr>
        <w:tc>
          <w:tcPr>
            <w:tcW w:w="1200" w:type="dxa"/>
            <w:gridSpan w:val="2"/>
            <w:vAlign w:val="center"/>
          </w:tcPr>
          <w:p w14:paraId="694FA484" w14:textId="77777777" w:rsidR="0019190E" w:rsidRPr="00300245" w:rsidRDefault="0019190E" w:rsidP="002132EE">
            <w:pPr>
              <w:spacing w:after="0" w:line="240" w:lineRule="auto"/>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w:t>
            </w:r>
            <w:r>
              <w:rPr>
                <w:rFonts w:ascii="Arial" w:eastAsia="Times New Roman" w:hAnsi="Arial" w:cs="Arial"/>
                <w:i/>
                <w:color w:val="FF00FF"/>
                <w:sz w:val="24"/>
                <w:szCs w:val="24"/>
                <w:lang w:eastAsia="sl-SI"/>
              </w:rPr>
              <w:t>S</w:t>
            </w:r>
            <w:r w:rsidRPr="00300245">
              <w:rPr>
                <w:rFonts w:ascii="Arial" w:eastAsia="Times New Roman" w:hAnsi="Arial" w:cs="Arial"/>
                <w:i/>
                <w:color w:val="FF00FF"/>
                <w:sz w:val="24"/>
                <w:szCs w:val="24"/>
                <w:lang w:eastAsia="sl-SI"/>
              </w:rPr>
              <w:t xml:space="preserve"> - </w:t>
            </w:r>
            <w:r>
              <w:rPr>
                <w:rFonts w:ascii="Arial" w:eastAsia="Times New Roman" w:hAnsi="Arial" w:cs="Arial"/>
                <w:i/>
                <w:color w:val="FF00FF"/>
                <w:sz w:val="24"/>
                <w:szCs w:val="24"/>
                <w:lang w:eastAsia="sl-SI"/>
              </w:rPr>
              <w:t>30</w:t>
            </w:r>
          </w:p>
        </w:tc>
        <w:tc>
          <w:tcPr>
            <w:tcW w:w="7800" w:type="dxa"/>
            <w:gridSpan w:val="2"/>
            <w:vAlign w:val="center"/>
          </w:tcPr>
          <w:p w14:paraId="2F675650" w14:textId="77777777" w:rsidR="0019190E" w:rsidRPr="00300245" w:rsidRDefault="0019190E" w:rsidP="001A0774">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Pregled zdravstvenih domov, zdravstvenih postaj in reševalnih postaj</w:t>
            </w:r>
            <w:r>
              <w:rPr>
                <w:rFonts w:ascii="Arial" w:eastAsia="Times New Roman" w:hAnsi="Arial" w:cs="Arial"/>
                <w:i/>
                <w:color w:val="FF00FF"/>
                <w:sz w:val="24"/>
                <w:szCs w:val="24"/>
                <w:lang w:eastAsia="sl-SI"/>
              </w:rPr>
              <w:t xml:space="preserve"> (</w:t>
            </w:r>
            <w:r w:rsidRPr="00A76DE0">
              <w:rPr>
                <w:rFonts w:ascii="Arial" w:eastAsia="Times New Roman" w:hAnsi="Arial" w:cs="Arial"/>
                <w:i/>
                <w:color w:val="FF00FF"/>
                <w:sz w:val="24"/>
                <w:szCs w:val="24"/>
                <w:lang w:eastAsia="sl-SI"/>
              </w:rPr>
              <w:t xml:space="preserve">P </w:t>
            </w:r>
            <w:r>
              <w:rPr>
                <w:rFonts w:ascii="Arial" w:eastAsia="Times New Roman" w:hAnsi="Arial" w:cs="Arial"/>
                <w:i/>
                <w:color w:val="FF00FF"/>
                <w:sz w:val="24"/>
                <w:szCs w:val="24"/>
                <w:lang w:eastAsia="sl-SI"/>
              </w:rPr>
              <w:t>–</w:t>
            </w:r>
            <w:r w:rsidRPr="00A76DE0">
              <w:rPr>
                <w:rFonts w:ascii="Arial" w:eastAsia="Times New Roman" w:hAnsi="Arial" w:cs="Arial"/>
                <w:i/>
                <w:color w:val="FF00FF"/>
                <w:sz w:val="24"/>
                <w:szCs w:val="24"/>
                <w:lang w:eastAsia="sl-SI"/>
              </w:rPr>
              <w:t xml:space="preserve"> 27</w:t>
            </w:r>
            <w:r>
              <w:rPr>
                <w:rFonts w:ascii="Arial" w:eastAsia="Times New Roman" w:hAnsi="Arial" w:cs="Arial"/>
                <w:i/>
                <w:color w:val="FF00FF"/>
                <w:sz w:val="24"/>
                <w:szCs w:val="24"/>
                <w:lang w:eastAsia="sl-SI"/>
              </w:rPr>
              <w:t>)</w:t>
            </w:r>
          </w:p>
        </w:tc>
      </w:tr>
      <w:tr w:rsidR="0019190E" w:rsidRPr="00300245" w14:paraId="3DC90493" w14:textId="77777777" w:rsidTr="002132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Pr>
        <w:tc>
          <w:tcPr>
            <w:tcW w:w="1200" w:type="dxa"/>
            <w:gridSpan w:val="2"/>
            <w:vAlign w:val="center"/>
          </w:tcPr>
          <w:p w14:paraId="4D692CCF" w14:textId="1A9B803D" w:rsidR="0019190E" w:rsidRPr="00300245" w:rsidRDefault="0019190E" w:rsidP="002132EE">
            <w:pPr>
              <w:spacing w:after="0" w:line="240" w:lineRule="auto"/>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w:t>
            </w:r>
            <w:r>
              <w:rPr>
                <w:rFonts w:ascii="Arial" w:eastAsia="Times New Roman" w:hAnsi="Arial" w:cs="Arial"/>
                <w:i/>
                <w:color w:val="FF00FF"/>
                <w:sz w:val="24"/>
                <w:szCs w:val="24"/>
                <w:lang w:eastAsia="sl-SI"/>
              </w:rPr>
              <w:t>S</w:t>
            </w:r>
            <w:r w:rsidR="002132EE">
              <w:rPr>
                <w:rFonts w:ascii="Arial" w:eastAsia="Times New Roman" w:hAnsi="Arial" w:cs="Arial"/>
                <w:i/>
                <w:color w:val="FF00FF"/>
                <w:sz w:val="24"/>
                <w:szCs w:val="24"/>
                <w:lang w:eastAsia="sl-SI"/>
              </w:rPr>
              <w:t xml:space="preserve"> </w:t>
            </w:r>
            <w:r w:rsidRPr="00300245">
              <w:rPr>
                <w:rFonts w:ascii="Arial" w:eastAsia="Times New Roman" w:hAnsi="Arial" w:cs="Arial"/>
                <w:i/>
                <w:color w:val="FF00FF"/>
                <w:sz w:val="24"/>
                <w:szCs w:val="24"/>
                <w:lang w:eastAsia="sl-SI"/>
              </w:rPr>
              <w:t>-</w:t>
            </w:r>
            <w:r>
              <w:rPr>
                <w:rFonts w:ascii="Arial" w:eastAsia="Times New Roman" w:hAnsi="Arial" w:cs="Arial"/>
                <w:i/>
                <w:color w:val="FF00FF"/>
                <w:sz w:val="24"/>
                <w:szCs w:val="24"/>
                <w:lang w:eastAsia="sl-SI"/>
              </w:rPr>
              <w:t xml:space="preserve"> 31</w:t>
            </w:r>
          </w:p>
        </w:tc>
        <w:tc>
          <w:tcPr>
            <w:tcW w:w="7800" w:type="dxa"/>
            <w:gridSpan w:val="2"/>
            <w:vAlign w:val="center"/>
          </w:tcPr>
          <w:p w14:paraId="56E8D891" w14:textId="77777777" w:rsidR="0019190E" w:rsidRPr="00300245" w:rsidRDefault="0019190E" w:rsidP="001A0774">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Pregled splošnih in specialističnih bolnišnic</w:t>
            </w:r>
            <w:r>
              <w:rPr>
                <w:rFonts w:ascii="Arial" w:eastAsia="Times New Roman" w:hAnsi="Arial" w:cs="Arial"/>
                <w:i/>
                <w:color w:val="FF00FF"/>
                <w:sz w:val="24"/>
                <w:szCs w:val="24"/>
                <w:lang w:eastAsia="sl-SI"/>
              </w:rPr>
              <w:t xml:space="preserve">  (</w:t>
            </w:r>
            <w:r w:rsidRPr="00A76DE0">
              <w:rPr>
                <w:rFonts w:ascii="Arial" w:eastAsia="Times New Roman" w:hAnsi="Arial" w:cs="Arial"/>
                <w:i/>
                <w:color w:val="FF00FF"/>
                <w:sz w:val="24"/>
                <w:szCs w:val="24"/>
                <w:lang w:eastAsia="sl-SI"/>
              </w:rPr>
              <w:t xml:space="preserve">P </w:t>
            </w:r>
            <w:r>
              <w:rPr>
                <w:rFonts w:ascii="Arial" w:eastAsia="Times New Roman" w:hAnsi="Arial" w:cs="Arial"/>
                <w:i/>
                <w:color w:val="FF00FF"/>
                <w:sz w:val="24"/>
                <w:szCs w:val="24"/>
                <w:lang w:eastAsia="sl-SI"/>
              </w:rPr>
              <w:t>–</w:t>
            </w:r>
            <w:r w:rsidRPr="00A76DE0">
              <w:rPr>
                <w:rFonts w:ascii="Arial" w:eastAsia="Times New Roman" w:hAnsi="Arial" w:cs="Arial"/>
                <w:i/>
                <w:color w:val="FF00FF"/>
                <w:sz w:val="24"/>
                <w:szCs w:val="24"/>
                <w:lang w:eastAsia="sl-SI"/>
              </w:rPr>
              <w:t xml:space="preserve"> 28</w:t>
            </w:r>
            <w:r>
              <w:rPr>
                <w:rFonts w:ascii="Arial" w:eastAsia="Times New Roman" w:hAnsi="Arial" w:cs="Arial"/>
                <w:i/>
                <w:color w:val="FF00FF"/>
                <w:sz w:val="24"/>
                <w:szCs w:val="24"/>
                <w:lang w:eastAsia="sl-SI"/>
              </w:rPr>
              <w:t>)</w:t>
            </w:r>
          </w:p>
        </w:tc>
      </w:tr>
      <w:tr w:rsidR="008020A5" w:rsidRPr="00300245" w14:paraId="554CBEDB" w14:textId="77777777" w:rsidTr="002132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2" w:type="dxa"/>
        </w:trPr>
        <w:tc>
          <w:tcPr>
            <w:tcW w:w="1200" w:type="dxa"/>
            <w:gridSpan w:val="2"/>
            <w:vAlign w:val="center"/>
          </w:tcPr>
          <w:p w14:paraId="2EB55E0D" w14:textId="5A935C5B" w:rsidR="008020A5" w:rsidRPr="00300245" w:rsidRDefault="008020A5" w:rsidP="002132EE">
            <w:pPr>
              <w:spacing w:after="0" w:line="240" w:lineRule="auto"/>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w:t>
            </w:r>
            <w:r>
              <w:rPr>
                <w:rFonts w:ascii="Arial" w:eastAsia="Times New Roman" w:hAnsi="Arial" w:cs="Arial"/>
                <w:i/>
                <w:color w:val="FF00FF"/>
                <w:sz w:val="24"/>
                <w:szCs w:val="24"/>
                <w:lang w:eastAsia="sl-SI"/>
              </w:rPr>
              <w:t>S</w:t>
            </w:r>
            <w:r w:rsidR="002132EE">
              <w:rPr>
                <w:rFonts w:ascii="Arial" w:eastAsia="Times New Roman" w:hAnsi="Arial" w:cs="Arial"/>
                <w:i/>
                <w:color w:val="FF00FF"/>
                <w:sz w:val="24"/>
                <w:szCs w:val="24"/>
                <w:lang w:eastAsia="sl-SI"/>
              </w:rPr>
              <w:t xml:space="preserve"> </w:t>
            </w:r>
            <w:r w:rsidRPr="00300245">
              <w:rPr>
                <w:rFonts w:ascii="Arial" w:eastAsia="Times New Roman" w:hAnsi="Arial" w:cs="Arial"/>
                <w:i/>
                <w:color w:val="FF00FF"/>
                <w:sz w:val="24"/>
                <w:szCs w:val="24"/>
                <w:lang w:eastAsia="sl-SI"/>
              </w:rPr>
              <w:t xml:space="preserve">- </w:t>
            </w:r>
            <w:r>
              <w:rPr>
                <w:rFonts w:ascii="Arial" w:eastAsia="Times New Roman" w:hAnsi="Arial" w:cs="Arial"/>
                <w:i/>
                <w:color w:val="FF00FF"/>
                <w:sz w:val="24"/>
                <w:szCs w:val="24"/>
                <w:lang w:eastAsia="sl-SI"/>
              </w:rPr>
              <w:t>35</w:t>
            </w:r>
          </w:p>
        </w:tc>
        <w:tc>
          <w:tcPr>
            <w:tcW w:w="7800" w:type="dxa"/>
            <w:gridSpan w:val="2"/>
            <w:vAlign w:val="center"/>
          </w:tcPr>
          <w:p w14:paraId="7EE5E9F1" w14:textId="77777777" w:rsidR="008020A5" w:rsidRPr="00300245" w:rsidRDefault="008020A5" w:rsidP="001A0774">
            <w:pPr>
              <w:spacing w:after="0" w:line="240" w:lineRule="auto"/>
              <w:jc w:val="both"/>
              <w:rPr>
                <w:rFonts w:ascii="Arial" w:eastAsia="Times New Roman" w:hAnsi="Arial" w:cs="Arial"/>
                <w:i/>
                <w:color w:val="FF00FF"/>
                <w:sz w:val="24"/>
                <w:szCs w:val="24"/>
                <w:lang w:eastAsia="sl-SI"/>
              </w:rPr>
            </w:pPr>
            <w:r w:rsidRPr="00300245">
              <w:rPr>
                <w:rFonts w:ascii="Arial" w:eastAsia="Times New Roman" w:hAnsi="Arial" w:cs="Arial"/>
                <w:i/>
                <w:color w:val="FF00FF"/>
                <w:sz w:val="24"/>
                <w:szCs w:val="24"/>
                <w:lang w:eastAsia="sl-SI"/>
              </w:rPr>
              <w:t>Pregled veterinarskih organizacij</w:t>
            </w:r>
            <w:r>
              <w:rPr>
                <w:rFonts w:ascii="Arial" w:eastAsia="Times New Roman" w:hAnsi="Arial" w:cs="Arial"/>
                <w:i/>
                <w:color w:val="FF00FF"/>
                <w:sz w:val="24"/>
                <w:szCs w:val="24"/>
                <w:lang w:eastAsia="sl-SI"/>
              </w:rPr>
              <w:t xml:space="preserve">   (</w:t>
            </w:r>
            <w:r w:rsidRPr="00EB368A">
              <w:rPr>
                <w:rFonts w:ascii="Arial" w:eastAsia="Times New Roman" w:hAnsi="Arial" w:cs="Arial"/>
                <w:i/>
                <w:color w:val="FF00FF"/>
                <w:sz w:val="24"/>
                <w:szCs w:val="24"/>
                <w:lang w:eastAsia="sl-SI"/>
              </w:rPr>
              <w:t xml:space="preserve">P </w:t>
            </w:r>
            <w:r>
              <w:rPr>
                <w:rFonts w:ascii="Arial" w:eastAsia="Times New Roman" w:hAnsi="Arial" w:cs="Arial"/>
                <w:i/>
                <w:color w:val="FF00FF"/>
                <w:sz w:val="24"/>
                <w:szCs w:val="24"/>
                <w:lang w:eastAsia="sl-SI"/>
              </w:rPr>
              <w:t>–</w:t>
            </w:r>
            <w:r w:rsidRPr="00EB368A">
              <w:rPr>
                <w:rFonts w:ascii="Arial" w:eastAsia="Times New Roman" w:hAnsi="Arial" w:cs="Arial"/>
                <w:i/>
                <w:color w:val="FF00FF"/>
                <w:sz w:val="24"/>
                <w:szCs w:val="24"/>
                <w:lang w:eastAsia="sl-SI"/>
              </w:rPr>
              <w:t xml:space="preserve"> 29</w:t>
            </w:r>
            <w:r>
              <w:rPr>
                <w:rFonts w:ascii="Arial" w:eastAsia="Times New Roman" w:hAnsi="Arial" w:cs="Arial"/>
                <w:i/>
                <w:color w:val="FF00FF"/>
                <w:sz w:val="24"/>
                <w:szCs w:val="24"/>
                <w:lang w:eastAsia="sl-SI"/>
              </w:rPr>
              <w:t>)</w:t>
            </w:r>
          </w:p>
        </w:tc>
      </w:tr>
    </w:tbl>
    <w:p w14:paraId="4DABC4B6" w14:textId="51A652FB" w:rsidR="0007643C" w:rsidRDefault="0007643C" w:rsidP="00300245">
      <w:pPr>
        <w:spacing w:after="0" w:line="240" w:lineRule="auto"/>
        <w:jc w:val="both"/>
        <w:rPr>
          <w:rFonts w:ascii="Arial" w:eastAsia="Times New Roman" w:hAnsi="Arial" w:cs="Times New Roman"/>
          <w:sz w:val="24"/>
          <w:szCs w:val="20"/>
          <w:lang w:eastAsia="sl-SI"/>
        </w:rPr>
      </w:pPr>
    </w:p>
    <w:p w14:paraId="74CA515B" w14:textId="4FDB7CEB" w:rsidR="0007643C" w:rsidRDefault="0007643C" w:rsidP="00300245">
      <w:pPr>
        <w:spacing w:after="0" w:line="240" w:lineRule="auto"/>
        <w:jc w:val="both"/>
        <w:rPr>
          <w:rFonts w:ascii="Arial" w:eastAsia="Times New Roman" w:hAnsi="Arial" w:cs="Times New Roman"/>
          <w:sz w:val="24"/>
          <w:szCs w:val="20"/>
          <w:lang w:eastAsia="sl-SI"/>
        </w:rPr>
      </w:pPr>
    </w:p>
    <w:p w14:paraId="3254350A" w14:textId="77777777" w:rsidR="0007643C" w:rsidRPr="00300245" w:rsidRDefault="0007643C" w:rsidP="00300245">
      <w:pPr>
        <w:spacing w:after="0" w:line="240" w:lineRule="auto"/>
        <w:jc w:val="both"/>
        <w:rPr>
          <w:rFonts w:ascii="Arial" w:eastAsia="Times New Roman" w:hAnsi="Arial" w:cs="Times New Roman"/>
          <w:sz w:val="24"/>
          <w:szCs w:val="20"/>
          <w:lang w:eastAsia="sl-SI"/>
        </w:rPr>
      </w:pPr>
    </w:p>
    <w:p w14:paraId="1B9205B5" w14:textId="3A69C43F" w:rsidR="00300245" w:rsidRPr="00300245" w:rsidRDefault="0007643C" w:rsidP="00D53084">
      <w:pPr>
        <w:pStyle w:val="Naslov2"/>
        <w:rPr>
          <w:rFonts w:ascii="Arial" w:eastAsia="Times New Roman" w:hAnsi="Arial" w:cs="Times New Roman"/>
          <w:b/>
          <w:sz w:val="24"/>
          <w:szCs w:val="24"/>
          <w:lang w:eastAsia="sl-SI"/>
        </w:rPr>
      </w:pPr>
      <w:bookmarkStart w:id="227" w:name="_Toc141774613"/>
      <w:bookmarkStart w:id="228" w:name="_Toc104412595"/>
      <w:r>
        <w:rPr>
          <w:rFonts w:ascii="Arial" w:eastAsia="Times New Roman" w:hAnsi="Arial" w:cs="Times New Roman"/>
          <w:b/>
          <w:sz w:val="24"/>
          <w:szCs w:val="24"/>
          <w:lang w:eastAsia="sl-SI"/>
        </w:rPr>
        <w:t>6</w:t>
      </w:r>
      <w:r w:rsidR="00300245" w:rsidRPr="00300245">
        <w:rPr>
          <w:rFonts w:ascii="Arial" w:eastAsia="Times New Roman" w:hAnsi="Arial" w:cs="Times New Roman"/>
          <w:b/>
          <w:sz w:val="24"/>
          <w:szCs w:val="24"/>
          <w:lang w:eastAsia="sl-SI"/>
        </w:rPr>
        <w:t>.2 Posebne priloge</w:t>
      </w:r>
      <w:bookmarkEnd w:id="227"/>
      <w:bookmarkEnd w:id="228"/>
    </w:p>
    <w:tbl>
      <w:tblPr>
        <w:tblW w:w="9000" w:type="dxa"/>
        <w:tblInd w:w="108" w:type="dxa"/>
        <w:tblLayout w:type="fixed"/>
        <w:tblLook w:val="0000" w:firstRow="0" w:lastRow="0" w:firstColumn="0" w:lastColumn="0" w:noHBand="0" w:noVBand="0"/>
      </w:tblPr>
      <w:tblGrid>
        <w:gridCol w:w="1200"/>
        <w:gridCol w:w="7800"/>
      </w:tblGrid>
      <w:tr w:rsidR="00300245" w:rsidRPr="00300245" w14:paraId="171D497A" w14:textId="77777777" w:rsidTr="00B32BD3">
        <w:tc>
          <w:tcPr>
            <w:tcW w:w="1200" w:type="dxa"/>
            <w:tcBorders>
              <w:top w:val="single" w:sz="12" w:space="0" w:color="auto"/>
              <w:left w:val="single" w:sz="12" w:space="0" w:color="auto"/>
              <w:bottom w:val="single" w:sz="12" w:space="0" w:color="auto"/>
            </w:tcBorders>
            <w:shd w:val="pct30" w:color="auto" w:fill="auto"/>
            <w:vAlign w:val="center"/>
          </w:tcPr>
          <w:p w14:paraId="4BF1B949" w14:textId="77777777" w:rsidR="00300245" w:rsidRPr="00300245" w:rsidRDefault="00300245" w:rsidP="00300245">
            <w:pPr>
              <w:spacing w:after="0" w:line="240" w:lineRule="auto"/>
              <w:jc w:val="both"/>
              <w:rPr>
                <w:rFonts w:ascii="Arial" w:eastAsia="Times New Roman" w:hAnsi="Arial" w:cs="Times New Roman"/>
                <w:b/>
                <w:sz w:val="24"/>
                <w:szCs w:val="20"/>
                <w:lang w:eastAsia="sl-SI"/>
              </w:rPr>
            </w:pPr>
            <w:r w:rsidRPr="00300245">
              <w:rPr>
                <w:rFonts w:ascii="Arial" w:eastAsia="Times New Roman" w:hAnsi="Arial" w:cs="Times New Roman"/>
                <w:b/>
                <w:sz w:val="24"/>
                <w:szCs w:val="20"/>
                <w:lang w:eastAsia="sl-SI"/>
              </w:rPr>
              <w:t>št. priloge</w:t>
            </w:r>
          </w:p>
        </w:tc>
        <w:tc>
          <w:tcPr>
            <w:tcW w:w="7800" w:type="dxa"/>
            <w:tcBorders>
              <w:top w:val="single" w:sz="12" w:space="0" w:color="auto"/>
              <w:left w:val="single" w:sz="6" w:space="0" w:color="auto"/>
              <w:bottom w:val="single" w:sz="12" w:space="0" w:color="auto"/>
              <w:right w:val="single" w:sz="12" w:space="0" w:color="auto"/>
            </w:tcBorders>
            <w:shd w:val="pct30" w:color="auto" w:fill="auto"/>
            <w:vAlign w:val="center"/>
          </w:tcPr>
          <w:p w14:paraId="135DF8C5" w14:textId="77777777" w:rsidR="00300245" w:rsidRPr="00300245" w:rsidRDefault="00300245" w:rsidP="00300245">
            <w:pPr>
              <w:spacing w:after="0" w:line="240" w:lineRule="auto"/>
              <w:jc w:val="center"/>
              <w:rPr>
                <w:rFonts w:ascii="Arial" w:eastAsia="Times New Roman" w:hAnsi="Arial" w:cs="Times New Roman"/>
                <w:b/>
                <w:sz w:val="24"/>
                <w:szCs w:val="20"/>
                <w:lang w:eastAsia="sl-SI"/>
              </w:rPr>
            </w:pPr>
            <w:r w:rsidRPr="00300245">
              <w:rPr>
                <w:rFonts w:ascii="Arial" w:eastAsia="Times New Roman" w:hAnsi="Arial" w:cs="Times New Roman"/>
                <w:b/>
                <w:sz w:val="24"/>
                <w:szCs w:val="20"/>
                <w:lang w:eastAsia="sl-SI"/>
              </w:rPr>
              <w:t>Ime priloge</w:t>
            </w:r>
          </w:p>
        </w:tc>
      </w:tr>
      <w:tr w:rsidR="00300245" w:rsidRPr="00300245" w14:paraId="3405C456" w14:textId="77777777" w:rsidTr="00B32BD3">
        <w:tc>
          <w:tcPr>
            <w:tcW w:w="1200" w:type="dxa"/>
            <w:tcBorders>
              <w:top w:val="single" w:sz="6" w:space="0" w:color="auto"/>
              <w:left w:val="single" w:sz="12" w:space="0" w:color="auto"/>
              <w:bottom w:val="single" w:sz="4" w:space="0" w:color="auto"/>
              <w:right w:val="single" w:sz="6" w:space="0" w:color="auto"/>
            </w:tcBorders>
            <w:vAlign w:val="center"/>
          </w:tcPr>
          <w:p w14:paraId="599891BB" w14:textId="77777777" w:rsidR="00300245" w:rsidRPr="00300245" w:rsidRDefault="00300245" w:rsidP="00300245">
            <w:pPr>
              <w:spacing w:after="0" w:line="240" w:lineRule="auto"/>
              <w:jc w:val="both"/>
              <w:rPr>
                <w:rFonts w:ascii="Arial" w:eastAsia="Times New Roman" w:hAnsi="Arial" w:cs="Times New Roman"/>
                <w:i/>
                <w:color w:val="FF00FF"/>
                <w:lang w:eastAsia="sl-SI"/>
              </w:rPr>
            </w:pPr>
            <w:r w:rsidRPr="00300245">
              <w:rPr>
                <w:rFonts w:ascii="Arial" w:eastAsia="Times New Roman" w:hAnsi="Arial" w:cs="Times New Roman"/>
                <w:i/>
                <w:color w:val="FF00FF"/>
                <w:lang w:eastAsia="sl-SI"/>
              </w:rPr>
              <w:t>P – 251-1</w:t>
            </w:r>
          </w:p>
        </w:tc>
        <w:tc>
          <w:tcPr>
            <w:tcW w:w="7800" w:type="dxa"/>
            <w:tcBorders>
              <w:top w:val="single" w:sz="6" w:space="0" w:color="auto"/>
              <w:left w:val="single" w:sz="6" w:space="0" w:color="auto"/>
              <w:bottom w:val="single" w:sz="4" w:space="0" w:color="auto"/>
              <w:right w:val="single" w:sz="12" w:space="0" w:color="auto"/>
            </w:tcBorders>
            <w:vAlign w:val="center"/>
          </w:tcPr>
          <w:p w14:paraId="4D1B868E" w14:textId="77777777" w:rsidR="00300245" w:rsidRPr="00300245" w:rsidRDefault="00300245" w:rsidP="00300245">
            <w:pPr>
              <w:spacing w:after="0" w:line="240" w:lineRule="auto"/>
              <w:jc w:val="both"/>
              <w:rPr>
                <w:rFonts w:ascii="Arial" w:eastAsia="Times New Roman" w:hAnsi="Arial" w:cs="Times New Roman"/>
                <w:bCs/>
                <w:i/>
                <w:color w:val="FF00FF"/>
                <w:sz w:val="24"/>
                <w:szCs w:val="20"/>
                <w:lang w:eastAsia="sl-SI"/>
              </w:rPr>
            </w:pPr>
            <w:r w:rsidRPr="00300245">
              <w:rPr>
                <w:rFonts w:ascii="Arial" w:eastAsia="Times New Roman" w:hAnsi="Arial" w:cs="Times New Roman"/>
                <w:i/>
                <w:color w:val="FF00FF"/>
                <w:sz w:val="24"/>
                <w:szCs w:val="20"/>
                <w:lang w:eastAsia="sl-SI"/>
              </w:rPr>
              <w:t>Sklep o sprejemu načrta zaščite in reševanja ob jedrski ali radiološki nesreči v  Pomurju</w:t>
            </w:r>
          </w:p>
        </w:tc>
      </w:tr>
      <w:tr w:rsidR="00300245" w:rsidRPr="00300245" w14:paraId="0F1012B9" w14:textId="77777777" w:rsidTr="00B32BD3">
        <w:tc>
          <w:tcPr>
            <w:tcW w:w="1200" w:type="dxa"/>
            <w:tcBorders>
              <w:top w:val="single" w:sz="4" w:space="0" w:color="auto"/>
              <w:left w:val="single" w:sz="12" w:space="0" w:color="auto"/>
              <w:bottom w:val="single" w:sz="6" w:space="0" w:color="auto"/>
              <w:right w:val="single" w:sz="6" w:space="0" w:color="auto"/>
            </w:tcBorders>
            <w:vAlign w:val="center"/>
          </w:tcPr>
          <w:p w14:paraId="5C49ED69" w14:textId="77777777" w:rsidR="00300245" w:rsidRPr="00300245" w:rsidRDefault="00300245" w:rsidP="00300245">
            <w:pPr>
              <w:spacing w:after="0" w:line="240" w:lineRule="auto"/>
              <w:jc w:val="both"/>
              <w:rPr>
                <w:rFonts w:ascii="Arial" w:eastAsia="Times New Roman" w:hAnsi="Arial" w:cs="Times New Roman"/>
                <w:i/>
                <w:color w:val="FF00FF"/>
                <w:lang w:eastAsia="sl-SI"/>
              </w:rPr>
            </w:pPr>
            <w:r w:rsidRPr="00300245">
              <w:rPr>
                <w:rFonts w:ascii="Arial" w:eastAsia="Times New Roman" w:hAnsi="Arial" w:cs="Times New Roman"/>
                <w:i/>
                <w:color w:val="FF00FF"/>
                <w:lang w:eastAsia="sl-SI"/>
              </w:rPr>
              <w:t>P – 252-1</w:t>
            </w:r>
          </w:p>
        </w:tc>
        <w:tc>
          <w:tcPr>
            <w:tcW w:w="7800" w:type="dxa"/>
            <w:tcBorders>
              <w:top w:val="single" w:sz="4" w:space="0" w:color="auto"/>
              <w:left w:val="single" w:sz="6" w:space="0" w:color="auto"/>
              <w:bottom w:val="single" w:sz="6" w:space="0" w:color="auto"/>
              <w:right w:val="single" w:sz="12" w:space="0" w:color="auto"/>
            </w:tcBorders>
            <w:vAlign w:val="center"/>
          </w:tcPr>
          <w:p w14:paraId="1B25AAA4" w14:textId="77777777" w:rsidR="00300245" w:rsidRPr="00300245" w:rsidRDefault="00300245" w:rsidP="00300245">
            <w:pPr>
              <w:spacing w:after="0" w:line="240" w:lineRule="auto"/>
              <w:jc w:val="both"/>
              <w:rPr>
                <w:rFonts w:ascii="Arial" w:eastAsia="Times New Roman" w:hAnsi="Arial" w:cs="Times New Roman"/>
                <w:i/>
                <w:color w:val="FF00FF"/>
                <w:sz w:val="24"/>
                <w:szCs w:val="20"/>
                <w:lang w:eastAsia="sl-SI"/>
              </w:rPr>
            </w:pPr>
            <w:r w:rsidRPr="00300245">
              <w:rPr>
                <w:rFonts w:ascii="Arial" w:eastAsia="Times New Roman" w:hAnsi="Arial" w:cs="Times New Roman"/>
                <w:i/>
                <w:color w:val="FF00FF"/>
                <w:sz w:val="24"/>
                <w:szCs w:val="20"/>
                <w:lang w:eastAsia="sl-SI"/>
              </w:rPr>
              <w:t>Seznam organov, služb, organizacij in oseb seznanjenih z načrtom zaščite in reševanja ob jedrski ali radiološki nesreči v  Pomurju</w:t>
            </w:r>
          </w:p>
        </w:tc>
      </w:tr>
      <w:tr w:rsidR="00300245" w:rsidRPr="00300245" w14:paraId="708EC32D" w14:textId="77777777" w:rsidTr="00B32BD3">
        <w:tc>
          <w:tcPr>
            <w:tcW w:w="1200" w:type="dxa"/>
            <w:tcBorders>
              <w:top w:val="single" w:sz="6" w:space="0" w:color="auto"/>
              <w:left w:val="single" w:sz="12" w:space="0" w:color="auto"/>
              <w:bottom w:val="single" w:sz="12" w:space="0" w:color="auto"/>
              <w:right w:val="single" w:sz="6" w:space="0" w:color="auto"/>
            </w:tcBorders>
            <w:vAlign w:val="center"/>
          </w:tcPr>
          <w:p w14:paraId="76AAFF12" w14:textId="77777777" w:rsidR="00300245" w:rsidRPr="00300245" w:rsidRDefault="00300245" w:rsidP="00300245">
            <w:pPr>
              <w:spacing w:after="0" w:line="240" w:lineRule="auto"/>
              <w:jc w:val="both"/>
              <w:rPr>
                <w:rFonts w:ascii="Arial" w:eastAsia="Times New Roman" w:hAnsi="Arial" w:cs="Times New Roman"/>
                <w:i/>
                <w:color w:val="FF00FF"/>
                <w:lang w:eastAsia="sl-SI"/>
              </w:rPr>
            </w:pPr>
            <w:r w:rsidRPr="00300245">
              <w:rPr>
                <w:rFonts w:ascii="Arial" w:eastAsia="Times New Roman" w:hAnsi="Arial" w:cs="Times New Roman"/>
                <w:i/>
                <w:color w:val="FF00FF"/>
                <w:lang w:eastAsia="sl-SI"/>
              </w:rPr>
              <w:t>P – 253-1</w:t>
            </w:r>
          </w:p>
        </w:tc>
        <w:tc>
          <w:tcPr>
            <w:tcW w:w="7800" w:type="dxa"/>
            <w:tcBorders>
              <w:top w:val="single" w:sz="6" w:space="0" w:color="auto"/>
              <w:left w:val="single" w:sz="6" w:space="0" w:color="auto"/>
              <w:bottom w:val="single" w:sz="12" w:space="0" w:color="auto"/>
              <w:right w:val="single" w:sz="12" w:space="0" w:color="auto"/>
            </w:tcBorders>
            <w:vAlign w:val="center"/>
          </w:tcPr>
          <w:p w14:paraId="19085AC4" w14:textId="77777777" w:rsidR="00300245" w:rsidRPr="00300245" w:rsidRDefault="00300245" w:rsidP="00300245">
            <w:pPr>
              <w:spacing w:after="0" w:line="240" w:lineRule="auto"/>
              <w:jc w:val="both"/>
              <w:rPr>
                <w:rFonts w:ascii="Arial" w:eastAsia="Times New Roman" w:hAnsi="Arial" w:cs="Times New Roman"/>
                <w:i/>
                <w:color w:val="FF00FF"/>
                <w:sz w:val="24"/>
                <w:szCs w:val="20"/>
                <w:lang w:eastAsia="sl-SI"/>
              </w:rPr>
            </w:pPr>
            <w:r w:rsidRPr="00300245">
              <w:rPr>
                <w:rFonts w:ascii="Arial" w:eastAsia="Times New Roman" w:hAnsi="Arial" w:cs="Times New Roman"/>
                <w:i/>
                <w:color w:val="FF00FF"/>
                <w:sz w:val="24"/>
                <w:szCs w:val="20"/>
                <w:lang w:eastAsia="sl-SI"/>
              </w:rPr>
              <w:t>Evidenca sprememb in dopolnitev načrta zaščite in reševanja ob jedrski ali radiološki nesreči v  Pomurju</w:t>
            </w:r>
          </w:p>
        </w:tc>
      </w:tr>
    </w:tbl>
    <w:p w14:paraId="237329D4" w14:textId="722B1E55" w:rsidR="00300245" w:rsidRPr="00300245" w:rsidRDefault="00300245" w:rsidP="00D53084">
      <w:pPr>
        <w:pStyle w:val="Naslov2"/>
        <w:rPr>
          <w:rFonts w:ascii="Arial" w:eastAsia="Times New Roman" w:hAnsi="Arial" w:cs="Times New Roman"/>
          <w:b/>
          <w:sz w:val="24"/>
          <w:szCs w:val="20"/>
          <w:lang w:eastAsia="sl-SI"/>
        </w:rPr>
      </w:pPr>
      <w:r w:rsidRPr="00300245">
        <w:rPr>
          <w:rFonts w:ascii="Arial" w:eastAsia="Times New Roman" w:hAnsi="Arial" w:cs="Times New Roman"/>
          <w:sz w:val="24"/>
          <w:szCs w:val="20"/>
          <w:lang w:eastAsia="sl-SI"/>
        </w:rPr>
        <w:br w:type="page"/>
      </w:r>
      <w:bookmarkStart w:id="229" w:name="_Toc141774614"/>
      <w:bookmarkStart w:id="230" w:name="_Toc104412596"/>
      <w:r w:rsidR="006B2209">
        <w:rPr>
          <w:rFonts w:ascii="Arial" w:eastAsia="Times New Roman" w:hAnsi="Arial" w:cs="Times New Roman"/>
          <w:b/>
          <w:sz w:val="24"/>
          <w:szCs w:val="20"/>
          <w:lang w:eastAsia="sl-SI"/>
        </w:rPr>
        <w:lastRenderedPageBreak/>
        <w:t>6</w:t>
      </w:r>
      <w:r w:rsidRPr="00300245">
        <w:rPr>
          <w:rFonts w:ascii="Arial" w:eastAsia="Times New Roman" w:hAnsi="Arial" w:cs="Times New Roman"/>
          <w:b/>
          <w:sz w:val="24"/>
          <w:szCs w:val="20"/>
          <w:lang w:eastAsia="sl-SI"/>
        </w:rPr>
        <w:t>.3 Skupni dodatki</w:t>
      </w:r>
      <w:bookmarkEnd w:id="229"/>
      <w:bookmarkEnd w:id="230"/>
    </w:p>
    <w:p w14:paraId="14187EB0" w14:textId="77777777" w:rsidR="00300245" w:rsidRPr="00300245" w:rsidRDefault="00300245" w:rsidP="00300245">
      <w:pPr>
        <w:spacing w:after="0" w:line="240" w:lineRule="auto"/>
        <w:jc w:val="both"/>
        <w:rPr>
          <w:rFonts w:ascii="Arial" w:eastAsia="Times New Roman" w:hAnsi="Arial" w:cs="Times New Roman"/>
          <w:b/>
          <w:sz w:val="24"/>
          <w:szCs w:val="20"/>
          <w:lang w:eastAsia="sl-SI"/>
        </w:rPr>
      </w:pPr>
    </w:p>
    <w:tbl>
      <w:tblPr>
        <w:tblW w:w="9000" w:type="dxa"/>
        <w:tblInd w:w="108" w:type="dxa"/>
        <w:tblLayout w:type="fixed"/>
        <w:tblLook w:val="0000" w:firstRow="0" w:lastRow="0" w:firstColumn="0" w:lastColumn="0" w:noHBand="0" w:noVBand="0"/>
      </w:tblPr>
      <w:tblGrid>
        <w:gridCol w:w="1200"/>
        <w:gridCol w:w="7800"/>
      </w:tblGrid>
      <w:tr w:rsidR="00300245" w:rsidRPr="00300245" w14:paraId="6F9A48E2" w14:textId="77777777" w:rsidTr="00B32BD3">
        <w:tc>
          <w:tcPr>
            <w:tcW w:w="1200" w:type="dxa"/>
            <w:tcBorders>
              <w:top w:val="single" w:sz="12" w:space="0" w:color="auto"/>
              <w:left w:val="single" w:sz="12" w:space="0" w:color="auto"/>
              <w:bottom w:val="single" w:sz="12" w:space="0" w:color="auto"/>
            </w:tcBorders>
            <w:shd w:val="pct30" w:color="auto" w:fill="auto"/>
            <w:vAlign w:val="center"/>
          </w:tcPr>
          <w:p w14:paraId="0AC0E328" w14:textId="77777777" w:rsidR="00300245" w:rsidRPr="00300245" w:rsidRDefault="00300245" w:rsidP="00300245">
            <w:pPr>
              <w:spacing w:after="0" w:line="240" w:lineRule="auto"/>
              <w:rPr>
                <w:rFonts w:ascii="Arial" w:eastAsia="Times New Roman" w:hAnsi="Arial" w:cs="Times New Roman"/>
                <w:b/>
                <w:sz w:val="24"/>
                <w:szCs w:val="20"/>
                <w:lang w:eastAsia="sl-SI"/>
              </w:rPr>
            </w:pPr>
            <w:r w:rsidRPr="00300245">
              <w:rPr>
                <w:rFonts w:ascii="Arial" w:eastAsia="Times New Roman" w:hAnsi="Arial" w:cs="Times New Roman"/>
                <w:b/>
                <w:sz w:val="24"/>
                <w:szCs w:val="20"/>
                <w:lang w:eastAsia="sl-SI"/>
              </w:rPr>
              <w:t>št. dodatka</w:t>
            </w:r>
          </w:p>
        </w:tc>
        <w:tc>
          <w:tcPr>
            <w:tcW w:w="7800" w:type="dxa"/>
            <w:tcBorders>
              <w:top w:val="single" w:sz="12" w:space="0" w:color="auto"/>
              <w:left w:val="single" w:sz="6" w:space="0" w:color="auto"/>
              <w:bottom w:val="single" w:sz="12" w:space="0" w:color="auto"/>
              <w:right w:val="single" w:sz="12" w:space="0" w:color="auto"/>
            </w:tcBorders>
            <w:shd w:val="pct30" w:color="auto" w:fill="auto"/>
            <w:vAlign w:val="center"/>
          </w:tcPr>
          <w:p w14:paraId="24D7385F" w14:textId="77777777" w:rsidR="00300245" w:rsidRPr="00300245" w:rsidRDefault="00300245" w:rsidP="00300245">
            <w:pPr>
              <w:spacing w:after="0" w:line="240" w:lineRule="auto"/>
              <w:jc w:val="center"/>
              <w:rPr>
                <w:rFonts w:ascii="Arial" w:eastAsia="Times New Roman" w:hAnsi="Arial" w:cs="Times New Roman"/>
                <w:b/>
                <w:sz w:val="24"/>
                <w:szCs w:val="20"/>
                <w:lang w:eastAsia="sl-SI"/>
              </w:rPr>
            </w:pPr>
            <w:r w:rsidRPr="00300245">
              <w:rPr>
                <w:rFonts w:ascii="Arial" w:eastAsia="Times New Roman" w:hAnsi="Arial" w:cs="Times New Roman"/>
                <w:b/>
                <w:sz w:val="24"/>
                <w:szCs w:val="20"/>
                <w:lang w:eastAsia="sl-SI"/>
              </w:rPr>
              <w:t>Ime dodatka</w:t>
            </w:r>
          </w:p>
        </w:tc>
      </w:tr>
      <w:tr w:rsidR="00300245" w:rsidRPr="00300245" w14:paraId="094A10E7" w14:textId="77777777" w:rsidTr="00B32BD3">
        <w:tc>
          <w:tcPr>
            <w:tcW w:w="1200" w:type="dxa"/>
            <w:tcBorders>
              <w:top w:val="single" w:sz="6" w:space="0" w:color="auto"/>
              <w:left w:val="single" w:sz="12" w:space="0" w:color="auto"/>
              <w:bottom w:val="single" w:sz="6" w:space="0" w:color="auto"/>
              <w:right w:val="single" w:sz="6" w:space="0" w:color="auto"/>
            </w:tcBorders>
            <w:vAlign w:val="center"/>
          </w:tcPr>
          <w:p w14:paraId="6B163EC5" w14:textId="77777777" w:rsidR="00300245" w:rsidRPr="00300245" w:rsidRDefault="00300245" w:rsidP="00300245">
            <w:pPr>
              <w:spacing w:after="0" w:line="240" w:lineRule="auto"/>
              <w:jc w:val="both"/>
              <w:rPr>
                <w:rFonts w:ascii="Arial" w:eastAsia="Times New Roman" w:hAnsi="Arial" w:cs="Times New Roman"/>
                <w:i/>
                <w:color w:val="00CCFF"/>
                <w:sz w:val="24"/>
                <w:szCs w:val="20"/>
                <w:lang w:eastAsia="sl-SI"/>
              </w:rPr>
            </w:pPr>
            <w:r w:rsidRPr="00300245">
              <w:rPr>
                <w:rFonts w:ascii="Arial" w:eastAsia="Times New Roman" w:hAnsi="Arial" w:cs="Times New Roman"/>
                <w:i/>
                <w:color w:val="00CCFF"/>
                <w:sz w:val="24"/>
                <w:szCs w:val="20"/>
                <w:lang w:eastAsia="sl-SI"/>
              </w:rPr>
              <w:t>D - 6</w:t>
            </w:r>
          </w:p>
        </w:tc>
        <w:tc>
          <w:tcPr>
            <w:tcW w:w="7800" w:type="dxa"/>
            <w:tcBorders>
              <w:top w:val="single" w:sz="6" w:space="0" w:color="auto"/>
              <w:left w:val="single" w:sz="6" w:space="0" w:color="auto"/>
              <w:bottom w:val="single" w:sz="6" w:space="0" w:color="auto"/>
              <w:right w:val="single" w:sz="12" w:space="0" w:color="auto"/>
            </w:tcBorders>
            <w:vAlign w:val="center"/>
          </w:tcPr>
          <w:p w14:paraId="4F72FC68" w14:textId="77777777" w:rsidR="00300245" w:rsidRPr="00300245" w:rsidRDefault="00300245" w:rsidP="00300245">
            <w:pPr>
              <w:spacing w:after="0" w:line="240" w:lineRule="auto"/>
              <w:jc w:val="both"/>
              <w:rPr>
                <w:rFonts w:ascii="Arial" w:eastAsia="Times New Roman" w:hAnsi="Arial" w:cs="Times New Roman"/>
                <w:i/>
                <w:color w:val="00CCFF"/>
                <w:sz w:val="24"/>
                <w:szCs w:val="20"/>
                <w:lang w:eastAsia="sl-SI"/>
              </w:rPr>
            </w:pPr>
            <w:r w:rsidRPr="00300245">
              <w:rPr>
                <w:rFonts w:ascii="Arial" w:eastAsia="Times New Roman" w:hAnsi="Arial" w:cs="Arial"/>
                <w:i/>
                <w:color w:val="00CCFF"/>
                <w:sz w:val="24"/>
                <w:szCs w:val="24"/>
                <w:lang w:val="pl-PL" w:eastAsia="sl-SI"/>
              </w:rPr>
              <w:t>Navodilo za izvajanje psihološke pomoči</w:t>
            </w:r>
          </w:p>
        </w:tc>
      </w:tr>
      <w:tr w:rsidR="00300245" w:rsidRPr="00300245" w14:paraId="51E9575E" w14:textId="77777777" w:rsidTr="00B32BD3">
        <w:tc>
          <w:tcPr>
            <w:tcW w:w="1200" w:type="dxa"/>
            <w:tcBorders>
              <w:top w:val="single" w:sz="6" w:space="0" w:color="auto"/>
              <w:left w:val="single" w:sz="12" w:space="0" w:color="auto"/>
              <w:bottom w:val="single" w:sz="6" w:space="0" w:color="auto"/>
              <w:right w:val="single" w:sz="6" w:space="0" w:color="auto"/>
            </w:tcBorders>
            <w:vAlign w:val="center"/>
          </w:tcPr>
          <w:p w14:paraId="79772FB4" w14:textId="77777777" w:rsidR="00300245" w:rsidRPr="00300245" w:rsidRDefault="00300245" w:rsidP="00300245">
            <w:pPr>
              <w:spacing w:after="0" w:line="240" w:lineRule="auto"/>
              <w:jc w:val="both"/>
              <w:rPr>
                <w:rFonts w:ascii="Arial" w:eastAsia="Times New Roman" w:hAnsi="Arial" w:cs="Times New Roman"/>
                <w:i/>
                <w:color w:val="00CCFF"/>
                <w:sz w:val="24"/>
                <w:szCs w:val="20"/>
                <w:lang w:eastAsia="sl-SI"/>
              </w:rPr>
            </w:pPr>
            <w:r w:rsidRPr="00300245">
              <w:rPr>
                <w:rFonts w:ascii="Arial" w:eastAsia="Times New Roman" w:hAnsi="Arial" w:cs="Times New Roman"/>
                <w:i/>
                <w:color w:val="00CCFF"/>
                <w:sz w:val="24"/>
                <w:szCs w:val="20"/>
                <w:lang w:eastAsia="sl-SI"/>
              </w:rPr>
              <w:t>D - 7</w:t>
            </w:r>
          </w:p>
        </w:tc>
        <w:tc>
          <w:tcPr>
            <w:tcW w:w="7800" w:type="dxa"/>
            <w:tcBorders>
              <w:top w:val="single" w:sz="6" w:space="0" w:color="auto"/>
              <w:left w:val="single" w:sz="6" w:space="0" w:color="auto"/>
              <w:bottom w:val="single" w:sz="6" w:space="0" w:color="auto"/>
              <w:right w:val="single" w:sz="12" w:space="0" w:color="auto"/>
            </w:tcBorders>
            <w:vAlign w:val="center"/>
          </w:tcPr>
          <w:p w14:paraId="6C6DF8A9" w14:textId="77777777" w:rsidR="00300245" w:rsidRPr="00300245" w:rsidRDefault="00300245" w:rsidP="00300245">
            <w:pPr>
              <w:spacing w:after="0" w:line="240" w:lineRule="auto"/>
              <w:jc w:val="both"/>
              <w:rPr>
                <w:rFonts w:ascii="Arial" w:eastAsia="Times New Roman" w:hAnsi="Arial" w:cs="Times New Roman"/>
                <w:i/>
                <w:color w:val="00CCFF"/>
                <w:sz w:val="24"/>
                <w:szCs w:val="20"/>
                <w:lang w:eastAsia="sl-SI"/>
              </w:rPr>
            </w:pPr>
            <w:r w:rsidRPr="00300245">
              <w:rPr>
                <w:rFonts w:ascii="Arial" w:eastAsia="Times New Roman" w:hAnsi="Arial" w:cs="Arial"/>
                <w:i/>
                <w:color w:val="00CCFF"/>
                <w:sz w:val="24"/>
                <w:szCs w:val="24"/>
                <w:lang w:val="pl-PL" w:eastAsia="sl-SI"/>
              </w:rPr>
              <w:t>Navodilo prebivalcem za ravnanje ob nesreči</w:t>
            </w:r>
          </w:p>
        </w:tc>
      </w:tr>
      <w:tr w:rsidR="00300245" w:rsidRPr="00300245" w14:paraId="128CCF41" w14:textId="77777777" w:rsidTr="00B32BD3">
        <w:tc>
          <w:tcPr>
            <w:tcW w:w="1200" w:type="dxa"/>
            <w:tcBorders>
              <w:top w:val="single" w:sz="6" w:space="0" w:color="auto"/>
              <w:left w:val="single" w:sz="12" w:space="0" w:color="auto"/>
              <w:bottom w:val="single" w:sz="6" w:space="0" w:color="auto"/>
              <w:right w:val="single" w:sz="6" w:space="0" w:color="auto"/>
            </w:tcBorders>
            <w:vAlign w:val="center"/>
          </w:tcPr>
          <w:p w14:paraId="0F2354B7" w14:textId="77777777" w:rsidR="00300245" w:rsidRPr="00300245" w:rsidRDefault="00300245" w:rsidP="00300245">
            <w:pPr>
              <w:spacing w:after="0" w:line="240" w:lineRule="auto"/>
              <w:jc w:val="both"/>
              <w:rPr>
                <w:rFonts w:ascii="Arial" w:eastAsia="Times New Roman" w:hAnsi="Arial" w:cs="Times New Roman"/>
                <w:i/>
                <w:color w:val="00CCFF"/>
                <w:sz w:val="24"/>
                <w:szCs w:val="20"/>
                <w:lang w:eastAsia="sl-SI"/>
              </w:rPr>
            </w:pPr>
            <w:r w:rsidRPr="00300245">
              <w:rPr>
                <w:rFonts w:ascii="Arial" w:eastAsia="Times New Roman" w:hAnsi="Arial" w:cs="Times New Roman"/>
                <w:i/>
                <w:color w:val="00CCFF"/>
                <w:sz w:val="24"/>
                <w:szCs w:val="20"/>
                <w:lang w:eastAsia="sl-SI"/>
              </w:rPr>
              <w:t>D - 19</w:t>
            </w:r>
          </w:p>
        </w:tc>
        <w:tc>
          <w:tcPr>
            <w:tcW w:w="7800" w:type="dxa"/>
            <w:tcBorders>
              <w:top w:val="single" w:sz="6" w:space="0" w:color="auto"/>
              <w:left w:val="single" w:sz="6" w:space="0" w:color="auto"/>
              <w:bottom w:val="single" w:sz="6" w:space="0" w:color="auto"/>
              <w:right w:val="single" w:sz="12" w:space="0" w:color="auto"/>
            </w:tcBorders>
            <w:vAlign w:val="center"/>
          </w:tcPr>
          <w:p w14:paraId="5975AD79" w14:textId="77777777" w:rsidR="00300245" w:rsidRPr="00300245" w:rsidRDefault="00300245" w:rsidP="00300245">
            <w:pPr>
              <w:spacing w:after="0" w:line="240" w:lineRule="auto"/>
              <w:jc w:val="both"/>
              <w:rPr>
                <w:rFonts w:ascii="Arial" w:eastAsia="Times New Roman" w:hAnsi="Arial" w:cs="Times New Roman"/>
                <w:i/>
                <w:color w:val="00CCFF"/>
                <w:sz w:val="24"/>
                <w:szCs w:val="20"/>
                <w:lang w:eastAsia="sl-SI"/>
              </w:rPr>
            </w:pPr>
            <w:r w:rsidRPr="00300245">
              <w:rPr>
                <w:rFonts w:ascii="Arial" w:eastAsia="Times New Roman" w:hAnsi="Arial" w:cs="Arial"/>
                <w:i/>
                <w:color w:val="00CCFF"/>
                <w:sz w:val="24"/>
                <w:szCs w:val="24"/>
                <w:lang w:val="pl-PL" w:eastAsia="sl-SI"/>
              </w:rPr>
              <w:t>Vzorec sklepa o aktiviranju načrta ZiR ob nesreči</w:t>
            </w:r>
          </w:p>
        </w:tc>
      </w:tr>
    </w:tbl>
    <w:p w14:paraId="095C1DAD" w14:textId="2DEB24E7" w:rsidR="008020A5" w:rsidRDefault="008020A5" w:rsidP="00300245">
      <w:pPr>
        <w:spacing w:after="0" w:line="240" w:lineRule="auto"/>
        <w:jc w:val="both"/>
        <w:rPr>
          <w:rFonts w:ascii="Arial" w:eastAsia="Times New Roman" w:hAnsi="Arial" w:cs="Times New Roman"/>
          <w:sz w:val="24"/>
          <w:szCs w:val="20"/>
          <w:lang w:eastAsia="sl-SI"/>
        </w:rPr>
      </w:pPr>
    </w:p>
    <w:p w14:paraId="0C42BF5E" w14:textId="77777777" w:rsidR="008020A5" w:rsidRPr="00300245" w:rsidRDefault="008020A5" w:rsidP="00300245">
      <w:pPr>
        <w:spacing w:after="0" w:line="240" w:lineRule="auto"/>
        <w:jc w:val="both"/>
        <w:rPr>
          <w:rFonts w:ascii="Arial" w:eastAsia="Times New Roman" w:hAnsi="Arial" w:cs="Times New Roman"/>
          <w:sz w:val="24"/>
          <w:szCs w:val="20"/>
          <w:lang w:eastAsia="sl-SI"/>
        </w:rPr>
      </w:pPr>
    </w:p>
    <w:p w14:paraId="6113D345" w14:textId="12E97407" w:rsidR="00300245" w:rsidRPr="00300245" w:rsidRDefault="006B2209" w:rsidP="00300245">
      <w:pPr>
        <w:spacing w:before="240" w:after="360" w:line="240" w:lineRule="auto"/>
        <w:ind w:left="568" w:hanging="568"/>
        <w:rPr>
          <w:rFonts w:ascii="Arial" w:eastAsia="Times New Roman" w:hAnsi="Arial" w:cs="Times New Roman"/>
          <w:b/>
          <w:sz w:val="24"/>
          <w:szCs w:val="24"/>
          <w:lang w:eastAsia="sl-SI"/>
        </w:rPr>
      </w:pPr>
      <w:bookmarkStart w:id="231" w:name="_Toc141774615"/>
      <w:r>
        <w:rPr>
          <w:rFonts w:ascii="Arial" w:eastAsia="Times New Roman" w:hAnsi="Arial" w:cs="Times New Roman"/>
          <w:b/>
          <w:sz w:val="24"/>
          <w:szCs w:val="24"/>
          <w:lang w:eastAsia="sl-SI"/>
        </w:rPr>
        <w:t>6</w:t>
      </w:r>
      <w:r w:rsidR="00300245" w:rsidRPr="00300245">
        <w:rPr>
          <w:rFonts w:ascii="Arial" w:eastAsia="Times New Roman" w:hAnsi="Arial" w:cs="Times New Roman"/>
          <w:b/>
          <w:sz w:val="24"/>
          <w:szCs w:val="24"/>
          <w:lang w:eastAsia="sl-SI"/>
        </w:rPr>
        <w:t>.4 Posebni dodatki</w:t>
      </w:r>
      <w:bookmarkEnd w:id="231"/>
    </w:p>
    <w:tbl>
      <w:tblPr>
        <w:tblW w:w="9000" w:type="dxa"/>
        <w:tblInd w:w="108" w:type="dxa"/>
        <w:tblLayout w:type="fixed"/>
        <w:tblLook w:val="0000" w:firstRow="0" w:lastRow="0" w:firstColumn="0" w:lastColumn="0" w:noHBand="0" w:noVBand="0"/>
      </w:tblPr>
      <w:tblGrid>
        <w:gridCol w:w="1200"/>
        <w:gridCol w:w="7800"/>
      </w:tblGrid>
      <w:tr w:rsidR="00300245" w:rsidRPr="00300245" w14:paraId="74556A41" w14:textId="77777777" w:rsidTr="00B32BD3">
        <w:tc>
          <w:tcPr>
            <w:tcW w:w="1200" w:type="dxa"/>
            <w:tcBorders>
              <w:top w:val="single" w:sz="12" w:space="0" w:color="auto"/>
              <w:left w:val="single" w:sz="12" w:space="0" w:color="auto"/>
              <w:bottom w:val="single" w:sz="12" w:space="0" w:color="auto"/>
            </w:tcBorders>
            <w:shd w:val="pct30" w:color="auto" w:fill="auto"/>
            <w:vAlign w:val="center"/>
          </w:tcPr>
          <w:p w14:paraId="509CEAF0" w14:textId="77777777" w:rsidR="00300245" w:rsidRPr="00300245" w:rsidRDefault="00300245" w:rsidP="00300245">
            <w:pPr>
              <w:spacing w:after="0" w:line="240" w:lineRule="auto"/>
              <w:jc w:val="both"/>
              <w:rPr>
                <w:rFonts w:ascii="Arial" w:eastAsia="Times New Roman" w:hAnsi="Arial" w:cs="Times New Roman"/>
                <w:b/>
                <w:sz w:val="24"/>
                <w:szCs w:val="20"/>
                <w:lang w:eastAsia="sl-SI"/>
              </w:rPr>
            </w:pPr>
            <w:r w:rsidRPr="00300245">
              <w:rPr>
                <w:rFonts w:ascii="Arial" w:eastAsia="Times New Roman" w:hAnsi="Arial" w:cs="Times New Roman"/>
                <w:b/>
                <w:sz w:val="24"/>
                <w:szCs w:val="20"/>
                <w:lang w:eastAsia="sl-SI"/>
              </w:rPr>
              <w:t>št. dodatka</w:t>
            </w:r>
          </w:p>
        </w:tc>
        <w:tc>
          <w:tcPr>
            <w:tcW w:w="7800" w:type="dxa"/>
            <w:tcBorders>
              <w:top w:val="single" w:sz="12" w:space="0" w:color="auto"/>
              <w:left w:val="single" w:sz="6" w:space="0" w:color="auto"/>
              <w:bottom w:val="single" w:sz="12" w:space="0" w:color="auto"/>
              <w:right w:val="single" w:sz="12" w:space="0" w:color="auto"/>
            </w:tcBorders>
            <w:shd w:val="pct30" w:color="auto" w:fill="auto"/>
            <w:vAlign w:val="center"/>
          </w:tcPr>
          <w:p w14:paraId="2EEDD01B" w14:textId="77777777" w:rsidR="00300245" w:rsidRPr="00300245" w:rsidRDefault="00300245" w:rsidP="00300245">
            <w:pPr>
              <w:spacing w:after="0" w:line="240" w:lineRule="auto"/>
              <w:jc w:val="center"/>
              <w:rPr>
                <w:rFonts w:ascii="Arial" w:eastAsia="Times New Roman" w:hAnsi="Arial" w:cs="Times New Roman"/>
                <w:b/>
                <w:sz w:val="24"/>
                <w:szCs w:val="20"/>
                <w:lang w:eastAsia="sl-SI"/>
              </w:rPr>
            </w:pPr>
            <w:r w:rsidRPr="00300245">
              <w:rPr>
                <w:rFonts w:ascii="Arial" w:eastAsia="Times New Roman" w:hAnsi="Arial" w:cs="Times New Roman"/>
                <w:b/>
                <w:sz w:val="24"/>
                <w:szCs w:val="20"/>
                <w:lang w:eastAsia="sl-SI"/>
              </w:rPr>
              <w:t>Ime dodatka</w:t>
            </w:r>
          </w:p>
        </w:tc>
      </w:tr>
      <w:tr w:rsidR="00300245" w:rsidRPr="00300245" w14:paraId="2A4A58C4" w14:textId="77777777" w:rsidTr="00B32BD3">
        <w:tc>
          <w:tcPr>
            <w:tcW w:w="1200" w:type="dxa"/>
            <w:tcBorders>
              <w:top w:val="single" w:sz="12" w:space="0" w:color="auto"/>
              <w:left w:val="single" w:sz="12" w:space="0" w:color="auto"/>
              <w:bottom w:val="single" w:sz="12" w:space="0" w:color="auto"/>
              <w:right w:val="single" w:sz="6" w:space="0" w:color="auto"/>
            </w:tcBorders>
            <w:vAlign w:val="center"/>
          </w:tcPr>
          <w:p w14:paraId="0BDA46A3" w14:textId="77777777" w:rsidR="00300245" w:rsidRPr="00300245" w:rsidRDefault="00300245" w:rsidP="00300245">
            <w:pPr>
              <w:spacing w:after="0" w:line="240" w:lineRule="auto"/>
              <w:jc w:val="both"/>
              <w:rPr>
                <w:rFonts w:ascii="Arial" w:eastAsia="Times New Roman" w:hAnsi="Arial" w:cs="Times New Roman"/>
                <w:i/>
                <w:color w:val="00CCFF"/>
                <w:sz w:val="24"/>
                <w:szCs w:val="20"/>
                <w:lang w:eastAsia="sl-SI"/>
              </w:rPr>
            </w:pPr>
            <w:r w:rsidRPr="00300245">
              <w:rPr>
                <w:rFonts w:ascii="Arial" w:eastAsia="Times New Roman" w:hAnsi="Arial" w:cs="Times New Roman"/>
                <w:i/>
                <w:color w:val="00CCFF"/>
                <w:sz w:val="24"/>
                <w:szCs w:val="20"/>
                <w:lang w:eastAsia="sl-SI"/>
              </w:rPr>
              <w:t>D - 219</w:t>
            </w:r>
          </w:p>
        </w:tc>
        <w:tc>
          <w:tcPr>
            <w:tcW w:w="7800" w:type="dxa"/>
            <w:tcBorders>
              <w:top w:val="single" w:sz="12" w:space="0" w:color="auto"/>
              <w:left w:val="single" w:sz="6" w:space="0" w:color="auto"/>
              <w:bottom w:val="single" w:sz="12" w:space="0" w:color="auto"/>
              <w:right w:val="single" w:sz="12" w:space="0" w:color="auto"/>
            </w:tcBorders>
            <w:vAlign w:val="center"/>
          </w:tcPr>
          <w:p w14:paraId="4FD49AFA" w14:textId="77777777" w:rsidR="00300245" w:rsidRPr="00300245" w:rsidRDefault="00300245" w:rsidP="00300245">
            <w:pPr>
              <w:spacing w:after="0" w:line="240" w:lineRule="auto"/>
              <w:jc w:val="both"/>
              <w:rPr>
                <w:rFonts w:ascii="Arial" w:eastAsia="Times New Roman" w:hAnsi="Arial" w:cs="Times New Roman"/>
                <w:bCs/>
                <w:i/>
                <w:color w:val="00CCFF"/>
                <w:sz w:val="24"/>
                <w:szCs w:val="20"/>
                <w:lang w:eastAsia="sl-SI"/>
              </w:rPr>
            </w:pPr>
            <w:r w:rsidRPr="00300245">
              <w:rPr>
                <w:rFonts w:ascii="Arial" w:eastAsia="Times New Roman" w:hAnsi="Arial" w:cs="Times New Roman"/>
                <w:bCs/>
                <w:i/>
                <w:color w:val="00CCFF"/>
                <w:sz w:val="24"/>
                <w:szCs w:val="20"/>
                <w:lang w:eastAsia="sl-SI"/>
              </w:rPr>
              <w:t>Kako bi ravnali v primeru jedrske nesreče – knjižica NEK za prebivalce</w:t>
            </w:r>
          </w:p>
        </w:tc>
      </w:tr>
    </w:tbl>
    <w:p w14:paraId="013C18EB"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7994AE4F" w14:textId="77777777" w:rsidR="00300245" w:rsidRPr="00300245" w:rsidRDefault="00300245" w:rsidP="00300245">
      <w:pPr>
        <w:tabs>
          <w:tab w:val="center" w:pos="4536"/>
          <w:tab w:val="right" w:pos="9072"/>
        </w:tabs>
        <w:spacing w:after="0" w:line="240" w:lineRule="auto"/>
        <w:jc w:val="both"/>
        <w:rPr>
          <w:rFonts w:ascii="Arial" w:eastAsia="Times New Roman" w:hAnsi="Arial" w:cs="Times New Roman"/>
          <w:sz w:val="16"/>
          <w:szCs w:val="20"/>
          <w:lang w:eastAsia="sl-SI"/>
        </w:rPr>
      </w:pPr>
    </w:p>
    <w:p w14:paraId="2CBEF324" w14:textId="77777777" w:rsidR="00300245" w:rsidRPr="00300245" w:rsidRDefault="00300245" w:rsidP="00300245">
      <w:pPr>
        <w:tabs>
          <w:tab w:val="center" w:pos="4536"/>
          <w:tab w:val="right" w:pos="9072"/>
        </w:tabs>
        <w:spacing w:after="0" w:line="240" w:lineRule="auto"/>
        <w:jc w:val="both"/>
        <w:rPr>
          <w:rFonts w:ascii="Arial" w:eastAsia="Times New Roman" w:hAnsi="Arial" w:cs="Times New Roman"/>
          <w:sz w:val="16"/>
          <w:szCs w:val="20"/>
          <w:lang w:eastAsia="sl-SI"/>
        </w:rPr>
      </w:pPr>
    </w:p>
    <w:p w14:paraId="692D7D43" w14:textId="77777777" w:rsidR="00300245" w:rsidRPr="00300245" w:rsidRDefault="00300245" w:rsidP="00300245">
      <w:pPr>
        <w:tabs>
          <w:tab w:val="center" w:pos="4536"/>
          <w:tab w:val="right" w:pos="9072"/>
        </w:tabs>
        <w:spacing w:after="0" w:line="240" w:lineRule="auto"/>
        <w:jc w:val="both"/>
        <w:rPr>
          <w:rFonts w:ascii="Arial" w:eastAsia="Times New Roman" w:hAnsi="Arial" w:cs="Times New Roman"/>
          <w:sz w:val="16"/>
          <w:szCs w:val="20"/>
          <w:lang w:eastAsia="sl-SI"/>
        </w:rPr>
      </w:pPr>
    </w:p>
    <w:p w14:paraId="112B5BF1" w14:textId="77777777" w:rsidR="00300245" w:rsidRPr="00300245" w:rsidRDefault="00300245" w:rsidP="00300245">
      <w:pPr>
        <w:tabs>
          <w:tab w:val="center" w:pos="4536"/>
          <w:tab w:val="right" w:pos="9072"/>
        </w:tabs>
        <w:spacing w:after="0" w:line="240" w:lineRule="auto"/>
        <w:jc w:val="both"/>
        <w:rPr>
          <w:rFonts w:ascii="Arial" w:eastAsia="Times New Roman" w:hAnsi="Arial" w:cs="Times New Roman"/>
          <w:sz w:val="16"/>
          <w:szCs w:val="20"/>
          <w:lang w:eastAsia="sl-SI"/>
        </w:rPr>
      </w:pPr>
    </w:p>
    <w:p w14:paraId="4772F5E8" w14:textId="77777777" w:rsidR="00300245" w:rsidRPr="00300245" w:rsidRDefault="00300245" w:rsidP="00300245">
      <w:pPr>
        <w:tabs>
          <w:tab w:val="center" w:pos="4536"/>
          <w:tab w:val="right" w:pos="9072"/>
        </w:tabs>
        <w:spacing w:after="0" w:line="240" w:lineRule="auto"/>
        <w:jc w:val="both"/>
        <w:rPr>
          <w:rFonts w:ascii="Arial" w:eastAsia="Times New Roman" w:hAnsi="Arial" w:cs="Times New Roman"/>
          <w:sz w:val="16"/>
          <w:szCs w:val="20"/>
          <w:lang w:eastAsia="sl-SI"/>
        </w:rPr>
      </w:pPr>
    </w:p>
    <w:p w14:paraId="633B2E7B"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70730A22"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0858B84F"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4EA36F36"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p w14:paraId="6EEE5384" w14:textId="77777777" w:rsidR="00300245" w:rsidRPr="00300245" w:rsidRDefault="00300245" w:rsidP="00300245">
      <w:pPr>
        <w:spacing w:after="0" w:line="240" w:lineRule="auto"/>
        <w:jc w:val="both"/>
        <w:rPr>
          <w:rFonts w:ascii="Arial" w:eastAsia="Times New Roman" w:hAnsi="Arial" w:cs="Times New Roman"/>
          <w:sz w:val="24"/>
          <w:szCs w:val="20"/>
          <w:lang w:eastAsia="sl-SI"/>
        </w:rPr>
      </w:pPr>
    </w:p>
    <w:bookmarkEnd w:id="131"/>
    <w:p w14:paraId="0D621BEA" w14:textId="77777777" w:rsidR="00300245" w:rsidRPr="00300245" w:rsidRDefault="00300245" w:rsidP="00300245">
      <w:pPr>
        <w:spacing w:after="0" w:line="240" w:lineRule="auto"/>
        <w:ind w:left="851"/>
        <w:jc w:val="both"/>
        <w:rPr>
          <w:rFonts w:ascii="Arial" w:eastAsia="Times New Roman" w:hAnsi="Arial" w:cs="Arial"/>
          <w:b/>
          <w:sz w:val="24"/>
          <w:szCs w:val="24"/>
          <w:lang w:eastAsia="sl-SI"/>
        </w:rPr>
      </w:pPr>
    </w:p>
    <w:p w14:paraId="07D59EBA" w14:textId="77777777" w:rsidR="00300245" w:rsidRPr="00300245" w:rsidRDefault="00300245" w:rsidP="00300245">
      <w:pPr>
        <w:spacing w:after="0" w:line="240" w:lineRule="auto"/>
        <w:ind w:left="851"/>
        <w:jc w:val="both"/>
        <w:rPr>
          <w:rFonts w:ascii="Arial" w:eastAsia="Times New Roman" w:hAnsi="Arial" w:cs="Arial"/>
          <w:b/>
          <w:sz w:val="24"/>
          <w:szCs w:val="24"/>
          <w:lang w:eastAsia="sl-SI"/>
        </w:rPr>
      </w:pPr>
    </w:p>
    <w:p w14:paraId="293705D3" w14:textId="77777777" w:rsidR="00300245" w:rsidRPr="00300245" w:rsidRDefault="00300245" w:rsidP="00300245">
      <w:pPr>
        <w:spacing w:after="0" w:line="240" w:lineRule="auto"/>
        <w:ind w:left="851"/>
        <w:jc w:val="both"/>
        <w:rPr>
          <w:rFonts w:ascii="Arial" w:eastAsia="Times New Roman" w:hAnsi="Arial" w:cs="Arial"/>
          <w:b/>
          <w:sz w:val="24"/>
          <w:szCs w:val="24"/>
          <w:lang w:eastAsia="sl-SI"/>
        </w:rPr>
      </w:pPr>
    </w:p>
    <w:p w14:paraId="3EE72CFB" w14:textId="77777777" w:rsidR="00300245" w:rsidRPr="00300245" w:rsidRDefault="00300245" w:rsidP="00300245">
      <w:pPr>
        <w:spacing w:after="0" w:line="240" w:lineRule="auto"/>
        <w:ind w:left="851"/>
        <w:jc w:val="both"/>
        <w:rPr>
          <w:rFonts w:ascii="Arial" w:eastAsia="Times New Roman" w:hAnsi="Arial" w:cs="Arial"/>
          <w:b/>
          <w:sz w:val="24"/>
          <w:szCs w:val="24"/>
          <w:lang w:eastAsia="sl-SI"/>
        </w:rPr>
      </w:pPr>
    </w:p>
    <w:p w14:paraId="45B579A7" w14:textId="77777777" w:rsidR="00300245" w:rsidRPr="00300245" w:rsidRDefault="00300245" w:rsidP="00300245">
      <w:pPr>
        <w:spacing w:after="0" w:line="240" w:lineRule="auto"/>
        <w:ind w:left="851"/>
        <w:jc w:val="both"/>
        <w:rPr>
          <w:rFonts w:ascii="Arial" w:eastAsia="Times New Roman" w:hAnsi="Arial" w:cs="Arial"/>
          <w:b/>
          <w:sz w:val="24"/>
          <w:szCs w:val="24"/>
          <w:lang w:eastAsia="sl-SI"/>
        </w:rPr>
      </w:pPr>
    </w:p>
    <w:p w14:paraId="5E08E35E" w14:textId="77777777" w:rsidR="00300245" w:rsidRPr="00300245" w:rsidRDefault="00300245" w:rsidP="00300245">
      <w:pPr>
        <w:spacing w:after="0" w:line="240" w:lineRule="auto"/>
        <w:ind w:left="851"/>
        <w:jc w:val="both"/>
        <w:rPr>
          <w:rFonts w:ascii="Arial" w:eastAsia="Times New Roman" w:hAnsi="Arial" w:cs="Arial"/>
          <w:b/>
          <w:sz w:val="24"/>
          <w:szCs w:val="24"/>
          <w:lang w:eastAsia="sl-SI"/>
        </w:rPr>
      </w:pPr>
    </w:p>
    <w:p w14:paraId="160775FA" w14:textId="77777777" w:rsidR="00300245" w:rsidRPr="00300245" w:rsidRDefault="00300245" w:rsidP="00300245">
      <w:pPr>
        <w:spacing w:after="0" w:line="240" w:lineRule="auto"/>
        <w:ind w:left="851"/>
        <w:jc w:val="both"/>
        <w:rPr>
          <w:rFonts w:ascii="Arial" w:eastAsia="Times New Roman" w:hAnsi="Arial" w:cs="Arial"/>
          <w:b/>
          <w:sz w:val="24"/>
          <w:szCs w:val="24"/>
          <w:lang w:eastAsia="sl-SI"/>
        </w:rPr>
      </w:pPr>
    </w:p>
    <w:p w14:paraId="3745AFB8" w14:textId="77777777" w:rsidR="00300245" w:rsidRPr="00300245" w:rsidRDefault="00300245" w:rsidP="00300245">
      <w:pPr>
        <w:spacing w:after="0" w:line="240" w:lineRule="auto"/>
        <w:jc w:val="both"/>
        <w:rPr>
          <w:rFonts w:ascii="Arial" w:eastAsia="Times New Roman" w:hAnsi="Arial" w:cs="Arial"/>
          <w:b/>
          <w:sz w:val="24"/>
          <w:szCs w:val="24"/>
          <w:lang w:eastAsia="sl-SI"/>
        </w:rPr>
      </w:pPr>
    </w:p>
    <w:bookmarkEnd w:id="129"/>
    <w:bookmarkEnd w:id="130"/>
    <w:p w14:paraId="1912CBDC" w14:textId="77777777" w:rsidR="00300245" w:rsidRPr="00300245" w:rsidRDefault="00300245" w:rsidP="00300245">
      <w:pPr>
        <w:spacing w:after="0" w:line="240" w:lineRule="auto"/>
        <w:jc w:val="both"/>
        <w:rPr>
          <w:rFonts w:ascii="Arial" w:eastAsia="Times New Roman" w:hAnsi="Arial" w:cs="Arial"/>
          <w:b/>
          <w:sz w:val="24"/>
          <w:szCs w:val="24"/>
          <w:lang w:eastAsia="sl-SI"/>
        </w:rPr>
      </w:pPr>
    </w:p>
    <w:sectPr w:rsidR="00300245" w:rsidRPr="00300245">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4BD7C" w14:textId="77777777" w:rsidR="00FD0988" w:rsidRDefault="00FD0988" w:rsidP="000A502A">
      <w:pPr>
        <w:spacing w:after="0" w:line="240" w:lineRule="auto"/>
      </w:pPr>
      <w:r>
        <w:separator/>
      </w:r>
    </w:p>
  </w:endnote>
  <w:endnote w:type="continuationSeparator" w:id="0">
    <w:p w14:paraId="21420CC2" w14:textId="77777777" w:rsidR="00FD0988" w:rsidRDefault="00FD0988" w:rsidP="000A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480215"/>
      <w:docPartObj>
        <w:docPartGallery w:val="Page Numbers (Bottom of Page)"/>
        <w:docPartUnique/>
      </w:docPartObj>
    </w:sdtPr>
    <w:sdtEndPr/>
    <w:sdtContent>
      <w:sdt>
        <w:sdtPr>
          <w:id w:val="-1769616900"/>
          <w:docPartObj>
            <w:docPartGallery w:val="Page Numbers (Top of Page)"/>
            <w:docPartUnique/>
          </w:docPartObj>
        </w:sdtPr>
        <w:sdtEndPr/>
        <w:sdtContent>
          <w:p w14:paraId="65F4E8DF" w14:textId="5E8436F5" w:rsidR="00C51F31" w:rsidRDefault="00C51F31">
            <w:pPr>
              <w:pStyle w:val="Noga"/>
              <w:jc w:val="right"/>
            </w:pPr>
            <w:r>
              <w:t xml:space="preserve">Stran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9830BCF" w14:textId="77777777" w:rsidR="00C51F31" w:rsidRDefault="00C51F3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203B4" w14:textId="77777777" w:rsidR="00FD0988" w:rsidRDefault="00FD0988" w:rsidP="000A502A">
      <w:pPr>
        <w:spacing w:after="0" w:line="240" w:lineRule="auto"/>
      </w:pPr>
      <w:r>
        <w:separator/>
      </w:r>
    </w:p>
  </w:footnote>
  <w:footnote w:type="continuationSeparator" w:id="0">
    <w:p w14:paraId="36AFB268" w14:textId="77777777" w:rsidR="00FD0988" w:rsidRDefault="00FD0988" w:rsidP="000A5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146B" w14:textId="1339BDB0" w:rsidR="000A502A" w:rsidRPr="00E30E21" w:rsidRDefault="000A502A" w:rsidP="000A502A">
    <w:pPr>
      <w:pStyle w:val="Glava"/>
      <w:jc w:val="center"/>
      <w:rPr>
        <w:sz w:val="17"/>
        <w:szCs w:val="17"/>
      </w:rPr>
    </w:pPr>
    <w:r>
      <w:rPr>
        <w:sz w:val="17"/>
        <w:szCs w:val="17"/>
      </w:rPr>
      <w:t xml:space="preserve">OBČINSKI </w:t>
    </w:r>
    <w:r w:rsidRPr="00E30E21">
      <w:rPr>
        <w:sz w:val="17"/>
        <w:szCs w:val="17"/>
      </w:rPr>
      <w:t xml:space="preserve">DELNI NAČRT ZAŠČITE IN REŠEVANJA </w:t>
    </w:r>
    <w:r w:rsidRPr="000A502A">
      <w:rPr>
        <w:sz w:val="17"/>
        <w:szCs w:val="17"/>
      </w:rPr>
      <w:t xml:space="preserve">OB JEDRSKI ALI RADIOLOŠKI NESREČI </w:t>
    </w:r>
    <w:r w:rsidRPr="00E30E21">
      <w:rPr>
        <w:sz w:val="17"/>
        <w:szCs w:val="17"/>
      </w:rPr>
      <w:t xml:space="preserve">V OBČINI </w:t>
    </w:r>
    <w:r w:rsidR="005C067F">
      <w:rPr>
        <w:sz w:val="17"/>
        <w:szCs w:val="17"/>
      </w:rPr>
      <w:t xml:space="preserve">VERŽEJ </w:t>
    </w:r>
  </w:p>
  <w:p w14:paraId="1AEA34F3" w14:textId="289BC2C3" w:rsidR="000A502A" w:rsidRPr="00146D3D" w:rsidRDefault="000A502A" w:rsidP="000A502A">
    <w:pPr>
      <w:pStyle w:val="Glava"/>
      <w:jc w:val="center"/>
      <w:rPr>
        <w:sz w:val="20"/>
        <w:szCs w:val="20"/>
      </w:rPr>
    </w:pPr>
    <w:r w:rsidRPr="00146D3D">
      <w:rPr>
        <w:sz w:val="20"/>
        <w:szCs w:val="20"/>
      </w:rPr>
      <w:t xml:space="preserve">VERZIJA </w:t>
    </w:r>
    <w:r>
      <w:rPr>
        <w:sz w:val="20"/>
        <w:szCs w:val="20"/>
      </w:rPr>
      <w:t>3</w:t>
    </w:r>
    <w:r w:rsidRPr="00146D3D">
      <w:rPr>
        <w:sz w:val="20"/>
        <w:szCs w:val="20"/>
      </w:rPr>
      <w:t>.0</w:t>
    </w:r>
  </w:p>
  <w:p w14:paraId="405BEAE0" w14:textId="77777777" w:rsidR="000A502A" w:rsidRDefault="000A502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1A7"/>
    <w:multiLevelType w:val="hybridMultilevel"/>
    <w:tmpl w:val="0DE0B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CA4158"/>
    <w:multiLevelType w:val="hybridMultilevel"/>
    <w:tmpl w:val="3080E5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623DAF"/>
    <w:multiLevelType w:val="hybridMultilevel"/>
    <w:tmpl w:val="2D98872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C4C34"/>
    <w:multiLevelType w:val="multilevel"/>
    <w:tmpl w:val="C964B2DA"/>
    <w:lvl w:ilvl="0">
      <w:start w:val="1"/>
      <w:numFmt w:val="decimal"/>
      <w:lvlText w:val="%1."/>
      <w:lvlJc w:val="left"/>
      <w:pPr>
        <w:ind w:left="720" w:hanging="360"/>
      </w:pPr>
      <w:rPr>
        <w:rFonts w:ascii="Arial" w:eastAsia="Times New Roman" w:hAnsi="Arial" w:cs="Arial"/>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5D6339"/>
    <w:multiLevelType w:val="hybridMultilevel"/>
    <w:tmpl w:val="BBB478F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21123"/>
    <w:multiLevelType w:val="hybridMultilevel"/>
    <w:tmpl w:val="53A8E08E"/>
    <w:lvl w:ilvl="0" w:tplc="16A8B40E">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9179F"/>
    <w:multiLevelType w:val="hybridMultilevel"/>
    <w:tmpl w:val="E030127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1D52B4"/>
    <w:multiLevelType w:val="hybridMultilevel"/>
    <w:tmpl w:val="64C080B8"/>
    <w:lvl w:ilvl="0" w:tplc="0424000B">
      <w:start w:val="1"/>
      <w:numFmt w:val="bullet"/>
      <w:lvlText w:val=""/>
      <w:lvlJc w:val="left"/>
      <w:pPr>
        <w:tabs>
          <w:tab w:val="num" w:pos="720"/>
        </w:tabs>
        <w:ind w:left="720" w:hanging="360"/>
      </w:pPr>
      <w:rPr>
        <w:rFonts w:ascii="Wingdings" w:hAnsi="Wingdings" w:hint="default"/>
      </w:rPr>
    </w:lvl>
    <w:lvl w:ilvl="1" w:tplc="A3766452">
      <w:start w:val="4"/>
      <w:numFmt w:val="bullet"/>
      <w:lvlText w:val="-"/>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871AD9"/>
    <w:multiLevelType w:val="hybridMultilevel"/>
    <w:tmpl w:val="5B6A466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574503"/>
    <w:multiLevelType w:val="hybridMultilevel"/>
    <w:tmpl w:val="90A80E8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A714B"/>
    <w:multiLevelType w:val="hybridMultilevel"/>
    <w:tmpl w:val="26420436"/>
    <w:lvl w:ilvl="0" w:tplc="3EE43B2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0FD776D"/>
    <w:multiLevelType w:val="hybridMultilevel"/>
    <w:tmpl w:val="E9FE590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322E54"/>
    <w:multiLevelType w:val="hybridMultilevel"/>
    <w:tmpl w:val="2A3A66F0"/>
    <w:lvl w:ilvl="0" w:tplc="16A8B40E">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C90AB1"/>
    <w:multiLevelType w:val="hybridMultilevel"/>
    <w:tmpl w:val="A62A30F4"/>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957D92"/>
    <w:multiLevelType w:val="hybridMultilevel"/>
    <w:tmpl w:val="1AB4F4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FAA6401"/>
    <w:multiLevelType w:val="hybridMultilevel"/>
    <w:tmpl w:val="A10A99D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C261FB"/>
    <w:multiLevelType w:val="hybridMultilevel"/>
    <w:tmpl w:val="719E29FA"/>
    <w:lvl w:ilvl="0" w:tplc="3DB22F4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38D21FD"/>
    <w:multiLevelType w:val="hybridMultilevel"/>
    <w:tmpl w:val="83967340"/>
    <w:lvl w:ilvl="0" w:tplc="E72659AC">
      <w:start w:val="1"/>
      <w:numFmt w:val="lowerLetter"/>
      <w:lvlText w:val="%1)"/>
      <w:lvlJc w:val="left"/>
      <w:pPr>
        <w:tabs>
          <w:tab w:val="num" w:pos="1800"/>
        </w:tabs>
        <w:ind w:left="1800" w:hanging="360"/>
      </w:pPr>
    </w:lvl>
    <w:lvl w:ilvl="1" w:tplc="04240019" w:tentative="1">
      <w:start w:val="1"/>
      <w:numFmt w:val="lowerLetter"/>
      <w:lvlText w:val="%2."/>
      <w:lvlJc w:val="left"/>
      <w:pPr>
        <w:tabs>
          <w:tab w:val="num" w:pos="2520"/>
        </w:tabs>
        <w:ind w:left="2520" w:hanging="360"/>
      </w:pPr>
    </w:lvl>
    <w:lvl w:ilvl="2" w:tplc="0424001B" w:tentative="1">
      <w:start w:val="1"/>
      <w:numFmt w:val="lowerRoman"/>
      <w:lvlText w:val="%3."/>
      <w:lvlJc w:val="right"/>
      <w:pPr>
        <w:tabs>
          <w:tab w:val="num" w:pos="3240"/>
        </w:tabs>
        <w:ind w:left="3240" w:hanging="180"/>
      </w:pPr>
    </w:lvl>
    <w:lvl w:ilvl="3" w:tplc="0424000F" w:tentative="1">
      <w:start w:val="1"/>
      <w:numFmt w:val="decimal"/>
      <w:lvlText w:val="%4."/>
      <w:lvlJc w:val="left"/>
      <w:pPr>
        <w:tabs>
          <w:tab w:val="num" w:pos="3960"/>
        </w:tabs>
        <w:ind w:left="3960" w:hanging="360"/>
      </w:pPr>
    </w:lvl>
    <w:lvl w:ilvl="4" w:tplc="04240019" w:tentative="1">
      <w:start w:val="1"/>
      <w:numFmt w:val="lowerLetter"/>
      <w:lvlText w:val="%5."/>
      <w:lvlJc w:val="left"/>
      <w:pPr>
        <w:tabs>
          <w:tab w:val="num" w:pos="4680"/>
        </w:tabs>
        <w:ind w:left="4680" w:hanging="360"/>
      </w:pPr>
    </w:lvl>
    <w:lvl w:ilvl="5" w:tplc="0424001B" w:tentative="1">
      <w:start w:val="1"/>
      <w:numFmt w:val="lowerRoman"/>
      <w:lvlText w:val="%6."/>
      <w:lvlJc w:val="right"/>
      <w:pPr>
        <w:tabs>
          <w:tab w:val="num" w:pos="5400"/>
        </w:tabs>
        <w:ind w:left="5400" w:hanging="180"/>
      </w:pPr>
    </w:lvl>
    <w:lvl w:ilvl="6" w:tplc="0424000F" w:tentative="1">
      <w:start w:val="1"/>
      <w:numFmt w:val="decimal"/>
      <w:lvlText w:val="%7."/>
      <w:lvlJc w:val="left"/>
      <w:pPr>
        <w:tabs>
          <w:tab w:val="num" w:pos="6120"/>
        </w:tabs>
        <w:ind w:left="6120" w:hanging="360"/>
      </w:pPr>
    </w:lvl>
    <w:lvl w:ilvl="7" w:tplc="04240019" w:tentative="1">
      <w:start w:val="1"/>
      <w:numFmt w:val="lowerLetter"/>
      <w:lvlText w:val="%8."/>
      <w:lvlJc w:val="left"/>
      <w:pPr>
        <w:tabs>
          <w:tab w:val="num" w:pos="6840"/>
        </w:tabs>
        <w:ind w:left="6840" w:hanging="360"/>
      </w:pPr>
    </w:lvl>
    <w:lvl w:ilvl="8" w:tplc="0424001B" w:tentative="1">
      <w:start w:val="1"/>
      <w:numFmt w:val="lowerRoman"/>
      <w:lvlText w:val="%9."/>
      <w:lvlJc w:val="right"/>
      <w:pPr>
        <w:tabs>
          <w:tab w:val="num" w:pos="7560"/>
        </w:tabs>
        <w:ind w:left="7560" w:hanging="180"/>
      </w:pPr>
    </w:lvl>
  </w:abstractNum>
  <w:abstractNum w:abstractNumId="18" w15:restartNumberingAfterBreak="0">
    <w:nsid w:val="58BD0EDC"/>
    <w:multiLevelType w:val="hybridMultilevel"/>
    <w:tmpl w:val="B41AF61E"/>
    <w:lvl w:ilvl="0" w:tplc="3EE43B20">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9100AE6"/>
    <w:multiLevelType w:val="hybridMultilevel"/>
    <w:tmpl w:val="B4C442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A37AA0"/>
    <w:multiLevelType w:val="hybridMultilevel"/>
    <w:tmpl w:val="B2E6B8F0"/>
    <w:lvl w:ilvl="0" w:tplc="9F2493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B6F5328"/>
    <w:multiLevelType w:val="multilevel"/>
    <w:tmpl w:val="2D406A6C"/>
    <w:lvl w:ilvl="0">
      <w:start w:val="1"/>
      <w:numFmt w:val="decimal"/>
      <w:pStyle w:val="Naslov"/>
      <w:isLgl/>
      <w:lvlText w:val="%1"/>
      <w:lvlJc w:val="left"/>
      <w:pPr>
        <w:tabs>
          <w:tab w:val="num" w:pos="851"/>
        </w:tabs>
        <w:ind w:left="851" w:hanging="567"/>
      </w:pPr>
      <w:rPr>
        <w:rFonts w:ascii="Arial" w:eastAsia="Times New Roman" w:hAnsi="Arial" w:cs="Arial"/>
      </w:rPr>
    </w:lvl>
    <w:lvl w:ilvl="1">
      <w:start w:val="1"/>
      <w:numFmt w:val="decimal"/>
      <w:pStyle w:val="Naslov1"/>
      <w:lvlText w:val="%1.%2"/>
      <w:lvlJc w:val="left"/>
      <w:pPr>
        <w:tabs>
          <w:tab w:val="num" w:pos="1360"/>
        </w:tabs>
        <w:ind w:left="1360" w:hanging="792"/>
      </w:pPr>
      <w:rPr>
        <w:rFonts w:hint="default"/>
      </w:rPr>
    </w:lvl>
    <w:lvl w:ilvl="2">
      <w:start w:val="1"/>
      <w:numFmt w:val="decimal"/>
      <w:pStyle w:val="Naslov21"/>
      <w:lvlText w:val="%1.%2.%3"/>
      <w:lvlJc w:val="left"/>
      <w:pPr>
        <w:tabs>
          <w:tab w:val="num" w:pos="1758"/>
        </w:tabs>
        <w:ind w:left="1758" w:hanging="907"/>
      </w:pPr>
      <w:rPr>
        <w:rFonts w:hint="default"/>
      </w:rPr>
    </w:lvl>
    <w:lvl w:ilvl="3">
      <w:start w:val="1"/>
      <w:numFmt w:val="decimal"/>
      <w:lvlText w:val="%1.%2.%3.%4"/>
      <w:lvlJc w:val="left"/>
      <w:pPr>
        <w:tabs>
          <w:tab w:val="num" w:pos="1589"/>
        </w:tabs>
        <w:ind w:left="1589" w:hanging="1021"/>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4B80C8D"/>
    <w:multiLevelType w:val="hybridMultilevel"/>
    <w:tmpl w:val="E3D85F7A"/>
    <w:lvl w:ilvl="0" w:tplc="DF0080BA">
      <w:start w:val="1"/>
      <w:numFmt w:val="upperLetter"/>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7DBB4F57"/>
    <w:multiLevelType w:val="hybridMultilevel"/>
    <w:tmpl w:val="FAD0A6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813E0F"/>
    <w:multiLevelType w:val="hybridMultilevel"/>
    <w:tmpl w:val="E990F2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85772485">
    <w:abstractNumId w:val="21"/>
  </w:num>
  <w:num w:numId="2" w16cid:durableId="1049843923">
    <w:abstractNumId w:val="0"/>
  </w:num>
  <w:num w:numId="3" w16cid:durableId="1685016062">
    <w:abstractNumId w:val="6"/>
  </w:num>
  <w:num w:numId="4" w16cid:durableId="1419867887">
    <w:abstractNumId w:val="23"/>
  </w:num>
  <w:num w:numId="5" w16cid:durableId="1939212422">
    <w:abstractNumId w:val="13"/>
  </w:num>
  <w:num w:numId="6" w16cid:durableId="932974971">
    <w:abstractNumId w:val="14"/>
  </w:num>
  <w:num w:numId="7" w16cid:durableId="1279412509">
    <w:abstractNumId w:val="5"/>
  </w:num>
  <w:num w:numId="8" w16cid:durableId="554662151">
    <w:abstractNumId w:val="12"/>
  </w:num>
  <w:num w:numId="9" w16cid:durableId="662126564">
    <w:abstractNumId w:val="21"/>
    <w:lvlOverride w:ilvl="0">
      <w:startOverride w:val="5"/>
    </w:lvlOverride>
    <w:lvlOverride w:ilvl="1">
      <w:startOverride w:val="1"/>
    </w:lvlOverride>
    <w:lvlOverride w:ilvl="2">
      <w:startOverride w:val="4"/>
    </w:lvlOverride>
  </w:num>
  <w:num w:numId="10" w16cid:durableId="1402287051">
    <w:abstractNumId w:val="17"/>
  </w:num>
  <w:num w:numId="11" w16cid:durableId="638195889">
    <w:abstractNumId w:val="1"/>
  </w:num>
  <w:num w:numId="12" w16cid:durableId="144129808">
    <w:abstractNumId w:val="24"/>
  </w:num>
  <w:num w:numId="13" w16cid:durableId="1467359841">
    <w:abstractNumId w:val="16"/>
  </w:num>
  <w:num w:numId="14" w16cid:durableId="286011637">
    <w:abstractNumId w:val="7"/>
  </w:num>
  <w:num w:numId="15" w16cid:durableId="631787885">
    <w:abstractNumId w:val="11"/>
  </w:num>
  <w:num w:numId="16" w16cid:durableId="2033417053">
    <w:abstractNumId w:val="8"/>
  </w:num>
  <w:num w:numId="17" w16cid:durableId="1603024602">
    <w:abstractNumId w:val="2"/>
  </w:num>
  <w:num w:numId="18" w16cid:durableId="182591429">
    <w:abstractNumId w:val="9"/>
  </w:num>
  <w:num w:numId="19" w16cid:durableId="2104572336">
    <w:abstractNumId w:val="21"/>
    <w:lvlOverride w:ilvl="0">
      <w:startOverride w:val="1"/>
    </w:lvlOverride>
    <w:lvlOverride w:ilvl="1">
      <w:startOverride w:val="3"/>
    </w:lvlOverride>
    <w:lvlOverride w:ilvl="2">
      <w:startOverride w:val="3"/>
    </w:lvlOverride>
  </w:num>
  <w:num w:numId="20" w16cid:durableId="2003780076">
    <w:abstractNumId w:val="15"/>
  </w:num>
  <w:num w:numId="21" w16cid:durableId="1009599962">
    <w:abstractNumId w:val="4"/>
  </w:num>
  <w:num w:numId="22" w16cid:durableId="1406298458">
    <w:abstractNumId w:val="3"/>
  </w:num>
  <w:num w:numId="23" w16cid:durableId="790634880">
    <w:abstractNumId w:val="19"/>
  </w:num>
  <w:num w:numId="24" w16cid:durableId="1389381808">
    <w:abstractNumId w:val="20"/>
  </w:num>
  <w:num w:numId="25" w16cid:durableId="610816388">
    <w:abstractNumId w:val="22"/>
  </w:num>
  <w:num w:numId="26" w16cid:durableId="179928873">
    <w:abstractNumId w:val="18"/>
  </w:num>
  <w:num w:numId="27" w16cid:durableId="6446245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45"/>
    <w:rsid w:val="00026132"/>
    <w:rsid w:val="0003302F"/>
    <w:rsid w:val="000405DC"/>
    <w:rsid w:val="0007580B"/>
    <w:rsid w:val="0007643C"/>
    <w:rsid w:val="00081419"/>
    <w:rsid w:val="00094945"/>
    <w:rsid w:val="000A502A"/>
    <w:rsid w:val="000C080C"/>
    <w:rsid w:val="000D0814"/>
    <w:rsid w:val="000F6558"/>
    <w:rsid w:val="00102A33"/>
    <w:rsid w:val="00117795"/>
    <w:rsid w:val="00120BEA"/>
    <w:rsid w:val="001557F9"/>
    <w:rsid w:val="001841DB"/>
    <w:rsid w:val="0019190E"/>
    <w:rsid w:val="00192338"/>
    <w:rsid w:val="001A6EAD"/>
    <w:rsid w:val="001C5DBD"/>
    <w:rsid w:val="001E0691"/>
    <w:rsid w:val="001F553E"/>
    <w:rsid w:val="0021052B"/>
    <w:rsid w:val="002112AD"/>
    <w:rsid w:val="00211782"/>
    <w:rsid w:val="002132EE"/>
    <w:rsid w:val="00220D14"/>
    <w:rsid w:val="0023578F"/>
    <w:rsid w:val="00235BB5"/>
    <w:rsid w:val="0024149F"/>
    <w:rsid w:val="0028609F"/>
    <w:rsid w:val="002A1C73"/>
    <w:rsid w:val="002C15BA"/>
    <w:rsid w:val="00300245"/>
    <w:rsid w:val="00300513"/>
    <w:rsid w:val="00334ADC"/>
    <w:rsid w:val="003655D7"/>
    <w:rsid w:val="003A0D1D"/>
    <w:rsid w:val="003A1B49"/>
    <w:rsid w:val="003A6715"/>
    <w:rsid w:val="003A7BF3"/>
    <w:rsid w:val="003D1DD9"/>
    <w:rsid w:val="003F66B3"/>
    <w:rsid w:val="00427612"/>
    <w:rsid w:val="00442DF6"/>
    <w:rsid w:val="00456D24"/>
    <w:rsid w:val="004A372C"/>
    <w:rsid w:val="004C3FFA"/>
    <w:rsid w:val="004C601C"/>
    <w:rsid w:val="004C64B0"/>
    <w:rsid w:val="004F4F62"/>
    <w:rsid w:val="005410B9"/>
    <w:rsid w:val="00552D2D"/>
    <w:rsid w:val="00556E5E"/>
    <w:rsid w:val="005713B7"/>
    <w:rsid w:val="005B5AE7"/>
    <w:rsid w:val="005C067F"/>
    <w:rsid w:val="00602FD7"/>
    <w:rsid w:val="00607FA8"/>
    <w:rsid w:val="006543E9"/>
    <w:rsid w:val="00685B31"/>
    <w:rsid w:val="006B2209"/>
    <w:rsid w:val="006C1D5E"/>
    <w:rsid w:val="006D06DE"/>
    <w:rsid w:val="006D1BB2"/>
    <w:rsid w:val="006E2429"/>
    <w:rsid w:val="006E4CD4"/>
    <w:rsid w:val="006E5EE7"/>
    <w:rsid w:val="006F2FBF"/>
    <w:rsid w:val="007112FD"/>
    <w:rsid w:val="00761D83"/>
    <w:rsid w:val="007657DC"/>
    <w:rsid w:val="00765EAD"/>
    <w:rsid w:val="007739DA"/>
    <w:rsid w:val="00792827"/>
    <w:rsid w:val="007C6558"/>
    <w:rsid w:val="007D1185"/>
    <w:rsid w:val="007F2095"/>
    <w:rsid w:val="008020A5"/>
    <w:rsid w:val="00811E97"/>
    <w:rsid w:val="00820174"/>
    <w:rsid w:val="00845A16"/>
    <w:rsid w:val="008520B9"/>
    <w:rsid w:val="00866222"/>
    <w:rsid w:val="008A465E"/>
    <w:rsid w:val="008C0F67"/>
    <w:rsid w:val="009075C3"/>
    <w:rsid w:val="009265B5"/>
    <w:rsid w:val="00961052"/>
    <w:rsid w:val="00965777"/>
    <w:rsid w:val="00970CF6"/>
    <w:rsid w:val="00986FE7"/>
    <w:rsid w:val="009A33C8"/>
    <w:rsid w:val="009B1040"/>
    <w:rsid w:val="00A14BD4"/>
    <w:rsid w:val="00A276CF"/>
    <w:rsid w:val="00A3056A"/>
    <w:rsid w:val="00A35B55"/>
    <w:rsid w:val="00A76DE0"/>
    <w:rsid w:val="00A866BE"/>
    <w:rsid w:val="00A9641A"/>
    <w:rsid w:val="00B543F0"/>
    <w:rsid w:val="00B54E29"/>
    <w:rsid w:val="00B6522E"/>
    <w:rsid w:val="00B72129"/>
    <w:rsid w:val="00B81C93"/>
    <w:rsid w:val="00BD1353"/>
    <w:rsid w:val="00BD2C8B"/>
    <w:rsid w:val="00BE54A4"/>
    <w:rsid w:val="00BF5000"/>
    <w:rsid w:val="00C0584E"/>
    <w:rsid w:val="00C15A90"/>
    <w:rsid w:val="00C20ABA"/>
    <w:rsid w:val="00C35F58"/>
    <w:rsid w:val="00C51F31"/>
    <w:rsid w:val="00C6265A"/>
    <w:rsid w:val="00C677A8"/>
    <w:rsid w:val="00C824B8"/>
    <w:rsid w:val="00C8435C"/>
    <w:rsid w:val="00CA16D8"/>
    <w:rsid w:val="00CB502B"/>
    <w:rsid w:val="00CC73C1"/>
    <w:rsid w:val="00CD644D"/>
    <w:rsid w:val="00CF2ED7"/>
    <w:rsid w:val="00D02E7B"/>
    <w:rsid w:val="00D03214"/>
    <w:rsid w:val="00D2495F"/>
    <w:rsid w:val="00D32083"/>
    <w:rsid w:val="00D33D1D"/>
    <w:rsid w:val="00D46499"/>
    <w:rsid w:val="00D53084"/>
    <w:rsid w:val="00D7340E"/>
    <w:rsid w:val="00DB2456"/>
    <w:rsid w:val="00DC0F73"/>
    <w:rsid w:val="00DC16D9"/>
    <w:rsid w:val="00DE08CF"/>
    <w:rsid w:val="00DE3AFB"/>
    <w:rsid w:val="00E068AC"/>
    <w:rsid w:val="00E1234E"/>
    <w:rsid w:val="00E213C3"/>
    <w:rsid w:val="00E25DB7"/>
    <w:rsid w:val="00E509BF"/>
    <w:rsid w:val="00E63A4B"/>
    <w:rsid w:val="00E8398E"/>
    <w:rsid w:val="00E926B9"/>
    <w:rsid w:val="00EA11D4"/>
    <w:rsid w:val="00EA787D"/>
    <w:rsid w:val="00EB35D1"/>
    <w:rsid w:val="00EB368A"/>
    <w:rsid w:val="00EC3B32"/>
    <w:rsid w:val="00EE522F"/>
    <w:rsid w:val="00EF4433"/>
    <w:rsid w:val="00F004DD"/>
    <w:rsid w:val="00F06810"/>
    <w:rsid w:val="00F25441"/>
    <w:rsid w:val="00F27501"/>
    <w:rsid w:val="00F50966"/>
    <w:rsid w:val="00FB7563"/>
    <w:rsid w:val="00FC4229"/>
    <w:rsid w:val="00FD0988"/>
    <w:rsid w:val="00FD47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14:docId w14:val="7B3ABBAB"/>
  <w15:chartTrackingRefBased/>
  <w15:docId w15:val="{2C95F77E-CC95-4014-8AB7-7E72C3F9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0">
    <w:name w:val="heading 1"/>
    <w:basedOn w:val="Navaden"/>
    <w:next w:val="Navaden"/>
    <w:link w:val="Naslov1Znak"/>
    <w:uiPriority w:val="9"/>
    <w:qFormat/>
    <w:rsid w:val="00845A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845A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845A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E068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845A16"/>
    <w:pPr>
      <w:numPr>
        <w:numId w:val="1"/>
      </w:numPr>
      <w:tabs>
        <w:tab w:val="clear" w:pos="851"/>
      </w:tabs>
      <w:spacing w:after="80" w:line="240" w:lineRule="auto"/>
      <w:ind w:left="0" w:firstLine="0"/>
      <w:jc w:val="center"/>
    </w:pPr>
    <w:rPr>
      <w:rFonts w:ascii="Arial" w:eastAsia="Times New Roman" w:hAnsi="Arial" w:cs="Times New Roman"/>
      <w:b/>
      <w:sz w:val="28"/>
      <w:szCs w:val="24"/>
      <w:lang w:eastAsia="sl-SI"/>
    </w:rPr>
  </w:style>
  <w:style w:type="character" w:customStyle="1" w:styleId="NaslovZnak">
    <w:name w:val="Naslov Znak"/>
    <w:basedOn w:val="Privzetapisavaodstavka"/>
    <w:link w:val="Naslov"/>
    <w:rsid w:val="00845A16"/>
    <w:rPr>
      <w:rFonts w:ascii="Arial" w:eastAsia="Times New Roman" w:hAnsi="Arial" w:cs="Times New Roman"/>
      <w:b/>
      <w:sz w:val="28"/>
      <w:szCs w:val="24"/>
      <w:lang w:eastAsia="sl-SI"/>
    </w:rPr>
  </w:style>
  <w:style w:type="paragraph" w:customStyle="1" w:styleId="Naslov1">
    <w:name w:val="Naslov1"/>
    <w:basedOn w:val="Navaden"/>
    <w:rsid w:val="00300245"/>
    <w:pPr>
      <w:numPr>
        <w:ilvl w:val="1"/>
        <w:numId w:val="1"/>
      </w:numPr>
      <w:tabs>
        <w:tab w:val="clear" w:pos="1360"/>
        <w:tab w:val="num" w:pos="851"/>
      </w:tabs>
      <w:spacing w:before="240" w:after="240" w:line="240" w:lineRule="auto"/>
      <w:ind w:left="851" w:hanging="567"/>
      <w:jc w:val="both"/>
    </w:pPr>
    <w:rPr>
      <w:rFonts w:ascii="Arial" w:eastAsia="Times New Roman" w:hAnsi="Arial" w:cs="Arial"/>
      <w:b/>
      <w:sz w:val="32"/>
      <w:szCs w:val="32"/>
      <w:lang w:eastAsia="sl-SI"/>
    </w:rPr>
  </w:style>
  <w:style w:type="paragraph" w:customStyle="1" w:styleId="Naslov21">
    <w:name w:val="Naslov 21"/>
    <w:basedOn w:val="Navaden"/>
    <w:next w:val="Navaden"/>
    <w:link w:val="Naslov2Char"/>
    <w:rsid w:val="00300245"/>
    <w:pPr>
      <w:numPr>
        <w:ilvl w:val="2"/>
        <w:numId w:val="1"/>
      </w:numPr>
      <w:tabs>
        <w:tab w:val="clear" w:pos="1758"/>
        <w:tab w:val="num" w:pos="1360"/>
      </w:tabs>
      <w:spacing w:before="240" w:after="360" w:line="240" w:lineRule="auto"/>
      <w:ind w:left="1360" w:hanging="792"/>
    </w:pPr>
    <w:rPr>
      <w:rFonts w:ascii="Arial" w:eastAsia="Times New Roman" w:hAnsi="Arial" w:cs="Times New Roman"/>
      <w:b/>
      <w:sz w:val="28"/>
      <w:szCs w:val="20"/>
      <w:lang w:eastAsia="sl-SI"/>
    </w:rPr>
  </w:style>
  <w:style w:type="character" w:customStyle="1" w:styleId="Naslov2Char">
    <w:name w:val="Naslov 2 Char"/>
    <w:basedOn w:val="Privzetapisavaodstavka"/>
    <w:link w:val="Naslov21"/>
    <w:rsid w:val="00300245"/>
    <w:rPr>
      <w:rFonts w:ascii="Arial" w:eastAsia="Times New Roman" w:hAnsi="Arial" w:cs="Times New Roman"/>
      <w:b/>
      <w:sz w:val="28"/>
      <w:szCs w:val="20"/>
      <w:lang w:eastAsia="sl-SI"/>
    </w:rPr>
  </w:style>
  <w:style w:type="paragraph" w:styleId="Odstavekseznama">
    <w:name w:val="List Paragraph"/>
    <w:basedOn w:val="Navaden"/>
    <w:uiPriority w:val="34"/>
    <w:qFormat/>
    <w:rsid w:val="00C8435C"/>
    <w:pPr>
      <w:ind w:left="720"/>
      <w:contextualSpacing/>
    </w:pPr>
  </w:style>
  <w:style w:type="paragraph" w:styleId="Brezrazmikov">
    <w:name w:val="No Spacing"/>
    <w:uiPriority w:val="1"/>
    <w:qFormat/>
    <w:rsid w:val="000A502A"/>
    <w:pPr>
      <w:spacing w:after="0" w:line="240" w:lineRule="auto"/>
    </w:pPr>
  </w:style>
  <w:style w:type="paragraph" w:styleId="Glava">
    <w:name w:val="header"/>
    <w:basedOn w:val="Navaden"/>
    <w:link w:val="GlavaZnak"/>
    <w:uiPriority w:val="99"/>
    <w:unhideWhenUsed/>
    <w:rsid w:val="000A502A"/>
    <w:pPr>
      <w:tabs>
        <w:tab w:val="center" w:pos="4536"/>
        <w:tab w:val="right" w:pos="9072"/>
      </w:tabs>
      <w:spacing w:after="0" w:line="240" w:lineRule="auto"/>
    </w:pPr>
  </w:style>
  <w:style w:type="character" w:customStyle="1" w:styleId="GlavaZnak">
    <w:name w:val="Glava Znak"/>
    <w:basedOn w:val="Privzetapisavaodstavka"/>
    <w:link w:val="Glava"/>
    <w:uiPriority w:val="99"/>
    <w:rsid w:val="000A502A"/>
  </w:style>
  <w:style w:type="paragraph" w:styleId="Noga">
    <w:name w:val="footer"/>
    <w:basedOn w:val="Navaden"/>
    <w:link w:val="NogaZnak"/>
    <w:uiPriority w:val="99"/>
    <w:unhideWhenUsed/>
    <w:rsid w:val="000A502A"/>
    <w:pPr>
      <w:tabs>
        <w:tab w:val="center" w:pos="4536"/>
        <w:tab w:val="right" w:pos="9072"/>
      </w:tabs>
      <w:spacing w:after="0" w:line="240" w:lineRule="auto"/>
    </w:pPr>
  </w:style>
  <w:style w:type="character" w:customStyle="1" w:styleId="NogaZnak">
    <w:name w:val="Noga Znak"/>
    <w:basedOn w:val="Privzetapisavaodstavka"/>
    <w:link w:val="Noga"/>
    <w:uiPriority w:val="99"/>
    <w:rsid w:val="000A502A"/>
  </w:style>
  <w:style w:type="paragraph" w:styleId="Kazalovsebine2">
    <w:name w:val="toc 2"/>
    <w:basedOn w:val="Navaden"/>
    <w:next w:val="Navaden"/>
    <w:autoRedefine/>
    <w:uiPriority w:val="39"/>
    <w:unhideWhenUsed/>
    <w:rsid w:val="00120BEA"/>
    <w:pPr>
      <w:spacing w:after="100"/>
      <w:ind w:left="220"/>
    </w:pPr>
  </w:style>
  <w:style w:type="paragraph" w:styleId="Kazalovsebine3">
    <w:name w:val="toc 3"/>
    <w:basedOn w:val="Navaden"/>
    <w:next w:val="Navaden"/>
    <w:autoRedefine/>
    <w:uiPriority w:val="39"/>
    <w:unhideWhenUsed/>
    <w:rsid w:val="00120BEA"/>
    <w:pPr>
      <w:spacing w:after="100"/>
      <w:ind w:left="440"/>
    </w:pPr>
  </w:style>
  <w:style w:type="paragraph" w:styleId="Kazalovsebine4">
    <w:name w:val="toc 4"/>
    <w:basedOn w:val="Navaden"/>
    <w:next w:val="Navaden"/>
    <w:autoRedefine/>
    <w:uiPriority w:val="39"/>
    <w:unhideWhenUsed/>
    <w:rsid w:val="00120BEA"/>
    <w:pPr>
      <w:spacing w:after="100"/>
      <w:ind w:left="660"/>
    </w:pPr>
  </w:style>
  <w:style w:type="paragraph" w:styleId="Kazalovsebine1">
    <w:name w:val="toc 1"/>
    <w:basedOn w:val="Navaden"/>
    <w:next w:val="Navaden"/>
    <w:autoRedefine/>
    <w:uiPriority w:val="39"/>
    <w:unhideWhenUsed/>
    <w:rsid w:val="00120BEA"/>
    <w:pPr>
      <w:spacing w:after="100"/>
    </w:pPr>
  </w:style>
  <w:style w:type="character" w:styleId="Hiperpovezava">
    <w:name w:val="Hyperlink"/>
    <w:basedOn w:val="Privzetapisavaodstavka"/>
    <w:uiPriority w:val="99"/>
    <w:unhideWhenUsed/>
    <w:rsid w:val="00120BEA"/>
    <w:rPr>
      <w:color w:val="0563C1" w:themeColor="hyperlink"/>
      <w:u w:val="single"/>
    </w:rPr>
  </w:style>
  <w:style w:type="character" w:customStyle="1" w:styleId="Naslov1Znak">
    <w:name w:val="Naslov 1 Znak"/>
    <w:basedOn w:val="Privzetapisavaodstavka"/>
    <w:link w:val="Naslov10"/>
    <w:uiPriority w:val="9"/>
    <w:rsid w:val="00845A16"/>
    <w:rPr>
      <w:rFonts w:asciiTheme="majorHAnsi" w:eastAsiaTheme="majorEastAsia" w:hAnsiTheme="majorHAnsi" w:cstheme="majorBidi"/>
      <w:color w:val="2F5496" w:themeColor="accent1" w:themeShade="BF"/>
      <w:sz w:val="32"/>
      <w:szCs w:val="32"/>
    </w:rPr>
  </w:style>
  <w:style w:type="paragraph" w:styleId="NaslovTOC">
    <w:name w:val="TOC Heading"/>
    <w:basedOn w:val="Naslov10"/>
    <w:next w:val="Navaden"/>
    <w:uiPriority w:val="39"/>
    <w:unhideWhenUsed/>
    <w:qFormat/>
    <w:rsid w:val="00845A16"/>
    <w:pPr>
      <w:outlineLvl w:val="9"/>
    </w:pPr>
    <w:rPr>
      <w:lang w:eastAsia="sl-SI"/>
    </w:rPr>
  </w:style>
  <w:style w:type="character" w:customStyle="1" w:styleId="Naslov2Znak">
    <w:name w:val="Naslov 2 Znak"/>
    <w:basedOn w:val="Privzetapisavaodstavka"/>
    <w:link w:val="Naslov2"/>
    <w:uiPriority w:val="9"/>
    <w:rsid w:val="00845A16"/>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845A16"/>
    <w:rPr>
      <w:rFonts w:asciiTheme="majorHAnsi" w:eastAsiaTheme="majorEastAsia" w:hAnsiTheme="majorHAnsi" w:cstheme="majorBidi"/>
      <w:color w:val="1F3763" w:themeColor="accent1" w:themeShade="7F"/>
      <w:sz w:val="24"/>
      <w:szCs w:val="24"/>
    </w:rPr>
  </w:style>
  <w:style w:type="paragraph" w:styleId="Stvarnokazalo1">
    <w:name w:val="index 1"/>
    <w:basedOn w:val="Navaden"/>
    <w:next w:val="Navaden"/>
    <w:autoRedefine/>
    <w:uiPriority w:val="99"/>
    <w:unhideWhenUsed/>
    <w:rsid w:val="009075C3"/>
    <w:pPr>
      <w:spacing w:after="0"/>
      <w:ind w:left="220" w:hanging="220"/>
    </w:pPr>
    <w:rPr>
      <w:rFonts w:cstheme="minorHAnsi"/>
      <w:sz w:val="18"/>
      <w:szCs w:val="18"/>
    </w:rPr>
  </w:style>
  <w:style w:type="paragraph" w:styleId="Stvarnokazalo2">
    <w:name w:val="index 2"/>
    <w:basedOn w:val="Navaden"/>
    <w:next w:val="Navaden"/>
    <w:autoRedefine/>
    <w:uiPriority w:val="99"/>
    <w:unhideWhenUsed/>
    <w:rsid w:val="009075C3"/>
    <w:pPr>
      <w:spacing w:after="0"/>
      <w:ind w:left="440" w:hanging="220"/>
    </w:pPr>
    <w:rPr>
      <w:rFonts w:cstheme="minorHAnsi"/>
      <w:sz w:val="18"/>
      <w:szCs w:val="18"/>
    </w:rPr>
  </w:style>
  <w:style w:type="paragraph" w:styleId="Stvarnokazalo3">
    <w:name w:val="index 3"/>
    <w:basedOn w:val="Navaden"/>
    <w:next w:val="Navaden"/>
    <w:autoRedefine/>
    <w:uiPriority w:val="99"/>
    <w:unhideWhenUsed/>
    <w:rsid w:val="009075C3"/>
    <w:pPr>
      <w:spacing w:after="0"/>
      <w:ind w:left="660" w:hanging="220"/>
    </w:pPr>
    <w:rPr>
      <w:rFonts w:cstheme="minorHAnsi"/>
      <w:sz w:val="18"/>
      <w:szCs w:val="18"/>
    </w:rPr>
  </w:style>
  <w:style w:type="paragraph" w:styleId="Stvarnokazalo4">
    <w:name w:val="index 4"/>
    <w:basedOn w:val="Navaden"/>
    <w:next w:val="Navaden"/>
    <w:autoRedefine/>
    <w:uiPriority w:val="99"/>
    <w:unhideWhenUsed/>
    <w:rsid w:val="009075C3"/>
    <w:pPr>
      <w:spacing w:after="0"/>
      <w:ind w:left="880" w:hanging="220"/>
    </w:pPr>
    <w:rPr>
      <w:rFonts w:cstheme="minorHAnsi"/>
      <w:sz w:val="18"/>
      <w:szCs w:val="18"/>
    </w:rPr>
  </w:style>
  <w:style w:type="paragraph" w:styleId="Stvarnokazalo5">
    <w:name w:val="index 5"/>
    <w:basedOn w:val="Navaden"/>
    <w:next w:val="Navaden"/>
    <w:autoRedefine/>
    <w:uiPriority w:val="99"/>
    <w:unhideWhenUsed/>
    <w:rsid w:val="009075C3"/>
    <w:pPr>
      <w:spacing w:after="0"/>
      <w:ind w:left="1100" w:hanging="220"/>
    </w:pPr>
    <w:rPr>
      <w:rFonts w:cstheme="minorHAnsi"/>
      <w:sz w:val="18"/>
      <w:szCs w:val="18"/>
    </w:rPr>
  </w:style>
  <w:style w:type="paragraph" w:styleId="Stvarnokazalo6">
    <w:name w:val="index 6"/>
    <w:basedOn w:val="Navaden"/>
    <w:next w:val="Navaden"/>
    <w:autoRedefine/>
    <w:uiPriority w:val="99"/>
    <w:unhideWhenUsed/>
    <w:rsid w:val="009075C3"/>
    <w:pPr>
      <w:spacing w:after="0"/>
      <w:ind w:left="1320" w:hanging="220"/>
    </w:pPr>
    <w:rPr>
      <w:rFonts w:cstheme="minorHAnsi"/>
      <w:sz w:val="18"/>
      <w:szCs w:val="18"/>
    </w:rPr>
  </w:style>
  <w:style w:type="paragraph" w:styleId="Stvarnokazalo7">
    <w:name w:val="index 7"/>
    <w:basedOn w:val="Navaden"/>
    <w:next w:val="Navaden"/>
    <w:autoRedefine/>
    <w:uiPriority w:val="99"/>
    <w:unhideWhenUsed/>
    <w:rsid w:val="009075C3"/>
    <w:pPr>
      <w:spacing w:after="0"/>
      <w:ind w:left="1540" w:hanging="220"/>
    </w:pPr>
    <w:rPr>
      <w:rFonts w:cstheme="minorHAnsi"/>
      <w:sz w:val="18"/>
      <w:szCs w:val="18"/>
    </w:rPr>
  </w:style>
  <w:style w:type="paragraph" w:styleId="Stvarnokazalo8">
    <w:name w:val="index 8"/>
    <w:basedOn w:val="Navaden"/>
    <w:next w:val="Navaden"/>
    <w:autoRedefine/>
    <w:uiPriority w:val="99"/>
    <w:unhideWhenUsed/>
    <w:rsid w:val="009075C3"/>
    <w:pPr>
      <w:spacing w:after="0"/>
      <w:ind w:left="1760" w:hanging="220"/>
    </w:pPr>
    <w:rPr>
      <w:rFonts w:cstheme="minorHAnsi"/>
      <w:sz w:val="18"/>
      <w:szCs w:val="18"/>
    </w:rPr>
  </w:style>
  <w:style w:type="paragraph" w:styleId="Stvarnokazalo9">
    <w:name w:val="index 9"/>
    <w:basedOn w:val="Navaden"/>
    <w:next w:val="Navaden"/>
    <w:autoRedefine/>
    <w:uiPriority w:val="99"/>
    <w:unhideWhenUsed/>
    <w:rsid w:val="009075C3"/>
    <w:pPr>
      <w:spacing w:after="0"/>
      <w:ind w:left="1980" w:hanging="220"/>
    </w:pPr>
    <w:rPr>
      <w:rFonts w:cstheme="minorHAnsi"/>
      <w:sz w:val="18"/>
      <w:szCs w:val="18"/>
    </w:rPr>
  </w:style>
  <w:style w:type="paragraph" w:styleId="Stvarnokazalo-naslov">
    <w:name w:val="index heading"/>
    <w:basedOn w:val="Navaden"/>
    <w:next w:val="Stvarnokazalo1"/>
    <w:uiPriority w:val="99"/>
    <w:unhideWhenUsed/>
    <w:rsid w:val="009075C3"/>
    <w:pPr>
      <w:spacing w:before="240" w:after="120"/>
      <w:jc w:val="center"/>
    </w:pPr>
    <w:rPr>
      <w:rFonts w:cstheme="minorHAnsi"/>
      <w:b/>
      <w:bCs/>
      <w:sz w:val="26"/>
      <w:szCs w:val="26"/>
    </w:rPr>
  </w:style>
  <w:style w:type="character" w:customStyle="1" w:styleId="Naslov4Znak">
    <w:name w:val="Naslov 4 Znak"/>
    <w:basedOn w:val="Privzetapisavaodstavka"/>
    <w:link w:val="Naslov4"/>
    <w:uiPriority w:val="9"/>
    <w:rsid w:val="00E068A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1-01-335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9-01-119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radni-list.si/1/objava.jsp?sop=2017-01-3698" TargetMode="External"/><Relationship Id="rId4" Type="http://schemas.openxmlformats.org/officeDocument/2006/relationships/settings" Target="settings.xml"/><Relationship Id="rId9" Type="http://schemas.openxmlformats.org/officeDocument/2006/relationships/image" Target="http://www.zdruzenjeobcin.si/img_imenik/1097231533.jpg" TargetMode="External"/><Relationship Id="rId14"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09A38AB-C794-4A7F-AAC5-0EF79513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8560</Words>
  <Characters>48792</Characters>
  <Application>Microsoft Office Word</Application>
  <DocSecurity>0</DocSecurity>
  <Lines>406</Lines>
  <Paragraphs>114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Slavič</dc:creator>
  <cp:keywords/>
  <dc:description/>
  <cp:lastModifiedBy>Vesna Legen</cp:lastModifiedBy>
  <cp:revision>8</cp:revision>
  <cp:lastPrinted>2022-06-28T08:09:00Z</cp:lastPrinted>
  <dcterms:created xsi:type="dcterms:W3CDTF">2022-06-28T07:35:00Z</dcterms:created>
  <dcterms:modified xsi:type="dcterms:W3CDTF">2022-07-07T06:26:00Z</dcterms:modified>
</cp:coreProperties>
</file>