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Seznamvtabeli4poudarek3"/>
        <w:tblW w:w="0" w:type="auto"/>
        <w:tblLook w:val="04A0" w:firstRow="1" w:lastRow="0" w:firstColumn="1" w:lastColumn="0" w:noHBand="0" w:noVBand="1"/>
      </w:tblPr>
      <w:tblGrid>
        <w:gridCol w:w="4531"/>
        <w:gridCol w:w="4531"/>
      </w:tblGrid>
      <w:tr w:rsidR="00052BBC" w14:paraId="2D7C8608" w14:textId="77777777" w:rsidTr="00052B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0FB3D9C2" w14:textId="1E8F5D76" w:rsidR="00052BBC" w:rsidRDefault="00052BBC">
            <w:r>
              <w:t>VPRŠANJE</w:t>
            </w:r>
          </w:p>
        </w:tc>
        <w:tc>
          <w:tcPr>
            <w:tcW w:w="4531" w:type="dxa"/>
          </w:tcPr>
          <w:p w14:paraId="01B590B1" w14:textId="1A4C3392" w:rsidR="00052BBC" w:rsidRDefault="00052BBC">
            <w:pPr>
              <w:cnfStyle w:val="100000000000" w:firstRow="1" w:lastRow="0" w:firstColumn="0" w:lastColumn="0" w:oddVBand="0" w:evenVBand="0" w:oddHBand="0" w:evenHBand="0" w:firstRowFirstColumn="0" w:firstRowLastColumn="0" w:lastRowFirstColumn="0" w:lastRowLastColumn="0"/>
            </w:pPr>
            <w:r>
              <w:t>ODGOVOR</w:t>
            </w:r>
          </w:p>
        </w:tc>
      </w:tr>
      <w:tr w:rsidR="00052BBC" w14:paraId="46CF32A5" w14:textId="77777777" w:rsidTr="00052B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799C177" w14:textId="77777777" w:rsidR="00E87238" w:rsidRPr="00E87238" w:rsidRDefault="00E87238" w:rsidP="00E87238">
            <w:pPr>
              <w:rPr>
                <w:b w:val="0"/>
              </w:rPr>
            </w:pPr>
            <w:r w:rsidRPr="00E87238">
              <w:rPr>
                <w:b w:val="0"/>
              </w:rPr>
              <w:t>Pripravljamo dokumentacijo za prijavo na JR za PODELITEV KONCESIJE ZA IZVEDBO PROJEKTA ENERGETSKEGA POGODBENIŠTVA ZA CELOVITO ENERGETSKO PRENOVO OBJEKTOV OŠ VERŽEJ, VZGOJNEGA DOMA VERŽEJ, OŠ KOBILJE IN ŠPORTNE DVORANE RADENCI, ki ste ga objavili dne 16.11.2018. S tem v zvezi imamo vprašanje, ki se nanaša na razpoložljivost finančnih sredstev in sicer:</w:t>
            </w:r>
          </w:p>
          <w:p w14:paraId="1D2EAF70" w14:textId="409FD609" w:rsidR="00052BBC" w:rsidRPr="00DE3530" w:rsidRDefault="00E87238" w:rsidP="00E87238">
            <w:pPr>
              <w:rPr>
                <w:b w:val="0"/>
              </w:rPr>
            </w:pPr>
            <w:r w:rsidRPr="00E87238">
              <w:rPr>
                <w:b w:val="0"/>
              </w:rPr>
              <w:t xml:space="preserve">Ali je sprejemljivo da razpoložljivost finančnih sredstev za izvedbo investicije dokažemo z dokazilom o višini sredstev na našem uradnem bančnem računu, ki izkazuje stanje salda tekočega računa? Naša banka (članica Raiffeisen </w:t>
            </w:r>
            <w:proofErr w:type="spellStart"/>
            <w:r w:rsidRPr="00E87238">
              <w:rPr>
                <w:b w:val="0"/>
              </w:rPr>
              <w:t>Group</w:t>
            </w:r>
            <w:proofErr w:type="spellEnd"/>
            <w:r w:rsidRPr="00E87238">
              <w:rPr>
                <w:b w:val="0"/>
              </w:rPr>
              <w:t>) nam ne more zagotoviti natančno takšne izjave, kot jo navajate v razpisni dokumentaciji.</w:t>
            </w:r>
          </w:p>
        </w:tc>
        <w:tc>
          <w:tcPr>
            <w:tcW w:w="4531" w:type="dxa"/>
          </w:tcPr>
          <w:p w14:paraId="230D0D98" w14:textId="4223C5BE" w:rsidR="00052BBC" w:rsidRPr="00DE3530" w:rsidRDefault="00E87238">
            <w:pPr>
              <w:cnfStyle w:val="000000100000" w:firstRow="0" w:lastRow="0" w:firstColumn="0" w:lastColumn="0" w:oddVBand="0" w:evenVBand="0" w:oddHBand="1" w:evenHBand="0" w:firstRowFirstColumn="0" w:firstRowLastColumn="0" w:lastRowFirstColumn="0" w:lastRowLastColumn="0"/>
            </w:pPr>
            <w:r>
              <w:t>Da, naročnik bo kot ustrezno štel tudi katero koli drugo dokazilo, ki izkazuje razpoložljivo višino sredstev na transakcijskem računu prijavitelja.</w:t>
            </w:r>
            <w:bookmarkStart w:id="0" w:name="_GoBack"/>
            <w:bookmarkEnd w:id="0"/>
          </w:p>
        </w:tc>
      </w:tr>
    </w:tbl>
    <w:p w14:paraId="440AA629" w14:textId="77777777" w:rsidR="00052BBC" w:rsidRDefault="00052BBC"/>
    <w:p w14:paraId="49BA070B" w14:textId="6AD7AD4F" w:rsidR="00741AED" w:rsidRDefault="00052BBC" w:rsidP="00052BBC">
      <w:pPr>
        <w:jc w:val="both"/>
      </w:pPr>
      <w:r w:rsidRPr="00052BBC">
        <w:t xml:space="preserve">Operacija je sofinancirana v okviru »Operativnega programa Evropske kohezijske politike za obdobje 2014 - 2020«, prednostne osi 4 »Trajnostna raba in proizvodnja energije ter pametna omrežja«, tematskega cilja 4 »Podpora prehodu na </w:t>
      </w:r>
      <w:proofErr w:type="spellStart"/>
      <w:r w:rsidRPr="00052BBC">
        <w:t>nizkoogljično</w:t>
      </w:r>
      <w:proofErr w:type="spellEnd"/>
      <w:r w:rsidRPr="00052BBC">
        <w:t xml:space="preserve"> gospodarstvo v vseh sektorjih«, prednostne naložbe 4.1 »Spodbujanje energetske učinkovitosti, pametnega upravljanja z energijo in uporabo obnovljivih virov energije v javni infrastrukturi, vključno z javnimi stavbami in stanovanjskemu sektorju«, specifičnega cilja 4.1.1 »Povečanje učinkovitosti rabe energije v javnem sektorju«</w:t>
      </w:r>
    </w:p>
    <w:sectPr w:rsidR="00741AE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8A211" w14:textId="77777777" w:rsidR="002E6BF8" w:rsidRDefault="002E6BF8" w:rsidP="00052BBC">
      <w:pPr>
        <w:spacing w:after="0" w:line="240" w:lineRule="auto"/>
      </w:pPr>
      <w:r>
        <w:separator/>
      </w:r>
    </w:p>
  </w:endnote>
  <w:endnote w:type="continuationSeparator" w:id="0">
    <w:p w14:paraId="0E98D8D2" w14:textId="77777777" w:rsidR="002E6BF8" w:rsidRDefault="002E6BF8" w:rsidP="00052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75420" w14:textId="77777777" w:rsidR="00052BBC" w:rsidRPr="00036A5C" w:rsidRDefault="00052BBC" w:rsidP="00052BBC">
    <w:pPr>
      <w:pStyle w:val="Noga"/>
      <w:framePr w:wrap="around" w:vAnchor="text" w:hAnchor="margin" w:xAlign="right" w:y="1"/>
      <w:jc w:val="both"/>
      <w:rPr>
        <w:rStyle w:val="tevilkastrani"/>
        <w:i w:val="0"/>
        <w:sz w:val="18"/>
        <w:szCs w:val="18"/>
      </w:rPr>
    </w:pPr>
    <w:proofErr w:type="spellStart"/>
    <w:r>
      <w:rPr>
        <w:rStyle w:val="tevilkastrani"/>
        <w:sz w:val="18"/>
        <w:szCs w:val="18"/>
      </w:rPr>
      <w:t>Stran</w:t>
    </w:r>
    <w:proofErr w:type="spellEnd"/>
    <w:r>
      <w:rPr>
        <w:rStyle w:val="tevilkastrani"/>
        <w:sz w:val="18"/>
        <w:szCs w:val="18"/>
      </w:rPr>
      <w:t xml:space="preserve"> </w:t>
    </w:r>
    <w:r w:rsidRPr="00036A5C">
      <w:rPr>
        <w:rStyle w:val="tevilkastrani"/>
        <w:i w:val="0"/>
        <w:sz w:val="18"/>
        <w:szCs w:val="18"/>
      </w:rPr>
      <w:fldChar w:fldCharType="begin"/>
    </w:r>
    <w:r w:rsidRPr="00036A5C">
      <w:rPr>
        <w:rStyle w:val="tevilkastrani"/>
        <w:sz w:val="18"/>
        <w:szCs w:val="18"/>
      </w:rPr>
      <w:instrText xml:space="preserve">PAGE  </w:instrText>
    </w:r>
    <w:r w:rsidRPr="00036A5C">
      <w:rPr>
        <w:rStyle w:val="tevilkastrani"/>
        <w:i w:val="0"/>
        <w:sz w:val="18"/>
        <w:szCs w:val="18"/>
      </w:rPr>
      <w:fldChar w:fldCharType="separate"/>
    </w:r>
    <w:r>
      <w:rPr>
        <w:rStyle w:val="tevilkastrani"/>
        <w:i w:val="0"/>
        <w:sz w:val="18"/>
        <w:szCs w:val="18"/>
      </w:rPr>
      <w:t>2</w:t>
    </w:r>
    <w:r w:rsidRPr="00036A5C">
      <w:rPr>
        <w:rStyle w:val="tevilkastrani"/>
        <w:i w:val="0"/>
        <w:sz w:val="18"/>
        <w:szCs w:val="18"/>
      </w:rPr>
      <w:fldChar w:fldCharType="end"/>
    </w:r>
    <w:r w:rsidRPr="00036A5C">
      <w:rPr>
        <w:rStyle w:val="tevilkastrani"/>
        <w:sz w:val="18"/>
        <w:szCs w:val="18"/>
      </w:rPr>
      <w:t>/</w:t>
    </w:r>
    <w:r w:rsidRPr="00036A5C">
      <w:rPr>
        <w:rStyle w:val="tevilkastrani"/>
        <w:i w:val="0"/>
        <w:sz w:val="18"/>
        <w:szCs w:val="18"/>
      </w:rPr>
      <w:fldChar w:fldCharType="begin"/>
    </w:r>
    <w:r w:rsidRPr="00036A5C">
      <w:rPr>
        <w:rStyle w:val="tevilkastrani"/>
        <w:sz w:val="18"/>
        <w:szCs w:val="18"/>
      </w:rPr>
      <w:instrText xml:space="preserve"> NUMPAGES </w:instrText>
    </w:r>
    <w:r w:rsidRPr="00036A5C">
      <w:rPr>
        <w:rStyle w:val="tevilkastrani"/>
        <w:i w:val="0"/>
        <w:sz w:val="18"/>
        <w:szCs w:val="18"/>
      </w:rPr>
      <w:fldChar w:fldCharType="separate"/>
    </w:r>
    <w:r>
      <w:rPr>
        <w:rStyle w:val="tevilkastrani"/>
        <w:i w:val="0"/>
        <w:sz w:val="18"/>
        <w:szCs w:val="18"/>
      </w:rPr>
      <w:t>22</w:t>
    </w:r>
    <w:r w:rsidRPr="00036A5C">
      <w:rPr>
        <w:rStyle w:val="tevilkastrani"/>
        <w:i w:val="0"/>
        <w:sz w:val="18"/>
        <w:szCs w:val="18"/>
      </w:rPr>
      <w:fldChar w:fldCharType="end"/>
    </w:r>
  </w:p>
  <w:p w14:paraId="7F633885" w14:textId="685F1A67" w:rsidR="00052BBC" w:rsidRPr="00C13FF6" w:rsidRDefault="00052BBC" w:rsidP="00052BBC">
    <w:pPr>
      <w:pStyle w:val="Noga"/>
      <w:rPr>
        <w:color w:val="000000" w:themeColor="text1"/>
        <w:sz w:val="16"/>
        <w:szCs w:val="16"/>
      </w:rPr>
    </w:pPr>
    <w:r w:rsidRPr="00C13FF6">
      <w:rPr>
        <w:color w:val="000000" w:themeColor="text1"/>
        <w:sz w:val="16"/>
        <w:szCs w:val="16"/>
      </w:rPr>
      <w:t xml:space="preserve">DOKUMENTACIJA </w:t>
    </w:r>
    <w:bookmarkStart w:id="1" w:name="_Hlk529441844"/>
    <w:r w:rsidRPr="00C13FF6">
      <w:rPr>
        <w:color w:val="000000" w:themeColor="text1"/>
        <w:sz w:val="16"/>
        <w:szCs w:val="16"/>
      </w:rPr>
      <w:t xml:space="preserve">ZA JAVNI RAZPIS ZA </w:t>
    </w:r>
    <w:r w:rsidRPr="006E0B9E">
      <w:rPr>
        <w:color w:val="000000" w:themeColor="text1"/>
        <w:sz w:val="16"/>
        <w:szCs w:val="16"/>
      </w:rPr>
      <w:t>PODELITEV KONCESIJE ZA IZVEDBO PROJEKTA ENERGETSKEGA POGODBENIŠTVA ZA CELOVITO ENERGETSKO PRENOVO OBJEKTOV OŠ VERŽEJ, VZGOJNEGA DOMA VERŽEJ, OŠ KOBILJE IN ŠPORTNE DVORANE RADENCI</w:t>
    </w:r>
    <w:bookmarkEnd w:id="1"/>
  </w:p>
  <w:p w14:paraId="31E09D7F" w14:textId="77777777" w:rsidR="00052BBC" w:rsidRDefault="00052BB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34A21" w14:textId="77777777" w:rsidR="002E6BF8" w:rsidRDefault="002E6BF8" w:rsidP="00052BBC">
      <w:pPr>
        <w:spacing w:after="0" w:line="240" w:lineRule="auto"/>
      </w:pPr>
      <w:r>
        <w:separator/>
      </w:r>
    </w:p>
  </w:footnote>
  <w:footnote w:type="continuationSeparator" w:id="0">
    <w:p w14:paraId="7493DA7A" w14:textId="77777777" w:rsidR="002E6BF8" w:rsidRDefault="002E6BF8" w:rsidP="00052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87148" w14:textId="55EDDDFB" w:rsidR="00052BBC" w:rsidRPr="00052BBC" w:rsidRDefault="00052BBC" w:rsidP="00052BBC">
    <w:pPr>
      <w:pStyle w:val="Glava"/>
      <w:tabs>
        <w:tab w:val="left" w:pos="1245"/>
        <w:tab w:val="right" w:pos="9360"/>
      </w:tabs>
      <w:spacing w:after="240"/>
      <w:rPr>
        <w:noProof/>
      </w:rPr>
    </w:pPr>
    <w:r>
      <w:rPr>
        <w:noProof/>
      </w:rPr>
      <w:t xml:space="preserve">   </w:t>
    </w:r>
    <w:r w:rsidRPr="00E6786E">
      <w:rPr>
        <w:noProof/>
      </w:rPr>
      <w:drawing>
        <wp:inline distT="0" distB="0" distL="0" distR="0" wp14:anchorId="1EE2457F" wp14:editId="6990D633">
          <wp:extent cx="445000" cy="540000"/>
          <wp:effectExtent l="0" t="0" r="0" b="0"/>
          <wp:docPr id="3" name="Slika 3" descr="Image result for občina verž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bčina verž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000" cy="540000"/>
                  </a:xfrm>
                  <a:prstGeom prst="rect">
                    <a:avLst/>
                  </a:prstGeom>
                  <a:noFill/>
                  <a:ln>
                    <a:noFill/>
                  </a:ln>
                </pic:spPr>
              </pic:pic>
            </a:graphicData>
          </a:graphic>
        </wp:inline>
      </w:drawing>
    </w:r>
    <w:r w:rsidRPr="00E6786E">
      <w:rPr>
        <w:noProof/>
      </w:rPr>
      <w:t xml:space="preserve">   </w:t>
    </w:r>
    <w:r w:rsidRPr="00E6786E">
      <w:rPr>
        <w:noProof/>
      </w:rPr>
      <w:drawing>
        <wp:inline distT="0" distB="0" distL="0" distR="0" wp14:anchorId="74766427" wp14:editId="7CED0F25">
          <wp:extent cx="402985" cy="540000"/>
          <wp:effectExtent l="0" t="0" r="0" b="0"/>
          <wp:docPr id="5" name="Slika 5" descr="Image result for občina rade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občina radenc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2985" cy="540000"/>
                  </a:xfrm>
                  <a:prstGeom prst="rect">
                    <a:avLst/>
                  </a:prstGeom>
                  <a:noFill/>
                  <a:ln>
                    <a:noFill/>
                  </a:ln>
                </pic:spPr>
              </pic:pic>
            </a:graphicData>
          </a:graphic>
        </wp:inline>
      </w:drawing>
    </w:r>
    <w:r w:rsidRPr="00E6786E">
      <w:rPr>
        <w:noProof/>
      </w:rPr>
      <w:t xml:space="preserve">   </w:t>
    </w:r>
    <w:r w:rsidRPr="00E6786E">
      <w:rPr>
        <w:noProof/>
      </w:rPr>
      <w:drawing>
        <wp:inline distT="0" distB="0" distL="0" distR="0" wp14:anchorId="2D6AFCB2" wp14:editId="7C6D150C">
          <wp:extent cx="479290" cy="540000"/>
          <wp:effectExtent l="0" t="0" r="0" b="0"/>
          <wp:docPr id="6" name="Slika 6" descr="Image result for občina kobil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občina kobilj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9290" cy="540000"/>
                  </a:xfrm>
                  <a:prstGeom prst="rect">
                    <a:avLst/>
                  </a:prstGeom>
                  <a:noFill/>
                  <a:ln>
                    <a:noFill/>
                  </a:ln>
                </pic:spPr>
              </pic:pic>
            </a:graphicData>
          </a:graphic>
        </wp:inline>
      </w:drawing>
    </w:r>
    <w:r>
      <w:rPr>
        <w:noProof/>
      </w:rPr>
      <w:t xml:space="preserve">  </w:t>
    </w:r>
    <w:r w:rsidRPr="00E6786E">
      <w:rPr>
        <w:noProof/>
      </w:rPr>
      <w:drawing>
        <wp:inline distT="0" distB="0" distL="0" distR="0" wp14:anchorId="7FCD6C22" wp14:editId="06BA6172">
          <wp:extent cx="2138840" cy="533400"/>
          <wp:effectExtent l="0" t="0" r="0" b="0"/>
          <wp:docPr id="7" name="Slika 7" descr="Image result for ministrstvo za izobraževanje, znanost in š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inistrstvo za izobraževanje, znanost in šport"/>
                  <pic:cNvPicPr>
                    <a:picLocks noChangeAspect="1" noChangeArrowheads="1"/>
                  </pic:cNvPicPr>
                </pic:nvPicPr>
                <pic:blipFill rotWithShape="1">
                  <a:blip r:embed="rId4">
                    <a:extLst>
                      <a:ext uri="{28A0092B-C50C-407E-A947-70E740481C1C}">
                        <a14:useLocalDpi xmlns:a14="http://schemas.microsoft.com/office/drawing/2010/main" val="0"/>
                      </a:ext>
                    </a:extLst>
                  </a:blip>
                  <a:srcRect t="1" b="-48410"/>
                  <a:stretch/>
                </pic:blipFill>
                <pic:spPr bwMode="auto">
                  <a:xfrm>
                    <a:off x="0" y="0"/>
                    <a:ext cx="2142351" cy="534276"/>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sidRPr="00CC0D86">
      <w:rPr>
        <w:rFonts w:cs="Corbel"/>
        <w:noProof/>
      </w:rPr>
      <w:drawing>
        <wp:inline distT="0" distB="0" distL="0" distR="0" wp14:anchorId="37390717" wp14:editId="21D1CB6F">
          <wp:extent cx="1895475" cy="738505"/>
          <wp:effectExtent l="0" t="0" r="0" b="0"/>
          <wp:docPr id="1" name="Slika 2" descr="Logo_EKP_kohezijsk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_EKP_kohezijski_sklad_SLO_slogan"/>
                  <pic:cNvPicPr>
                    <a:picLocks noChangeAspect="1" noChangeArrowheads="1"/>
                  </pic:cNvPicPr>
                </pic:nvPicPr>
                <pic:blipFill>
                  <a:blip r:embed="rId5">
                    <a:extLst>
                      <a:ext uri="{28A0092B-C50C-407E-A947-70E740481C1C}">
                        <a14:useLocalDpi xmlns:a14="http://schemas.microsoft.com/office/drawing/2010/main" val="0"/>
                      </a:ext>
                    </a:extLst>
                  </a:blip>
                  <a:srcRect l="14697" t="17590" b="14217"/>
                  <a:stretch>
                    <a:fillRect/>
                  </a:stretch>
                </pic:blipFill>
                <pic:spPr bwMode="auto">
                  <a:xfrm>
                    <a:off x="0" y="0"/>
                    <a:ext cx="1895475" cy="738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01822"/>
    <w:multiLevelType w:val="hybridMultilevel"/>
    <w:tmpl w:val="E8742FAA"/>
    <w:lvl w:ilvl="0" w:tplc="DA603934">
      <w:start w:val="100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8430846"/>
    <w:multiLevelType w:val="hybridMultilevel"/>
    <w:tmpl w:val="07E653E6"/>
    <w:lvl w:ilvl="0" w:tplc="DA603934">
      <w:start w:val="100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E4C7BAE"/>
    <w:multiLevelType w:val="hybridMultilevel"/>
    <w:tmpl w:val="CCEAE382"/>
    <w:lvl w:ilvl="0" w:tplc="390609E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48"/>
    <w:rsid w:val="00052BBC"/>
    <w:rsid w:val="000B5EFE"/>
    <w:rsid w:val="000F21E4"/>
    <w:rsid w:val="00137F4B"/>
    <w:rsid w:val="002E6BF8"/>
    <w:rsid w:val="002E7835"/>
    <w:rsid w:val="003060BA"/>
    <w:rsid w:val="003D2BFC"/>
    <w:rsid w:val="004612A1"/>
    <w:rsid w:val="005915B3"/>
    <w:rsid w:val="007314E9"/>
    <w:rsid w:val="00741AED"/>
    <w:rsid w:val="00767403"/>
    <w:rsid w:val="00870674"/>
    <w:rsid w:val="00AD0C48"/>
    <w:rsid w:val="00B203F7"/>
    <w:rsid w:val="00BA5829"/>
    <w:rsid w:val="00BE7F87"/>
    <w:rsid w:val="00C4664A"/>
    <w:rsid w:val="00D04382"/>
    <w:rsid w:val="00D15A36"/>
    <w:rsid w:val="00DE3530"/>
    <w:rsid w:val="00E07064"/>
    <w:rsid w:val="00E87238"/>
    <w:rsid w:val="00F67D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E4FBF"/>
  <w15:chartTrackingRefBased/>
  <w15:docId w15:val="{15A08869-E4A5-4859-B097-45F7DB66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52BBC"/>
    <w:pPr>
      <w:tabs>
        <w:tab w:val="center" w:pos="4536"/>
        <w:tab w:val="right" w:pos="9072"/>
      </w:tabs>
      <w:spacing w:after="0" w:line="240" w:lineRule="auto"/>
    </w:pPr>
  </w:style>
  <w:style w:type="character" w:customStyle="1" w:styleId="GlavaZnak">
    <w:name w:val="Glava Znak"/>
    <w:basedOn w:val="Privzetapisavaodstavka"/>
    <w:link w:val="Glava"/>
    <w:uiPriority w:val="99"/>
    <w:rsid w:val="00052BBC"/>
  </w:style>
  <w:style w:type="paragraph" w:styleId="Noga">
    <w:name w:val="footer"/>
    <w:basedOn w:val="Navaden"/>
    <w:link w:val="NogaZnak"/>
    <w:unhideWhenUsed/>
    <w:rsid w:val="00052BBC"/>
    <w:pPr>
      <w:tabs>
        <w:tab w:val="center" w:pos="4536"/>
        <w:tab w:val="right" w:pos="9072"/>
      </w:tabs>
      <w:spacing w:after="0" w:line="240" w:lineRule="auto"/>
    </w:pPr>
  </w:style>
  <w:style w:type="character" w:customStyle="1" w:styleId="NogaZnak">
    <w:name w:val="Noga Znak"/>
    <w:basedOn w:val="Privzetapisavaodstavka"/>
    <w:link w:val="Noga"/>
    <w:uiPriority w:val="99"/>
    <w:rsid w:val="00052BBC"/>
  </w:style>
  <w:style w:type="character" w:styleId="tevilkastrani">
    <w:name w:val="page number"/>
    <w:rsid w:val="00052BBC"/>
    <w:rPr>
      <w:i/>
      <w:sz w:val="24"/>
      <w:szCs w:val="24"/>
      <w:lang w:val="en-US" w:eastAsia="en-US" w:bidi="ar-SA"/>
    </w:rPr>
  </w:style>
  <w:style w:type="table" w:styleId="Tabelamrea">
    <w:name w:val="Table Grid"/>
    <w:basedOn w:val="Navadnatabela"/>
    <w:uiPriority w:val="39"/>
    <w:rsid w:val="0005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eznamvtabeli4poudarek3">
    <w:name w:val="List Table 4 Accent 3"/>
    <w:basedOn w:val="Navadnatabela"/>
    <w:uiPriority w:val="49"/>
    <w:rsid w:val="00052BB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Odstavekseznama">
    <w:name w:val="List Paragraph"/>
    <w:basedOn w:val="Navaden"/>
    <w:uiPriority w:val="34"/>
    <w:qFormat/>
    <w:rsid w:val="00DE35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211</Words>
  <Characters>1208</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dcterms:created xsi:type="dcterms:W3CDTF">2018-11-30T07:42:00Z</dcterms:created>
  <dcterms:modified xsi:type="dcterms:W3CDTF">2018-12-27T08:39:00Z</dcterms:modified>
</cp:coreProperties>
</file>