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63" w:rsidRPr="00DE2F20" w:rsidRDefault="00CE5463" w:rsidP="005C22FD">
      <w:pPr>
        <w:jc w:val="center"/>
        <w:rPr>
          <w:rFonts w:ascii="Arial" w:hAnsi="Arial" w:cs="Arial"/>
        </w:rPr>
      </w:pPr>
      <w:bookmarkStart w:id="0" w:name="_GoBack"/>
      <w:bookmarkEnd w:id="0"/>
    </w:p>
    <w:p w:rsidR="005C22FD" w:rsidRPr="00DE2F20" w:rsidRDefault="005C22FD" w:rsidP="005C22FD">
      <w:pPr>
        <w:rPr>
          <w:rFonts w:ascii="Arial" w:hAnsi="Arial" w:cs="Arial"/>
        </w:rPr>
      </w:pPr>
    </w:p>
    <w:p w:rsidR="005C22FD" w:rsidRDefault="005C22FD" w:rsidP="005C22FD">
      <w:pPr>
        <w:jc w:val="center"/>
        <w:rPr>
          <w:rFonts w:ascii="Arial" w:hAnsi="Arial" w:cs="Arial"/>
        </w:rPr>
      </w:pPr>
    </w:p>
    <w:p w:rsidR="00861495" w:rsidRDefault="00861495" w:rsidP="005C22FD">
      <w:pPr>
        <w:jc w:val="center"/>
        <w:rPr>
          <w:rFonts w:ascii="Arial" w:hAnsi="Arial" w:cs="Arial"/>
        </w:rPr>
      </w:pPr>
    </w:p>
    <w:p w:rsidR="005C22FD" w:rsidRPr="00DE2F20" w:rsidRDefault="00861495" w:rsidP="00861495">
      <w:pPr>
        <w:jc w:val="center"/>
        <w:rPr>
          <w:rFonts w:ascii="Arial" w:hAnsi="Arial" w:cs="Arial"/>
        </w:rPr>
      </w:pPr>
      <w:r w:rsidRPr="00861495">
        <w:rPr>
          <w:rFonts w:ascii="Arial" w:hAnsi="Arial" w:cs="Arial"/>
          <w:noProof/>
          <w:sz w:val="16"/>
          <w:szCs w:val="16"/>
          <w:lang w:eastAsia="sl-SI"/>
        </w:rPr>
        <w:drawing>
          <wp:inline distT="0" distB="0" distL="0" distR="0" wp14:anchorId="390B3FA8">
            <wp:extent cx="842400" cy="1018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400" cy="1018800"/>
                    </a:xfrm>
                    <a:prstGeom prst="rect">
                      <a:avLst/>
                    </a:prstGeom>
                    <a:noFill/>
                  </pic:spPr>
                </pic:pic>
              </a:graphicData>
            </a:graphic>
          </wp:inline>
        </w:drawing>
      </w:r>
    </w:p>
    <w:p w:rsidR="005C22FD" w:rsidRPr="00DE2F20" w:rsidRDefault="005C22FD" w:rsidP="005C22FD">
      <w:pPr>
        <w:jc w:val="center"/>
        <w:rPr>
          <w:rFonts w:ascii="Arial" w:hAnsi="Arial" w:cs="Arial"/>
        </w:rPr>
      </w:pPr>
    </w:p>
    <w:p w:rsidR="005C22FD" w:rsidRPr="00DE2F20" w:rsidRDefault="005C22FD" w:rsidP="005C22FD">
      <w:pPr>
        <w:spacing w:after="0"/>
        <w:jc w:val="center"/>
        <w:rPr>
          <w:rFonts w:ascii="Arial" w:eastAsiaTheme="majorEastAsia" w:hAnsi="Arial" w:cs="Arial"/>
          <w:b/>
          <w:bCs/>
        </w:rPr>
      </w:pPr>
      <w:r w:rsidRPr="00DE2F20">
        <w:rPr>
          <w:rFonts w:ascii="Arial" w:eastAsiaTheme="majorEastAsia" w:hAnsi="Arial" w:cs="Arial"/>
          <w:b/>
          <w:bCs/>
        </w:rPr>
        <w:t>LOKALNI PROGRAM ZA KULTURO</w:t>
      </w:r>
      <w:r w:rsidR="00B06A52" w:rsidRPr="00DE2F20">
        <w:rPr>
          <w:rFonts w:ascii="Arial" w:eastAsiaTheme="majorEastAsia" w:hAnsi="Arial" w:cs="Arial"/>
          <w:b/>
          <w:bCs/>
        </w:rPr>
        <w:t xml:space="preserve"> OBČINE TREBNJE</w:t>
      </w:r>
    </w:p>
    <w:p w:rsidR="005C22FD" w:rsidRPr="00DE2F20" w:rsidRDefault="005C22FD" w:rsidP="00B06A52">
      <w:pPr>
        <w:spacing w:after="0"/>
        <w:rPr>
          <w:rFonts w:ascii="Arial" w:eastAsiaTheme="majorEastAsia" w:hAnsi="Arial" w:cs="Arial"/>
          <w:b/>
          <w:bCs/>
        </w:rPr>
      </w:pPr>
    </w:p>
    <w:p w:rsidR="005C22FD" w:rsidRPr="00DE2F20" w:rsidRDefault="005C22FD" w:rsidP="005C22FD">
      <w:pPr>
        <w:spacing w:after="0"/>
        <w:jc w:val="center"/>
        <w:rPr>
          <w:rFonts w:ascii="Arial" w:hAnsi="Arial" w:cs="Arial"/>
          <w:b/>
        </w:rPr>
      </w:pPr>
    </w:p>
    <w:p w:rsidR="005C22FD" w:rsidRPr="00DE2F20" w:rsidRDefault="00B06A52" w:rsidP="005C22FD">
      <w:pPr>
        <w:spacing w:after="0"/>
        <w:jc w:val="center"/>
        <w:rPr>
          <w:rFonts w:ascii="Arial" w:eastAsiaTheme="majorEastAsia" w:hAnsi="Arial" w:cs="Arial"/>
          <w:b/>
          <w:bCs/>
        </w:rPr>
      </w:pPr>
      <w:r w:rsidRPr="00DE2F20">
        <w:rPr>
          <w:rFonts w:ascii="Arial" w:eastAsiaTheme="majorEastAsia" w:hAnsi="Arial" w:cs="Arial"/>
          <w:b/>
          <w:bCs/>
        </w:rPr>
        <w:t>(</w:t>
      </w:r>
      <w:r w:rsidR="00825683" w:rsidRPr="00DE2F20">
        <w:rPr>
          <w:rFonts w:ascii="Arial" w:eastAsiaTheme="majorEastAsia" w:hAnsi="Arial" w:cs="Arial"/>
          <w:b/>
          <w:bCs/>
        </w:rPr>
        <w:t>2015 – 2018</w:t>
      </w:r>
      <w:r w:rsidR="005C22FD" w:rsidRPr="00DE2F20">
        <w:rPr>
          <w:rFonts w:ascii="Arial" w:eastAsiaTheme="majorEastAsia" w:hAnsi="Arial" w:cs="Arial"/>
          <w:b/>
          <w:bCs/>
        </w:rPr>
        <w:t>)</w:t>
      </w:r>
    </w:p>
    <w:p w:rsidR="005C22FD" w:rsidRPr="00DE2F20" w:rsidRDefault="005C22FD" w:rsidP="005C22FD">
      <w:pPr>
        <w:spacing w:after="0"/>
        <w:rPr>
          <w:rFonts w:ascii="Arial" w:hAnsi="Arial" w:cs="Arial"/>
        </w:rPr>
      </w:pPr>
    </w:p>
    <w:p w:rsidR="005C22FD" w:rsidRPr="00DE2F20" w:rsidRDefault="005C22FD" w:rsidP="005C22FD">
      <w:pPr>
        <w:spacing w:after="0"/>
        <w:rPr>
          <w:rFonts w:ascii="Arial" w:hAnsi="Arial" w:cs="Arial"/>
        </w:rPr>
      </w:pPr>
    </w:p>
    <w:p w:rsidR="005C22FD" w:rsidRPr="00DE2F20" w:rsidRDefault="005C22FD" w:rsidP="005C22FD">
      <w:pPr>
        <w:spacing w:after="0"/>
        <w:rPr>
          <w:rFonts w:ascii="Arial" w:hAnsi="Arial" w:cs="Arial"/>
        </w:rPr>
      </w:pPr>
    </w:p>
    <w:p w:rsidR="005C22FD" w:rsidRPr="00DE2F20" w:rsidRDefault="005C22FD" w:rsidP="005C22FD">
      <w:pPr>
        <w:spacing w:after="0"/>
        <w:rPr>
          <w:rFonts w:ascii="Arial" w:hAnsi="Arial" w:cs="Arial"/>
        </w:rPr>
      </w:pPr>
    </w:p>
    <w:p w:rsidR="005C22FD" w:rsidRPr="00DE2F20" w:rsidRDefault="005C22FD" w:rsidP="005C22FD">
      <w:pPr>
        <w:spacing w:after="0"/>
        <w:rPr>
          <w:rFonts w:ascii="Arial" w:hAnsi="Arial" w:cs="Arial"/>
        </w:rPr>
      </w:pPr>
    </w:p>
    <w:p w:rsidR="005C22FD" w:rsidRPr="00DE2F20" w:rsidRDefault="005C22FD" w:rsidP="005C22FD">
      <w:pPr>
        <w:spacing w:after="0"/>
        <w:rPr>
          <w:rFonts w:ascii="Arial" w:hAnsi="Arial" w:cs="Arial"/>
        </w:rPr>
      </w:pPr>
    </w:p>
    <w:p w:rsidR="005C22FD" w:rsidRPr="00DE2F20" w:rsidRDefault="005A4F80" w:rsidP="009A6AAE">
      <w:pPr>
        <w:spacing w:after="0"/>
        <w:jc w:val="center"/>
        <w:rPr>
          <w:rFonts w:ascii="Arial" w:eastAsiaTheme="majorEastAsia" w:hAnsi="Arial" w:cs="Arial"/>
          <w:b/>
          <w:bCs/>
        </w:rPr>
      </w:pPr>
      <w:r w:rsidRPr="00DE2F20">
        <w:rPr>
          <w:rFonts w:ascii="Arial" w:eastAsiaTheme="majorEastAsia" w:hAnsi="Arial" w:cs="Arial"/>
          <w:b/>
          <w:bCs/>
        </w:rPr>
        <w:t>Trebnje</w:t>
      </w:r>
      <w:r w:rsidR="00D82A4C" w:rsidRPr="00DE2F20">
        <w:rPr>
          <w:rFonts w:ascii="Arial" w:eastAsiaTheme="majorEastAsia" w:hAnsi="Arial" w:cs="Arial"/>
          <w:b/>
          <w:bCs/>
        </w:rPr>
        <w:t>, april</w:t>
      </w:r>
      <w:r w:rsidR="00825683" w:rsidRPr="00DE2F20">
        <w:rPr>
          <w:rFonts w:ascii="Arial" w:eastAsiaTheme="majorEastAsia" w:hAnsi="Arial" w:cs="Arial"/>
          <w:b/>
          <w:bCs/>
        </w:rPr>
        <w:t xml:space="preserve"> 2015</w:t>
      </w:r>
    </w:p>
    <w:p w:rsidR="009A6AAE" w:rsidRPr="00DE2F20" w:rsidRDefault="009A6AAE" w:rsidP="005C22FD">
      <w:pPr>
        <w:spacing w:after="0"/>
        <w:rPr>
          <w:rFonts w:ascii="Arial" w:hAnsi="Arial" w:cs="Arial"/>
        </w:rPr>
      </w:pPr>
    </w:p>
    <w:p w:rsidR="009A6AAE" w:rsidRPr="00DE2F20" w:rsidRDefault="009A6AAE">
      <w:pPr>
        <w:rPr>
          <w:rFonts w:ascii="Arial" w:hAnsi="Arial" w:cs="Arial"/>
        </w:rPr>
      </w:pPr>
      <w:r w:rsidRPr="00DE2F20">
        <w:rPr>
          <w:rFonts w:ascii="Arial" w:hAnsi="Arial" w:cs="Arial"/>
        </w:rPr>
        <w:br w:type="page"/>
      </w: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2717E" w:rsidRDefault="0052717E" w:rsidP="005C22FD">
      <w:pPr>
        <w:spacing w:after="0"/>
        <w:rPr>
          <w:rFonts w:ascii="Arial" w:eastAsiaTheme="majorEastAsia" w:hAnsi="Arial" w:cs="Arial"/>
          <w:b/>
          <w:bCs/>
        </w:rPr>
      </w:pPr>
    </w:p>
    <w:p w:rsidR="005C22FD" w:rsidRPr="0052717E" w:rsidRDefault="005C22FD" w:rsidP="005C22FD">
      <w:pPr>
        <w:spacing w:after="0"/>
        <w:rPr>
          <w:rFonts w:ascii="Arial" w:eastAsiaTheme="majorEastAsia" w:hAnsi="Arial" w:cs="Arial"/>
          <w:b/>
          <w:bCs/>
        </w:rPr>
      </w:pPr>
      <w:r w:rsidRPr="0052717E">
        <w:rPr>
          <w:rFonts w:ascii="Arial" w:eastAsiaTheme="majorEastAsia" w:hAnsi="Arial" w:cs="Arial"/>
          <w:b/>
          <w:bCs/>
        </w:rPr>
        <w:lastRenderedPageBreak/>
        <w:t>KAZALO VSEBINE</w:t>
      </w:r>
    </w:p>
    <w:p w:rsidR="00FE5BAC" w:rsidRPr="0052717E" w:rsidRDefault="00FE5BAC" w:rsidP="005C22FD">
      <w:pPr>
        <w:spacing w:after="0"/>
        <w:rPr>
          <w:rFonts w:ascii="Arial" w:eastAsiaTheme="majorEastAsia" w:hAnsi="Arial" w:cs="Arial"/>
          <w:b/>
          <w:bCs/>
        </w:rPr>
      </w:pPr>
    </w:p>
    <w:p w:rsidR="0052717E" w:rsidRPr="0052717E" w:rsidRDefault="00FE5BAC">
      <w:pPr>
        <w:pStyle w:val="Kazalovsebine1"/>
        <w:rPr>
          <w:rFonts w:eastAsiaTheme="minorEastAsia"/>
          <w:b w:val="0"/>
          <w:bCs w:val="0"/>
          <w:iCs w:val="0"/>
          <w:lang w:eastAsia="sl-SI"/>
        </w:rPr>
      </w:pPr>
      <w:r w:rsidRPr="0052717E">
        <w:rPr>
          <w:rFonts w:eastAsiaTheme="majorEastAsia"/>
        </w:rPr>
        <w:fldChar w:fldCharType="begin"/>
      </w:r>
      <w:r w:rsidRPr="0052717E">
        <w:rPr>
          <w:rFonts w:eastAsiaTheme="majorEastAsia"/>
        </w:rPr>
        <w:instrText xml:space="preserve"> TOC \o "1-4" \h \z \u </w:instrText>
      </w:r>
      <w:r w:rsidRPr="0052717E">
        <w:rPr>
          <w:rFonts w:eastAsiaTheme="majorEastAsia"/>
        </w:rPr>
        <w:fldChar w:fldCharType="separate"/>
      </w:r>
      <w:hyperlink w:anchor="_Toc418840084" w:history="1">
        <w:r w:rsidR="0052717E" w:rsidRPr="0052717E">
          <w:rPr>
            <w:rStyle w:val="Hiperpovezava"/>
          </w:rPr>
          <w:t>1. UVOD</w:t>
        </w:r>
        <w:r w:rsidR="0052717E" w:rsidRPr="0052717E">
          <w:rPr>
            <w:webHidden/>
          </w:rPr>
          <w:tab/>
        </w:r>
        <w:r w:rsidR="0052717E" w:rsidRPr="0052717E">
          <w:rPr>
            <w:webHidden/>
          </w:rPr>
          <w:fldChar w:fldCharType="begin"/>
        </w:r>
        <w:r w:rsidR="0052717E" w:rsidRPr="0052717E">
          <w:rPr>
            <w:webHidden/>
          </w:rPr>
          <w:instrText xml:space="preserve"> PAGEREF _Toc418840084 \h </w:instrText>
        </w:r>
        <w:r w:rsidR="0052717E" w:rsidRPr="0052717E">
          <w:rPr>
            <w:webHidden/>
          </w:rPr>
        </w:r>
        <w:r w:rsidR="0052717E" w:rsidRPr="0052717E">
          <w:rPr>
            <w:webHidden/>
          </w:rPr>
          <w:fldChar w:fldCharType="separate"/>
        </w:r>
        <w:r w:rsidR="00A96CE4">
          <w:rPr>
            <w:webHidden/>
          </w:rPr>
          <w:t>4</w:t>
        </w:r>
        <w:r w:rsidR="0052717E" w:rsidRPr="0052717E">
          <w:rPr>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85" w:history="1">
        <w:r w:rsidR="0052717E" w:rsidRPr="0052717E">
          <w:rPr>
            <w:rStyle w:val="Hiperpovezava"/>
            <w:rFonts w:ascii="Arial" w:hAnsi="Arial" w:cs="Arial"/>
            <w:noProof/>
          </w:rPr>
          <w:t>1.1 Izhodišča in namen priprave Lokalnega programa za kulturo Občine Trebnje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_Toc418840085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4</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86" w:history="1">
        <w:r w:rsidR="0052717E" w:rsidRPr="0052717E">
          <w:rPr>
            <w:rStyle w:val="Hiperpovezava"/>
            <w:rFonts w:ascii="Arial" w:hAnsi="Arial" w:cs="Arial"/>
            <w:noProof/>
          </w:rPr>
          <w:t>1.2 Cilji priprave lokalnega programa za kulturo Občine Trebnje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_Toc418840086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4</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87" w:history="1">
        <w:r w:rsidR="0052717E" w:rsidRPr="0052717E">
          <w:rPr>
            <w:rStyle w:val="Hiperpovezava"/>
            <w:rFonts w:ascii="Arial" w:hAnsi="Arial" w:cs="Arial"/>
            <w:noProof/>
          </w:rPr>
          <w:t>1.3 Metodologija in potek priprave Lokalnega kulturnega programa Občine Trebnje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_Toc418840087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4</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88" w:history="1">
        <w:r w:rsidR="0052717E" w:rsidRPr="0052717E">
          <w:rPr>
            <w:rStyle w:val="Hiperpovezava"/>
            <w:rFonts w:ascii="Arial" w:hAnsi="Arial" w:cs="Arial"/>
            <w:noProof/>
          </w:rPr>
          <w:t>1.4 Zakonodaja, ki ureja področje kulture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_Toc418840088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5</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89" w:history="1">
        <w:r w:rsidR="0052717E" w:rsidRPr="0052717E">
          <w:rPr>
            <w:rStyle w:val="Hiperpovezava"/>
            <w:rFonts w:ascii="Arial" w:hAnsi="Arial" w:cs="Arial"/>
            <w:noProof/>
          </w:rPr>
          <w:t>2.1 Javni interes na področju kulture (zakonske opredelitve)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_Toc418840089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6</w:t>
        </w:r>
        <w:r w:rsidR="0052717E" w:rsidRPr="0052717E">
          <w:rPr>
            <w:rFonts w:ascii="Arial" w:hAnsi="Arial" w:cs="Arial"/>
            <w:noProof/>
            <w:webHidden/>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090" w:history="1">
        <w:r w:rsidR="0052717E" w:rsidRPr="0052717E">
          <w:rPr>
            <w:rStyle w:val="Hiperpovezava"/>
            <w:rFonts w:ascii="Arial" w:hAnsi="Arial" w:cs="Arial"/>
            <w:noProof/>
            <w:sz w:val="22"/>
            <w:szCs w:val="22"/>
          </w:rPr>
          <w:t>2.1.1 Opredelitev javnega interesa za kulturo po področjih (povzeto po zakonodaji)</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_Toc418840090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6</w:t>
        </w:r>
        <w:r w:rsidR="0052717E" w:rsidRPr="0052717E">
          <w:rPr>
            <w:rFonts w:ascii="Arial" w:hAnsi="Arial" w:cs="Arial"/>
            <w:noProof/>
            <w:webHidden/>
            <w:sz w:val="22"/>
            <w:szCs w:val="22"/>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91" w:history="1">
        <w:r w:rsidR="0052717E" w:rsidRPr="0052717E">
          <w:rPr>
            <w:rStyle w:val="Hiperpovezava"/>
            <w:rFonts w:ascii="Arial" w:hAnsi="Arial" w:cs="Arial"/>
            <w:noProof/>
          </w:rPr>
          <w:t>2.2 Vpetost lokalne skupnosti v programe Javnega sklada RS za kulturne dejavnosti</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_Toc418840091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8</w:t>
        </w:r>
        <w:r w:rsidR="0052717E" w:rsidRPr="0052717E">
          <w:rPr>
            <w:rFonts w:ascii="Arial" w:hAnsi="Arial" w:cs="Arial"/>
            <w:noProof/>
            <w:webHidden/>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092" w:history="1">
        <w:r w:rsidR="0052717E" w:rsidRPr="0052717E">
          <w:rPr>
            <w:rStyle w:val="Hiperpovezava"/>
            <w:rFonts w:ascii="Arial" w:hAnsi="Arial" w:cs="Arial"/>
            <w:noProof/>
            <w:sz w:val="22"/>
            <w:szCs w:val="22"/>
          </w:rPr>
          <w:t>2.2.1 Temeljni program JSKD</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_Toc418840092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9</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093" w:history="1">
        <w:r w:rsidR="0052717E" w:rsidRPr="0052717E">
          <w:rPr>
            <w:rStyle w:val="Hiperpovezava"/>
            <w:rFonts w:ascii="Arial" w:hAnsi="Arial" w:cs="Arial"/>
            <w:noProof/>
            <w:sz w:val="22"/>
            <w:szCs w:val="22"/>
          </w:rPr>
          <w:t>2.2.2  Dodatni program</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_Toc418840093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11</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094" w:history="1">
        <w:r w:rsidR="0052717E" w:rsidRPr="0052717E">
          <w:rPr>
            <w:rStyle w:val="Hiperpovezava"/>
            <w:rFonts w:ascii="Arial" w:hAnsi="Arial" w:cs="Arial"/>
            <w:noProof/>
            <w:sz w:val="22"/>
            <w:szCs w:val="22"/>
          </w:rPr>
          <w:t>2.2.3 Lokalni program v občini Trebnje</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_Toc418840094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11</w:t>
        </w:r>
        <w:r w:rsidR="0052717E" w:rsidRPr="0052717E">
          <w:rPr>
            <w:rFonts w:ascii="Arial" w:hAnsi="Arial" w:cs="Arial"/>
            <w:noProof/>
            <w:webHidden/>
            <w:sz w:val="22"/>
            <w:szCs w:val="22"/>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95" w:history="1">
        <w:r w:rsidR="0052717E" w:rsidRPr="0052717E">
          <w:rPr>
            <w:rStyle w:val="Hiperpovezava"/>
            <w:rFonts w:ascii="Arial" w:hAnsi="Arial" w:cs="Arial"/>
            <w:noProof/>
          </w:rPr>
          <w:t>2.3 Korelacija »lokalna skupnost - JSKD OI Trebnje«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_Toc418840095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11</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96" w:history="1">
        <w:r w:rsidR="0052717E" w:rsidRPr="0052717E">
          <w:rPr>
            <w:rStyle w:val="Hiperpovezava"/>
            <w:rFonts w:ascii="Arial" w:hAnsi="Arial" w:cs="Arial"/>
            <w:noProof/>
          </w:rPr>
          <w:t>2.4 Strateški načrt JSKD za obdobje 2014-2020</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_Toc418840096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12</w:t>
        </w:r>
        <w:r w:rsidR="0052717E" w:rsidRPr="0052717E">
          <w:rPr>
            <w:rFonts w:ascii="Arial" w:hAnsi="Arial" w:cs="Arial"/>
            <w:noProof/>
            <w:webHidden/>
          </w:rPr>
          <w:fldChar w:fldCharType="end"/>
        </w:r>
      </w:hyperlink>
    </w:p>
    <w:p w:rsidR="0052717E" w:rsidRPr="0052717E" w:rsidRDefault="00A96CE4">
      <w:pPr>
        <w:pStyle w:val="Kazalovsebine1"/>
        <w:rPr>
          <w:rFonts w:eastAsiaTheme="minorEastAsia"/>
          <w:b w:val="0"/>
          <w:bCs w:val="0"/>
          <w:iCs w:val="0"/>
          <w:lang w:eastAsia="sl-SI"/>
        </w:rPr>
      </w:pPr>
      <w:hyperlink w:anchor="_Toc418840097" w:history="1">
        <w:r w:rsidR="0052717E" w:rsidRPr="0052717E">
          <w:rPr>
            <w:rStyle w:val="Hiperpovezava"/>
          </w:rPr>
          <w:t>3. ANALIZA STANJA – PODROČJA KULTURE V OBČINI TREBNJE</w:t>
        </w:r>
        <w:r w:rsidR="0052717E" w:rsidRPr="0052717E">
          <w:rPr>
            <w:webHidden/>
          </w:rPr>
          <w:tab/>
        </w:r>
        <w:r w:rsidR="0052717E" w:rsidRPr="0052717E">
          <w:rPr>
            <w:webHidden/>
          </w:rPr>
          <w:fldChar w:fldCharType="begin"/>
        </w:r>
        <w:r w:rsidR="0052717E" w:rsidRPr="0052717E">
          <w:rPr>
            <w:webHidden/>
          </w:rPr>
          <w:instrText xml:space="preserve"> PAGEREF _Toc418840097 \h </w:instrText>
        </w:r>
        <w:r w:rsidR="0052717E" w:rsidRPr="0052717E">
          <w:rPr>
            <w:webHidden/>
          </w:rPr>
        </w:r>
        <w:r w:rsidR="0052717E" w:rsidRPr="0052717E">
          <w:rPr>
            <w:webHidden/>
          </w:rPr>
          <w:fldChar w:fldCharType="separate"/>
        </w:r>
        <w:r>
          <w:rPr>
            <w:webHidden/>
          </w:rPr>
          <w:t>13</w:t>
        </w:r>
        <w:r w:rsidR="0052717E" w:rsidRPr="0052717E">
          <w:rPr>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098" w:history="1">
        <w:r w:rsidR="0052717E" w:rsidRPr="0052717E">
          <w:rPr>
            <w:rStyle w:val="Hiperpovezava"/>
            <w:rFonts w:ascii="Arial" w:hAnsi="Arial" w:cs="Arial"/>
            <w:noProof/>
          </w:rPr>
          <w:t>3.1 Financiranje kulture iz občinskega proračuna</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_Toc418840098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13</w:t>
        </w:r>
        <w:r w:rsidR="0052717E" w:rsidRPr="0052717E">
          <w:rPr>
            <w:rFonts w:ascii="Arial" w:hAnsi="Arial" w:cs="Arial"/>
            <w:noProof/>
            <w:webHidden/>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099" w:history="1">
        <w:r w:rsidR="0052717E" w:rsidRPr="0052717E">
          <w:rPr>
            <w:rStyle w:val="Hiperpovezava"/>
            <w:rFonts w:ascii="Arial" w:hAnsi="Arial" w:cs="Arial"/>
            <w:noProof/>
            <w:sz w:val="22"/>
            <w:szCs w:val="22"/>
          </w:rPr>
          <w:t>3.1.1 OI JSKD</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_Toc418840099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13</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100" w:history="1">
        <w:r w:rsidR="0052717E" w:rsidRPr="0052717E">
          <w:rPr>
            <w:rStyle w:val="Hiperpovezava"/>
            <w:rFonts w:ascii="Arial" w:hAnsi="Arial" w:cs="Arial"/>
            <w:noProof/>
            <w:sz w:val="22"/>
            <w:szCs w:val="22"/>
          </w:rPr>
          <w:t>3.1.2 Zveza kulturnih društev Trebnje, kulturna društva</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_Toc418840100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14</w:t>
        </w:r>
        <w:r w:rsidR="0052717E" w:rsidRPr="0052717E">
          <w:rPr>
            <w:rFonts w:ascii="Arial" w:hAnsi="Arial" w:cs="Arial"/>
            <w:noProof/>
            <w:webHidden/>
            <w:sz w:val="22"/>
            <w:szCs w:val="22"/>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101" w:history="1">
        <w:r w:rsidR="0052717E" w:rsidRPr="0052717E">
          <w:rPr>
            <w:rStyle w:val="Hiperpovezava"/>
            <w:rFonts w:ascii="Arial" w:hAnsi="Arial" w:cs="Arial"/>
            <w:noProof/>
          </w:rPr>
          <w:t>3.2 Varovanje kulturne dediščine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_Toc418840101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15</w:t>
        </w:r>
        <w:r w:rsidR="0052717E" w:rsidRPr="0052717E">
          <w:rPr>
            <w:rFonts w:ascii="Arial" w:hAnsi="Arial" w:cs="Arial"/>
            <w:noProof/>
            <w:webHidden/>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102" w:history="1">
        <w:r w:rsidR="0052717E" w:rsidRPr="0052717E">
          <w:rPr>
            <w:rStyle w:val="Hiperpovezava"/>
            <w:rFonts w:ascii="Arial" w:hAnsi="Arial" w:cs="Arial"/>
            <w:noProof/>
          </w:rPr>
          <w:t>3.3 Ljubiteljska kultura</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_Toc418840102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17</w:t>
        </w:r>
        <w:r w:rsidR="0052717E" w:rsidRPr="0052717E">
          <w:rPr>
            <w:rFonts w:ascii="Arial" w:hAnsi="Arial" w:cs="Arial"/>
            <w:noProof/>
            <w:webHidden/>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103" w:history="1">
        <w:r w:rsidR="0052717E" w:rsidRPr="0052717E">
          <w:rPr>
            <w:rStyle w:val="Hiperpovezava"/>
            <w:rFonts w:ascii="Arial" w:hAnsi="Arial" w:cs="Arial"/>
            <w:noProof/>
            <w:sz w:val="22"/>
            <w:szCs w:val="22"/>
          </w:rPr>
          <w:t>3.3.1 Ljubiteljska kulturna društva na območju UE Trebnje</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_Toc418840103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17</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right" w:leader="dot" w:pos="9062"/>
        </w:tabs>
        <w:rPr>
          <w:rFonts w:ascii="Arial" w:eastAsiaTheme="minorEastAsia" w:hAnsi="Arial" w:cs="Arial"/>
          <w:noProof/>
          <w:sz w:val="22"/>
          <w:szCs w:val="22"/>
          <w:lang w:eastAsia="sl-SI"/>
        </w:rPr>
      </w:pPr>
      <w:hyperlink w:anchor="_Toc418840104" w:history="1">
        <w:r w:rsidR="0052717E" w:rsidRPr="0052717E">
          <w:rPr>
            <w:rStyle w:val="Hiperpovezava"/>
            <w:rFonts w:ascii="Arial" w:hAnsi="Arial" w:cs="Arial"/>
            <w:noProof/>
            <w:sz w:val="22"/>
            <w:szCs w:val="22"/>
          </w:rPr>
          <w:t>3.3.2  Razvrstitev kulturnih društev občine Trebnje po zvrsti kulturne dejavnosti</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_Toc418840104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18</w:t>
        </w:r>
        <w:r w:rsidR="0052717E" w:rsidRPr="0052717E">
          <w:rPr>
            <w:rFonts w:ascii="Arial" w:hAnsi="Arial" w:cs="Arial"/>
            <w:noProof/>
            <w:webHidden/>
            <w:sz w:val="22"/>
            <w:szCs w:val="22"/>
          </w:rPr>
          <w:fldChar w:fldCharType="end"/>
        </w:r>
      </w:hyperlink>
    </w:p>
    <w:p w:rsidR="0052717E" w:rsidRPr="0052717E" w:rsidRDefault="00A96CE4">
      <w:pPr>
        <w:pStyle w:val="Kazalovsebine2"/>
        <w:tabs>
          <w:tab w:val="right" w:leader="dot" w:pos="9062"/>
        </w:tabs>
        <w:rPr>
          <w:rFonts w:ascii="Arial" w:eastAsiaTheme="minorEastAsia" w:hAnsi="Arial" w:cs="Arial"/>
          <w:b w:val="0"/>
          <w:bCs w:val="0"/>
          <w:noProof/>
          <w:lang w:eastAsia="sl-SI"/>
        </w:rPr>
      </w:pPr>
      <w:hyperlink w:anchor="_Toc418840105" w:history="1">
        <w:r w:rsidR="0052717E" w:rsidRPr="0052717E">
          <w:rPr>
            <w:rStyle w:val="Hiperpovezava"/>
            <w:rFonts w:ascii="Arial" w:hAnsi="Arial" w:cs="Arial"/>
            <w:noProof/>
          </w:rPr>
          <w:t>3.4 Poklicne kulturne ustanove</w:t>
        </w:r>
        <w:r w:rsidR="0052717E" w:rsidRPr="0052717E">
          <w:rPr>
            <w:rFonts w:ascii="Arial" w:hAnsi="Arial" w:cs="Arial"/>
            <w:noProof/>
            <w:webHidden/>
          </w:rPr>
          <w:tab/>
        </w:r>
        <w:r w:rsidR="0052717E" w:rsidRPr="0052717E">
          <w:rPr>
            <w:rFonts w:ascii="Arial" w:hAnsi="Arial" w:cs="Arial"/>
            <w:noProof/>
            <w:webHidden/>
          </w:rPr>
          <w:fldChar w:fldCharType="begin"/>
        </w:r>
        <w:r w:rsidR="0052717E" w:rsidRPr="0052717E">
          <w:rPr>
            <w:rFonts w:ascii="Arial" w:hAnsi="Arial" w:cs="Arial"/>
            <w:noProof/>
            <w:webHidden/>
          </w:rPr>
          <w:instrText xml:space="preserve"> PAGEREF _Toc418840105 \h </w:instrText>
        </w:r>
        <w:r w:rsidR="0052717E" w:rsidRPr="0052717E">
          <w:rPr>
            <w:rFonts w:ascii="Arial" w:hAnsi="Arial" w:cs="Arial"/>
            <w:noProof/>
            <w:webHidden/>
          </w:rPr>
        </w:r>
        <w:r w:rsidR="0052717E" w:rsidRPr="0052717E">
          <w:rPr>
            <w:rFonts w:ascii="Arial" w:hAnsi="Arial" w:cs="Arial"/>
            <w:noProof/>
            <w:webHidden/>
          </w:rPr>
          <w:fldChar w:fldCharType="separate"/>
        </w:r>
        <w:r>
          <w:rPr>
            <w:rFonts w:ascii="Arial" w:hAnsi="Arial" w:cs="Arial"/>
            <w:noProof/>
            <w:webHidden/>
          </w:rPr>
          <w:t>20</w:t>
        </w:r>
        <w:r w:rsidR="0052717E" w:rsidRPr="0052717E">
          <w:rPr>
            <w:rFonts w:ascii="Arial" w:hAnsi="Arial" w:cs="Arial"/>
            <w:noProof/>
            <w:webHidden/>
          </w:rPr>
          <w:fldChar w:fldCharType="end"/>
        </w:r>
      </w:hyperlink>
    </w:p>
    <w:p w:rsidR="0052717E" w:rsidRPr="0052717E" w:rsidRDefault="00A96CE4">
      <w:pPr>
        <w:pStyle w:val="Kazalovsebine3"/>
        <w:tabs>
          <w:tab w:val="left" w:pos="1100"/>
          <w:tab w:val="right" w:leader="dot" w:pos="9062"/>
        </w:tabs>
        <w:rPr>
          <w:rFonts w:ascii="Arial" w:eastAsiaTheme="minorEastAsia" w:hAnsi="Arial" w:cs="Arial"/>
          <w:noProof/>
          <w:sz w:val="22"/>
          <w:szCs w:val="22"/>
          <w:lang w:eastAsia="sl-SI"/>
        </w:rPr>
      </w:pPr>
      <w:hyperlink w:anchor="_Toc418840106" w:history="1">
        <w:r w:rsidR="0052717E" w:rsidRPr="0052717E">
          <w:rPr>
            <w:rStyle w:val="Hiperpovezava"/>
            <w:rFonts w:ascii="Arial" w:hAnsi="Arial" w:cs="Arial"/>
            <w:noProof/>
            <w:sz w:val="22"/>
            <w:szCs w:val="22"/>
          </w:rPr>
          <w:t>3.4.1</w:t>
        </w:r>
        <w:r w:rsidR="0052717E" w:rsidRPr="0052717E">
          <w:rPr>
            <w:rFonts w:ascii="Arial" w:eastAsiaTheme="minorEastAsia" w:hAnsi="Arial" w:cs="Arial"/>
            <w:noProof/>
            <w:sz w:val="22"/>
            <w:szCs w:val="22"/>
            <w:lang w:eastAsia="sl-SI"/>
          </w:rPr>
          <w:tab/>
        </w:r>
        <w:r w:rsidR="0052717E" w:rsidRPr="0052717E">
          <w:rPr>
            <w:rStyle w:val="Hiperpovezava"/>
            <w:rFonts w:ascii="Arial" w:hAnsi="Arial" w:cs="Arial"/>
            <w:noProof/>
            <w:sz w:val="22"/>
            <w:szCs w:val="22"/>
          </w:rPr>
          <w:t>Knjižnica Pavla Golie Trebnje in izposojališče Veliki Gaber</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_Toc418840106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20</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left" w:pos="1100"/>
          <w:tab w:val="right" w:leader="dot" w:pos="9062"/>
        </w:tabs>
        <w:rPr>
          <w:rFonts w:ascii="Arial" w:eastAsiaTheme="minorEastAsia" w:hAnsi="Arial" w:cs="Arial"/>
          <w:noProof/>
          <w:sz w:val="22"/>
          <w:szCs w:val="22"/>
          <w:lang w:eastAsia="sl-SI"/>
        </w:rPr>
      </w:pPr>
      <w:hyperlink w:anchor="_Toc418840107" w:history="1">
        <w:r w:rsidR="0052717E" w:rsidRPr="0052717E">
          <w:rPr>
            <w:rStyle w:val="Hiperpovezava"/>
            <w:rFonts w:ascii="Arial" w:hAnsi="Arial" w:cs="Arial"/>
            <w:noProof/>
            <w:sz w:val="22"/>
            <w:szCs w:val="22"/>
          </w:rPr>
          <w:t>3.4.2</w:t>
        </w:r>
        <w:r w:rsidR="0052717E" w:rsidRPr="0052717E">
          <w:rPr>
            <w:rFonts w:ascii="Arial" w:eastAsiaTheme="minorEastAsia" w:hAnsi="Arial" w:cs="Arial"/>
            <w:noProof/>
            <w:sz w:val="22"/>
            <w:szCs w:val="22"/>
            <w:lang w:eastAsia="sl-SI"/>
          </w:rPr>
          <w:tab/>
        </w:r>
        <w:r w:rsidR="0052717E" w:rsidRPr="0052717E">
          <w:rPr>
            <w:rStyle w:val="Hiperpovezava"/>
            <w:rFonts w:ascii="Arial" w:hAnsi="Arial" w:cs="Arial"/>
            <w:noProof/>
            <w:sz w:val="22"/>
            <w:szCs w:val="22"/>
          </w:rPr>
          <w:t>Center za izobraževanje in kulturo Trebnje</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_Toc418840107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22</w:t>
        </w:r>
        <w:r w:rsidR="0052717E" w:rsidRPr="0052717E">
          <w:rPr>
            <w:rFonts w:ascii="Arial" w:hAnsi="Arial" w:cs="Arial"/>
            <w:noProof/>
            <w:webHidden/>
            <w:sz w:val="22"/>
            <w:szCs w:val="22"/>
          </w:rPr>
          <w:fldChar w:fldCharType="end"/>
        </w:r>
      </w:hyperlink>
    </w:p>
    <w:p w:rsidR="0052717E" w:rsidRPr="0052717E" w:rsidRDefault="00A96CE4">
      <w:pPr>
        <w:pStyle w:val="Kazalovsebine4"/>
        <w:tabs>
          <w:tab w:val="left" w:pos="1540"/>
          <w:tab w:val="right" w:leader="dot" w:pos="9062"/>
        </w:tabs>
        <w:rPr>
          <w:rFonts w:ascii="Arial" w:eastAsiaTheme="minorEastAsia" w:hAnsi="Arial" w:cs="Arial"/>
          <w:noProof/>
          <w:sz w:val="22"/>
          <w:szCs w:val="22"/>
          <w:lang w:eastAsia="sl-SI"/>
        </w:rPr>
      </w:pPr>
      <w:hyperlink w:anchor="_Toc418840108" w:history="1">
        <w:r w:rsidR="0052717E" w:rsidRPr="0052717E">
          <w:rPr>
            <w:rStyle w:val="Hiperpovezava"/>
            <w:rFonts w:ascii="Arial" w:hAnsi="Arial" w:cs="Arial"/>
            <w:noProof/>
            <w:sz w:val="22"/>
            <w:szCs w:val="22"/>
          </w:rPr>
          <w:t>3.4.2.1</w:t>
        </w:r>
        <w:r w:rsidR="0052717E" w:rsidRPr="0052717E">
          <w:rPr>
            <w:rFonts w:ascii="Arial" w:eastAsiaTheme="minorEastAsia" w:hAnsi="Arial" w:cs="Arial"/>
            <w:noProof/>
            <w:sz w:val="22"/>
            <w:szCs w:val="22"/>
            <w:lang w:eastAsia="sl-SI"/>
          </w:rPr>
          <w:tab/>
        </w:r>
        <w:r w:rsidR="0052717E" w:rsidRPr="0052717E">
          <w:rPr>
            <w:rStyle w:val="Hiperpovezava"/>
            <w:rFonts w:ascii="Arial" w:hAnsi="Arial" w:cs="Arial"/>
            <w:noProof/>
            <w:sz w:val="22"/>
            <w:szCs w:val="22"/>
          </w:rPr>
          <w:t>Galerija likovnih samorastnikov</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_Toc418840108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23</w:t>
        </w:r>
        <w:r w:rsidR="0052717E" w:rsidRPr="0052717E">
          <w:rPr>
            <w:rFonts w:ascii="Arial" w:hAnsi="Arial" w:cs="Arial"/>
            <w:noProof/>
            <w:webHidden/>
            <w:sz w:val="22"/>
            <w:szCs w:val="22"/>
          </w:rPr>
          <w:fldChar w:fldCharType="end"/>
        </w:r>
      </w:hyperlink>
    </w:p>
    <w:p w:rsidR="0052717E" w:rsidRPr="0052717E" w:rsidRDefault="00A96CE4">
      <w:pPr>
        <w:pStyle w:val="Kazalovsebine3"/>
        <w:tabs>
          <w:tab w:val="left" w:pos="1100"/>
          <w:tab w:val="right" w:leader="dot" w:pos="9062"/>
        </w:tabs>
        <w:rPr>
          <w:rFonts w:ascii="Arial" w:eastAsiaTheme="minorEastAsia" w:hAnsi="Arial" w:cs="Arial"/>
          <w:noProof/>
          <w:sz w:val="22"/>
          <w:szCs w:val="22"/>
          <w:lang w:eastAsia="sl-SI"/>
        </w:rPr>
      </w:pPr>
      <w:hyperlink w:anchor="_Toc418840109" w:history="1">
        <w:r w:rsidR="0052717E" w:rsidRPr="0052717E">
          <w:rPr>
            <w:rStyle w:val="Hiperpovezava"/>
            <w:rFonts w:ascii="Arial" w:hAnsi="Arial" w:cs="Arial"/>
            <w:noProof/>
            <w:sz w:val="22"/>
            <w:szCs w:val="22"/>
          </w:rPr>
          <w:t>3.4.3</w:t>
        </w:r>
        <w:r w:rsidR="0052717E" w:rsidRPr="0052717E">
          <w:rPr>
            <w:rFonts w:ascii="Arial" w:eastAsiaTheme="minorEastAsia" w:hAnsi="Arial" w:cs="Arial"/>
            <w:noProof/>
            <w:sz w:val="22"/>
            <w:szCs w:val="22"/>
            <w:lang w:eastAsia="sl-SI"/>
          </w:rPr>
          <w:tab/>
        </w:r>
        <w:r w:rsidR="0052717E" w:rsidRPr="0052717E">
          <w:rPr>
            <w:rStyle w:val="Hiperpovezava"/>
            <w:rFonts w:ascii="Arial" w:hAnsi="Arial" w:cs="Arial"/>
            <w:noProof/>
            <w:sz w:val="22"/>
            <w:szCs w:val="22"/>
          </w:rPr>
          <w:t>Vzgojnoizobraževalni zavodi in kultura</w:t>
        </w:r>
        <w:r w:rsidR="0052717E" w:rsidRPr="0052717E">
          <w:rPr>
            <w:rFonts w:ascii="Arial" w:hAnsi="Arial" w:cs="Arial"/>
            <w:noProof/>
            <w:webHidden/>
            <w:sz w:val="22"/>
            <w:szCs w:val="22"/>
          </w:rPr>
          <w:tab/>
        </w:r>
        <w:r w:rsidR="0052717E" w:rsidRPr="0052717E">
          <w:rPr>
            <w:rFonts w:ascii="Arial" w:hAnsi="Arial" w:cs="Arial"/>
            <w:noProof/>
            <w:webHidden/>
            <w:sz w:val="22"/>
            <w:szCs w:val="22"/>
          </w:rPr>
          <w:fldChar w:fldCharType="begin"/>
        </w:r>
        <w:r w:rsidR="0052717E" w:rsidRPr="0052717E">
          <w:rPr>
            <w:rFonts w:ascii="Arial" w:hAnsi="Arial" w:cs="Arial"/>
            <w:noProof/>
            <w:webHidden/>
            <w:sz w:val="22"/>
            <w:szCs w:val="22"/>
          </w:rPr>
          <w:instrText xml:space="preserve"> PAGEREF _Toc418840109 \h </w:instrText>
        </w:r>
        <w:r w:rsidR="0052717E" w:rsidRPr="0052717E">
          <w:rPr>
            <w:rFonts w:ascii="Arial" w:hAnsi="Arial" w:cs="Arial"/>
            <w:noProof/>
            <w:webHidden/>
            <w:sz w:val="22"/>
            <w:szCs w:val="22"/>
          </w:rPr>
        </w:r>
        <w:r w:rsidR="0052717E" w:rsidRPr="0052717E">
          <w:rPr>
            <w:rFonts w:ascii="Arial" w:hAnsi="Arial" w:cs="Arial"/>
            <w:noProof/>
            <w:webHidden/>
            <w:sz w:val="22"/>
            <w:szCs w:val="22"/>
          </w:rPr>
          <w:fldChar w:fldCharType="separate"/>
        </w:r>
        <w:r>
          <w:rPr>
            <w:rFonts w:ascii="Arial" w:hAnsi="Arial" w:cs="Arial"/>
            <w:noProof/>
            <w:webHidden/>
            <w:sz w:val="22"/>
            <w:szCs w:val="22"/>
          </w:rPr>
          <w:t>24</w:t>
        </w:r>
        <w:r w:rsidR="0052717E" w:rsidRPr="0052717E">
          <w:rPr>
            <w:rFonts w:ascii="Arial" w:hAnsi="Arial" w:cs="Arial"/>
            <w:noProof/>
            <w:webHidden/>
            <w:sz w:val="22"/>
            <w:szCs w:val="22"/>
          </w:rPr>
          <w:fldChar w:fldCharType="end"/>
        </w:r>
      </w:hyperlink>
    </w:p>
    <w:p w:rsidR="0052717E" w:rsidRPr="0052717E" w:rsidRDefault="00A96CE4">
      <w:pPr>
        <w:pStyle w:val="Kazalovsebine1"/>
        <w:rPr>
          <w:rFonts w:eastAsiaTheme="minorEastAsia"/>
          <w:b w:val="0"/>
          <w:bCs w:val="0"/>
          <w:iCs w:val="0"/>
          <w:lang w:eastAsia="sl-SI"/>
        </w:rPr>
      </w:pPr>
      <w:hyperlink w:anchor="_Toc418840110" w:history="1">
        <w:r w:rsidR="0052717E" w:rsidRPr="0052717E">
          <w:rPr>
            <w:rStyle w:val="Hiperpovezava"/>
          </w:rPr>
          <w:t>4. JAVNA KULTURNA INFRASTRUKTURA IN INVESTICIJE</w:t>
        </w:r>
        <w:r w:rsidR="0052717E" w:rsidRPr="0052717E">
          <w:rPr>
            <w:webHidden/>
          </w:rPr>
          <w:tab/>
        </w:r>
        <w:r w:rsidR="0052717E" w:rsidRPr="0052717E">
          <w:rPr>
            <w:webHidden/>
          </w:rPr>
          <w:fldChar w:fldCharType="begin"/>
        </w:r>
        <w:r w:rsidR="0052717E" w:rsidRPr="0052717E">
          <w:rPr>
            <w:webHidden/>
          </w:rPr>
          <w:instrText xml:space="preserve"> PAGEREF _Toc418840110 \h </w:instrText>
        </w:r>
        <w:r w:rsidR="0052717E" w:rsidRPr="0052717E">
          <w:rPr>
            <w:webHidden/>
          </w:rPr>
        </w:r>
        <w:r w:rsidR="0052717E" w:rsidRPr="0052717E">
          <w:rPr>
            <w:webHidden/>
          </w:rPr>
          <w:fldChar w:fldCharType="separate"/>
        </w:r>
        <w:r>
          <w:rPr>
            <w:webHidden/>
          </w:rPr>
          <w:t>25</w:t>
        </w:r>
        <w:r w:rsidR="0052717E" w:rsidRPr="0052717E">
          <w:rPr>
            <w:webHidden/>
          </w:rPr>
          <w:fldChar w:fldCharType="end"/>
        </w:r>
      </w:hyperlink>
    </w:p>
    <w:p w:rsidR="0052717E" w:rsidRPr="0052717E" w:rsidRDefault="00A96CE4">
      <w:pPr>
        <w:pStyle w:val="Kazalovsebine1"/>
        <w:rPr>
          <w:rFonts w:eastAsiaTheme="minorEastAsia"/>
          <w:b w:val="0"/>
          <w:bCs w:val="0"/>
          <w:iCs w:val="0"/>
          <w:lang w:eastAsia="sl-SI"/>
        </w:rPr>
      </w:pPr>
      <w:hyperlink w:anchor="_Toc418840111" w:history="1">
        <w:r w:rsidR="0052717E" w:rsidRPr="0052717E">
          <w:rPr>
            <w:rStyle w:val="Hiperpovezava"/>
          </w:rPr>
          <w:t>5. VIZIJA NA PODROČJU KULTURE V OBČINI TREBNJE</w:t>
        </w:r>
        <w:r w:rsidR="0052717E" w:rsidRPr="0052717E">
          <w:rPr>
            <w:webHidden/>
          </w:rPr>
          <w:tab/>
        </w:r>
        <w:r w:rsidR="0052717E" w:rsidRPr="0052717E">
          <w:rPr>
            <w:webHidden/>
          </w:rPr>
          <w:fldChar w:fldCharType="begin"/>
        </w:r>
        <w:r w:rsidR="0052717E" w:rsidRPr="0052717E">
          <w:rPr>
            <w:webHidden/>
          </w:rPr>
          <w:instrText xml:space="preserve"> PAGEREF _Toc418840111 \h </w:instrText>
        </w:r>
        <w:r w:rsidR="0052717E" w:rsidRPr="0052717E">
          <w:rPr>
            <w:webHidden/>
          </w:rPr>
        </w:r>
        <w:r w:rsidR="0052717E" w:rsidRPr="0052717E">
          <w:rPr>
            <w:webHidden/>
          </w:rPr>
          <w:fldChar w:fldCharType="separate"/>
        </w:r>
        <w:r>
          <w:rPr>
            <w:webHidden/>
          </w:rPr>
          <w:t>26</w:t>
        </w:r>
        <w:r w:rsidR="0052717E" w:rsidRPr="0052717E">
          <w:rPr>
            <w:webHidden/>
          </w:rPr>
          <w:fldChar w:fldCharType="end"/>
        </w:r>
      </w:hyperlink>
    </w:p>
    <w:p w:rsidR="0052717E" w:rsidRPr="0052717E" w:rsidRDefault="00A96CE4">
      <w:pPr>
        <w:pStyle w:val="Kazalovsebine1"/>
        <w:rPr>
          <w:rFonts w:eastAsiaTheme="minorEastAsia"/>
          <w:b w:val="0"/>
          <w:bCs w:val="0"/>
          <w:iCs w:val="0"/>
          <w:lang w:eastAsia="sl-SI"/>
        </w:rPr>
      </w:pPr>
      <w:hyperlink w:anchor="_Toc418840112" w:history="1">
        <w:r w:rsidR="0052717E" w:rsidRPr="0052717E">
          <w:rPr>
            <w:rStyle w:val="Hiperpovezava"/>
          </w:rPr>
          <w:t>7. ZAKLJUČEK</w:t>
        </w:r>
        <w:r w:rsidR="0052717E" w:rsidRPr="0052717E">
          <w:rPr>
            <w:webHidden/>
          </w:rPr>
          <w:tab/>
        </w:r>
        <w:r w:rsidR="0052717E" w:rsidRPr="0052717E">
          <w:rPr>
            <w:webHidden/>
          </w:rPr>
          <w:fldChar w:fldCharType="begin"/>
        </w:r>
        <w:r w:rsidR="0052717E" w:rsidRPr="0052717E">
          <w:rPr>
            <w:webHidden/>
          </w:rPr>
          <w:instrText xml:space="preserve"> PAGEREF _Toc418840112 \h </w:instrText>
        </w:r>
        <w:r w:rsidR="0052717E" w:rsidRPr="0052717E">
          <w:rPr>
            <w:webHidden/>
          </w:rPr>
        </w:r>
        <w:r w:rsidR="0052717E" w:rsidRPr="0052717E">
          <w:rPr>
            <w:webHidden/>
          </w:rPr>
          <w:fldChar w:fldCharType="separate"/>
        </w:r>
        <w:r>
          <w:rPr>
            <w:webHidden/>
          </w:rPr>
          <w:t>27</w:t>
        </w:r>
        <w:r w:rsidR="0052717E" w:rsidRPr="0052717E">
          <w:rPr>
            <w:webHidden/>
          </w:rPr>
          <w:fldChar w:fldCharType="end"/>
        </w:r>
      </w:hyperlink>
    </w:p>
    <w:p w:rsidR="00FE5BAC" w:rsidRPr="00DE2F20" w:rsidRDefault="00FE5BAC" w:rsidP="005C22FD">
      <w:pPr>
        <w:spacing w:after="0"/>
        <w:rPr>
          <w:rFonts w:ascii="Arial" w:eastAsiaTheme="majorEastAsia" w:hAnsi="Arial" w:cs="Arial"/>
          <w:b/>
          <w:bCs/>
        </w:rPr>
      </w:pPr>
      <w:r w:rsidRPr="0052717E">
        <w:rPr>
          <w:rFonts w:ascii="Arial" w:eastAsiaTheme="majorEastAsia" w:hAnsi="Arial" w:cs="Arial"/>
          <w:b/>
          <w:bCs/>
        </w:rPr>
        <w:fldChar w:fldCharType="end"/>
      </w:r>
    </w:p>
    <w:p w:rsidR="002D4F01" w:rsidRPr="00DE2F20" w:rsidRDefault="002D4F01" w:rsidP="005C22FD">
      <w:pPr>
        <w:spacing w:after="0"/>
        <w:rPr>
          <w:rFonts w:ascii="Arial" w:eastAsiaTheme="majorEastAsia" w:hAnsi="Arial" w:cs="Arial"/>
          <w:b/>
          <w:bCs/>
        </w:rPr>
      </w:pPr>
    </w:p>
    <w:p w:rsidR="002D4F01" w:rsidRPr="00DE2F20" w:rsidRDefault="002D4F01" w:rsidP="005C22FD">
      <w:pPr>
        <w:spacing w:after="0"/>
        <w:rPr>
          <w:rFonts w:ascii="Arial" w:eastAsiaTheme="majorEastAsia" w:hAnsi="Arial" w:cs="Arial"/>
          <w:b/>
          <w:bCs/>
        </w:rPr>
      </w:pPr>
    </w:p>
    <w:p w:rsidR="005C22FD" w:rsidRPr="00DE2F20" w:rsidRDefault="005C22FD" w:rsidP="005C22FD">
      <w:pPr>
        <w:spacing w:after="0"/>
        <w:rPr>
          <w:rFonts w:ascii="Arial" w:hAnsi="Arial" w:cs="Arial"/>
        </w:rPr>
      </w:pPr>
    </w:p>
    <w:p w:rsidR="005C22FD" w:rsidRPr="00DE2F20" w:rsidRDefault="005C22FD">
      <w:pPr>
        <w:rPr>
          <w:rFonts w:ascii="Arial" w:hAnsi="Arial" w:cs="Arial"/>
          <w:b/>
          <w:bCs/>
        </w:rPr>
      </w:pPr>
      <w:r w:rsidRPr="00DE2F20">
        <w:rPr>
          <w:rFonts w:ascii="Arial" w:hAnsi="Arial" w:cs="Arial"/>
          <w:b/>
          <w:bCs/>
        </w:rPr>
        <w:br w:type="page"/>
      </w:r>
    </w:p>
    <w:p w:rsidR="004E4879" w:rsidRPr="00DE2F20" w:rsidRDefault="00661988" w:rsidP="002D4F01">
      <w:pPr>
        <w:pStyle w:val="Naslov1"/>
        <w:rPr>
          <w:rFonts w:cs="Arial"/>
          <w:szCs w:val="22"/>
        </w:rPr>
      </w:pPr>
      <w:bookmarkStart w:id="1" w:name="_Toc400111714"/>
      <w:bookmarkStart w:id="2" w:name="_Toc400113328"/>
      <w:bookmarkStart w:id="3" w:name="_Toc400349604"/>
      <w:bookmarkStart w:id="4" w:name="_Toc418840084"/>
      <w:r w:rsidRPr="00DE2F20">
        <w:rPr>
          <w:rFonts w:cs="Arial"/>
          <w:szCs w:val="22"/>
        </w:rPr>
        <w:lastRenderedPageBreak/>
        <w:t>1</w:t>
      </w:r>
      <w:r w:rsidR="002D4F01" w:rsidRPr="00DE2F20">
        <w:rPr>
          <w:rFonts w:cs="Arial"/>
          <w:szCs w:val="22"/>
        </w:rPr>
        <w:t xml:space="preserve">. </w:t>
      </w:r>
      <w:r w:rsidR="004E4879" w:rsidRPr="00DE2F20">
        <w:rPr>
          <w:rFonts w:cs="Arial"/>
          <w:szCs w:val="22"/>
        </w:rPr>
        <w:t>UVOD</w:t>
      </w:r>
      <w:bookmarkEnd w:id="1"/>
      <w:bookmarkEnd w:id="2"/>
      <w:bookmarkEnd w:id="3"/>
      <w:bookmarkEnd w:id="4"/>
    </w:p>
    <w:p w:rsidR="004E4879" w:rsidRPr="00DE2F20" w:rsidRDefault="004E4879" w:rsidP="0086287B">
      <w:pPr>
        <w:pStyle w:val="Brezrazmikov"/>
        <w:rPr>
          <w:rFonts w:ascii="Arial" w:hAnsi="Arial" w:cs="Arial"/>
        </w:rPr>
      </w:pPr>
    </w:p>
    <w:p w:rsidR="005C22FD" w:rsidRPr="00DE2F20" w:rsidRDefault="004E4879" w:rsidP="004E4879">
      <w:pPr>
        <w:pStyle w:val="Naslov2"/>
        <w:rPr>
          <w:rFonts w:cs="Arial"/>
          <w:color w:val="auto"/>
          <w:szCs w:val="22"/>
        </w:rPr>
      </w:pPr>
      <w:bookmarkStart w:id="5" w:name="_Toc400111715"/>
      <w:bookmarkStart w:id="6" w:name="_Toc400113329"/>
      <w:bookmarkStart w:id="7" w:name="_Toc400349605"/>
      <w:bookmarkStart w:id="8" w:name="_Toc418840085"/>
      <w:r w:rsidRPr="00DE2F20">
        <w:rPr>
          <w:rFonts w:cs="Arial"/>
          <w:color w:val="auto"/>
          <w:szCs w:val="22"/>
        </w:rPr>
        <w:t xml:space="preserve">1.1 </w:t>
      </w:r>
      <w:r w:rsidR="005C22FD" w:rsidRPr="00DE2F20">
        <w:rPr>
          <w:rFonts w:cs="Arial"/>
          <w:color w:val="auto"/>
          <w:szCs w:val="22"/>
        </w:rPr>
        <w:t xml:space="preserve">Izhodišča in namen priprave Lokalnega programa za kulturo Občine </w:t>
      </w:r>
      <w:bookmarkEnd w:id="5"/>
      <w:r w:rsidR="005A4F80" w:rsidRPr="00DE2F20">
        <w:rPr>
          <w:rFonts w:cs="Arial"/>
          <w:color w:val="auto"/>
          <w:szCs w:val="22"/>
        </w:rPr>
        <w:t>Trebnje</w:t>
      </w:r>
      <w:bookmarkEnd w:id="6"/>
      <w:bookmarkEnd w:id="7"/>
      <w:bookmarkEnd w:id="8"/>
    </w:p>
    <w:p w:rsidR="004E4879" w:rsidRPr="00DE2F20" w:rsidRDefault="004E4879" w:rsidP="0086287B">
      <w:pPr>
        <w:pStyle w:val="Brezrazmikov"/>
        <w:rPr>
          <w:rFonts w:ascii="Arial" w:hAnsi="Arial" w:cs="Arial"/>
        </w:rPr>
      </w:pPr>
    </w:p>
    <w:p w:rsidR="00825683" w:rsidRPr="00DE2F20" w:rsidRDefault="00A615BA" w:rsidP="00A615BA">
      <w:pPr>
        <w:spacing w:after="0"/>
        <w:jc w:val="both"/>
        <w:rPr>
          <w:rFonts w:ascii="Arial" w:hAnsi="Arial" w:cs="Arial"/>
        </w:rPr>
      </w:pPr>
      <w:r w:rsidRPr="00DE2F20">
        <w:rPr>
          <w:rFonts w:ascii="Arial" w:hAnsi="Arial" w:cs="Arial"/>
        </w:rPr>
        <w:t>Ena izm</w:t>
      </w:r>
      <w:r w:rsidR="00E91EF0" w:rsidRPr="00DE2F20">
        <w:rPr>
          <w:rFonts w:ascii="Arial" w:hAnsi="Arial" w:cs="Arial"/>
        </w:rPr>
        <w:t>ed mnogih</w:t>
      </w:r>
      <w:r w:rsidRPr="00DE2F20">
        <w:rPr>
          <w:rFonts w:ascii="Arial" w:hAnsi="Arial" w:cs="Arial"/>
        </w:rPr>
        <w:t xml:space="preserve"> pristojnost</w:t>
      </w:r>
      <w:r w:rsidR="00E91EF0" w:rsidRPr="00DE2F20">
        <w:rPr>
          <w:rFonts w:ascii="Arial" w:hAnsi="Arial" w:cs="Arial"/>
        </w:rPr>
        <w:t>i samoupravne lokalne skupnosti</w:t>
      </w:r>
      <w:r w:rsidR="00B06A52" w:rsidRPr="00DE2F20">
        <w:rPr>
          <w:rFonts w:ascii="Arial" w:hAnsi="Arial" w:cs="Arial"/>
        </w:rPr>
        <w:t xml:space="preserve"> je skrb za kulturno delovanje</w:t>
      </w:r>
      <w:r w:rsidR="00E91EF0" w:rsidRPr="00DE2F20">
        <w:rPr>
          <w:rFonts w:ascii="Arial" w:hAnsi="Arial" w:cs="Arial"/>
        </w:rPr>
        <w:t xml:space="preserve"> njenih</w:t>
      </w:r>
      <w:r w:rsidR="00607266" w:rsidRPr="00DE2F20">
        <w:rPr>
          <w:rFonts w:ascii="Arial" w:hAnsi="Arial" w:cs="Arial"/>
        </w:rPr>
        <w:t xml:space="preserve"> občanov. Za</w:t>
      </w:r>
      <w:r w:rsidR="00862E24" w:rsidRPr="00DE2F20">
        <w:rPr>
          <w:rFonts w:ascii="Arial" w:hAnsi="Arial" w:cs="Arial"/>
        </w:rPr>
        <w:t>kon o lokalni samoupravi</w:t>
      </w:r>
      <w:r w:rsidR="00BB5D76" w:rsidRPr="00DE2F20">
        <w:rPr>
          <w:rFonts w:ascii="Arial" w:hAnsi="Arial" w:cs="Arial"/>
        </w:rPr>
        <w:t xml:space="preserve"> </w:t>
      </w:r>
      <w:r w:rsidR="00862E24" w:rsidRPr="00DE2F20">
        <w:rPr>
          <w:rFonts w:ascii="Arial" w:hAnsi="Arial" w:cs="Arial"/>
        </w:rPr>
        <w:t xml:space="preserve">(Uradni list RS, št. </w:t>
      </w:r>
      <w:hyperlink r:id="rId9" w:tgtFrame="_blank" w:tooltip="Zakon o lokalni samoupravi (uradno prečiščeno besedilo)" w:history="1">
        <w:r w:rsidR="00862E24" w:rsidRPr="00DE2F20">
          <w:rPr>
            <w:rFonts w:ascii="Arial" w:hAnsi="Arial" w:cs="Arial"/>
          </w:rPr>
          <w:t>94/07</w:t>
        </w:r>
      </w:hyperlink>
      <w:r w:rsidR="00862E24" w:rsidRPr="00DE2F20">
        <w:rPr>
          <w:rFonts w:ascii="Arial" w:hAnsi="Arial" w:cs="Arial"/>
        </w:rPr>
        <w:t xml:space="preserve"> – uradno prečiščeno besedilo, </w:t>
      </w:r>
      <w:hyperlink r:id="rId10" w:tgtFrame="_blank" w:tooltip="Zakon o dopolnitvi Zakona o lokalni samoupravi" w:history="1">
        <w:r w:rsidR="00862E24" w:rsidRPr="00DE2F20">
          <w:rPr>
            <w:rFonts w:ascii="Arial" w:hAnsi="Arial" w:cs="Arial"/>
          </w:rPr>
          <w:t>76/08</w:t>
        </w:r>
      </w:hyperlink>
      <w:r w:rsidR="00862E24" w:rsidRPr="00DE2F20">
        <w:rPr>
          <w:rFonts w:ascii="Arial" w:hAnsi="Arial" w:cs="Arial"/>
        </w:rPr>
        <w:t xml:space="preserve">, </w:t>
      </w:r>
      <w:hyperlink r:id="rId11" w:tgtFrame="_blank" w:tooltip="Zakon o spremembah in dopolnitvah Zakona o lokalni samoupravi" w:history="1">
        <w:r w:rsidR="00862E24" w:rsidRPr="00DE2F20">
          <w:rPr>
            <w:rFonts w:ascii="Arial" w:hAnsi="Arial" w:cs="Arial"/>
          </w:rPr>
          <w:t>79/09</w:t>
        </w:r>
      </w:hyperlink>
      <w:r w:rsidR="00862E24" w:rsidRPr="00DE2F20">
        <w:rPr>
          <w:rFonts w:ascii="Arial" w:hAnsi="Arial" w:cs="Arial"/>
        </w:rPr>
        <w:t xml:space="preserve">, </w:t>
      </w:r>
      <w:hyperlink r:id="rId12" w:tgtFrame="_blank" w:tooltip="Zakon o spremembah in dopolnitvah Zakona o lokalni samoupravi" w:history="1">
        <w:r w:rsidR="00862E24" w:rsidRPr="00DE2F20">
          <w:rPr>
            <w:rFonts w:ascii="Arial" w:hAnsi="Arial" w:cs="Arial"/>
          </w:rPr>
          <w:t>51/10</w:t>
        </w:r>
      </w:hyperlink>
      <w:r w:rsidR="00862E24" w:rsidRPr="00DE2F20">
        <w:rPr>
          <w:rFonts w:ascii="Arial" w:hAnsi="Arial" w:cs="Arial"/>
        </w:rPr>
        <w:t xml:space="preserve"> in </w:t>
      </w:r>
      <w:hyperlink r:id="rId13" w:tgtFrame="_blank" w:tooltip="Zakon za uravnoteženje javnih financ" w:history="1">
        <w:r w:rsidR="00862E24" w:rsidRPr="00DE2F20">
          <w:rPr>
            <w:rFonts w:ascii="Arial" w:hAnsi="Arial" w:cs="Arial"/>
          </w:rPr>
          <w:t>40/12</w:t>
        </w:r>
      </w:hyperlink>
      <w:r w:rsidR="00862E24" w:rsidRPr="00DE2F20">
        <w:rPr>
          <w:rFonts w:ascii="Arial" w:hAnsi="Arial" w:cs="Arial"/>
        </w:rPr>
        <w:t xml:space="preserve"> – ZUJF) določa, da </w:t>
      </w:r>
      <w:r w:rsidR="00BB5D76" w:rsidRPr="00DE2F20">
        <w:rPr>
          <w:rFonts w:ascii="Arial" w:hAnsi="Arial" w:cs="Arial"/>
        </w:rPr>
        <w:t>občina</w:t>
      </w:r>
      <w:r w:rsidR="00894245" w:rsidRPr="00DE2F20">
        <w:rPr>
          <w:rFonts w:ascii="Arial" w:hAnsi="Arial" w:cs="Arial"/>
        </w:rPr>
        <w:t xml:space="preserve"> za zadovoljevanje po</w:t>
      </w:r>
      <w:r w:rsidR="0049519D" w:rsidRPr="00DE2F20">
        <w:rPr>
          <w:rFonts w:ascii="Arial" w:hAnsi="Arial" w:cs="Arial"/>
        </w:rPr>
        <w:t xml:space="preserve">treb svojih prebivalcev pospešuje </w:t>
      </w:r>
      <w:r w:rsidR="00607266" w:rsidRPr="00DE2F20">
        <w:rPr>
          <w:rFonts w:ascii="Arial" w:hAnsi="Arial" w:cs="Arial"/>
        </w:rPr>
        <w:t>kulturnoumetniško ustvarjalnost, omogoča dostopnost do kulturnih programov, zagotavlja splošnoizobraževalno</w:t>
      </w:r>
      <w:r w:rsidR="0052717E">
        <w:rPr>
          <w:rFonts w:ascii="Arial" w:hAnsi="Arial" w:cs="Arial"/>
        </w:rPr>
        <w:t>,</w:t>
      </w:r>
      <w:r w:rsidR="00607266" w:rsidRPr="00DE2F20">
        <w:rPr>
          <w:rFonts w:ascii="Arial" w:hAnsi="Arial" w:cs="Arial"/>
        </w:rPr>
        <w:t xml:space="preserve"> knjižnično </w:t>
      </w:r>
      <w:r w:rsidR="00825683" w:rsidRPr="00DE2F20">
        <w:rPr>
          <w:rFonts w:ascii="Arial" w:hAnsi="Arial" w:cs="Arial"/>
        </w:rPr>
        <w:t>dejavnost te</w:t>
      </w:r>
      <w:r w:rsidR="00E91EF0" w:rsidRPr="00DE2F20">
        <w:rPr>
          <w:rFonts w:ascii="Arial" w:hAnsi="Arial" w:cs="Arial"/>
        </w:rPr>
        <w:t>r</w:t>
      </w:r>
      <w:r w:rsidR="00607266" w:rsidRPr="00DE2F20">
        <w:rPr>
          <w:rFonts w:ascii="Arial" w:hAnsi="Arial" w:cs="Arial"/>
        </w:rPr>
        <w:t xml:space="preserve"> skrbi za kulturno dediščino na svojem območju.</w:t>
      </w:r>
      <w:r w:rsidR="00E91EF0" w:rsidRPr="00DE2F20">
        <w:rPr>
          <w:rFonts w:ascii="Arial" w:hAnsi="Arial" w:cs="Arial"/>
        </w:rPr>
        <w:t xml:space="preserve"> </w:t>
      </w:r>
      <w:r w:rsidRPr="00DE2F20">
        <w:rPr>
          <w:rFonts w:ascii="Arial" w:hAnsi="Arial" w:cs="Arial"/>
        </w:rPr>
        <w:t xml:space="preserve"> Občina </w:t>
      </w:r>
      <w:r w:rsidR="005A4F80" w:rsidRPr="00DE2F20">
        <w:rPr>
          <w:rFonts w:ascii="Arial" w:hAnsi="Arial" w:cs="Arial"/>
        </w:rPr>
        <w:t>Trebnje</w:t>
      </w:r>
      <w:r w:rsidR="00E91EF0" w:rsidRPr="00DE2F20">
        <w:rPr>
          <w:rFonts w:ascii="Arial" w:hAnsi="Arial" w:cs="Arial"/>
        </w:rPr>
        <w:t xml:space="preserve"> del</w:t>
      </w:r>
      <w:r w:rsidRPr="00DE2F20">
        <w:rPr>
          <w:rFonts w:ascii="Arial" w:hAnsi="Arial" w:cs="Arial"/>
        </w:rPr>
        <w:t xml:space="preserve"> proraču</w:t>
      </w:r>
      <w:r w:rsidR="00E91EF0" w:rsidRPr="00DE2F20">
        <w:rPr>
          <w:rFonts w:ascii="Arial" w:hAnsi="Arial" w:cs="Arial"/>
        </w:rPr>
        <w:t>na namenja financiranju javnih zavodov, ki izvajajo naloge</w:t>
      </w:r>
      <w:r w:rsidR="0008064A" w:rsidRPr="00DE2F20">
        <w:rPr>
          <w:rFonts w:ascii="Arial" w:hAnsi="Arial" w:cs="Arial"/>
        </w:rPr>
        <w:t xml:space="preserve"> s področja kulture kot svojo osnovno dejavnost, financira javne zavode, ki izvajajo vzgojno izobraževalno dejavnost in v okviru </w:t>
      </w:r>
      <w:r w:rsidR="00263A34" w:rsidRPr="00DE2F20">
        <w:rPr>
          <w:rFonts w:ascii="Arial" w:hAnsi="Arial" w:cs="Arial"/>
        </w:rPr>
        <w:t xml:space="preserve">te </w:t>
      </w:r>
      <w:r w:rsidR="0008064A" w:rsidRPr="00DE2F20">
        <w:rPr>
          <w:rFonts w:ascii="Arial" w:hAnsi="Arial" w:cs="Arial"/>
        </w:rPr>
        <w:t>svoje osnovne dejavnosti tudi določene kulturne projekte ter zagotavlja sredstva  javnim kulturnim programom in projektom</w:t>
      </w:r>
      <w:r w:rsidR="00825683" w:rsidRPr="00DE2F20">
        <w:rPr>
          <w:rFonts w:ascii="Arial" w:hAnsi="Arial" w:cs="Arial"/>
        </w:rPr>
        <w:t>, ki jih</w:t>
      </w:r>
      <w:r w:rsidR="0008064A" w:rsidRPr="00DE2F20">
        <w:rPr>
          <w:rFonts w:ascii="Arial" w:hAnsi="Arial" w:cs="Arial"/>
        </w:rPr>
        <w:t xml:space="preserve"> v javnem interesu</w:t>
      </w:r>
      <w:r w:rsidR="00825683" w:rsidRPr="00DE2F20">
        <w:rPr>
          <w:rFonts w:ascii="Arial" w:hAnsi="Arial" w:cs="Arial"/>
        </w:rPr>
        <w:t xml:space="preserve"> izvajajo kulturna in druga društva</w:t>
      </w:r>
      <w:r w:rsidR="0008064A" w:rsidRPr="00DE2F20">
        <w:rPr>
          <w:rFonts w:ascii="Arial" w:hAnsi="Arial" w:cs="Arial"/>
        </w:rPr>
        <w:t>.</w:t>
      </w:r>
      <w:r w:rsidRPr="00DE2F20">
        <w:rPr>
          <w:rFonts w:ascii="Arial" w:hAnsi="Arial" w:cs="Arial"/>
        </w:rPr>
        <w:t xml:space="preserve"> </w:t>
      </w:r>
    </w:p>
    <w:p w:rsidR="00825683" w:rsidRPr="00DE2F20" w:rsidRDefault="00825683" w:rsidP="00A615BA">
      <w:pPr>
        <w:spacing w:after="0"/>
        <w:jc w:val="both"/>
        <w:rPr>
          <w:rFonts w:ascii="Arial" w:hAnsi="Arial" w:cs="Arial"/>
        </w:rPr>
      </w:pPr>
    </w:p>
    <w:p w:rsidR="00063B2D" w:rsidRPr="00DE2F20" w:rsidRDefault="0008064A" w:rsidP="00A615BA">
      <w:pPr>
        <w:spacing w:after="0"/>
        <w:jc w:val="both"/>
        <w:rPr>
          <w:rFonts w:ascii="Arial" w:hAnsi="Arial" w:cs="Arial"/>
        </w:rPr>
      </w:pPr>
      <w:r w:rsidRPr="00DE2F20">
        <w:rPr>
          <w:rFonts w:ascii="Arial" w:hAnsi="Arial" w:cs="Arial"/>
        </w:rPr>
        <w:t>Skladno z veljavnimi predpisi in proračunskimi možnostmi</w:t>
      </w:r>
      <w:r w:rsidR="00825683" w:rsidRPr="00DE2F20">
        <w:rPr>
          <w:rFonts w:ascii="Arial" w:hAnsi="Arial" w:cs="Arial"/>
        </w:rPr>
        <w:t xml:space="preserve"> občina tudi skrbi za javno kulturno infrastrukturo in</w:t>
      </w:r>
      <w:r w:rsidRPr="00DE2F20">
        <w:rPr>
          <w:rFonts w:ascii="Arial" w:hAnsi="Arial" w:cs="Arial"/>
        </w:rPr>
        <w:t xml:space="preserve"> omogoča</w:t>
      </w:r>
      <w:r w:rsidR="00063B2D" w:rsidRPr="00DE2F20">
        <w:rPr>
          <w:rFonts w:ascii="Arial" w:hAnsi="Arial" w:cs="Arial"/>
        </w:rPr>
        <w:t xml:space="preserve"> kulturnim izvajalcem uporabo prostorov</w:t>
      </w:r>
      <w:r w:rsidR="00A615BA" w:rsidRPr="00DE2F20">
        <w:rPr>
          <w:rFonts w:ascii="Arial" w:hAnsi="Arial" w:cs="Arial"/>
        </w:rPr>
        <w:t>, ki so v</w:t>
      </w:r>
      <w:r w:rsidR="00063B2D" w:rsidRPr="00DE2F20">
        <w:rPr>
          <w:rFonts w:ascii="Arial" w:hAnsi="Arial" w:cs="Arial"/>
        </w:rPr>
        <w:t xml:space="preserve"> njeni lasti</w:t>
      </w:r>
      <w:r w:rsidR="00A615BA" w:rsidRPr="00DE2F20">
        <w:rPr>
          <w:rFonts w:ascii="Arial" w:hAnsi="Arial" w:cs="Arial"/>
        </w:rPr>
        <w:t xml:space="preserve">. </w:t>
      </w:r>
    </w:p>
    <w:p w:rsidR="00825683" w:rsidRPr="00DE2F20" w:rsidRDefault="00825683" w:rsidP="00A615BA">
      <w:pPr>
        <w:spacing w:after="0"/>
        <w:jc w:val="both"/>
        <w:rPr>
          <w:rFonts w:ascii="Arial" w:hAnsi="Arial" w:cs="Arial"/>
        </w:rPr>
      </w:pPr>
    </w:p>
    <w:p w:rsidR="005C22FD" w:rsidRPr="00DE2F20" w:rsidRDefault="00063B2D" w:rsidP="005C22FD">
      <w:pPr>
        <w:spacing w:after="0"/>
        <w:jc w:val="both"/>
        <w:rPr>
          <w:rFonts w:ascii="Arial" w:hAnsi="Arial" w:cs="Arial"/>
        </w:rPr>
      </w:pPr>
      <w:r w:rsidRPr="00DE2F20">
        <w:rPr>
          <w:rFonts w:ascii="Arial" w:hAnsi="Arial" w:cs="Arial"/>
        </w:rPr>
        <w:t>Zakon</w:t>
      </w:r>
      <w:r w:rsidR="00A615BA" w:rsidRPr="00DE2F20">
        <w:rPr>
          <w:rFonts w:ascii="Arial" w:hAnsi="Arial" w:cs="Arial"/>
        </w:rPr>
        <w:t xml:space="preserve"> o uresničeva</w:t>
      </w:r>
      <w:r w:rsidR="00DA5C45" w:rsidRPr="00DE2F20">
        <w:rPr>
          <w:rFonts w:ascii="Arial" w:hAnsi="Arial" w:cs="Arial"/>
        </w:rPr>
        <w:t xml:space="preserve">nju </w:t>
      </w:r>
      <w:r w:rsidR="000E0F35" w:rsidRPr="00DE2F20">
        <w:rPr>
          <w:rFonts w:ascii="Arial" w:hAnsi="Arial" w:cs="Arial"/>
        </w:rPr>
        <w:t>javnega interesa za kulturo</w:t>
      </w:r>
      <w:r w:rsidR="00DB6189" w:rsidRPr="00DE2F20">
        <w:rPr>
          <w:rFonts w:ascii="Arial" w:hAnsi="Arial" w:cs="Arial"/>
        </w:rPr>
        <w:t xml:space="preserve"> (ZUJIK)</w:t>
      </w:r>
      <w:r w:rsidR="00FD1B1B" w:rsidRPr="00DE2F20">
        <w:rPr>
          <w:rFonts w:ascii="Arial" w:hAnsi="Arial" w:cs="Arial"/>
        </w:rPr>
        <w:t xml:space="preserve"> je v noveli</w:t>
      </w:r>
      <w:r w:rsidR="00DA5C45" w:rsidRPr="00DE2F20">
        <w:rPr>
          <w:rFonts w:ascii="Arial" w:hAnsi="Arial" w:cs="Arial"/>
        </w:rPr>
        <w:t xml:space="preserve"> konec leta 2013 zavezal</w:t>
      </w:r>
      <w:r w:rsidR="00B9725A" w:rsidRPr="00DE2F20">
        <w:rPr>
          <w:rFonts w:ascii="Arial" w:hAnsi="Arial" w:cs="Arial"/>
        </w:rPr>
        <w:t xml:space="preserve"> občine</w:t>
      </w:r>
      <w:r w:rsidR="00DA5C45" w:rsidRPr="00DE2F20">
        <w:rPr>
          <w:rFonts w:ascii="Arial" w:hAnsi="Arial" w:cs="Arial"/>
        </w:rPr>
        <w:t xml:space="preserve"> k  pripravi</w:t>
      </w:r>
      <w:r w:rsidR="00B9725A" w:rsidRPr="00DE2F20">
        <w:rPr>
          <w:rFonts w:ascii="Arial" w:hAnsi="Arial" w:cs="Arial"/>
        </w:rPr>
        <w:t xml:space="preserve"> štiri</w:t>
      </w:r>
      <w:r w:rsidR="00DA5C45" w:rsidRPr="00DE2F20">
        <w:rPr>
          <w:rFonts w:ascii="Arial" w:hAnsi="Arial" w:cs="Arial"/>
        </w:rPr>
        <w:t>letnega lokalnega</w:t>
      </w:r>
      <w:r w:rsidR="00A615BA" w:rsidRPr="00DE2F20">
        <w:rPr>
          <w:rFonts w:ascii="Arial" w:hAnsi="Arial" w:cs="Arial"/>
        </w:rPr>
        <w:t xml:space="preserve"> program</w:t>
      </w:r>
      <w:r w:rsidR="00DA5C45" w:rsidRPr="00DE2F20">
        <w:rPr>
          <w:rFonts w:ascii="Arial" w:hAnsi="Arial" w:cs="Arial"/>
        </w:rPr>
        <w:t>a</w:t>
      </w:r>
      <w:r w:rsidR="00A615BA" w:rsidRPr="00DE2F20">
        <w:rPr>
          <w:rFonts w:ascii="Arial" w:hAnsi="Arial" w:cs="Arial"/>
        </w:rPr>
        <w:t xml:space="preserve"> za kulturo. </w:t>
      </w:r>
      <w:r w:rsidR="005C22FD" w:rsidRPr="00DE2F20">
        <w:rPr>
          <w:rFonts w:ascii="Arial" w:hAnsi="Arial" w:cs="Arial"/>
        </w:rPr>
        <w:t>Lokalni</w:t>
      </w:r>
      <w:r w:rsidR="00825683" w:rsidRPr="00DE2F20">
        <w:rPr>
          <w:rFonts w:ascii="Arial" w:hAnsi="Arial" w:cs="Arial"/>
        </w:rPr>
        <w:t xml:space="preserve"> p</w:t>
      </w:r>
      <w:r w:rsidR="00A02976" w:rsidRPr="00DE2F20">
        <w:rPr>
          <w:rFonts w:ascii="Arial" w:hAnsi="Arial" w:cs="Arial"/>
        </w:rPr>
        <w:t xml:space="preserve">rogram Občine Trebnje </w:t>
      </w:r>
      <w:r w:rsidR="005C22FD" w:rsidRPr="00DE2F20">
        <w:rPr>
          <w:rFonts w:ascii="Arial" w:hAnsi="Arial" w:cs="Arial"/>
        </w:rPr>
        <w:t>je strateški dokument razvojnega načrtovanja kulturne politike, ki izhaja iz doseženega položaja kulture v občini in ugotavlja vlogo kulture v razvoju občine ter javni interes zanjo. Lo</w:t>
      </w:r>
      <w:r w:rsidR="00825683" w:rsidRPr="00DE2F20">
        <w:rPr>
          <w:rFonts w:ascii="Arial" w:hAnsi="Arial" w:cs="Arial"/>
        </w:rPr>
        <w:t xml:space="preserve">kalni program za kulturo </w:t>
      </w:r>
      <w:r w:rsidR="005C22FD" w:rsidRPr="00DE2F20">
        <w:rPr>
          <w:rFonts w:ascii="Arial" w:hAnsi="Arial" w:cs="Arial"/>
        </w:rPr>
        <w:t>opredeljuje prioritete na p</w:t>
      </w:r>
      <w:r w:rsidR="004E4879" w:rsidRPr="00DE2F20">
        <w:rPr>
          <w:rFonts w:ascii="Arial" w:hAnsi="Arial" w:cs="Arial"/>
        </w:rPr>
        <w:t>odročju kulture, cilje in ukrepe</w:t>
      </w:r>
      <w:r w:rsidR="005C22FD" w:rsidRPr="00DE2F20">
        <w:rPr>
          <w:rFonts w:ascii="Arial" w:hAnsi="Arial" w:cs="Arial"/>
        </w:rPr>
        <w:t xml:space="preserve"> za dosego ciljev, načrtuje investicijsko vzdrževanje v </w:t>
      </w:r>
      <w:r w:rsidR="00A51334" w:rsidRPr="00DE2F20">
        <w:rPr>
          <w:rFonts w:ascii="Arial" w:hAnsi="Arial" w:cs="Arial"/>
        </w:rPr>
        <w:t>javno kulturno infrastrukturo,</w:t>
      </w:r>
      <w:r w:rsidR="005C22FD" w:rsidRPr="00DE2F20">
        <w:rPr>
          <w:rFonts w:ascii="Arial" w:hAnsi="Arial" w:cs="Arial"/>
        </w:rPr>
        <w:t xml:space="preserve"> ter kazalce, po katerih se bo merilo njihovo doseganje. Sprejema se za obdobje šti</w:t>
      </w:r>
      <w:r w:rsidR="00A02976" w:rsidRPr="00DE2F20">
        <w:rPr>
          <w:rFonts w:ascii="Arial" w:hAnsi="Arial" w:cs="Arial"/>
        </w:rPr>
        <w:t>rih let,</w:t>
      </w:r>
      <w:r w:rsidR="008D7284" w:rsidRPr="00DE2F20">
        <w:rPr>
          <w:rFonts w:ascii="Arial" w:hAnsi="Arial" w:cs="Arial"/>
        </w:rPr>
        <w:t xml:space="preserve"> za obdobje</w:t>
      </w:r>
      <w:r w:rsidR="00825683" w:rsidRPr="00DE2F20">
        <w:rPr>
          <w:rFonts w:ascii="Arial" w:hAnsi="Arial" w:cs="Arial"/>
        </w:rPr>
        <w:t xml:space="preserve"> do leta 2018</w:t>
      </w:r>
      <w:r w:rsidR="005C22FD" w:rsidRPr="00DE2F20">
        <w:rPr>
          <w:rFonts w:ascii="Arial" w:hAnsi="Arial" w:cs="Arial"/>
        </w:rPr>
        <w:t xml:space="preserve">. </w:t>
      </w:r>
    </w:p>
    <w:p w:rsidR="005C22FD" w:rsidRPr="00DE2F20" w:rsidRDefault="005C22FD" w:rsidP="0086287B">
      <w:pPr>
        <w:pStyle w:val="Brezrazmikov"/>
        <w:rPr>
          <w:rFonts w:ascii="Arial" w:hAnsi="Arial" w:cs="Arial"/>
        </w:rPr>
      </w:pPr>
    </w:p>
    <w:p w:rsidR="005C22FD" w:rsidRPr="00DE2F20" w:rsidRDefault="004E4879" w:rsidP="004E4879">
      <w:pPr>
        <w:pStyle w:val="Naslov2"/>
        <w:rPr>
          <w:rFonts w:cs="Arial"/>
          <w:color w:val="auto"/>
          <w:szCs w:val="22"/>
        </w:rPr>
      </w:pPr>
      <w:bookmarkStart w:id="9" w:name="_Toc400111716"/>
      <w:bookmarkStart w:id="10" w:name="_Toc400113330"/>
      <w:bookmarkStart w:id="11" w:name="_Toc400349606"/>
      <w:bookmarkStart w:id="12" w:name="_Toc418840086"/>
      <w:r w:rsidRPr="00DE2F20">
        <w:rPr>
          <w:rFonts w:cs="Arial"/>
          <w:color w:val="auto"/>
          <w:szCs w:val="22"/>
        </w:rPr>
        <w:t xml:space="preserve">1.2 </w:t>
      </w:r>
      <w:r w:rsidR="005C22FD" w:rsidRPr="00DE2F20">
        <w:rPr>
          <w:rFonts w:cs="Arial"/>
          <w:color w:val="auto"/>
          <w:szCs w:val="22"/>
        </w:rPr>
        <w:t xml:space="preserve">Cilji priprave lokalnega programa za kulturo Občine </w:t>
      </w:r>
      <w:r w:rsidR="005A4F80" w:rsidRPr="00DE2F20">
        <w:rPr>
          <w:rFonts w:cs="Arial"/>
          <w:color w:val="auto"/>
          <w:szCs w:val="22"/>
        </w:rPr>
        <w:t>Trebnje</w:t>
      </w:r>
      <w:bookmarkEnd w:id="9"/>
      <w:bookmarkEnd w:id="10"/>
      <w:bookmarkEnd w:id="11"/>
      <w:bookmarkEnd w:id="12"/>
      <w:r w:rsidR="005C22FD" w:rsidRPr="00DE2F20">
        <w:rPr>
          <w:rFonts w:cs="Arial"/>
          <w:color w:val="auto"/>
          <w:szCs w:val="22"/>
        </w:rPr>
        <w:t xml:space="preserve"> </w:t>
      </w:r>
    </w:p>
    <w:p w:rsidR="004E4879" w:rsidRPr="00DE2F20" w:rsidRDefault="004E4879" w:rsidP="0086287B">
      <w:pPr>
        <w:pStyle w:val="Brezrazmikov"/>
        <w:rPr>
          <w:rFonts w:ascii="Arial" w:hAnsi="Arial" w:cs="Arial"/>
        </w:rPr>
      </w:pPr>
    </w:p>
    <w:p w:rsidR="005C22FD" w:rsidRPr="00DE2F20" w:rsidRDefault="005C22FD" w:rsidP="005C22FD">
      <w:pPr>
        <w:spacing w:after="0"/>
        <w:jc w:val="both"/>
        <w:rPr>
          <w:rFonts w:ascii="Arial" w:hAnsi="Arial" w:cs="Arial"/>
        </w:rPr>
      </w:pPr>
      <w:r w:rsidRPr="00DE2F20">
        <w:rPr>
          <w:rFonts w:ascii="Arial" w:hAnsi="Arial" w:cs="Arial"/>
        </w:rPr>
        <w:t>Lokalni program za kulturo je temeljni programski in izvedbeni dokument, ki postavlja prioritete občinske kulturne politike in neposredno odgovarja na ključne probleme posameznih področij kulture. Dokument izhaja iz zgodovinskega položaja in razvoja kulture na tem območju, upošteva njene pred</w:t>
      </w:r>
      <w:r w:rsidR="00A02976" w:rsidRPr="00DE2F20">
        <w:rPr>
          <w:rFonts w:ascii="Arial" w:hAnsi="Arial" w:cs="Arial"/>
        </w:rPr>
        <w:t>nosti in slabosti ter ugotavlja</w:t>
      </w:r>
      <w:r w:rsidRPr="00DE2F20">
        <w:rPr>
          <w:rFonts w:ascii="Arial" w:hAnsi="Arial" w:cs="Arial"/>
        </w:rPr>
        <w:t xml:space="preserve"> pogoje za ohranjanje kulture in njenih lokalnih posebnosti glede na nevarnosti in priložnosti, s katerimi se bo v naslednjem obdobju ta soočala. Hkrati opredeljuje načine in možnosti za dvig kulturne ustvarjalnost</w:t>
      </w:r>
      <w:r w:rsidR="00A02976" w:rsidRPr="00DE2F20">
        <w:rPr>
          <w:rFonts w:ascii="Arial" w:hAnsi="Arial" w:cs="Arial"/>
        </w:rPr>
        <w:t>i in poustvarjalnosti, za večjo</w:t>
      </w:r>
      <w:r w:rsidRPr="00DE2F20">
        <w:rPr>
          <w:rFonts w:ascii="Arial" w:hAnsi="Arial" w:cs="Arial"/>
        </w:rPr>
        <w:t xml:space="preserve"> dost</w:t>
      </w:r>
      <w:r w:rsidR="00A02976" w:rsidRPr="00DE2F20">
        <w:rPr>
          <w:rFonts w:ascii="Arial" w:hAnsi="Arial" w:cs="Arial"/>
        </w:rPr>
        <w:t>opnosti kulturnih dobrin in spodbuja</w:t>
      </w:r>
      <w:r w:rsidR="00263A34" w:rsidRPr="00DE2F20">
        <w:rPr>
          <w:rFonts w:ascii="Arial" w:hAnsi="Arial" w:cs="Arial"/>
        </w:rPr>
        <w:t>nje</w:t>
      </w:r>
      <w:r w:rsidRPr="00DE2F20">
        <w:rPr>
          <w:rFonts w:ascii="Arial" w:hAnsi="Arial" w:cs="Arial"/>
        </w:rPr>
        <w:t xml:space="preserve"> kulturne raznolikosti. </w:t>
      </w:r>
    </w:p>
    <w:p w:rsidR="005C22FD" w:rsidRPr="00DE2F20" w:rsidRDefault="005C22FD" w:rsidP="0086287B">
      <w:pPr>
        <w:pStyle w:val="Brezrazmikov"/>
        <w:rPr>
          <w:rFonts w:ascii="Arial" w:hAnsi="Arial" w:cs="Arial"/>
        </w:rPr>
      </w:pPr>
    </w:p>
    <w:p w:rsidR="005C22FD" w:rsidRPr="00DE2F20" w:rsidRDefault="004E4879" w:rsidP="004E4879">
      <w:pPr>
        <w:pStyle w:val="Naslov2"/>
        <w:rPr>
          <w:rFonts w:cs="Arial"/>
          <w:color w:val="auto"/>
          <w:szCs w:val="22"/>
        </w:rPr>
      </w:pPr>
      <w:bookmarkStart w:id="13" w:name="_Toc400111717"/>
      <w:bookmarkStart w:id="14" w:name="_Toc400113331"/>
      <w:bookmarkStart w:id="15" w:name="_Toc400349607"/>
      <w:bookmarkStart w:id="16" w:name="_Toc418840087"/>
      <w:r w:rsidRPr="00DE2F20">
        <w:rPr>
          <w:rFonts w:cs="Arial"/>
          <w:color w:val="auto"/>
          <w:szCs w:val="22"/>
        </w:rPr>
        <w:t xml:space="preserve">1.3 </w:t>
      </w:r>
      <w:r w:rsidR="005C22FD" w:rsidRPr="00DE2F20">
        <w:rPr>
          <w:rFonts w:cs="Arial"/>
          <w:color w:val="auto"/>
          <w:szCs w:val="22"/>
        </w:rPr>
        <w:t xml:space="preserve">Metodologija in potek priprave Lokalnega kulturnega programa Občine </w:t>
      </w:r>
      <w:r w:rsidR="005A4F80" w:rsidRPr="00DE2F20">
        <w:rPr>
          <w:rFonts w:cs="Arial"/>
          <w:color w:val="auto"/>
          <w:szCs w:val="22"/>
        </w:rPr>
        <w:t>Trebnje</w:t>
      </w:r>
      <w:bookmarkEnd w:id="13"/>
      <w:bookmarkEnd w:id="14"/>
      <w:bookmarkEnd w:id="15"/>
      <w:bookmarkEnd w:id="16"/>
      <w:r w:rsidR="005C22FD" w:rsidRPr="00DE2F20">
        <w:rPr>
          <w:rFonts w:cs="Arial"/>
          <w:color w:val="auto"/>
          <w:szCs w:val="22"/>
        </w:rPr>
        <w:t xml:space="preserve"> </w:t>
      </w:r>
    </w:p>
    <w:p w:rsidR="004E4879" w:rsidRPr="00DE2F20" w:rsidRDefault="004E4879" w:rsidP="0086287B">
      <w:pPr>
        <w:pStyle w:val="Brezrazmikov"/>
        <w:rPr>
          <w:rFonts w:ascii="Arial" w:hAnsi="Arial" w:cs="Arial"/>
        </w:rPr>
      </w:pPr>
    </w:p>
    <w:p w:rsidR="005C22FD" w:rsidRPr="00DE2F20" w:rsidRDefault="004E4879" w:rsidP="005C22FD">
      <w:pPr>
        <w:spacing w:after="0"/>
        <w:jc w:val="both"/>
        <w:rPr>
          <w:rFonts w:ascii="Arial" w:hAnsi="Arial" w:cs="Arial"/>
        </w:rPr>
      </w:pPr>
      <w:r w:rsidRPr="00DE2F20">
        <w:rPr>
          <w:rFonts w:ascii="Arial" w:hAnsi="Arial" w:cs="Arial"/>
        </w:rPr>
        <w:t xml:space="preserve">Občina </w:t>
      </w:r>
      <w:r w:rsidR="005A4F80" w:rsidRPr="00DE2F20">
        <w:rPr>
          <w:rFonts w:ascii="Arial" w:hAnsi="Arial" w:cs="Arial"/>
        </w:rPr>
        <w:t>Trebnje</w:t>
      </w:r>
      <w:r w:rsidR="005C22FD" w:rsidRPr="00DE2F20">
        <w:rPr>
          <w:rFonts w:ascii="Arial" w:hAnsi="Arial" w:cs="Arial"/>
        </w:rPr>
        <w:t xml:space="preserve"> je</w:t>
      </w:r>
      <w:r w:rsidR="00A51334" w:rsidRPr="00DE2F20">
        <w:rPr>
          <w:rFonts w:ascii="Arial" w:hAnsi="Arial" w:cs="Arial"/>
        </w:rPr>
        <w:t xml:space="preserve"> pripravila program</w:t>
      </w:r>
      <w:r w:rsidR="00DB6189" w:rsidRPr="00DE2F20">
        <w:rPr>
          <w:rFonts w:ascii="Arial" w:hAnsi="Arial" w:cs="Arial"/>
        </w:rPr>
        <w:t xml:space="preserve"> na podlagi ZUJIK</w:t>
      </w:r>
      <w:r w:rsidR="005C22FD" w:rsidRPr="00DE2F20">
        <w:rPr>
          <w:rFonts w:ascii="Arial" w:hAnsi="Arial" w:cs="Arial"/>
        </w:rPr>
        <w:t xml:space="preserve"> </w:t>
      </w:r>
      <w:r w:rsidR="00DB6189" w:rsidRPr="00DE2F20">
        <w:rPr>
          <w:rFonts w:ascii="Arial" w:hAnsi="Arial" w:cs="Arial"/>
        </w:rPr>
        <w:t>in v sodelovanju z Javnim skladom RS za kulturne dejavnosti</w:t>
      </w:r>
      <w:r w:rsidR="000E0F35" w:rsidRPr="00DE2F20">
        <w:rPr>
          <w:rFonts w:ascii="Arial" w:hAnsi="Arial" w:cs="Arial"/>
        </w:rPr>
        <w:t>, Območno izpostavo</w:t>
      </w:r>
      <w:r w:rsidR="00753331" w:rsidRPr="00DE2F20">
        <w:rPr>
          <w:rFonts w:ascii="Arial" w:hAnsi="Arial" w:cs="Arial"/>
        </w:rPr>
        <w:t xml:space="preserve"> Trebnje</w:t>
      </w:r>
      <w:r w:rsidR="00DB6189" w:rsidRPr="00DE2F20">
        <w:rPr>
          <w:rFonts w:ascii="Arial" w:hAnsi="Arial" w:cs="Arial"/>
        </w:rPr>
        <w:t xml:space="preserve"> (JSKD OI Trebnje)</w:t>
      </w:r>
      <w:r w:rsidR="00753331" w:rsidRPr="00DE2F20">
        <w:rPr>
          <w:rFonts w:ascii="Arial" w:hAnsi="Arial" w:cs="Arial"/>
        </w:rPr>
        <w:t xml:space="preserve">, Zvezo kulturnih društev </w:t>
      </w:r>
      <w:r w:rsidR="00483BE8" w:rsidRPr="00DE2F20">
        <w:rPr>
          <w:rFonts w:ascii="Arial" w:hAnsi="Arial" w:cs="Arial"/>
        </w:rPr>
        <w:t>Trebnje</w:t>
      </w:r>
      <w:r w:rsidR="00DB6189" w:rsidRPr="00DE2F20">
        <w:rPr>
          <w:rFonts w:ascii="Arial" w:hAnsi="Arial" w:cs="Arial"/>
        </w:rPr>
        <w:t xml:space="preserve"> (ZKD Trebnje)</w:t>
      </w:r>
      <w:r w:rsidR="00483BE8" w:rsidRPr="00DE2F20">
        <w:rPr>
          <w:rFonts w:ascii="Arial" w:hAnsi="Arial" w:cs="Arial"/>
        </w:rPr>
        <w:t>,</w:t>
      </w:r>
      <w:r w:rsidR="00B06A52" w:rsidRPr="00DE2F20">
        <w:rPr>
          <w:rFonts w:ascii="Arial" w:hAnsi="Arial" w:cs="Arial"/>
        </w:rPr>
        <w:t xml:space="preserve"> kulturnimi društvi,</w:t>
      </w:r>
      <w:r w:rsidR="00483BE8" w:rsidRPr="00DE2F20">
        <w:rPr>
          <w:rFonts w:ascii="Arial" w:hAnsi="Arial" w:cs="Arial"/>
        </w:rPr>
        <w:t xml:space="preserve"> osnovnima </w:t>
      </w:r>
      <w:r w:rsidR="000E0F35" w:rsidRPr="00DE2F20">
        <w:rPr>
          <w:rFonts w:ascii="Arial" w:hAnsi="Arial" w:cs="Arial"/>
        </w:rPr>
        <w:t>šolama</w:t>
      </w:r>
      <w:r w:rsidR="00753331" w:rsidRPr="00DE2F20">
        <w:rPr>
          <w:rFonts w:ascii="Arial" w:hAnsi="Arial" w:cs="Arial"/>
        </w:rPr>
        <w:t xml:space="preserve"> Trebnje in Veliki Gaber, </w:t>
      </w:r>
      <w:r w:rsidR="000E0F35" w:rsidRPr="00DE2F20">
        <w:rPr>
          <w:rFonts w:ascii="Arial" w:hAnsi="Arial" w:cs="Arial"/>
        </w:rPr>
        <w:t>vrtcema</w:t>
      </w:r>
      <w:r w:rsidR="00753331" w:rsidRPr="00DE2F20">
        <w:rPr>
          <w:rFonts w:ascii="Arial" w:hAnsi="Arial" w:cs="Arial"/>
        </w:rPr>
        <w:t xml:space="preserve"> Mavrica in Sončnica</w:t>
      </w:r>
      <w:r w:rsidR="000E0F35" w:rsidRPr="00DE2F20">
        <w:rPr>
          <w:rFonts w:ascii="Arial" w:hAnsi="Arial" w:cs="Arial"/>
        </w:rPr>
        <w:t xml:space="preserve"> ter s strokovnimi</w:t>
      </w:r>
      <w:r w:rsidR="00483BE8" w:rsidRPr="00DE2F20">
        <w:rPr>
          <w:rFonts w:ascii="Arial" w:hAnsi="Arial" w:cs="Arial"/>
        </w:rPr>
        <w:t xml:space="preserve"> služb</w:t>
      </w:r>
      <w:r w:rsidR="000E0F35" w:rsidRPr="00DE2F20">
        <w:rPr>
          <w:rFonts w:ascii="Arial" w:hAnsi="Arial" w:cs="Arial"/>
        </w:rPr>
        <w:t>ami</w:t>
      </w:r>
      <w:r w:rsidR="00483BE8" w:rsidRPr="00DE2F20">
        <w:rPr>
          <w:rFonts w:ascii="Arial" w:hAnsi="Arial" w:cs="Arial"/>
        </w:rPr>
        <w:t xml:space="preserve"> sosednjih občin (Mirna, Mokronog – Trebelno in Šentrupert)</w:t>
      </w:r>
      <w:r w:rsidR="00B06A52" w:rsidRPr="00DE2F20">
        <w:rPr>
          <w:rFonts w:ascii="Arial" w:hAnsi="Arial" w:cs="Arial"/>
        </w:rPr>
        <w:t>.</w:t>
      </w:r>
      <w:r w:rsidR="005C22FD" w:rsidRPr="00DE2F20">
        <w:rPr>
          <w:rFonts w:ascii="Arial" w:hAnsi="Arial" w:cs="Arial"/>
        </w:rPr>
        <w:t xml:space="preserve"> </w:t>
      </w:r>
    </w:p>
    <w:p w:rsidR="004E4879" w:rsidRPr="00DE2F20" w:rsidRDefault="004E4879" w:rsidP="005C22FD">
      <w:pPr>
        <w:spacing w:after="0"/>
        <w:jc w:val="both"/>
        <w:rPr>
          <w:rFonts w:ascii="Arial" w:hAnsi="Arial" w:cs="Arial"/>
        </w:rPr>
      </w:pPr>
    </w:p>
    <w:p w:rsidR="004E4879" w:rsidRPr="00DE2F20" w:rsidRDefault="005C22FD" w:rsidP="005C22FD">
      <w:pPr>
        <w:spacing w:after="0"/>
        <w:jc w:val="both"/>
        <w:rPr>
          <w:rFonts w:ascii="Arial" w:hAnsi="Arial" w:cs="Arial"/>
        </w:rPr>
      </w:pPr>
      <w:r w:rsidRPr="00DE2F20">
        <w:rPr>
          <w:rFonts w:ascii="Arial" w:hAnsi="Arial" w:cs="Arial"/>
        </w:rPr>
        <w:lastRenderedPageBreak/>
        <w:t>Lokalna skupnost zagotavlja javne kulturne dobrine na področjih, urejenih s posebnimi zakoni</w:t>
      </w:r>
      <w:r w:rsidR="004E4879" w:rsidRPr="00DE2F20">
        <w:rPr>
          <w:rFonts w:ascii="Arial" w:hAnsi="Arial" w:cs="Arial"/>
        </w:rPr>
        <w:t xml:space="preserve"> (knjižničarstvo,</w:t>
      </w:r>
      <w:r w:rsidR="00483BE8" w:rsidRPr="00DE2F20">
        <w:rPr>
          <w:rFonts w:ascii="Arial" w:hAnsi="Arial" w:cs="Arial"/>
        </w:rPr>
        <w:t xml:space="preserve"> glasbeno izobraževanje, izobraževanje odraslih,</w:t>
      </w:r>
      <w:r w:rsidR="004E4879" w:rsidRPr="00DE2F20">
        <w:rPr>
          <w:rFonts w:ascii="Arial" w:hAnsi="Arial" w:cs="Arial"/>
        </w:rPr>
        <w:t xml:space="preserve"> varstvo kulturne dediščine, arhivska dejavnost)</w:t>
      </w:r>
      <w:r w:rsidRPr="00DE2F20">
        <w:rPr>
          <w:rFonts w:ascii="Arial" w:hAnsi="Arial" w:cs="Arial"/>
        </w:rPr>
        <w:t>, podpira ljubiteljske kulturne dejavnosti, vključno s tistimi, ki so namenjen</w:t>
      </w:r>
      <w:r w:rsidR="00A02976" w:rsidRPr="00DE2F20">
        <w:rPr>
          <w:rFonts w:ascii="Arial" w:hAnsi="Arial" w:cs="Arial"/>
        </w:rPr>
        <w:t>e kulturni afirmaciji narodnostne skupnosti Romov</w:t>
      </w:r>
      <w:r w:rsidRPr="00DE2F20">
        <w:rPr>
          <w:rFonts w:ascii="Arial" w:hAnsi="Arial" w:cs="Arial"/>
        </w:rPr>
        <w:t xml:space="preserve"> ter pokriva tudi druge kulturne potreb</w:t>
      </w:r>
      <w:r w:rsidR="00A51334" w:rsidRPr="00DE2F20">
        <w:rPr>
          <w:rFonts w:ascii="Arial" w:hAnsi="Arial" w:cs="Arial"/>
        </w:rPr>
        <w:t>e prebivalcev, ki jih opredeli</w:t>
      </w:r>
      <w:r w:rsidRPr="00DE2F20">
        <w:rPr>
          <w:rFonts w:ascii="Arial" w:hAnsi="Arial" w:cs="Arial"/>
        </w:rPr>
        <w:t xml:space="preserve"> v lokalnem programu kulture.</w:t>
      </w:r>
    </w:p>
    <w:p w:rsidR="00A615BA" w:rsidRPr="00DE2F20" w:rsidRDefault="00A615BA" w:rsidP="0086287B">
      <w:pPr>
        <w:pStyle w:val="Brezrazmikov"/>
        <w:rPr>
          <w:rFonts w:ascii="Arial" w:hAnsi="Arial" w:cs="Arial"/>
        </w:rPr>
      </w:pPr>
    </w:p>
    <w:p w:rsidR="005C22FD" w:rsidRPr="00DE2F20" w:rsidRDefault="004E4879" w:rsidP="004E4879">
      <w:pPr>
        <w:pStyle w:val="Naslov2"/>
        <w:rPr>
          <w:rFonts w:cs="Arial"/>
          <w:color w:val="auto"/>
          <w:szCs w:val="22"/>
        </w:rPr>
      </w:pPr>
      <w:bookmarkStart w:id="17" w:name="_Toc400111718"/>
      <w:bookmarkStart w:id="18" w:name="_Toc400113332"/>
      <w:bookmarkStart w:id="19" w:name="_Toc400349608"/>
      <w:bookmarkStart w:id="20" w:name="_Toc418840088"/>
      <w:r w:rsidRPr="00DE2F20">
        <w:rPr>
          <w:rFonts w:cs="Arial"/>
          <w:color w:val="auto"/>
          <w:szCs w:val="22"/>
        </w:rPr>
        <w:t xml:space="preserve">1.4 </w:t>
      </w:r>
      <w:r w:rsidR="00F96AA8" w:rsidRPr="00DE2F20">
        <w:rPr>
          <w:rFonts w:cs="Arial"/>
          <w:color w:val="auto"/>
          <w:szCs w:val="22"/>
        </w:rPr>
        <w:t>Zakonodaja, ki ureja</w:t>
      </w:r>
      <w:r w:rsidR="005C22FD" w:rsidRPr="00DE2F20">
        <w:rPr>
          <w:rFonts w:cs="Arial"/>
          <w:color w:val="auto"/>
          <w:szCs w:val="22"/>
        </w:rPr>
        <w:t xml:space="preserve"> področje kulture</w:t>
      </w:r>
      <w:bookmarkEnd w:id="17"/>
      <w:bookmarkEnd w:id="18"/>
      <w:bookmarkEnd w:id="19"/>
      <w:bookmarkEnd w:id="20"/>
      <w:r w:rsidR="005C22FD" w:rsidRPr="00DE2F20">
        <w:rPr>
          <w:rFonts w:cs="Arial"/>
          <w:color w:val="auto"/>
          <w:szCs w:val="22"/>
        </w:rPr>
        <w:t xml:space="preserve"> </w:t>
      </w:r>
    </w:p>
    <w:p w:rsidR="004E4879" w:rsidRPr="00DE2F20" w:rsidRDefault="004E4879" w:rsidP="0086287B">
      <w:pPr>
        <w:pStyle w:val="Brezrazmikov"/>
        <w:rPr>
          <w:rFonts w:ascii="Arial" w:hAnsi="Arial" w:cs="Arial"/>
        </w:rPr>
      </w:pPr>
    </w:p>
    <w:p w:rsidR="005C22FD" w:rsidRPr="00DE2F20" w:rsidRDefault="005C22FD" w:rsidP="005C22FD">
      <w:pPr>
        <w:spacing w:after="0"/>
        <w:jc w:val="both"/>
        <w:rPr>
          <w:rFonts w:ascii="Arial" w:hAnsi="Arial" w:cs="Arial"/>
        </w:rPr>
      </w:pPr>
      <w:r w:rsidRPr="00DE2F20">
        <w:rPr>
          <w:rFonts w:ascii="Arial" w:hAnsi="Arial" w:cs="Arial"/>
        </w:rPr>
        <w:t>* Zakon o uresničevanju ja</w:t>
      </w:r>
      <w:r w:rsidR="00862E24" w:rsidRPr="00DE2F20">
        <w:rPr>
          <w:rFonts w:ascii="Arial" w:hAnsi="Arial" w:cs="Arial"/>
        </w:rPr>
        <w:t>vnega interesa za kulturo (Uradni list</w:t>
      </w:r>
      <w:r w:rsidRPr="00DE2F20">
        <w:rPr>
          <w:rFonts w:ascii="Arial" w:hAnsi="Arial" w:cs="Arial"/>
        </w:rPr>
        <w:t xml:space="preserve"> RS, št. </w:t>
      </w:r>
      <w:r w:rsidR="00483BE8" w:rsidRPr="00DE2F20">
        <w:rPr>
          <w:rFonts w:ascii="Arial" w:hAnsi="Arial" w:cs="Arial"/>
        </w:rPr>
        <w:t xml:space="preserve">št. </w:t>
      </w:r>
      <w:hyperlink r:id="rId14" w:tgtFrame="_blank" w:tooltip="Zakon o uresničevanju javnega interesa za kulturo (uradno prečiščeno besedilo)" w:history="1">
        <w:r w:rsidR="00483BE8" w:rsidRPr="00DE2F20">
          <w:rPr>
            <w:rFonts w:ascii="Arial" w:hAnsi="Arial" w:cs="Arial"/>
          </w:rPr>
          <w:t>77/07</w:t>
        </w:r>
      </w:hyperlink>
      <w:r w:rsidR="00483BE8" w:rsidRPr="00DE2F20">
        <w:rPr>
          <w:rFonts w:ascii="Arial" w:hAnsi="Arial" w:cs="Arial"/>
        </w:rPr>
        <w:t xml:space="preserve"> – uradno prečiščeno besedilo, </w:t>
      </w:r>
      <w:hyperlink r:id="rId15" w:tgtFrame="_blank" w:tooltip="Zakon o spremembah in dopolnitvah Zakona o uresničevanju javnega interesa za kulturo" w:history="1">
        <w:r w:rsidR="00483BE8" w:rsidRPr="00DE2F20">
          <w:rPr>
            <w:rFonts w:ascii="Arial" w:hAnsi="Arial" w:cs="Arial"/>
          </w:rPr>
          <w:t>56/08</w:t>
        </w:r>
      </w:hyperlink>
      <w:r w:rsidR="00483BE8" w:rsidRPr="00DE2F20">
        <w:rPr>
          <w:rFonts w:ascii="Arial" w:hAnsi="Arial" w:cs="Arial"/>
        </w:rPr>
        <w:t xml:space="preserve">, </w:t>
      </w:r>
      <w:hyperlink r:id="rId16" w:tgtFrame="_blank" w:tooltip="Zakon o spremembah in dopolnitvah Zakona o uresničevanju javnega interesa za kulturo" w:history="1">
        <w:r w:rsidR="00483BE8" w:rsidRPr="00DE2F20">
          <w:rPr>
            <w:rFonts w:ascii="Arial" w:hAnsi="Arial" w:cs="Arial"/>
          </w:rPr>
          <w:t>4/10</w:t>
        </w:r>
      </w:hyperlink>
      <w:r w:rsidR="00483BE8" w:rsidRPr="00DE2F20">
        <w:rPr>
          <w:rFonts w:ascii="Arial" w:hAnsi="Arial" w:cs="Arial"/>
        </w:rPr>
        <w:t xml:space="preserve">, </w:t>
      </w:r>
      <w:hyperlink r:id="rId17" w:tgtFrame="_blank" w:tooltip="Zakon o spremembah in dopolnitvah Zakona o uresničevanju javnega interesa za kulturo" w:history="1">
        <w:r w:rsidR="00483BE8" w:rsidRPr="00DE2F20">
          <w:rPr>
            <w:rFonts w:ascii="Arial" w:hAnsi="Arial" w:cs="Arial"/>
          </w:rPr>
          <w:t>20/11</w:t>
        </w:r>
      </w:hyperlink>
      <w:r w:rsidR="00483BE8" w:rsidRPr="00DE2F20">
        <w:rPr>
          <w:rFonts w:ascii="Arial" w:hAnsi="Arial" w:cs="Arial"/>
        </w:rPr>
        <w:t xml:space="preserve"> in </w:t>
      </w:r>
      <w:hyperlink r:id="rId18" w:tgtFrame="_blank" w:tooltip="Zakon o spremembah in dopolnitvah Zakona o uresničevanju javnega interesa za kulturo" w:history="1">
        <w:r w:rsidR="00483BE8" w:rsidRPr="00DE2F20">
          <w:rPr>
            <w:rFonts w:ascii="Arial" w:hAnsi="Arial" w:cs="Arial"/>
          </w:rPr>
          <w:t>111/13</w:t>
        </w:r>
      </w:hyperlink>
      <w:r w:rsidR="00483BE8" w:rsidRPr="00DE2F20">
        <w:rPr>
          <w:rFonts w:ascii="Arial" w:hAnsi="Arial" w:cs="Arial"/>
        </w:rPr>
        <w:t>)</w:t>
      </w:r>
      <w:r w:rsidRPr="00DE2F20">
        <w:rPr>
          <w:rFonts w:ascii="Arial" w:hAnsi="Arial" w:cs="Arial"/>
        </w:rPr>
        <w:t xml:space="preserve">; </w:t>
      </w:r>
    </w:p>
    <w:p w:rsidR="005C22FD" w:rsidRPr="00DE2F20" w:rsidRDefault="005C22FD" w:rsidP="005C22FD">
      <w:pPr>
        <w:spacing w:after="0"/>
        <w:jc w:val="both"/>
        <w:rPr>
          <w:rFonts w:ascii="Arial" w:hAnsi="Arial" w:cs="Arial"/>
        </w:rPr>
      </w:pPr>
      <w:r w:rsidRPr="00DE2F20">
        <w:rPr>
          <w:rFonts w:ascii="Arial" w:hAnsi="Arial" w:cs="Arial"/>
        </w:rPr>
        <w:t xml:space="preserve">* </w:t>
      </w:r>
      <w:r w:rsidR="00483BE8" w:rsidRPr="00DE2F20">
        <w:rPr>
          <w:rFonts w:ascii="Arial" w:hAnsi="Arial" w:cs="Arial"/>
        </w:rPr>
        <w:t xml:space="preserve">Zakon o knjižničarstvu  (Uradni list RS, št. </w:t>
      </w:r>
      <w:hyperlink r:id="rId19" w:tgtFrame="_blank" w:tooltip="Zakon o knjižničarstvu (ZKnj-1)" w:history="1">
        <w:r w:rsidR="00483BE8" w:rsidRPr="00DE2F20">
          <w:rPr>
            <w:rFonts w:ascii="Arial" w:hAnsi="Arial" w:cs="Arial"/>
          </w:rPr>
          <w:t>87/01</w:t>
        </w:r>
      </w:hyperlink>
      <w:r w:rsidR="00483BE8" w:rsidRPr="00DE2F20">
        <w:rPr>
          <w:rFonts w:ascii="Arial" w:hAnsi="Arial" w:cs="Arial"/>
        </w:rPr>
        <w:t xml:space="preserve"> in </w:t>
      </w:r>
      <w:hyperlink r:id="rId20" w:tgtFrame="_blank" w:tooltip="Zakon o uresničevanju javnega interesa za kulturo" w:history="1">
        <w:r w:rsidR="00483BE8" w:rsidRPr="00DE2F20">
          <w:rPr>
            <w:rFonts w:ascii="Arial" w:hAnsi="Arial" w:cs="Arial"/>
          </w:rPr>
          <w:t>96/02</w:t>
        </w:r>
      </w:hyperlink>
      <w:r w:rsidR="00483BE8" w:rsidRPr="00DE2F20">
        <w:rPr>
          <w:rFonts w:ascii="Arial" w:hAnsi="Arial" w:cs="Arial"/>
        </w:rPr>
        <w:t xml:space="preserve"> – ZUJIK);</w:t>
      </w:r>
    </w:p>
    <w:p w:rsidR="005C22FD" w:rsidRPr="00DE2F20" w:rsidRDefault="005C22FD" w:rsidP="005C22FD">
      <w:pPr>
        <w:spacing w:after="0"/>
        <w:jc w:val="both"/>
        <w:rPr>
          <w:rFonts w:ascii="Arial" w:hAnsi="Arial" w:cs="Arial"/>
        </w:rPr>
      </w:pPr>
      <w:r w:rsidRPr="00DE2F20">
        <w:rPr>
          <w:rFonts w:ascii="Arial" w:hAnsi="Arial" w:cs="Arial"/>
        </w:rPr>
        <w:t>* Zakon o varstvu kulturne</w:t>
      </w:r>
      <w:r w:rsidR="00483BE8" w:rsidRPr="00DE2F20">
        <w:rPr>
          <w:rFonts w:ascii="Arial" w:hAnsi="Arial" w:cs="Arial"/>
        </w:rPr>
        <w:t xml:space="preserve"> dediščine</w:t>
      </w:r>
      <w:r w:rsidRPr="00DE2F20">
        <w:rPr>
          <w:rFonts w:ascii="Arial" w:hAnsi="Arial" w:cs="Arial"/>
        </w:rPr>
        <w:t xml:space="preserve"> </w:t>
      </w:r>
      <w:r w:rsidR="00483BE8" w:rsidRPr="00DE2F20">
        <w:rPr>
          <w:rFonts w:ascii="Arial" w:hAnsi="Arial" w:cs="Arial"/>
        </w:rPr>
        <w:t xml:space="preserve">(Uradni list RS, št. </w:t>
      </w:r>
      <w:hyperlink r:id="rId21" w:tgtFrame="_blank" w:tooltip="Zakon o varstvu kulturne dediščine (ZVKD-1)" w:history="1">
        <w:r w:rsidR="00483BE8" w:rsidRPr="00DE2F20">
          <w:rPr>
            <w:rFonts w:ascii="Arial" w:hAnsi="Arial" w:cs="Arial"/>
          </w:rPr>
          <w:t>16/08</w:t>
        </w:r>
      </w:hyperlink>
      <w:r w:rsidR="00483BE8" w:rsidRPr="00DE2F20">
        <w:rPr>
          <w:rFonts w:ascii="Arial" w:hAnsi="Arial" w:cs="Arial"/>
        </w:rPr>
        <w:t xml:space="preserve">, </w:t>
      </w:r>
      <w:hyperlink r:id="rId22" w:tgtFrame="_blank" w:tooltip="Zakon o spremembi in dopolnitvi Zakona o varstvu kulturne dediščine" w:history="1">
        <w:r w:rsidR="00483BE8" w:rsidRPr="00DE2F20">
          <w:rPr>
            <w:rFonts w:ascii="Arial" w:hAnsi="Arial" w:cs="Arial"/>
          </w:rPr>
          <w:t>123/08</w:t>
        </w:r>
      </w:hyperlink>
      <w:r w:rsidR="00483BE8" w:rsidRPr="00DE2F20">
        <w:rPr>
          <w:rFonts w:ascii="Arial" w:hAnsi="Arial" w:cs="Arial"/>
        </w:rPr>
        <w:t xml:space="preserve">, </w:t>
      </w:r>
      <w:hyperlink r:id="rId23" w:tgtFrame="_blank" w:tooltip="Avtentična razlaga prvega in drugega odstavka 39. člena Zakona o varstvu kulturne dediščine" w:history="1">
        <w:r w:rsidR="00483BE8" w:rsidRPr="00DE2F20">
          <w:rPr>
            <w:rFonts w:ascii="Arial" w:hAnsi="Arial" w:cs="Arial"/>
          </w:rPr>
          <w:t>8/11</w:t>
        </w:r>
      </w:hyperlink>
      <w:r w:rsidR="00483BE8" w:rsidRPr="00DE2F20">
        <w:rPr>
          <w:rFonts w:ascii="Arial" w:hAnsi="Arial" w:cs="Arial"/>
        </w:rPr>
        <w:t xml:space="preserve"> – ORZVKD39, </w:t>
      </w:r>
      <w:hyperlink r:id="rId24" w:tgtFrame="_blank" w:tooltip="Zakon o spremembah in dopolnitvah Zakona o varstvu kulturne dediščine" w:history="1">
        <w:r w:rsidR="00483BE8" w:rsidRPr="00DE2F20">
          <w:rPr>
            <w:rFonts w:ascii="Arial" w:hAnsi="Arial" w:cs="Arial"/>
          </w:rPr>
          <w:t>90/12</w:t>
        </w:r>
      </w:hyperlink>
      <w:r w:rsidR="00483BE8" w:rsidRPr="00DE2F20">
        <w:rPr>
          <w:rFonts w:ascii="Arial" w:hAnsi="Arial" w:cs="Arial"/>
        </w:rPr>
        <w:t xml:space="preserve"> in </w:t>
      </w:r>
      <w:hyperlink r:id="rId25" w:tgtFrame="_blank" w:tooltip="Zakon o spremembah in dopolnitvah Zakona o varstvu kulturne dediščine" w:history="1">
        <w:r w:rsidR="00483BE8" w:rsidRPr="00DE2F20">
          <w:rPr>
            <w:rFonts w:ascii="Arial" w:hAnsi="Arial" w:cs="Arial"/>
          </w:rPr>
          <w:t>111/13</w:t>
        </w:r>
      </w:hyperlink>
      <w:r w:rsidR="00483BE8" w:rsidRPr="00DE2F20">
        <w:rPr>
          <w:rFonts w:ascii="Arial" w:hAnsi="Arial" w:cs="Arial"/>
        </w:rPr>
        <w:t>);</w:t>
      </w:r>
    </w:p>
    <w:p w:rsidR="005C22FD" w:rsidRPr="00DE2F20" w:rsidRDefault="005C22FD" w:rsidP="005C22FD">
      <w:pPr>
        <w:spacing w:after="0"/>
        <w:jc w:val="both"/>
        <w:rPr>
          <w:rFonts w:ascii="Arial" w:hAnsi="Arial" w:cs="Arial"/>
        </w:rPr>
      </w:pPr>
      <w:r w:rsidRPr="00DE2F20">
        <w:rPr>
          <w:rFonts w:ascii="Arial" w:hAnsi="Arial" w:cs="Arial"/>
        </w:rPr>
        <w:t xml:space="preserve">* Zakon o javnem skladu RS za kulturne </w:t>
      </w:r>
      <w:r w:rsidR="00483BE8" w:rsidRPr="00DE2F20">
        <w:rPr>
          <w:rFonts w:ascii="Arial" w:hAnsi="Arial" w:cs="Arial"/>
        </w:rPr>
        <w:t>dejavnosti (Uradni list</w:t>
      </w:r>
      <w:r w:rsidRPr="00DE2F20">
        <w:rPr>
          <w:rFonts w:ascii="Arial" w:hAnsi="Arial" w:cs="Arial"/>
        </w:rPr>
        <w:t xml:space="preserve"> RS,</w:t>
      </w:r>
      <w:r w:rsidR="00483BE8" w:rsidRPr="00DE2F20">
        <w:rPr>
          <w:rFonts w:ascii="Arial" w:hAnsi="Arial" w:cs="Arial"/>
        </w:rPr>
        <w:t xml:space="preserve"> </w:t>
      </w:r>
      <w:r w:rsidRPr="00DE2F20">
        <w:rPr>
          <w:rFonts w:ascii="Arial" w:hAnsi="Arial" w:cs="Arial"/>
        </w:rPr>
        <w:t>št. 29/10);</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Za</w:t>
      </w:r>
      <w:r w:rsidR="00483BE8" w:rsidRPr="00DE2F20">
        <w:rPr>
          <w:rFonts w:ascii="Arial" w:hAnsi="Arial" w:cs="Arial"/>
        </w:rPr>
        <w:t xml:space="preserve">kon o društvih (Uradni list RS, št. </w:t>
      </w:r>
      <w:hyperlink r:id="rId26" w:tgtFrame="_blank" w:tooltip="Zakon o društvih (uradno prečiščeno besedilo)" w:history="1">
        <w:r w:rsidR="00483BE8" w:rsidRPr="00DE2F20">
          <w:rPr>
            <w:rFonts w:ascii="Arial" w:hAnsi="Arial" w:cs="Arial"/>
          </w:rPr>
          <w:t>64/11</w:t>
        </w:r>
      </w:hyperlink>
      <w:r w:rsidR="00483BE8" w:rsidRPr="00DE2F20">
        <w:rPr>
          <w:rFonts w:ascii="Arial" w:hAnsi="Arial" w:cs="Arial"/>
        </w:rPr>
        <w:t xml:space="preserve"> – uradno prečiščeno besedilo);</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 xml:space="preserve">Pravilnik o registru nepremičnin kulturne </w:t>
      </w:r>
      <w:r w:rsidR="00D8264D" w:rsidRPr="00DE2F20">
        <w:rPr>
          <w:rFonts w:ascii="Arial" w:hAnsi="Arial" w:cs="Arial"/>
        </w:rPr>
        <w:t>dediščine (Uradni list</w:t>
      </w:r>
      <w:r w:rsidRPr="00DE2F20">
        <w:rPr>
          <w:rFonts w:ascii="Arial" w:hAnsi="Arial" w:cs="Arial"/>
        </w:rPr>
        <w:t xml:space="preserve"> RS, št. 66/09);</w:t>
      </w:r>
    </w:p>
    <w:p w:rsidR="005C22FD" w:rsidRPr="00DE2F20" w:rsidRDefault="006654C3"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Pravilnik o strokovnih, prostorskih in tehničnih pogojih za izvajanje javne službe na področju varstva kulturne</w:t>
      </w:r>
      <w:r w:rsidR="00D8264D" w:rsidRPr="00DE2F20">
        <w:rPr>
          <w:rFonts w:ascii="Arial" w:hAnsi="Arial" w:cs="Arial"/>
        </w:rPr>
        <w:t xml:space="preserve"> dediščine  (Uradni list RS, št. </w:t>
      </w:r>
      <w:hyperlink r:id="rId27" w:tgtFrame="_blank" w:tooltip="Pravilnik o strokovnih, prostorskih in tehničnih pogojih za izvajanje javne službe na področju varstva kulturne dediščine" w:history="1">
        <w:r w:rsidR="00D8264D" w:rsidRPr="00DE2F20">
          <w:rPr>
            <w:rFonts w:ascii="Arial" w:hAnsi="Arial" w:cs="Arial"/>
          </w:rPr>
          <w:t>113/00</w:t>
        </w:r>
      </w:hyperlink>
      <w:r w:rsidR="00D8264D" w:rsidRPr="00DE2F20">
        <w:rPr>
          <w:rFonts w:ascii="Arial" w:hAnsi="Arial" w:cs="Arial"/>
        </w:rPr>
        <w:t xml:space="preserve"> in </w:t>
      </w:r>
      <w:hyperlink r:id="rId28" w:tgtFrame="_blank" w:tooltip="Zakon o varstvu kulturne dediščine" w:history="1">
        <w:r w:rsidR="00D8264D" w:rsidRPr="00DE2F20">
          <w:rPr>
            <w:rFonts w:ascii="Arial" w:hAnsi="Arial" w:cs="Arial"/>
          </w:rPr>
          <w:t>16/08</w:t>
        </w:r>
      </w:hyperlink>
      <w:r w:rsidR="00D8264D" w:rsidRPr="00DE2F20">
        <w:rPr>
          <w:rFonts w:ascii="Arial" w:hAnsi="Arial" w:cs="Arial"/>
        </w:rPr>
        <w:t xml:space="preserve"> – ZVKD-1);</w:t>
      </w:r>
    </w:p>
    <w:p w:rsidR="006654C3" w:rsidRPr="00DE2F20" w:rsidRDefault="006654C3" w:rsidP="005C22FD">
      <w:pPr>
        <w:spacing w:after="0"/>
        <w:jc w:val="both"/>
        <w:rPr>
          <w:rFonts w:ascii="Arial" w:hAnsi="Arial" w:cs="Arial"/>
        </w:rPr>
      </w:pPr>
      <w:r w:rsidRPr="00DE2F20">
        <w:rPr>
          <w:rFonts w:ascii="Arial" w:hAnsi="Arial" w:cs="Arial"/>
        </w:rPr>
        <w:t>* Pravilnik o označevanju nepremičnih kulturnih spomenikov (Uradni list RS, št. 57/11);</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 xml:space="preserve">Pravilnik o pogojih za izvajanje knjižnične dejavnosti kot javne službe </w:t>
      </w:r>
      <w:r w:rsidR="00D8264D" w:rsidRPr="00DE2F20">
        <w:rPr>
          <w:rFonts w:ascii="Arial" w:hAnsi="Arial" w:cs="Arial"/>
        </w:rPr>
        <w:t xml:space="preserve">(Uradni list RS, št. </w:t>
      </w:r>
      <w:hyperlink r:id="rId29" w:tgtFrame="_blank" w:tooltip="Pravilnik o pogojih za izvajanje knjižnične dejavnosti kot javne službe" w:history="1">
        <w:r w:rsidR="00D8264D" w:rsidRPr="00DE2F20">
          <w:rPr>
            <w:rFonts w:ascii="Arial" w:hAnsi="Arial" w:cs="Arial"/>
          </w:rPr>
          <w:t>73/03</w:t>
        </w:r>
      </w:hyperlink>
      <w:r w:rsidR="00D8264D" w:rsidRPr="00DE2F20">
        <w:rPr>
          <w:rFonts w:ascii="Arial" w:hAnsi="Arial" w:cs="Arial"/>
        </w:rPr>
        <w:t xml:space="preserve">, </w:t>
      </w:r>
      <w:hyperlink r:id="rId30" w:tgtFrame="_blank" w:tooltip="Pravilnik o spremembah in dopolnitvah Pravilnika o pogojih za izvajanje knjižnične dejavnosti kot javne službe" w:history="1">
        <w:r w:rsidR="00D8264D" w:rsidRPr="00DE2F20">
          <w:rPr>
            <w:rFonts w:ascii="Arial" w:hAnsi="Arial" w:cs="Arial"/>
          </w:rPr>
          <w:t>70/08</w:t>
        </w:r>
      </w:hyperlink>
      <w:r w:rsidR="00D8264D" w:rsidRPr="00DE2F20">
        <w:rPr>
          <w:rFonts w:ascii="Arial" w:hAnsi="Arial" w:cs="Arial"/>
        </w:rPr>
        <w:t xml:space="preserve"> in </w:t>
      </w:r>
      <w:hyperlink r:id="rId31" w:tgtFrame="_blank" w:tooltip="Pravilnik o spremembah in dopolnitvah Pravilnika o pogojih za izvajanje knjižnične dejavnosti kot javne službe" w:history="1">
        <w:r w:rsidR="00D8264D" w:rsidRPr="00DE2F20">
          <w:rPr>
            <w:rFonts w:ascii="Arial" w:hAnsi="Arial" w:cs="Arial"/>
          </w:rPr>
          <w:t>80/12</w:t>
        </w:r>
      </w:hyperlink>
      <w:r w:rsidR="00D8264D" w:rsidRPr="00DE2F20">
        <w:rPr>
          <w:rFonts w:ascii="Arial" w:hAnsi="Arial" w:cs="Arial"/>
        </w:rPr>
        <w:t>);</w:t>
      </w:r>
    </w:p>
    <w:p w:rsidR="00BE1BD7"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Pravilnik o načinu določanja skupnih stroškov osrednjih knjižnic, ki zagotavljajo knjižnično dejavnost v več občinah, in stroškov krajevnih knji</w:t>
      </w:r>
      <w:r w:rsidR="00D8264D" w:rsidRPr="00DE2F20">
        <w:rPr>
          <w:rFonts w:ascii="Arial" w:hAnsi="Arial" w:cs="Arial"/>
        </w:rPr>
        <w:t>žnic (Uradni list</w:t>
      </w:r>
      <w:r w:rsidRPr="00DE2F20">
        <w:rPr>
          <w:rFonts w:ascii="Arial" w:hAnsi="Arial" w:cs="Arial"/>
        </w:rPr>
        <w:t xml:space="preserve"> RS, št. 19/03);</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Pravilnik o društvih, ki delujejo v javnem int</w:t>
      </w:r>
      <w:r w:rsidR="00D8264D" w:rsidRPr="00DE2F20">
        <w:rPr>
          <w:rFonts w:ascii="Arial" w:hAnsi="Arial" w:cs="Arial"/>
        </w:rPr>
        <w:t xml:space="preserve">eresu na področju kulture (Uradni list RS, št. </w:t>
      </w:r>
      <w:hyperlink r:id="rId32" w:tgtFrame="_blank" w:tooltip="Pravilnik o društvih, ki delujejo v javnem interesu na področju kulture" w:history="1">
        <w:r w:rsidR="00D8264D" w:rsidRPr="00DE2F20">
          <w:rPr>
            <w:rFonts w:ascii="Arial" w:hAnsi="Arial" w:cs="Arial"/>
          </w:rPr>
          <w:t>64/99</w:t>
        </w:r>
      </w:hyperlink>
      <w:r w:rsidR="00D8264D" w:rsidRPr="00DE2F20">
        <w:rPr>
          <w:rFonts w:ascii="Arial" w:hAnsi="Arial" w:cs="Arial"/>
        </w:rPr>
        <w:t xml:space="preserve">, </w:t>
      </w:r>
      <w:hyperlink r:id="rId33" w:tgtFrame="_blank" w:tooltip="Določba, da se tretja in peta alinea 3. člena, drugi odstavek 5. člena in tretja alinea 6. člena pravilnika o društvih, ki delujejo v javnem interesu na področju kulture razveljavi, da določba četrte alinee 3. člena istega pravilnika ni v neskladju z ustavo in" w:history="1">
        <w:r w:rsidR="00D8264D" w:rsidRPr="00DE2F20">
          <w:rPr>
            <w:rFonts w:ascii="Arial" w:hAnsi="Arial" w:cs="Arial"/>
          </w:rPr>
          <w:t>65/02</w:t>
        </w:r>
      </w:hyperlink>
      <w:r w:rsidR="00D8264D" w:rsidRPr="00DE2F20">
        <w:rPr>
          <w:rFonts w:ascii="Arial" w:hAnsi="Arial" w:cs="Arial"/>
        </w:rPr>
        <w:t xml:space="preserve"> – odl. US in </w:t>
      </w:r>
      <w:hyperlink r:id="rId34" w:tgtFrame="_blank" w:tooltip="Pravilnik o pridobitvi statusa v javnem interesu na področju kulture" w:history="1">
        <w:r w:rsidR="00D8264D" w:rsidRPr="00DE2F20">
          <w:rPr>
            <w:rFonts w:ascii="Arial" w:hAnsi="Arial" w:cs="Arial"/>
          </w:rPr>
          <w:t>36/08</w:t>
        </w:r>
      </w:hyperlink>
      <w:r w:rsidR="00D8264D" w:rsidRPr="00DE2F20">
        <w:rPr>
          <w:rFonts w:ascii="Arial" w:hAnsi="Arial" w:cs="Arial"/>
        </w:rPr>
        <w:t>);</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Pravilnik o načinu izvajanja financiranja javnih zavodov, javnih skladov in javnih agencij na področ</w:t>
      </w:r>
      <w:r w:rsidR="00D8264D" w:rsidRPr="00DE2F20">
        <w:rPr>
          <w:rFonts w:ascii="Arial" w:hAnsi="Arial" w:cs="Arial"/>
        </w:rPr>
        <w:t>ju kulture</w:t>
      </w:r>
      <w:r w:rsidR="005C22FD" w:rsidRPr="00DE2F20">
        <w:rPr>
          <w:rFonts w:ascii="Arial" w:hAnsi="Arial" w:cs="Arial"/>
        </w:rPr>
        <w:t xml:space="preserve"> </w:t>
      </w:r>
      <w:r w:rsidR="00D8264D" w:rsidRPr="00DE2F20">
        <w:rPr>
          <w:rFonts w:ascii="Arial" w:hAnsi="Arial" w:cs="Arial"/>
        </w:rPr>
        <w:t xml:space="preserve">(Uradni list RS, št. </w:t>
      </w:r>
      <w:hyperlink r:id="rId35" w:tgtFrame="_blank" w:tooltip="Pravilnik o načinu izvajanja financiranja javnih zavodov, javnih skladov in javnih agencij na področju kulture" w:history="1">
        <w:r w:rsidR="00D8264D" w:rsidRPr="00DE2F20">
          <w:rPr>
            <w:rFonts w:ascii="Arial" w:hAnsi="Arial" w:cs="Arial"/>
          </w:rPr>
          <w:t>117/02</w:t>
        </w:r>
      </w:hyperlink>
      <w:r w:rsidR="00D8264D" w:rsidRPr="00DE2F20">
        <w:rPr>
          <w:rFonts w:ascii="Arial" w:hAnsi="Arial" w:cs="Arial"/>
        </w:rPr>
        <w:t xml:space="preserve">, </w:t>
      </w:r>
      <w:hyperlink r:id="rId36" w:tgtFrame="_blank" w:tooltip="Pravilnik o spremembah in dopolnitvah pravilnika o načinu izvajanja financiranja javnih zavodov, javnih skladov in javnih agencij na področju kulture" w:history="1">
        <w:r w:rsidR="00D8264D" w:rsidRPr="00DE2F20">
          <w:rPr>
            <w:rFonts w:ascii="Arial" w:hAnsi="Arial" w:cs="Arial"/>
          </w:rPr>
          <w:t>97/03</w:t>
        </w:r>
      </w:hyperlink>
      <w:r w:rsidR="00D8264D" w:rsidRPr="00DE2F20">
        <w:rPr>
          <w:rFonts w:ascii="Arial" w:hAnsi="Arial" w:cs="Arial"/>
        </w:rPr>
        <w:t xml:space="preserve">, </w:t>
      </w:r>
      <w:hyperlink r:id="rId37" w:tgtFrame="_blank" w:tooltip="Pravilnik o spremembah Pravilnika o načinu izvajanja financiranja javnih zavodov, javnih skladov in javnih agencij na področju kulture" w:history="1">
        <w:r w:rsidR="00D8264D" w:rsidRPr="00DE2F20">
          <w:rPr>
            <w:rFonts w:ascii="Arial" w:hAnsi="Arial" w:cs="Arial"/>
          </w:rPr>
          <w:t>1/09</w:t>
        </w:r>
      </w:hyperlink>
      <w:r w:rsidR="00D8264D" w:rsidRPr="00DE2F20">
        <w:rPr>
          <w:rFonts w:ascii="Arial" w:hAnsi="Arial" w:cs="Arial"/>
        </w:rPr>
        <w:t xml:space="preserve"> in </w:t>
      </w:r>
      <w:hyperlink r:id="rId38" w:tgtFrame="_blank" w:tooltip="Pravilnik o načinu izvajanja financiranja javnih zavodov, javnih skladov in javnih agencij na področju kulture" w:history="1">
        <w:r w:rsidR="00D8264D" w:rsidRPr="00DE2F20">
          <w:rPr>
            <w:rFonts w:ascii="Arial" w:hAnsi="Arial" w:cs="Arial"/>
          </w:rPr>
          <w:t>85/10</w:t>
        </w:r>
      </w:hyperlink>
      <w:r w:rsidR="00D8264D" w:rsidRPr="00DE2F20">
        <w:rPr>
          <w:rFonts w:ascii="Arial" w:hAnsi="Arial" w:cs="Arial"/>
        </w:rPr>
        <w:t>);</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Uredba o os</w:t>
      </w:r>
      <w:r w:rsidR="00D8264D" w:rsidRPr="00DE2F20">
        <w:rPr>
          <w:rFonts w:ascii="Arial" w:hAnsi="Arial" w:cs="Arial"/>
        </w:rPr>
        <w:t>novnih storitvah knjižnic (Uradni list</w:t>
      </w:r>
      <w:r w:rsidR="005C22FD" w:rsidRPr="00DE2F20">
        <w:rPr>
          <w:rFonts w:ascii="Arial" w:hAnsi="Arial" w:cs="Arial"/>
        </w:rPr>
        <w:t xml:space="preserve"> RS, št. 29/03)</w:t>
      </w:r>
      <w:r w:rsidRPr="00DE2F20">
        <w:rPr>
          <w:rFonts w:ascii="Arial" w:hAnsi="Arial" w:cs="Arial"/>
        </w:rPr>
        <w:t>;</w:t>
      </w:r>
      <w:r w:rsidR="005C22FD" w:rsidRPr="00DE2F20">
        <w:rPr>
          <w:rFonts w:ascii="Arial" w:hAnsi="Arial" w:cs="Arial"/>
        </w:rPr>
        <w:t xml:space="preserve"> </w:t>
      </w:r>
    </w:p>
    <w:p w:rsidR="005C22FD" w:rsidRPr="00DE2F20" w:rsidRDefault="00BE1BD7" w:rsidP="005C22FD">
      <w:pPr>
        <w:spacing w:after="0"/>
        <w:jc w:val="both"/>
        <w:rPr>
          <w:rFonts w:ascii="Arial" w:hAnsi="Arial" w:cs="Arial"/>
        </w:rPr>
      </w:pPr>
      <w:r w:rsidRPr="00DE2F20">
        <w:rPr>
          <w:rFonts w:ascii="Arial" w:hAnsi="Arial" w:cs="Arial"/>
        </w:rPr>
        <w:t xml:space="preserve">* </w:t>
      </w:r>
      <w:r w:rsidR="005C22FD" w:rsidRPr="00DE2F20">
        <w:rPr>
          <w:rFonts w:ascii="Arial" w:hAnsi="Arial" w:cs="Arial"/>
        </w:rPr>
        <w:t>Nacionalni program z</w:t>
      </w:r>
      <w:r w:rsidR="00F96AA8" w:rsidRPr="00DE2F20">
        <w:rPr>
          <w:rFonts w:ascii="Arial" w:hAnsi="Arial" w:cs="Arial"/>
        </w:rPr>
        <w:t>a kulturo;</w:t>
      </w:r>
    </w:p>
    <w:p w:rsidR="00F96AA8" w:rsidRPr="00DE2F20" w:rsidRDefault="00F96AA8" w:rsidP="005C22FD">
      <w:pPr>
        <w:spacing w:after="0"/>
        <w:jc w:val="both"/>
        <w:rPr>
          <w:rFonts w:ascii="Arial" w:hAnsi="Arial" w:cs="Arial"/>
        </w:rPr>
      </w:pPr>
      <w:r w:rsidRPr="00DE2F20">
        <w:rPr>
          <w:rFonts w:ascii="Arial" w:hAnsi="Arial" w:cs="Arial"/>
        </w:rPr>
        <w:t xml:space="preserve">* Pravilnik o postopkih in merilih za vrednotenje javnih kulturnih programov in kulturnih projektov, ki se sofinancirajo iz proračuna Občine Trebnje (Uradni list RS, št. 22/06, </w:t>
      </w:r>
      <w:r w:rsidR="00825085" w:rsidRPr="00DE2F20">
        <w:rPr>
          <w:rFonts w:ascii="Arial" w:hAnsi="Arial" w:cs="Arial"/>
        </w:rPr>
        <w:t>37/09);</w:t>
      </w:r>
    </w:p>
    <w:p w:rsidR="00B7635B" w:rsidRPr="00DE2F20" w:rsidRDefault="00F96AA8" w:rsidP="005C22FD">
      <w:pPr>
        <w:spacing w:after="0"/>
        <w:jc w:val="both"/>
        <w:rPr>
          <w:rFonts w:ascii="Arial" w:hAnsi="Arial" w:cs="Arial"/>
        </w:rPr>
      </w:pPr>
      <w:r w:rsidRPr="00DE2F20">
        <w:rPr>
          <w:rFonts w:ascii="Arial" w:hAnsi="Arial" w:cs="Arial"/>
        </w:rPr>
        <w:t>*</w:t>
      </w:r>
      <w:r w:rsidR="00DD1BAC" w:rsidRPr="00DE2F20">
        <w:rPr>
          <w:rFonts w:ascii="Arial" w:hAnsi="Arial" w:cs="Arial"/>
          <w:b/>
        </w:rPr>
        <w:t xml:space="preserve"> </w:t>
      </w:r>
      <w:r w:rsidR="00DD1BAC" w:rsidRPr="00DE2F20">
        <w:rPr>
          <w:rFonts w:ascii="Arial" w:hAnsi="Arial" w:cs="Arial"/>
        </w:rPr>
        <w:t>Odlok o ustanovitvi javnega zavoda Center za izobraževanje in kulturo Trebnje (Uradni list RS, št.  109/13);</w:t>
      </w:r>
    </w:p>
    <w:p w:rsidR="003F78B8" w:rsidRPr="00DE2F20" w:rsidRDefault="00F96AA8" w:rsidP="003F78B8">
      <w:pPr>
        <w:rPr>
          <w:rFonts w:ascii="Arial" w:eastAsiaTheme="majorEastAsia" w:hAnsi="Arial" w:cs="Arial"/>
          <w:b/>
          <w:bCs/>
          <w:color w:val="365F91" w:themeColor="accent1" w:themeShade="BF"/>
        </w:rPr>
      </w:pPr>
      <w:r w:rsidRPr="00DE2F20">
        <w:rPr>
          <w:rFonts w:ascii="Arial" w:hAnsi="Arial" w:cs="Arial"/>
        </w:rPr>
        <w:t>*</w:t>
      </w:r>
      <w:r w:rsidR="00470FDF" w:rsidRPr="00DE2F20">
        <w:rPr>
          <w:rFonts w:ascii="Arial" w:hAnsi="Arial" w:cs="Arial"/>
        </w:rPr>
        <w:t xml:space="preserve"> Odlok o ustanovitvi javnega zavoda Knjižnica Pavla Golie Trebnje (Uradni list RS, št. 107/13). </w:t>
      </w:r>
      <w:r w:rsidR="00AD7C76" w:rsidRPr="00DE2F20">
        <w:rPr>
          <w:rFonts w:ascii="Arial" w:hAnsi="Arial" w:cs="Arial"/>
        </w:rPr>
        <w:br w:type="page"/>
      </w:r>
      <w:bookmarkStart w:id="21" w:name="_Toc400111719"/>
      <w:bookmarkStart w:id="22" w:name="_Toc400113333"/>
      <w:bookmarkStart w:id="23" w:name="_Toc400349609"/>
      <w:r w:rsidR="003F78B8" w:rsidRPr="00DE2F20">
        <w:rPr>
          <w:rStyle w:val="Naslov1Znak"/>
          <w:rFonts w:cs="Arial"/>
          <w:szCs w:val="22"/>
        </w:rPr>
        <w:lastRenderedPageBreak/>
        <w:t>2</w:t>
      </w:r>
      <w:r w:rsidR="00B06A52" w:rsidRPr="00DE2F20">
        <w:rPr>
          <w:rStyle w:val="Naslov1Znak"/>
          <w:rFonts w:cs="Arial"/>
          <w:szCs w:val="22"/>
        </w:rPr>
        <w:t>.</w:t>
      </w:r>
      <w:r w:rsidR="003F78B8" w:rsidRPr="00DE2F20">
        <w:rPr>
          <w:rStyle w:val="Naslov1Znak"/>
          <w:rFonts w:cs="Arial"/>
          <w:szCs w:val="22"/>
        </w:rPr>
        <w:t xml:space="preserve"> JAVNI </w:t>
      </w:r>
      <w:r w:rsidR="00556AB0" w:rsidRPr="00DE2F20">
        <w:rPr>
          <w:rStyle w:val="Naslov1Znak"/>
          <w:rFonts w:cs="Arial"/>
          <w:szCs w:val="22"/>
        </w:rPr>
        <w:t>INTERES NA PODROČJU</w:t>
      </w:r>
      <w:r w:rsidR="003F78B8" w:rsidRPr="00DE2F20">
        <w:rPr>
          <w:rStyle w:val="Naslov1Znak"/>
          <w:rFonts w:cs="Arial"/>
          <w:szCs w:val="22"/>
        </w:rPr>
        <w:t xml:space="preserve"> KULTURE</w:t>
      </w:r>
    </w:p>
    <w:p w:rsidR="003F78B8" w:rsidRPr="00DE2F20" w:rsidRDefault="003F78B8" w:rsidP="003F78B8">
      <w:pPr>
        <w:pStyle w:val="Naslov2"/>
        <w:rPr>
          <w:rFonts w:cs="Arial"/>
          <w:color w:val="auto"/>
          <w:szCs w:val="22"/>
        </w:rPr>
      </w:pPr>
      <w:bookmarkStart w:id="24" w:name="_Toc418840089"/>
      <w:r w:rsidRPr="00DE2F20">
        <w:rPr>
          <w:rFonts w:cs="Arial"/>
          <w:color w:val="auto"/>
          <w:szCs w:val="22"/>
        </w:rPr>
        <w:t>2.1 Javni interes na področju kulture (zakonske opredelitve)</w:t>
      </w:r>
      <w:bookmarkEnd w:id="24"/>
      <w:r w:rsidRPr="00DE2F20">
        <w:rPr>
          <w:rFonts w:cs="Arial"/>
          <w:color w:val="auto"/>
          <w:szCs w:val="22"/>
        </w:rPr>
        <w:t xml:space="preserve"> </w:t>
      </w:r>
    </w:p>
    <w:p w:rsidR="003F78B8" w:rsidRPr="00DE2F20" w:rsidRDefault="003F78B8" w:rsidP="0086287B">
      <w:pPr>
        <w:pStyle w:val="Brezrazmikov"/>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 xml:space="preserve">Lokalni program za kulturo opredeljuje javni interes za kulturo, in sicer z namenom zagotavljanja pogojev za kulturno ustvarjalnost, dostopnost kulturnih dobrin, kulturno raznolikost in kulturno identiteto. Javni interes se udejanja predvsem na podlagi (9. čl. ZUJIK): </w:t>
      </w:r>
    </w:p>
    <w:p w:rsidR="003F78B8" w:rsidRPr="00DE2F20" w:rsidRDefault="003F78B8" w:rsidP="003F78B8">
      <w:pPr>
        <w:spacing w:after="0"/>
        <w:jc w:val="both"/>
        <w:rPr>
          <w:rFonts w:ascii="Arial" w:hAnsi="Arial" w:cs="Arial"/>
        </w:rPr>
      </w:pPr>
      <w:r w:rsidRPr="00DE2F20">
        <w:rPr>
          <w:rFonts w:ascii="Arial" w:hAnsi="Arial" w:cs="Arial"/>
        </w:rPr>
        <w:t>* letnega programa kulture, ki ga strokovna služba po sprejetju proračuna predloži v sprejem   Občinskemu svetu,</w:t>
      </w:r>
    </w:p>
    <w:p w:rsidR="003F78B8" w:rsidRPr="00DE2F20" w:rsidRDefault="003F78B8" w:rsidP="003F78B8">
      <w:pPr>
        <w:spacing w:after="0"/>
        <w:jc w:val="both"/>
        <w:rPr>
          <w:rFonts w:ascii="Arial" w:hAnsi="Arial" w:cs="Arial"/>
        </w:rPr>
      </w:pPr>
      <w:r w:rsidRPr="00DE2F20">
        <w:rPr>
          <w:rFonts w:ascii="Arial" w:hAnsi="Arial" w:cs="Arial"/>
        </w:rPr>
        <w:t xml:space="preserve">* javnih razpisov in javnih pozivov za financiranje kulturnih programov in kulturnih projektov, </w:t>
      </w:r>
    </w:p>
    <w:p w:rsidR="003F78B8" w:rsidRPr="00DE2F20" w:rsidRDefault="003F78B8" w:rsidP="003F78B8">
      <w:pPr>
        <w:spacing w:after="0"/>
        <w:jc w:val="both"/>
        <w:rPr>
          <w:rFonts w:ascii="Arial" w:hAnsi="Arial" w:cs="Arial"/>
        </w:rPr>
      </w:pPr>
      <w:r w:rsidRPr="00DE2F20">
        <w:rPr>
          <w:rFonts w:ascii="Arial" w:hAnsi="Arial" w:cs="Arial"/>
        </w:rPr>
        <w:t xml:space="preserve">* aktov o ustanovitvi javnih zavodov, njihovih strateških načrtov in letnih programov dela, </w:t>
      </w:r>
    </w:p>
    <w:p w:rsidR="003F78B8" w:rsidRPr="00DE2F20" w:rsidRDefault="003F78B8" w:rsidP="003F78B8">
      <w:pPr>
        <w:spacing w:after="0"/>
        <w:jc w:val="both"/>
        <w:rPr>
          <w:rFonts w:ascii="Arial" w:hAnsi="Arial" w:cs="Arial"/>
        </w:rPr>
      </w:pPr>
      <w:r w:rsidRPr="00DE2F20">
        <w:rPr>
          <w:rFonts w:ascii="Arial" w:hAnsi="Arial" w:cs="Arial"/>
        </w:rPr>
        <w:t xml:space="preserve">* javnih razpisov za oddajo javne kulturne infrastrukture, </w:t>
      </w:r>
    </w:p>
    <w:p w:rsidR="003F78B8" w:rsidRPr="00DE2F20" w:rsidRDefault="003F78B8" w:rsidP="003F78B8">
      <w:pPr>
        <w:spacing w:after="0"/>
        <w:jc w:val="both"/>
        <w:rPr>
          <w:rFonts w:ascii="Arial" w:hAnsi="Arial" w:cs="Arial"/>
        </w:rPr>
      </w:pPr>
      <w:r w:rsidRPr="00DE2F20">
        <w:rPr>
          <w:rFonts w:ascii="Arial" w:hAnsi="Arial" w:cs="Arial"/>
        </w:rPr>
        <w:t xml:space="preserve">* upravnih odločb. </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 xml:space="preserve">Lokalna skupnost uresničuje javni interes za kulturo v skladu z ZUJIK-om zlasti z zagotavljanjem kulturnih dobrin kot javnih dobrin, z načrtovanjem, gradnjo in vzdrževanjem javne kulturne infrastrukture (24. čl. ZUJIK). </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 xml:space="preserve">Lokalna skupnost v javnem interesu zagotavlja pogoje za ustvarjanje, posredovanje in varovanje kulturnih dobrin, ki se na trgu ne zagotavljajo v zadostnem obsegu ali kakovosti, ali zaradi dostopnosti najširšemu krogu uporabnikov. Javne kulturne dobrine zagotavlja v obliki oziroma na način javne službe in s podporo posamičnim kulturnim projektom ter javnim kulturnim programom (25. čl. ZUJIK). </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 xml:space="preserve">Javna kulturna infrastruktura se lahko odda v upravljanje oz. v uporabo organizaciji, ki deluje v javnem interesu (80. čl. ZUJIK). </w:t>
      </w:r>
    </w:p>
    <w:p w:rsidR="003F78B8" w:rsidRPr="00DE2F20" w:rsidRDefault="003F78B8" w:rsidP="0086287B">
      <w:pPr>
        <w:pStyle w:val="Brezrazmikov"/>
        <w:rPr>
          <w:rFonts w:ascii="Arial" w:hAnsi="Arial" w:cs="Arial"/>
        </w:rPr>
      </w:pPr>
    </w:p>
    <w:p w:rsidR="003F78B8" w:rsidRPr="00DE2F20" w:rsidRDefault="003F78B8" w:rsidP="003F78B8">
      <w:pPr>
        <w:pStyle w:val="Naslov3"/>
        <w:rPr>
          <w:rFonts w:cs="Arial"/>
          <w:color w:val="auto"/>
        </w:rPr>
      </w:pPr>
      <w:bookmarkStart w:id="25" w:name="_Toc418840090"/>
      <w:r w:rsidRPr="00DE2F20">
        <w:rPr>
          <w:rFonts w:cs="Arial"/>
          <w:color w:val="auto"/>
        </w:rPr>
        <w:t>2.1.1 Opredelitev javnega interesa za kulturo po področjih (povzeto po zakonodaji)</w:t>
      </w:r>
      <w:bookmarkEnd w:id="25"/>
      <w:r w:rsidRPr="00DE2F20">
        <w:rPr>
          <w:rFonts w:cs="Arial"/>
          <w:color w:val="auto"/>
        </w:rPr>
        <w:t xml:space="preserve"> </w:t>
      </w:r>
    </w:p>
    <w:p w:rsidR="003F78B8" w:rsidRPr="00DE2F20" w:rsidRDefault="003F78B8" w:rsidP="0086287B">
      <w:pPr>
        <w:pStyle w:val="Brezrazmikov"/>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 xml:space="preserve">Občina kot nosilka javnega interesa na lokalni ravni, zagotavlja najmanj tiste javne kulturne dobrine, kjer tako določa posebni zakon (knjižničarstvo, varstvo kulturne dediščine…), podpira ljubiteljske kulturne dejavnosti, vključno s tistimi, ki so namenjene kulturni integraciji narodnostne skupnosti Romov in priseljencev ter pokriva tudi druge kulturne potrebe prebivalcev, ki jih ugotovi s svojim programom za kulturo (66. čl. ZUJIK). </w:t>
      </w:r>
    </w:p>
    <w:p w:rsidR="003F78B8" w:rsidRPr="00DE2F20" w:rsidRDefault="003F78B8" w:rsidP="003F78B8">
      <w:pPr>
        <w:spacing w:after="0"/>
        <w:jc w:val="both"/>
        <w:rPr>
          <w:rFonts w:ascii="Arial" w:hAnsi="Arial" w:cs="Arial"/>
          <w:b/>
          <w:bCs/>
        </w:rPr>
      </w:pPr>
    </w:p>
    <w:p w:rsidR="003F78B8" w:rsidRPr="00DE2F20" w:rsidRDefault="003F78B8" w:rsidP="003F78B8">
      <w:pPr>
        <w:spacing w:after="0"/>
        <w:jc w:val="both"/>
        <w:rPr>
          <w:rFonts w:ascii="Arial" w:eastAsiaTheme="majorEastAsia" w:hAnsi="Arial" w:cs="Arial"/>
          <w:b/>
          <w:bCs/>
        </w:rPr>
      </w:pPr>
      <w:r w:rsidRPr="00DE2F20">
        <w:rPr>
          <w:rFonts w:ascii="Arial" w:eastAsiaTheme="majorEastAsia" w:hAnsi="Arial" w:cs="Arial"/>
          <w:b/>
          <w:bCs/>
        </w:rPr>
        <w:t xml:space="preserve">Ljubiteljske dejavnosti </w:t>
      </w:r>
    </w:p>
    <w:p w:rsidR="003F78B8" w:rsidRPr="00DE2F20" w:rsidRDefault="003F78B8" w:rsidP="003F78B8">
      <w:pPr>
        <w:spacing w:after="0"/>
        <w:jc w:val="both"/>
        <w:rPr>
          <w:rFonts w:ascii="Arial" w:hAnsi="Arial" w:cs="Arial"/>
        </w:rPr>
      </w:pPr>
      <w:r w:rsidRPr="00DE2F20">
        <w:rPr>
          <w:rFonts w:ascii="Arial" w:hAnsi="Arial" w:cs="Arial"/>
        </w:rPr>
        <w:t>V javni interes na področju ljubiteljske kulture so vključene vse dejavnosti ljubiteljskih kulturnih društev, skupin in ostalih organizacij, ki delujejo na področju kulture. Sem sodijo kontinuirana, strokovno pripravljena in kvalitetno izvedena kulturna ustvarjalnost, še posebej ohranjanje kulturne dediščine, sodelovanje in povezovanje društev, strokovna srečanja, pregledi nastalih dosežkov, kulturna vzgoja in izobraževanje širšega kroga ljubiteljskih in bodočih kulturnih ustvarjalcev ter mentorjev, društvena dejavnost, ki spodbuja zanimanje za kulturo in kultivira svoje okolje.</w:t>
      </w:r>
    </w:p>
    <w:p w:rsidR="003F78B8" w:rsidRPr="00DE2F20" w:rsidRDefault="003F78B8" w:rsidP="003F78B8">
      <w:pPr>
        <w:spacing w:after="0"/>
        <w:jc w:val="both"/>
        <w:rPr>
          <w:rFonts w:ascii="Arial" w:eastAsiaTheme="majorEastAsia" w:hAnsi="Arial" w:cs="Arial"/>
          <w:b/>
          <w:bCs/>
          <w:color w:val="4F81BD" w:themeColor="accent1"/>
        </w:rPr>
      </w:pPr>
    </w:p>
    <w:p w:rsidR="003F78B8" w:rsidRPr="00DE2F20" w:rsidRDefault="003F78B8" w:rsidP="003F78B8">
      <w:pPr>
        <w:spacing w:after="0"/>
        <w:jc w:val="both"/>
        <w:rPr>
          <w:rFonts w:ascii="Arial" w:hAnsi="Arial" w:cs="Arial"/>
        </w:rPr>
      </w:pPr>
      <w:r w:rsidRPr="00DE2F20">
        <w:rPr>
          <w:rFonts w:ascii="Arial" w:hAnsi="Arial" w:cs="Arial"/>
        </w:rPr>
        <w:t xml:space="preserve">Občina Trebnje zaradi ugotovljenega javnega interesa zagotavlja pogoje za delovanje tudi: </w:t>
      </w:r>
    </w:p>
    <w:p w:rsidR="003F78B8" w:rsidRPr="00DE2F20" w:rsidRDefault="003F78B8" w:rsidP="003F78B8">
      <w:pPr>
        <w:spacing w:after="0"/>
        <w:jc w:val="both"/>
        <w:rPr>
          <w:rFonts w:ascii="Arial" w:hAnsi="Arial" w:cs="Arial"/>
        </w:rPr>
      </w:pPr>
      <w:r w:rsidRPr="00DE2F20">
        <w:rPr>
          <w:rFonts w:ascii="Arial" w:hAnsi="Arial" w:cs="Arial"/>
          <w:bCs/>
        </w:rPr>
        <w:t xml:space="preserve">Javnemu skladu RS za kulturne dejavnosti, Območni izpostavi Trebnje (JSKD OI Trebnje ) in Zvezi kulturnih društev Trebnje (ZKD). </w:t>
      </w:r>
    </w:p>
    <w:p w:rsidR="003F78B8" w:rsidRPr="00DE2F20" w:rsidRDefault="003F78B8" w:rsidP="003F78B8">
      <w:pPr>
        <w:spacing w:after="0"/>
        <w:jc w:val="both"/>
        <w:rPr>
          <w:rFonts w:ascii="Arial" w:hAnsi="Arial" w:cs="Arial"/>
        </w:rPr>
      </w:pPr>
      <w:r w:rsidRPr="00DE2F20">
        <w:rPr>
          <w:rFonts w:ascii="Arial" w:hAnsi="Arial" w:cs="Arial"/>
        </w:rPr>
        <w:lastRenderedPageBreak/>
        <w:t xml:space="preserve">Skladno z Zakonom o javnem skladu RS za kulturne dejavnosti, lahko sklad določene naloge s področja ljubiteljskih kulturnih dejavnosti opravlja za lokalne skupnosti na podlagi  sklenjene  posebne pogodbe. Iz proračuna Občine Trebnje se JSKD-ju zagotavljajo sredstva za izvajanje društvenih dejavnosti. </w:t>
      </w:r>
    </w:p>
    <w:p w:rsidR="003F78B8" w:rsidRPr="00DE2F20" w:rsidRDefault="003F78B8" w:rsidP="003F78B8">
      <w:pPr>
        <w:spacing w:after="0"/>
        <w:jc w:val="both"/>
        <w:rPr>
          <w:rFonts w:ascii="Arial" w:hAnsi="Arial" w:cs="Arial"/>
          <w:b/>
          <w:bCs/>
        </w:rPr>
      </w:pPr>
    </w:p>
    <w:p w:rsidR="003F78B8" w:rsidRPr="00DE2F20" w:rsidRDefault="003F78B8" w:rsidP="003F78B8">
      <w:pPr>
        <w:spacing w:after="0"/>
        <w:jc w:val="both"/>
        <w:rPr>
          <w:rFonts w:ascii="Arial" w:eastAsiaTheme="majorEastAsia" w:hAnsi="Arial" w:cs="Arial"/>
          <w:b/>
          <w:bCs/>
        </w:rPr>
      </w:pPr>
      <w:r w:rsidRPr="00DE2F20">
        <w:rPr>
          <w:rFonts w:ascii="Arial" w:eastAsiaTheme="majorEastAsia" w:hAnsi="Arial" w:cs="Arial"/>
          <w:b/>
          <w:bCs/>
        </w:rPr>
        <w:t xml:space="preserve">Varstvo kulturne dediščine </w:t>
      </w:r>
    </w:p>
    <w:p w:rsidR="003F78B8" w:rsidRPr="00DE2F20" w:rsidRDefault="003F78B8" w:rsidP="003F78B8">
      <w:pPr>
        <w:spacing w:after="0"/>
        <w:jc w:val="both"/>
        <w:rPr>
          <w:rFonts w:ascii="Arial" w:hAnsi="Arial" w:cs="Arial"/>
        </w:rPr>
      </w:pPr>
      <w:r w:rsidRPr="00DE2F20">
        <w:rPr>
          <w:rFonts w:ascii="Arial" w:hAnsi="Arial" w:cs="Arial"/>
        </w:rPr>
        <w:t xml:space="preserve">V skladu z Zakonom o varstvu kulturne dediščine (ZVKD) je varstvo dediščine v javno korist. </w:t>
      </w:r>
    </w:p>
    <w:p w:rsidR="003F78B8" w:rsidRPr="00DE2F20" w:rsidRDefault="003F78B8" w:rsidP="003F78B8">
      <w:pPr>
        <w:spacing w:after="0"/>
        <w:jc w:val="both"/>
        <w:rPr>
          <w:rFonts w:ascii="Arial" w:hAnsi="Arial" w:cs="Arial"/>
        </w:rPr>
      </w:pPr>
      <w:r w:rsidRPr="00DE2F20">
        <w:rPr>
          <w:rFonts w:ascii="Arial" w:hAnsi="Arial" w:cs="Arial"/>
        </w:rPr>
        <w:t>Javna korist varstva dediščine obsega: (2. čl. ZVKD)</w:t>
      </w:r>
    </w:p>
    <w:p w:rsidR="003F78B8" w:rsidRPr="00DE2F20" w:rsidRDefault="003F78B8" w:rsidP="003F78B8">
      <w:pPr>
        <w:spacing w:after="0"/>
        <w:jc w:val="both"/>
        <w:rPr>
          <w:rFonts w:ascii="Arial" w:hAnsi="Arial" w:cs="Arial"/>
        </w:rPr>
      </w:pPr>
      <w:r w:rsidRPr="00DE2F20">
        <w:rPr>
          <w:rFonts w:ascii="Arial" w:hAnsi="Arial" w:cs="Arial"/>
        </w:rPr>
        <w:t xml:space="preserve">* identificiranje dediščine, njenih vrednot in vrednosti, njeno dokumentiranje, preučevanje in interpretiranje, </w:t>
      </w:r>
    </w:p>
    <w:p w:rsidR="003F78B8" w:rsidRPr="00DE2F20" w:rsidRDefault="003F78B8" w:rsidP="003F78B8">
      <w:pPr>
        <w:spacing w:after="0"/>
        <w:jc w:val="both"/>
        <w:rPr>
          <w:rFonts w:ascii="Arial" w:hAnsi="Arial" w:cs="Arial"/>
        </w:rPr>
      </w:pPr>
      <w:r w:rsidRPr="00DE2F20">
        <w:rPr>
          <w:rFonts w:ascii="Arial" w:hAnsi="Arial" w:cs="Arial"/>
        </w:rPr>
        <w:t xml:space="preserve">* ohranitev dediščine in preprečevanje škodljivih vplivov nanje, </w:t>
      </w:r>
    </w:p>
    <w:p w:rsidR="003F78B8" w:rsidRPr="00DE2F20" w:rsidRDefault="003F78B8" w:rsidP="003F78B8">
      <w:pPr>
        <w:spacing w:after="0"/>
        <w:jc w:val="both"/>
        <w:rPr>
          <w:rFonts w:ascii="Arial" w:hAnsi="Arial" w:cs="Arial"/>
        </w:rPr>
      </w:pPr>
      <w:r w:rsidRPr="00DE2F20">
        <w:rPr>
          <w:rFonts w:ascii="Arial" w:hAnsi="Arial" w:cs="Arial"/>
        </w:rPr>
        <w:t xml:space="preserve">* omogočanje dostopa do dediščine ali do informacij o njej vsakomur, še posebej mladim, starejšim in invalidom, </w:t>
      </w:r>
    </w:p>
    <w:p w:rsidR="003F78B8" w:rsidRPr="00DE2F20" w:rsidRDefault="003F78B8" w:rsidP="003F78B8">
      <w:pPr>
        <w:spacing w:after="0"/>
        <w:jc w:val="both"/>
        <w:rPr>
          <w:rFonts w:ascii="Arial" w:hAnsi="Arial" w:cs="Arial"/>
        </w:rPr>
      </w:pPr>
      <w:r w:rsidRPr="00DE2F20">
        <w:rPr>
          <w:rFonts w:ascii="Arial" w:hAnsi="Arial" w:cs="Arial"/>
        </w:rPr>
        <w:t xml:space="preserve">* predstavljanje dediščine javnosti in razvijanje zavesti o njenih vrednotah, </w:t>
      </w:r>
    </w:p>
    <w:p w:rsidR="003F78B8" w:rsidRPr="00DE2F20" w:rsidRDefault="003F78B8" w:rsidP="003F78B8">
      <w:pPr>
        <w:spacing w:after="0"/>
        <w:jc w:val="both"/>
        <w:rPr>
          <w:rFonts w:ascii="Arial" w:hAnsi="Arial" w:cs="Arial"/>
        </w:rPr>
      </w:pPr>
      <w:r w:rsidRPr="00DE2F20">
        <w:rPr>
          <w:rFonts w:ascii="Arial" w:hAnsi="Arial" w:cs="Arial"/>
        </w:rPr>
        <w:t xml:space="preserve">* vključevanje vedenja o dediščini v vzgojo, izobraževanje in usposabljanje, </w:t>
      </w:r>
    </w:p>
    <w:p w:rsidR="003F78B8" w:rsidRPr="00DE2F20" w:rsidRDefault="003F78B8" w:rsidP="003F78B8">
      <w:pPr>
        <w:spacing w:after="0"/>
        <w:jc w:val="both"/>
        <w:rPr>
          <w:rFonts w:ascii="Arial" w:hAnsi="Arial" w:cs="Arial"/>
        </w:rPr>
      </w:pPr>
      <w:r w:rsidRPr="00DE2F20">
        <w:rPr>
          <w:rFonts w:ascii="Arial" w:hAnsi="Arial" w:cs="Arial"/>
        </w:rPr>
        <w:t xml:space="preserve">* celostno ohranjanje dediščine, </w:t>
      </w:r>
    </w:p>
    <w:p w:rsidR="003F78B8" w:rsidRPr="00DE2F20" w:rsidRDefault="003F78B8" w:rsidP="003F78B8">
      <w:pPr>
        <w:spacing w:after="0"/>
        <w:jc w:val="both"/>
        <w:rPr>
          <w:rFonts w:ascii="Arial" w:hAnsi="Arial" w:cs="Arial"/>
        </w:rPr>
      </w:pPr>
      <w:r w:rsidRPr="00DE2F20">
        <w:rPr>
          <w:rFonts w:ascii="Arial" w:hAnsi="Arial" w:cs="Arial"/>
        </w:rPr>
        <w:t xml:space="preserve">* spodbujanje kulturne raznolikosti s spoštovanjem različnosti dediščine in njenih interpretacij </w:t>
      </w:r>
    </w:p>
    <w:p w:rsidR="003F78B8" w:rsidRPr="00DE2F20" w:rsidRDefault="003F78B8" w:rsidP="003F78B8">
      <w:pPr>
        <w:spacing w:after="0"/>
        <w:jc w:val="both"/>
        <w:rPr>
          <w:rFonts w:ascii="Arial" w:hAnsi="Arial" w:cs="Arial"/>
        </w:rPr>
      </w:pPr>
      <w:r w:rsidRPr="00DE2F20">
        <w:rPr>
          <w:rFonts w:ascii="Arial" w:hAnsi="Arial" w:cs="Arial"/>
        </w:rPr>
        <w:t xml:space="preserve">* sodelovanje javnosti v zadevah varstva. </w:t>
      </w:r>
    </w:p>
    <w:p w:rsidR="003F78B8" w:rsidRPr="00DE2F20" w:rsidRDefault="003F78B8" w:rsidP="006B52FA">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Poleg razglašenih spomenikov lokalnega pomena je  varovana tudi vsa ostala registrirana kulturna dediščina. Registracijo dediščine opravljajo strokovne službe Zavoda za varstvo kulturne dediščine, register vodi Ministrstvo za kulturo, lokalna skupnost pa podatke o režimu in obsegu varovanja upošteva pri pripravi svojih prostorskih aktov in tako zagotavlja njihovo varovanje.</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eastAsiaTheme="majorEastAsia" w:hAnsi="Arial" w:cs="Arial"/>
          <w:b/>
          <w:bCs/>
        </w:rPr>
      </w:pPr>
      <w:r w:rsidRPr="00DE2F20">
        <w:rPr>
          <w:rFonts w:ascii="Arial" w:eastAsiaTheme="majorEastAsia" w:hAnsi="Arial" w:cs="Arial"/>
          <w:b/>
          <w:bCs/>
        </w:rPr>
        <w:t xml:space="preserve">Knjižnična dejavnost </w:t>
      </w:r>
    </w:p>
    <w:p w:rsidR="003F78B8" w:rsidRPr="00DE2F20" w:rsidRDefault="003F78B8" w:rsidP="003F78B8">
      <w:pPr>
        <w:spacing w:after="0"/>
        <w:jc w:val="both"/>
        <w:rPr>
          <w:rFonts w:ascii="Arial" w:hAnsi="Arial" w:cs="Arial"/>
        </w:rPr>
      </w:pPr>
      <w:r w:rsidRPr="00DE2F20">
        <w:rPr>
          <w:rFonts w:ascii="Arial" w:hAnsi="Arial" w:cs="Arial"/>
        </w:rPr>
        <w:t xml:space="preserve">Knjižnična dejavnost kot javna služba v skladu z Zakonom o knjižničarstvu (ZKnj) zajema: </w:t>
      </w:r>
    </w:p>
    <w:p w:rsidR="003F78B8" w:rsidRPr="00DE2F20" w:rsidRDefault="003F78B8" w:rsidP="003F78B8">
      <w:pPr>
        <w:spacing w:after="0"/>
        <w:jc w:val="both"/>
        <w:rPr>
          <w:rFonts w:ascii="Arial" w:hAnsi="Arial" w:cs="Arial"/>
        </w:rPr>
      </w:pPr>
      <w:r w:rsidRPr="00DE2F20">
        <w:rPr>
          <w:rFonts w:ascii="Arial" w:hAnsi="Arial" w:cs="Arial"/>
        </w:rPr>
        <w:t xml:space="preserve">* zbiranje, obdelovanje, hranjene in posredovanje knjižničnega gradiva, </w:t>
      </w:r>
    </w:p>
    <w:p w:rsidR="003F78B8" w:rsidRPr="00DE2F20" w:rsidRDefault="003F78B8" w:rsidP="003F78B8">
      <w:pPr>
        <w:spacing w:after="0"/>
        <w:jc w:val="both"/>
        <w:rPr>
          <w:rFonts w:ascii="Arial" w:hAnsi="Arial" w:cs="Arial"/>
        </w:rPr>
      </w:pPr>
      <w:r w:rsidRPr="00DE2F20">
        <w:rPr>
          <w:rFonts w:ascii="Arial" w:hAnsi="Arial" w:cs="Arial"/>
        </w:rPr>
        <w:t xml:space="preserve">* zagotavljanje dostopa do knjižničnega gradiva in elektronskih publikacij, </w:t>
      </w:r>
    </w:p>
    <w:p w:rsidR="003F78B8" w:rsidRPr="00DE2F20" w:rsidRDefault="003F78B8" w:rsidP="003F78B8">
      <w:pPr>
        <w:spacing w:after="0"/>
        <w:jc w:val="both"/>
        <w:rPr>
          <w:rFonts w:ascii="Arial" w:hAnsi="Arial" w:cs="Arial"/>
        </w:rPr>
      </w:pPr>
      <w:r w:rsidRPr="00DE2F20">
        <w:rPr>
          <w:rFonts w:ascii="Arial" w:hAnsi="Arial" w:cs="Arial"/>
        </w:rPr>
        <w:t xml:space="preserve">* izdelovanje knjižničnih katalogov, podatkovnih zbirk in drugih informacijskih virov, </w:t>
      </w:r>
    </w:p>
    <w:p w:rsidR="003F78B8" w:rsidRPr="00DE2F20" w:rsidRDefault="003F78B8" w:rsidP="003F78B8">
      <w:pPr>
        <w:spacing w:after="0"/>
        <w:jc w:val="both"/>
        <w:rPr>
          <w:rFonts w:ascii="Arial" w:hAnsi="Arial" w:cs="Arial"/>
        </w:rPr>
      </w:pPr>
      <w:r w:rsidRPr="00DE2F20">
        <w:rPr>
          <w:rFonts w:ascii="Arial" w:hAnsi="Arial" w:cs="Arial"/>
        </w:rPr>
        <w:t xml:space="preserve">* posredovanje bibliografskih in drugih informacijskih proizvodov in storitev, </w:t>
      </w:r>
    </w:p>
    <w:p w:rsidR="003F78B8" w:rsidRPr="00DE2F20" w:rsidRDefault="003F78B8" w:rsidP="003F78B8">
      <w:pPr>
        <w:spacing w:after="0"/>
        <w:jc w:val="both"/>
        <w:rPr>
          <w:rFonts w:ascii="Arial" w:hAnsi="Arial" w:cs="Arial"/>
        </w:rPr>
      </w:pPr>
      <w:r w:rsidRPr="00DE2F20">
        <w:rPr>
          <w:rFonts w:ascii="Arial" w:hAnsi="Arial" w:cs="Arial"/>
        </w:rPr>
        <w:t xml:space="preserve">* sodelovanje v medknjižnični izposoji in posredovanju informacij, </w:t>
      </w:r>
    </w:p>
    <w:p w:rsidR="003F78B8" w:rsidRPr="00DE2F20" w:rsidRDefault="003F78B8" w:rsidP="003F78B8">
      <w:pPr>
        <w:spacing w:after="0"/>
        <w:jc w:val="both"/>
        <w:rPr>
          <w:rFonts w:ascii="Arial" w:hAnsi="Arial" w:cs="Arial"/>
        </w:rPr>
      </w:pPr>
      <w:r w:rsidRPr="00DE2F20">
        <w:rPr>
          <w:rFonts w:ascii="Arial" w:hAnsi="Arial" w:cs="Arial"/>
        </w:rPr>
        <w:t xml:space="preserve">* pridobivanje in izobraževanje uporabnikov, </w:t>
      </w:r>
    </w:p>
    <w:p w:rsidR="003F78B8" w:rsidRPr="00DE2F20" w:rsidRDefault="003F78B8" w:rsidP="003F78B8">
      <w:pPr>
        <w:spacing w:after="0"/>
        <w:jc w:val="both"/>
        <w:rPr>
          <w:rFonts w:ascii="Arial" w:hAnsi="Arial" w:cs="Arial"/>
        </w:rPr>
      </w:pPr>
      <w:r w:rsidRPr="00DE2F20">
        <w:rPr>
          <w:rFonts w:ascii="Arial" w:hAnsi="Arial" w:cs="Arial"/>
        </w:rPr>
        <w:t xml:space="preserve">* informacijsko opismenjevanje, </w:t>
      </w:r>
    </w:p>
    <w:p w:rsidR="003F78B8" w:rsidRPr="00DE2F20" w:rsidRDefault="003F78B8" w:rsidP="003F78B8">
      <w:pPr>
        <w:spacing w:after="0"/>
        <w:jc w:val="both"/>
        <w:rPr>
          <w:rFonts w:ascii="Arial" w:hAnsi="Arial" w:cs="Arial"/>
        </w:rPr>
      </w:pPr>
      <w:r w:rsidRPr="00DE2F20">
        <w:rPr>
          <w:rFonts w:ascii="Arial" w:hAnsi="Arial" w:cs="Arial"/>
        </w:rPr>
        <w:t xml:space="preserve">* varovanje knjižničnega gradiva, ki je kulturni spomenik, </w:t>
      </w:r>
    </w:p>
    <w:p w:rsidR="003F78B8" w:rsidRPr="00DE2F20" w:rsidRDefault="003F78B8" w:rsidP="003F78B8">
      <w:pPr>
        <w:spacing w:after="0"/>
        <w:jc w:val="both"/>
        <w:rPr>
          <w:rFonts w:ascii="Arial" w:hAnsi="Arial" w:cs="Arial"/>
        </w:rPr>
      </w:pPr>
      <w:r w:rsidRPr="00DE2F20">
        <w:rPr>
          <w:rFonts w:ascii="Arial" w:hAnsi="Arial" w:cs="Arial"/>
        </w:rPr>
        <w:t xml:space="preserve">* drugo bibliotekarsko, dokumentacijsko in informacijsko delo. </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Zajema tudi delovanje knjižničnega informacijskega servisa za izmenjavo podatkov v nacionalnem vzajemne bibliografskem sistemu. (2. čl. ZKnj-1).</w:t>
      </w:r>
    </w:p>
    <w:p w:rsidR="003F78B8" w:rsidRPr="00DE2F20" w:rsidRDefault="003F78B8" w:rsidP="003F78B8">
      <w:pPr>
        <w:spacing w:after="0"/>
        <w:jc w:val="both"/>
        <w:rPr>
          <w:rFonts w:ascii="Arial" w:hAnsi="Arial" w:cs="Arial"/>
        </w:rPr>
      </w:pPr>
    </w:p>
    <w:p w:rsidR="003F78B8" w:rsidRPr="00DE2F20" w:rsidRDefault="003F78B8" w:rsidP="003F78B8">
      <w:pPr>
        <w:spacing w:after="0"/>
        <w:jc w:val="both"/>
        <w:rPr>
          <w:rFonts w:ascii="Arial" w:hAnsi="Arial" w:cs="Arial"/>
        </w:rPr>
      </w:pPr>
      <w:r w:rsidRPr="00DE2F20">
        <w:rPr>
          <w:rFonts w:ascii="Arial" w:hAnsi="Arial" w:cs="Arial"/>
        </w:rPr>
        <w:t>Dejavnost javne službe za občane Občine Trebnje izvaja Knjižnica Pavla Golie Trebnje, ki kot osrednja knjižnica vrši svoje naloge  tudi v krajevnih knjižnicah Šentrupert, Mokronog, Mirna in izposojevališču Veliki Gaber.</w:t>
      </w:r>
    </w:p>
    <w:p w:rsidR="003F78B8" w:rsidRPr="00DE2F20" w:rsidRDefault="003F78B8" w:rsidP="003F78B8">
      <w:pPr>
        <w:spacing w:after="0"/>
        <w:jc w:val="both"/>
        <w:rPr>
          <w:rFonts w:ascii="Arial" w:hAnsi="Arial" w:cs="Arial"/>
        </w:rPr>
      </w:pPr>
      <w:r w:rsidRPr="00DE2F20">
        <w:rPr>
          <w:rFonts w:ascii="Arial" w:hAnsi="Arial" w:cs="Arial"/>
        </w:rPr>
        <w:t xml:space="preserve"> </w:t>
      </w:r>
    </w:p>
    <w:p w:rsidR="003F78B8" w:rsidRPr="00DE2F20" w:rsidRDefault="003F78B8" w:rsidP="003F78B8">
      <w:pPr>
        <w:spacing w:after="0"/>
        <w:jc w:val="both"/>
        <w:rPr>
          <w:rFonts w:ascii="Arial" w:hAnsi="Arial" w:cs="Arial"/>
        </w:rPr>
      </w:pPr>
      <w:r w:rsidRPr="00DE2F20">
        <w:rPr>
          <w:rFonts w:ascii="Arial" w:hAnsi="Arial" w:cs="Arial"/>
        </w:rPr>
        <w:t xml:space="preserve">Osrednja knjižnica in krajevna knjižnica v okviru javne službe tudi (16. čl. ZKnj-1): </w:t>
      </w:r>
    </w:p>
    <w:p w:rsidR="003F78B8" w:rsidRPr="00DE2F20" w:rsidRDefault="003F78B8" w:rsidP="003F78B8">
      <w:pPr>
        <w:spacing w:after="0"/>
        <w:jc w:val="both"/>
        <w:rPr>
          <w:rFonts w:ascii="Arial" w:hAnsi="Arial" w:cs="Arial"/>
        </w:rPr>
      </w:pPr>
      <w:r w:rsidRPr="00DE2F20">
        <w:rPr>
          <w:rFonts w:ascii="Arial" w:hAnsi="Arial" w:cs="Arial"/>
        </w:rPr>
        <w:t xml:space="preserve">* sodelujeta v vseživljenjskem izobraževanju, </w:t>
      </w:r>
    </w:p>
    <w:p w:rsidR="003F78B8" w:rsidRPr="00DE2F20" w:rsidRDefault="003F78B8" w:rsidP="003F78B8">
      <w:pPr>
        <w:spacing w:after="0"/>
        <w:jc w:val="both"/>
        <w:rPr>
          <w:rFonts w:ascii="Arial" w:hAnsi="Arial" w:cs="Arial"/>
        </w:rPr>
      </w:pPr>
      <w:r w:rsidRPr="00DE2F20">
        <w:rPr>
          <w:rFonts w:ascii="Arial" w:hAnsi="Arial" w:cs="Arial"/>
        </w:rPr>
        <w:t xml:space="preserve">* zbirata, obdelujeta, varujeta in posredujeta domoznansko gradivo, </w:t>
      </w:r>
    </w:p>
    <w:p w:rsidR="003F78B8" w:rsidRPr="00DE2F20" w:rsidRDefault="003F78B8" w:rsidP="003F78B8">
      <w:pPr>
        <w:spacing w:after="0"/>
        <w:jc w:val="both"/>
        <w:rPr>
          <w:rFonts w:ascii="Arial" w:hAnsi="Arial" w:cs="Arial"/>
        </w:rPr>
      </w:pPr>
      <w:r w:rsidRPr="00DE2F20">
        <w:rPr>
          <w:rFonts w:ascii="Arial" w:hAnsi="Arial" w:cs="Arial"/>
        </w:rPr>
        <w:lastRenderedPageBreak/>
        <w:t xml:space="preserve">* zagotavljata dostopnost in uporabo gradiv javnih oblasti, ki so splošno dostopna na elektronskih medijih, </w:t>
      </w:r>
    </w:p>
    <w:p w:rsidR="003F78B8" w:rsidRPr="00DE2F20" w:rsidRDefault="003F78B8" w:rsidP="003F78B8">
      <w:pPr>
        <w:spacing w:after="0"/>
        <w:jc w:val="both"/>
        <w:rPr>
          <w:rFonts w:ascii="Arial" w:hAnsi="Arial" w:cs="Arial"/>
        </w:rPr>
      </w:pPr>
      <w:r w:rsidRPr="00DE2F20">
        <w:rPr>
          <w:rFonts w:ascii="Arial" w:hAnsi="Arial" w:cs="Arial"/>
        </w:rPr>
        <w:t xml:space="preserve">* organizirata posebne oblike dejavnosti za otroke, mladino in odrasle, ki so namenjene spodbujanju bralne kulture, </w:t>
      </w:r>
    </w:p>
    <w:p w:rsidR="003F78B8" w:rsidRPr="00DE2F20" w:rsidRDefault="003F78B8" w:rsidP="003F78B8">
      <w:pPr>
        <w:spacing w:after="0"/>
        <w:jc w:val="both"/>
        <w:rPr>
          <w:rFonts w:ascii="Arial" w:hAnsi="Arial" w:cs="Arial"/>
        </w:rPr>
      </w:pPr>
      <w:r w:rsidRPr="00DE2F20">
        <w:rPr>
          <w:rFonts w:ascii="Arial" w:hAnsi="Arial" w:cs="Arial"/>
        </w:rPr>
        <w:t xml:space="preserve">* organizirata posebne oblike dejavnosti za otroke, mladino in odrasle s posebnimi potrebami, </w:t>
      </w:r>
    </w:p>
    <w:p w:rsidR="003F78B8" w:rsidRPr="00DE2F20" w:rsidRDefault="003F78B8" w:rsidP="003F78B8">
      <w:pPr>
        <w:spacing w:after="0"/>
        <w:jc w:val="both"/>
        <w:rPr>
          <w:rFonts w:ascii="Arial" w:hAnsi="Arial" w:cs="Arial"/>
        </w:rPr>
      </w:pPr>
      <w:r w:rsidRPr="00DE2F20">
        <w:rPr>
          <w:rFonts w:ascii="Arial" w:hAnsi="Arial" w:cs="Arial"/>
        </w:rPr>
        <w:t xml:space="preserve">* organizirata kulturne prireditve, ki so povezane z njuno dejavnostjo. </w:t>
      </w:r>
    </w:p>
    <w:p w:rsidR="00556AB0" w:rsidRPr="00DE2F20" w:rsidRDefault="00556AB0" w:rsidP="003F78B8">
      <w:pPr>
        <w:spacing w:after="0"/>
        <w:jc w:val="both"/>
        <w:rPr>
          <w:rFonts w:ascii="Arial" w:hAnsi="Arial" w:cs="Arial"/>
        </w:rPr>
      </w:pPr>
    </w:p>
    <w:p w:rsidR="003F78B8" w:rsidRPr="00DE2F20" w:rsidRDefault="00556AB0" w:rsidP="003F78B8">
      <w:pPr>
        <w:spacing w:after="0"/>
        <w:jc w:val="both"/>
        <w:rPr>
          <w:rFonts w:ascii="Arial" w:eastAsiaTheme="majorEastAsia" w:hAnsi="Arial" w:cs="Arial"/>
          <w:b/>
          <w:bCs/>
        </w:rPr>
      </w:pPr>
      <w:r w:rsidRPr="00DE2F20">
        <w:rPr>
          <w:rFonts w:ascii="Arial" w:eastAsiaTheme="majorEastAsia" w:hAnsi="Arial" w:cs="Arial"/>
          <w:b/>
          <w:bCs/>
        </w:rPr>
        <w:t>Galerijska dejavnost</w:t>
      </w:r>
    </w:p>
    <w:p w:rsidR="008B2F42" w:rsidRPr="00DE2F20" w:rsidRDefault="008B2F42" w:rsidP="008B2F42">
      <w:pPr>
        <w:spacing w:after="0" w:line="240" w:lineRule="auto"/>
        <w:ind w:right="12"/>
        <w:jc w:val="both"/>
        <w:rPr>
          <w:rFonts w:ascii="Arial" w:eastAsia="Times New Roman" w:hAnsi="Arial" w:cs="Arial"/>
          <w:lang w:eastAsia="sl-SI"/>
        </w:rPr>
      </w:pPr>
      <w:r w:rsidRPr="00DE2F20">
        <w:rPr>
          <w:rFonts w:ascii="Arial" w:eastAsia="Times New Roman" w:hAnsi="Arial" w:cs="Arial"/>
          <w:lang w:eastAsia="sl-SI"/>
        </w:rPr>
        <w:t>Odlok o ustanovitvi javnega zavoda Center za izobraževanje in kulturo Trebnje določa, da zavod  kot javno službo opravlja  izobraževalne programe za odrasle in galerijsko dejavnost, v okviru katere izvaja naslednje naloge:</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 xml:space="preserve">zbira, hrani, proučuje, razstavlja in popularizira dela likovne umetnosti, v okviru tega posebej likovna dela in dediščino Galerije likovnih samorastnikov Trebnje, </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iz zbranega gradiva oblikuje stalne razstave, pripravlja razstave domačih in tujih umetnikov upodabljajoče umetnosti,</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vodi register umetniških del,</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sodeluje z vzgojno-izobraževalnimi organizacijami pri vzgoji in popularizaciji likovne umetnosti,</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sodeluje s strokovnimi institucijami in posameznimi strokovnjaki,</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izdaja strokovne publikacije s svojega področja,</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izposoja likovna dela,</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opravlja in razvija restavratorske, fotografske in druge tehnične dejavnost za potrebe likovne umetnosti,</w:t>
      </w:r>
    </w:p>
    <w:p w:rsidR="008B2F42" w:rsidRPr="00DE2F20" w:rsidRDefault="008B2F42" w:rsidP="008B2F42">
      <w:pPr>
        <w:numPr>
          <w:ilvl w:val="0"/>
          <w:numId w:val="14"/>
        </w:numPr>
        <w:spacing w:after="0" w:line="240" w:lineRule="auto"/>
        <w:ind w:right="12"/>
        <w:rPr>
          <w:rFonts w:ascii="Arial" w:eastAsia="Times New Roman" w:hAnsi="Arial" w:cs="Arial"/>
          <w:lang w:eastAsia="sl-SI"/>
        </w:rPr>
      </w:pPr>
      <w:r w:rsidRPr="00DE2F20">
        <w:rPr>
          <w:rFonts w:ascii="Arial" w:eastAsia="Times New Roman" w:hAnsi="Arial" w:cs="Arial"/>
          <w:lang w:eastAsia="sl-SI"/>
        </w:rPr>
        <w:t>izvaja dokumentacijsko, informacijsko in svetovalno dejavnost s področja dejavnosti zavoda,</w:t>
      </w:r>
    </w:p>
    <w:p w:rsidR="008B2F42" w:rsidRPr="00DE2F20" w:rsidRDefault="008B2F42" w:rsidP="008B2F42">
      <w:pPr>
        <w:numPr>
          <w:ilvl w:val="0"/>
          <w:numId w:val="14"/>
        </w:numPr>
        <w:spacing w:after="0" w:line="240" w:lineRule="auto"/>
        <w:ind w:right="12"/>
        <w:jc w:val="both"/>
        <w:rPr>
          <w:rFonts w:ascii="Arial" w:eastAsia="Times New Roman" w:hAnsi="Arial" w:cs="Arial"/>
          <w:lang w:eastAsia="sl-SI"/>
        </w:rPr>
      </w:pPr>
      <w:r w:rsidRPr="00DE2F20">
        <w:rPr>
          <w:rFonts w:ascii="Arial" w:eastAsia="Times New Roman" w:hAnsi="Arial" w:cs="Arial"/>
          <w:lang w:eastAsia="sl-SI"/>
        </w:rPr>
        <w:t>daje svoje prostore na razpolago za razstave in druge kulturne prireditve.</w:t>
      </w:r>
    </w:p>
    <w:p w:rsidR="00556AB0" w:rsidRPr="00DE2F20" w:rsidRDefault="00556AB0" w:rsidP="0086287B">
      <w:pPr>
        <w:pStyle w:val="Brezrazmikov"/>
        <w:rPr>
          <w:rFonts w:ascii="Arial" w:hAnsi="Arial" w:cs="Arial"/>
        </w:rPr>
      </w:pPr>
    </w:p>
    <w:p w:rsidR="003F78B8" w:rsidRPr="00DE2F20" w:rsidRDefault="003F78B8" w:rsidP="003F78B8">
      <w:pPr>
        <w:pStyle w:val="Naslov2"/>
        <w:rPr>
          <w:rFonts w:cs="Arial"/>
          <w:color w:val="auto"/>
          <w:szCs w:val="22"/>
        </w:rPr>
      </w:pPr>
      <w:bookmarkStart w:id="26" w:name="_Toc418840091"/>
      <w:r w:rsidRPr="00DE2F20">
        <w:rPr>
          <w:rFonts w:cs="Arial"/>
          <w:color w:val="auto"/>
          <w:szCs w:val="22"/>
        </w:rPr>
        <w:t>2.2 Vpetost lokalne skupnosti v programe Javnega sklada RS za kulturne dejavnosti</w:t>
      </w:r>
      <w:bookmarkEnd w:id="26"/>
    </w:p>
    <w:p w:rsidR="003F78B8" w:rsidRPr="00DE2F20" w:rsidRDefault="003F78B8" w:rsidP="0086287B">
      <w:pPr>
        <w:pStyle w:val="Brezrazmikov"/>
        <w:rPr>
          <w:rFonts w:ascii="Arial" w:hAnsi="Arial" w:cs="Arial"/>
        </w:rPr>
      </w:pPr>
    </w:p>
    <w:p w:rsidR="003F78B8" w:rsidRPr="00DE2F20" w:rsidRDefault="003F78B8" w:rsidP="003F78B8">
      <w:pPr>
        <w:spacing w:after="0"/>
        <w:jc w:val="both"/>
        <w:rPr>
          <w:rFonts w:ascii="Arial" w:hAnsi="Arial" w:cs="Arial"/>
          <w:bCs/>
        </w:rPr>
      </w:pPr>
      <w:r w:rsidRPr="00DE2F20">
        <w:rPr>
          <w:rFonts w:ascii="Arial" w:hAnsi="Arial" w:cs="Arial"/>
          <w:bCs/>
        </w:rPr>
        <w:t xml:space="preserve">Javni sklad Republike Slovenije za kulturne dejavnosti je javna institucija Republike Slovenije, ustanovljena z namenom spodbujanja razvoja na področju ljubiteljskih kulturnih dejavnosti, spodbujanja ustvarjalnosti na kulturnem področju, zagotavljanja dostopnosti kulturnih dobrin ter izvajanja drugih dejavnosti, določenih z Nacionalnim programom za kulturo 2014-2017 in zakonom. </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t>JSKD uresničuje nacionalni potencial ljubiteljskih kulturnih dejavnosti. Skrbi za aktivno ustvarjalnost, razvoj ustvarjalnih kapacitet, strokovnih standardov in širjenje dostopnosti kulturnih programov.</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t xml:space="preserve">Namen in poglavitne naloge sklada so opredeljeni v 2. členu Akta o ustanovitvi JSKD: </w:t>
      </w:r>
    </w:p>
    <w:p w:rsidR="003F78B8" w:rsidRPr="00DE2F20" w:rsidRDefault="003F78B8" w:rsidP="003F78B8">
      <w:pPr>
        <w:spacing w:after="0"/>
        <w:jc w:val="both"/>
        <w:rPr>
          <w:rFonts w:ascii="Arial" w:hAnsi="Arial" w:cs="Arial"/>
          <w:bCs/>
          <w:iCs/>
        </w:rPr>
      </w:pPr>
      <w:r w:rsidRPr="00DE2F20">
        <w:rPr>
          <w:rFonts w:ascii="Arial" w:hAnsi="Arial" w:cs="Arial"/>
        </w:rPr>
        <w:t xml:space="preserve">* </w:t>
      </w:r>
      <w:r w:rsidRPr="00DE2F20">
        <w:rPr>
          <w:rFonts w:ascii="Arial" w:hAnsi="Arial" w:cs="Arial"/>
          <w:bCs/>
          <w:iCs/>
        </w:rPr>
        <w:t xml:space="preserve">v skladu z nacionalnim kulturnim programom, ki določa cilje kulturne politike, zagotavljati strokovno in organizacijsko podporo za razvoj ljubiteljskih kulturnih dejavnosti. </w:t>
      </w:r>
    </w:p>
    <w:p w:rsidR="003F78B8" w:rsidRPr="00DE2F20" w:rsidRDefault="003F78B8" w:rsidP="003F78B8">
      <w:pPr>
        <w:spacing w:after="0"/>
        <w:jc w:val="both"/>
        <w:rPr>
          <w:rFonts w:ascii="Arial" w:hAnsi="Arial" w:cs="Arial"/>
          <w:bCs/>
          <w:iCs/>
        </w:rPr>
      </w:pPr>
      <w:r w:rsidRPr="00DE2F20">
        <w:rPr>
          <w:rFonts w:ascii="Arial" w:hAnsi="Arial" w:cs="Arial"/>
          <w:bCs/>
          <w:iCs/>
        </w:rPr>
        <w:t>Poleg tega JSKD upravlja in razpolaga z namenskim premoženjem in finančnimi sredstvi, ki jih ustanovitelj zagotavlja za sofinanciranje programov in projektov na področju dela sklada.</w:t>
      </w:r>
    </w:p>
    <w:p w:rsidR="003F78B8" w:rsidRPr="00DE2F20" w:rsidRDefault="003F78B8" w:rsidP="003F78B8">
      <w:pPr>
        <w:spacing w:after="0"/>
        <w:jc w:val="both"/>
        <w:rPr>
          <w:rFonts w:ascii="Arial" w:hAnsi="Arial" w:cs="Arial"/>
          <w:bCs/>
          <w:i/>
          <w:iCs/>
        </w:rPr>
      </w:pPr>
    </w:p>
    <w:p w:rsidR="003F78B8" w:rsidRPr="00DE2F20" w:rsidRDefault="003F78B8" w:rsidP="003F78B8">
      <w:pPr>
        <w:spacing w:after="0"/>
        <w:jc w:val="both"/>
        <w:rPr>
          <w:rFonts w:ascii="Arial" w:hAnsi="Arial" w:cs="Arial"/>
          <w:bCs/>
        </w:rPr>
      </w:pPr>
      <w:r w:rsidRPr="00DE2F20">
        <w:rPr>
          <w:rFonts w:ascii="Arial" w:hAnsi="Arial" w:cs="Arial"/>
          <w:bCs/>
        </w:rPr>
        <w:t>Na osnovi medsebojnega dogovora in sklenjene pogodbe o sodelovanju med posamezno območno izpostavo JSKD in lokalno skupnostjo, lahko služba območne izpostave opravlja tudi dogovorjene naloge zanjo.</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lastRenderedPageBreak/>
        <w:t xml:space="preserve">V praksi so naloge in akcije raznolike, obsežne in se med območnimi izpostavami razlikujejo glede na potrebe in specifike posamezne lokalne skupnosti ter glede na strukturo in obseg kulturnih društev. Namen tega dokumenta je na eni strani določitev programov, ki jih  izvaja sleherna izpostava JSKD in na drugi strani opredelitev dodatnega, neobveznega programa. </w:t>
      </w:r>
    </w:p>
    <w:p w:rsidR="0086287B" w:rsidRPr="00DE2F20" w:rsidRDefault="0086287B" w:rsidP="0086287B">
      <w:pPr>
        <w:pStyle w:val="Brezrazmikov"/>
        <w:rPr>
          <w:rFonts w:ascii="Arial" w:hAnsi="Arial" w:cs="Arial"/>
        </w:rPr>
      </w:pPr>
    </w:p>
    <w:p w:rsidR="003F78B8" w:rsidRPr="00DE2F20" w:rsidRDefault="003F78B8" w:rsidP="00F73CD2">
      <w:pPr>
        <w:pStyle w:val="Naslov3"/>
        <w:rPr>
          <w:rFonts w:cs="Arial"/>
        </w:rPr>
      </w:pPr>
      <w:bookmarkStart w:id="27" w:name="_Toc418840092"/>
      <w:r w:rsidRPr="00DE2F20">
        <w:rPr>
          <w:rFonts w:cs="Arial"/>
        </w:rPr>
        <w:t>2.2.1 Temeljni program JSKD</w:t>
      </w:r>
      <w:bookmarkEnd w:id="27"/>
    </w:p>
    <w:p w:rsidR="003F78B8" w:rsidRPr="00DE2F20" w:rsidRDefault="003F78B8" w:rsidP="0086287B">
      <w:pPr>
        <w:pStyle w:val="Brezrazmikov"/>
        <w:rPr>
          <w:rFonts w:ascii="Arial" w:hAnsi="Arial" w:cs="Arial"/>
        </w:rPr>
      </w:pPr>
    </w:p>
    <w:p w:rsidR="003F78B8" w:rsidRPr="00DE2F20" w:rsidRDefault="003F78B8" w:rsidP="003F78B8">
      <w:pPr>
        <w:spacing w:after="0"/>
        <w:jc w:val="both"/>
        <w:rPr>
          <w:rFonts w:ascii="Arial" w:hAnsi="Arial" w:cs="Arial"/>
          <w:bCs/>
        </w:rPr>
      </w:pPr>
      <w:r w:rsidRPr="00DE2F20">
        <w:rPr>
          <w:rFonts w:ascii="Arial" w:hAnsi="Arial" w:cs="Arial"/>
          <w:bCs/>
        </w:rPr>
        <w:t xml:space="preserve">Temeljni program JSKD je že v osnovni strukturi (piramidna programska shema, mrežna povezanost območnih izpostav - OI) zastavljen s težnjo po čim bolj učinkovitem doseganju primarnega cilja – s strokovno, organizacijsko in finančno pomočjo nuditi kulturnim društvom kvaliteten okvir za njihovo delovanje ter skrbeti za njihov uravnotežen razvoj ne glede na geografski položaj. </w:t>
      </w:r>
      <w:r w:rsidR="00EB042F" w:rsidRPr="00DE2F20">
        <w:rPr>
          <w:rFonts w:ascii="Arial" w:hAnsi="Arial" w:cs="Arial"/>
          <w:bCs/>
        </w:rPr>
        <w:t xml:space="preserve">Sistem pregledov in srečanj se z najširših lokalnih vidikov selektivno seli na državno raven in omogoča sistematičen izbor in dodatno promocijo </w:t>
      </w:r>
      <w:r w:rsidR="00CE123C" w:rsidRPr="00DE2F20">
        <w:rPr>
          <w:rFonts w:ascii="Arial" w:hAnsi="Arial" w:cs="Arial"/>
          <w:bCs/>
        </w:rPr>
        <w:t>najboljših dosežkov.</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t>Bistveni komponenti temeljnega programa sta skrb za kulturna društva (njihov nastanek, delovanje in razvoj) in piramidna organiziranost programa. Zasnova in organizacija prireditev in izobraževanj na treh nivojih s preglednimi srečanji in selekcijami omogoča društvom predstavitev delovanja (območna raven) ter primerjanje z drugimi društvi (medobmočna in državna raven).</w:t>
      </w:r>
    </w:p>
    <w:p w:rsidR="003F78B8" w:rsidRPr="00DE2F20" w:rsidRDefault="003F78B8" w:rsidP="003F78B8">
      <w:pPr>
        <w:spacing w:after="0"/>
        <w:jc w:val="both"/>
        <w:rPr>
          <w:rFonts w:ascii="Arial" w:hAnsi="Arial" w:cs="Arial"/>
          <w:bCs/>
        </w:rPr>
      </w:pPr>
    </w:p>
    <w:p w:rsidR="00264DFB" w:rsidRPr="00DE2F20" w:rsidRDefault="003F78B8" w:rsidP="00264DFB">
      <w:pPr>
        <w:spacing w:after="0"/>
        <w:jc w:val="both"/>
        <w:rPr>
          <w:rFonts w:ascii="Arial" w:hAnsi="Arial" w:cs="Arial"/>
          <w:bCs/>
        </w:rPr>
      </w:pPr>
      <w:r w:rsidRPr="00DE2F20">
        <w:rPr>
          <w:rFonts w:ascii="Arial" w:hAnsi="Arial" w:cs="Arial"/>
          <w:bCs/>
        </w:rPr>
        <w:t>Temeljni program obsega glasbeno dejavnost (vokalna, instrumentalna), gledališko in lutkovno, folklorno, filmsko, plesno, likovno (in fotografijo), literarno, intermedijsko in večzvrstno (društva in projekti, ki se povezujejo s turizmom, športom …) dejavnost. Po posameznih območnih izpostavah so področja delovanja različno zastopana – glede na potrebe in možnosti posameznih območij. Naloga območne izpostave je nudenje strokovne podpore društvom na aktivnih področjih in zaznavanje potreb po izobraževanju in razvoju tistih dejavnosti, ki še niso razvite, oziroma so v manjšem obsegu. Strokovna služba na sedežu sklada pokriva vsa področja dejavnosti.</w:t>
      </w:r>
      <w:bookmarkStart w:id="28" w:name="_Toc415123953"/>
    </w:p>
    <w:p w:rsidR="00264DFB" w:rsidRPr="00DE2F20" w:rsidRDefault="00264DFB" w:rsidP="00264DFB">
      <w:pPr>
        <w:spacing w:after="0"/>
        <w:jc w:val="both"/>
        <w:rPr>
          <w:rFonts w:ascii="Arial" w:eastAsiaTheme="majorEastAsia" w:hAnsi="Arial" w:cs="Arial"/>
          <w:bCs/>
          <w:iCs/>
        </w:rPr>
      </w:pPr>
      <w:r w:rsidRPr="00DE2F20">
        <w:rPr>
          <w:rFonts w:ascii="Arial" w:eastAsiaTheme="majorEastAsia" w:hAnsi="Arial" w:cs="Arial"/>
          <w:bCs/>
          <w:iCs/>
        </w:rPr>
        <w:t>Temeljni oziroma obvezni program</w:t>
      </w:r>
      <w:bookmarkEnd w:id="28"/>
      <w:r w:rsidRPr="00DE2F20">
        <w:rPr>
          <w:rFonts w:ascii="Arial" w:eastAsiaTheme="majorEastAsia" w:hAnsi="Arial" w:cs="Arial"/>
          <w:bCs/>
          <w:iCs/>
        </w:rPr>
        <w:t xml:space="preserve">  JSKD OI Trebnje zajema:</w:t>
      </w:r>
    </w:p>
    <w:p w:rsidR="00264DFB" w:rsidRPr="00DE2F20" w:rsidRDefault="00264DFB" w:rsidP="00264DFB">
      <w:pPr>
        <w:spacing w:after="0"/>
        <w:jc w:val="both"/>
        <w:rPr>
          <w:rFonts w:ascii="Arial" w:hAnsi="Arial" w:cs="Arial"/>
          <w:bCs/>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a) Spremljanje dejavnosti kulturnih društev in sekcij - svetovanje, strokovna pomoč:</w:t>
      </w:r>
    </w:p>
    <w:p w:rsidR="00264DFB" w:rsidRPr="00DE2F20" w:rsidRDefault="00264DFB" w:rsidP="00264DFB">
      <w:pPr>
        <w:spacing w:after="0" w:line="240" w:lineRule="auto"/>
        <w:jc w:val="both"/>
        <w:rPr>
          <w:rFonts w:ascii="Arial" w:hAnsi="Arial" w:cs="Arial"/>
        </w:rPr>
      </w:pPr>
      <w:r w:rsidRPr="00DE2F20">
        <w:rPr>
          <w:rFonts w:ascii="Arial" w:hAnsi="Arial" w:cs="Arial"/>
        </w:rPr>
        <w:t>informiranje, pomoč pri prijavljanju na razpise, pomoč pri organizaciji  samostojnih prireditev ter večjih projektov, pomoč pri promociji</w:t>
      </w:r>
      <w:r w:rsidR="008C12A9" w:rsidRPr="00DE2F20">
        <w:rPr>
          <w:rFonts w:ascii="Arial" w:hAnsi="Arial" w:cs="Arial"/>
        </w:rPr>
        <w:t xml:space="preserve"> njihove dejavnosti</w:t>
      </w:r>
      <w:r w:rsidRPr="00DE2F20">
        <w:rPr>
          <w:rFonts w:ascii="Arial" w:hAnsi="Arial" w:cs="Arial"/>
        </w:rPr>
        <w:t xml:space="preserve">, iskanje strokovnih mentorjev, spremljanje potreb po izobraževanju, posredovanje v stiskah in konfliktih znotraj društev ipd. </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b) Organizacija prireditev - piramidna programska organiziranost:</w:t>
      </w:r>
    </w:p>
    <w:p w:rsidR="00264DFB" w:rsidRPr="00DE2F20" w:rsidRDefault="00264DFB" w:rsidP="00264DFB">
      <w:pPr>
        <w:spacing w:after="0" w:line="240" w:lineRule="auto"/>
        <w:jc w:val="both"/>
        <w:rPr>
          <w:rFonts w:ascii="Arial" w:hAnsi="Arial" w:cs="Arial"/>
          <w:bCs/>
        </w:rPr>
      </w:pPr>
      <w:r w:rsidRPr="00DE2F20">
        <w:rPr>
          <w:rFonts w:ascii="Arial" w:hAnsi="Arial" w:cs="Arial"/>
          <w:bCs/>
        </w:rPr>
        <w:t xml:space="preserve">Program, ki ga izvaja strokovna služba na sedežu in na OI JSKD po vsej Sloveniji, je zasnovan na treh medsebojno povezanih ravneh, ki </w:t>
      </w:r>
      <w:r w:rsidR="008C12A9" w:rsidRPr="00DE2F20">
        <w:rPr>
          <w:rFonts w:ascii="Arial" w:hAnsi="Arial" w:cs="Arial"/>
          <w:bCs/>
        </w:rPr>
        <w:t>se nadgrajujejo in dopolnjujejo -</w:t>
      </w:r>
      <w:r w:rsidRPr="00DE2F20">
        <w:rPr>
          <w:rFonts w:ascii="Arial" w:hAnsi="Arial" w:cs="Arial"/>
          <w:bCs/>
        </w:rPr>
        <w:t xml:space="preserve"> območne, medobmočne in državne. Vsaka raven je sestavljena iz dveh osnovnih komponent: prireditev (koncerti, tekmovanja, razstave, literarni večeri…) in izobraževanj (seminarske oblike, delavnice, kolonije…).</w:t>
      </w:r>
    </w:p>
    <w:p w:rsidR="00264DFB" w:rsidRPr="00DE2F20" w:rsidRDefault="00264DFB" w:rsidP="00264DFB">
      <w:pPr>
        <w:spacing w:after="0" w:line="240" w:lineRule="auto"/>
        <w:jc w:val="both"/>
        <w:rPr>
          <w:rFonts w:ascii="Arial" w:hAnsi="Arial" w:cs="Arial"/>
          <w:bCs/>
        </w:rPr>
      </w:pPr>
    </w:p>
    <w:p w:rsidR="00264DFB" w:rsidRPr="00DE2F20" w:rsidRDefault="00264DFB" w:rsidP="00264DFB">
      <w:pPr>
        <w:spacing w:after="0" w:line="240" w:lineRule="auto"/>
        <w:jc w:val="both"/>
        <w:rPr>
          <w:rFonts w:ascii="Arial" w:hAnsi="Arial" w:cs="Arial"/>
          <w:bCs/>
        </w:rPr>
      </w:pPr>
      <w:r w:rsidRPr="00DE2F20">
        <w:rPr>
          <w:rFonts w:ascii="Arial" w:hAnsi="Arial" w:cs="Arial"/>
          <w:bCs/>
        </w:rPr>
        <w:t>Prireditve so namenjene predstavitvi, primerjavi in vrednotenju dosežkov ljubiteljskih kulturnih društev in skupin. Nastope spremljajo strokovnjaki za ustrezna področja, ki analizirajo predstavljeno delo in svetujejo metode dela. Hkrati izbirajo kvalitetne kandidate za udeležbo na prireditvah medobmočne oziroma državne ravni.</w:t>
      </w:r>
    </w:p>
    <w:p w:rsidR="00264DFB" w:rsidRPr="00DE2F20" w:rsidRDefault="00264DFB" w:rsidP="00264DFB">
      <w:pPr>
        <w:spacing w:after="0" w:line="240" w:lineRule="auto"/>
        <w:jc w:val="both"/>
        <w:rPr>
          <w:rFonts w:ascii="Arial" w:eastAsiaTheme="majorEastAsia" w:hAnsi="Arial" w:cs="Arial"/>
          <w:b/>
          <w:bCs/>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 xml:space="preserve">Območni program (1. stopnja) </w:t>
      </w:r>
    </w:p>
    <w:p w:rsidR="00264DFB" w:rsidRPr="00DE2F20" w:rsidRDefault="00264DFB" w:rsidP="00264DFB">
      <w:pPr>
        <w:spacing w:after="0" w:line="240" w:lineRule="auto"/>
        <w:jc w:val="both"/>
        <w:rPr>
          <w:rFonts w:ascii="Arial" w:hAnsi="Arial" w:cs="Arial"/>
          <w:bCs/>
        </w:rPr>
      </w:pPr>
      <w:r w:rsidRPr="00DE2F20">
        <w:rPr>
          <w:rFonts w:ascii="Arial" w:hAnsi="Arial" w:cs="Arial"/>
          <w:bCs/>
        </w:rPr>
        <w:t xml:space="preserve">Pri organizaciji in zagotavljanju programov prireditev na območni ravni (1. stopnja) JSKD uresničuje pomembno </w:t>
      </w:r>
      <w:r w:rsidR="008C12A9" w:rsidRPr="00DE2F20">
        <w:rPr>
          <w:rFonts w:ascii="Arial" w:hAnsi="Arial" w:cs="Arial"/>
          <w:bCs/>
        </w:rPr>
        <w:t>družbeno funkcijo, saj v</w:t>
      </w:r>
      <w:r w:rsidRPr="00DE2F20">
        <w:rPr>
          <w:rFonts w:ascii="Arial" w:hAnsi="Arial" w:cs="Arial"/>
          <w:bCs/>
        </w:rPr>
        <w:t xml:space="preserve"> okolju predstavljajo raznolike socialne </w:t>
      </w:r>
      <w:r w:rsidRPr="00DE2F20">
        <w:rPr>
          <w:rFonts w:ascii="Arial" w:hAnsi="Arial" w:cs="Arial"/>
          <w:bCs/>
        </w:rPr>
        <w:lastRenderedPageBreak/>
        <w:t>strukture in kulturna društva. Pri tem kakovost ni najpomembnejše merilo. Vsa kulturna društva, ki to želijo, imajo enkrat letno možnost predstavitve svoje dejavnosti.</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Območni program sestavljajo revije in pregledna srečanja vseh delujočih skupin na ravni območne izpostave (torej iz vseh štirih občin) po posameznih kulturnih dejavnostih. Prireditve so strokovno spremljane in ovrednotene. To pomeni, da so najkakovostnejše skupine oziroma p</w:t>
      </w:r>
      <w:r w:rsidR="008C12A9" w:rsidRPr="00DE2F20">
        <w:rPr>
          <w:rFonts w:ascii="Arial" w:hAnsi="Arial" w:cs="Arial"/>
        </w:rPr>
        <w:t>osamezniki izbrani z</w:t>
      </w:r>
      <w:r w:rsidRPr="00DE2F20">
        <w:rPr>
          <w:rFonts w:ascii="Arial" w:hAnsi="Arial" w:cs="Arial"/>
        </w:rPr>
        <w:t xml:space="preserve">a </w:t>
      </w:r>
      <w:r w:rsidR="008C12A9" w:rsidRPr="00DE2F20">
        <w:rPr>
          <w:rFonts w:ascii="Arial" w:hAnsi="Arial" w:cs="Arial"/>
        </w:rPr>
        <w:t>predstavitev na medobmočnih oziroma regijskih srečanjih</w:t>
      </w:r>
      <w:r w:rsidRPr="00DE2F20">
        <w:rPr>
          <w:rFonts w:ascii="Arial" w:hAnsi="Arial" w:cs="Arial"/>
        </w:rPr>
        <w:t>.</w:t>
      </w:r>
    </w:p>
    <w:p w:rsidR="00264DFB" w:rsidRPr="00DE2F20" w:rsidRDefault="00264DFB" w:rsidP="00264DFB">
      <w:pPr>
        <w:spacing w:after="0" w:line="240" w:lineRule="auto"/>
        <w:jc w:val="both"/>
        <w:rPr>
          <w:rFonts w:ascii="Arial" w:hAnsi="Arial" w:cs="Arial"/>
        </w:rPr>
      </w:pPr>
      <w:r w:rsidRPr="00DE2F20">
        <w:rPr>
          <w:rFonts w:ascii="Arial" w:hAnsi="Arial" w:cs="Arial"/>
        </w:rPr>
        <w:t>Gre za organizacijo omenjenih prireditev v območni izpostavi in financiranje udeležb na tovrstnih prireditvah v drugi območni izpostavi JSKD, ki sodi pod koordinacijo Dolenjske, Bele krajine in Posavja.</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Revije oziroma srečanja OI JSKD Trebnje po posameznih dejavnostih:</w:t>
      </w:r>
    </w:p>
    <w:p w:rsidR="00264DFB" w:rsidRPr="00DE2F20" w:rsidRDefault="00264DFB" w:rsidP="00264DFB">
      <w:pPr>
        <w:spacing w:after="0" w:line="240" w:lineRule="auto"/>
        <w:jc w:val="both"/>
        <w:rPr>
          <w:rFonts w:ascii="Arial" w:hAnsi="Arial" w:cs="Arial"/>
          <w:bCs/>
        </w:rPr>
      </w:pPr>
      <w:r w:rsidRPr="00DE2F20">
        <w:rPr>
          <w:rFonts w:ascii="Arial" w:hAnsi="Arial" w:cs="Arial"/>
          <w:bCs/>
        </w:rPr>
        <w:t xml:space="preserve">* glasbena dejavnost (vokalna): </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Območna revija predšolskih, otroških in mladinskih pevskih zborov – Pomladna ladja,</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Območna revija odraslih pevskih zborov in malih pevskih skupin,</w:t>
      </w:r>
    </w:p>
    <w:p w:rsidR="00264DFB" w:rsidRPr="00DE2F20" w:rsidRDefault="00264DFB" w:rsidP="00264DFB">
      <w:pPr>
        <w:spacing w:after="0" w:line="240" w:lineRule="auto"/>
        <w:jc w:val="both"/>
        <w:rPr>
          <w:rFonts w:ascii="Arial" w:hAnsi="Arial" w:cs="Arial"/>
          <w:bCs/>
        </w:rPr>
      </w:pPr>
      <w:r w:rsidRPr="00DE2F20">
        <w:rPr>
          <w:rFonts w:ascii="Arial" w:hAnsi="Arial" w:cs="Arial"/>
          <w:bCs/>
        </w:rPr>
        <w:t>*gledališka in lutkovna dejavnost:</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Območno srečanje otroških gledaliških skupin,</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Območno srečanje lutkovnih skupin,</w:t>
      </w:r>
    </w:p>
    <w:p w:rsidR="00264DFB" w:rsidRPr="00DE2F20" w:rsidRDefault="00264DFB" w:rsidP="00264DFB">
      <w:pPr>
        <w:spacing w:after="0" w:line="240" w:lineRule="auto"/>
        <w:jc w:val="both"/>
        <w:rPr>
          <w:rFonts w:ascii="Arial" w:hAnsi="Arial" w:cs="Arial"/>
          <w:bCs/>
        </w:rPr>
      </w:pPr>
      <w:r w:rsidRPr="00DE2F20">
        <w:rPr>
          <w:rFonts w:ascii="Arial" w:hAnsi="Arial" w:cs="Arial"/>
          <w:bCs/>
        </w:rPr>
        <w:t>* folklorna dejavnost:</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Srečanje pevcev ljudskih pesmi in godcev ljudskih viž,</w:t>
      </w:r>
    </w:p>
    <w:p w:rsidR="00264DFB" w:rsidRPr="00DE2F20" w:rsidRDefault="00264DFB" w:rsidP="00264DFB">
      <w:pPr>
        <w:spacing w:after="0" w:line="240" w:lineRule="auto"/>
        <w:jc w:val="both"/>
        <w:rPr>
          <w:rFonts w:ascii="Arial" w:hAnsi="Arial" w:cs="Arial"/>
          <w:bCs/>
        </w:rPr>
      </w:pPr>
      <w:r w:rsidRPr="00DE2F20">
        <w:rPr>
          <w:rFonts w:ascii="Arial" w:hAnsi="Arial" w:cs="Arial"/>
          <w:bCs/>
        </w:rPr>
        <w:tab/>
        <w:t>- Območno srečanje odraslih folklornih skupin.</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 xml:space="preserve">Medobmočni program – regijska raven (2. stopnja) </w:t>
      </w:r>
    </w:p>
    <w:p w:rsidR="00264DFB" w:rsidRPr="00DE2F20" w:rsidRDefault="00264DFB" w:rsidP="00264DFB">
      <w:pPr>
        <w:spacing w:after="0" w:line="240" w:lineRule="auto"/>
        <w:jc w:val="both"/>
        <w:rPr>
          <w:rFonts w:ascii="Arial" w:hAnsi="Arial" w:cs="Arial"/>
          <w:bCs/>
        </w:rPr>
      </w:pPr>
      <w:r w:rsidRPr="00DE2F20">
        <w:rPr>
          <w:rFonts w:ascii="Arial" w:hAnsi="Arial" w:cs="Arial"/>
          <w:bCs/>
        </w:rPr>
        <w:t>Območne izpostave se povezujejo v medobmočne koordinacije, kar omogoča povezovanje dejavnikov tudi izven lokalnega kroga. JSKD OI Trebnje sodi v Koordinacijo Dolenjske, Bele krajine in Posavja.</w:t>
      </w:r>
    </w:p>
    <w:p w:rsidR="00264DFB" w:rsidRPr="00DE2F20" w:rsidRDefault="00264DFB" w:rsidP="00264DFB">
      <w:pPr>
        <w:spacing w:after="0" w:line="240" w:lineRule="auto"/>
        <w:jc w:val="both"/>
        <w:rPr>
          <w:rFonts w:ascii="Arial" w:hAnsi="Arial" w:cs="Arial"/>
          <w:bCs/>
        </w:rPr>
      </w:pPr>
      <w:r w:rsidRPr="00DE2F20">
        <w:rPr>
          <w:rFonts w:ascii="Arial" w:hAnsi="Arial" w:cs="Arial"/>
          <w:bCs/>
        </w:rPr>
        <w:t xml:space="preserve">Medobmočne koordinacije pripravljajo pregledna srečanja skupin in posameznikov, ki so bili na podlagi strokovne selekcije izbrani na območnih srečanjih. To je višja kakovostna stopnička, kamor se uvrščajo le izbrane skupine. </w:t>
      </w:r>
    </w:p>
    <w:p w:rsidR="00264DFB" w:rsidRPr="00DE2F20" w:rsidRDefault="00264DFB" w:rsidP="00264DFB">
      <w:pPr>
        <w:spacing w:after="0" w:line="240" w:lineRule="auto"/>
        <w:jc w:val="both"/>
        <w:rPr>
          <w:rFonts w:ascii="Arial" w:hAnsi="Arial" w:cs="Arial"/>
          <w:bCs/>
        </w:rPr>
      </w:pP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Medobmočni program oziroma regijsko raven sestavljajo revije in pregledna srečanja na ravni Koordinacije Dolenjske, Bele krajine in Posavja oziroma na ravni območnih izpostav Sevnica, Krško, Brežice, Trebnje, Novo mesto, Metlika in Črnomelj. Gre za organizacija omenjenih prireditev v domači območni izpostavi in financiranje udeležb strokovno izbranih skupin na tovrstnih prireditvah v omenjenih območnih izpostavah.   </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Stalnica v OI Trebnje na regijskem nivoju na področju likovne dejavnosti je tudi organizacija Malega likovnega tabora za učence osnovnih in podružničnih šol Dolenjske, Bele krajine in Posavja ter razstava ustvarjenih del. V letu 2015 se bo</w:t>
      </w:r>
      <w:r w:rsidR="000934C7" w:rsidRPr="00DE2F20">
        <w:rPr>
          <w:rFonts w:ascii="Arial" w:hAnsi="Arial" w:cs="Arial"/>
        </w:rPr>
        <w:t xml:space="preserve"> Mali</w:t>
      </w:r>
      <w:r w:rsidRPr="00DE2F20">
        <w:rPr>
          <w:rFonts w:ascii="Arial" w:hAnsi="Arial" w:cs="Arial"/>
        </w:rPr>
        <w:t xml:space="preserve"> tabor odvil že 16. leto. </w:t>
      </w:r>
    </w:p>
    <w:p w:rsidR="00264DFB" w:rsidRPr="00DE2F20" w:rsidRDefault="00264DFB" w:rsidP="00E131A2">
      <w:pPr>
        <w:spacing w:after="0" w:line="240" w:lineRule="auto"/>
        <w:jc w:val="both"/>
        <w:rPr>
          <w:rFonts w:ascii="Arial" w:hAnsi="Arial" w:cs="Arial"/>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 xml:space="preserve">Državni program (3. stopnja) </w:t>
      </w:r>
    </w:p>
    <w:p w:rsidR="00264DFB" w:rsidRPr="00DE2F20" w:rsidRDefault="00264DFB" w:rsidP="00264DFB">
      <w:pPr>
        <w:spacing w:after="0" w:line="240" w:lineRule="auto"/>
        <w:jc w:val="both"/>
        <w:rPr>
          <w:rFonts w:ascii="Arial" w:hAnsi="Arial" w:cs="Arial"/>
          <w:bCs/>
        </w:rPr>
      </w:pPr>
      <w:r w:rsidRPr="00DE2F20">
        <w:rPr>
          <w:rFonts w:ascii="Arial" w:hAnsi="Arial" w:cs="Arial"/>
          <w:bCs/>
        </w:rPr>
        <w:t xml:space="preserve">Na področjih, kjer velja piramidni sistem do državne ravni, se srečanja zaključijo z državnim prikazom najboljših skupin. Veljajo izključno merila kakovosti. </w:t>
      </w: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Državni program sestavljajo revije in pregledna srečanja na državni ravni, kamor se na osnovi visoke kakovosti uvrstijo skupine oziroma posamezniki iz medobmočnih srečanj. </w:t>
      </w: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Na državni ravni je stalnica v OI Trebnje festival na področju instrumentalne glasbe, ki je že vrsto let lociran v Mokronogu, in sicer Mednarodni festival ustnih harmonik "(ah) te orglice". </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eastAsiaTheme="majorEastAsia" w:hAnsi="Arial" w:cs="Arial"/>
          <w:b/>
          <w:bCs/>
        </w:rPr>
      </w:pPr>
      <w:r w:rsidRPr="00DE2F20">
        <w:rPr>
          <w:rFonts w:ascii="Arial" w:eastAsiaTheme="majorEastAsia" w:hAnsi="Arial" w:cs="Arial"/>
          <w:b/>
          <w:bCs/>
        </w:rPr>
        <w:t>c) Organizacija in udeležbe na izobraževanjih - piramidna programska organiziranost</w:t>
      </w: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Po enakem principu kot prireditve, tj. na območni, medobmočni in državni ravni JSKD OI Trebnje organizira izobraževanja v domači območni izpostavi oziroma financira udeležbe zainteresiranih društev oziroma njihovih članov na izobraževanjih v organizaciji JSKD RS širom po Sloveniji. Izobraževanja so organizirana za vsa področja ljubiteljske kulture.  </w:t>
      </w:r>
    </w:p>
    <w:p w:rsidR="00511BD7" w:rsidRPr="00DE2F20" w:rsidRDefault="00264DFB" w:rsidP="002D4F01">
      <w:pPr>
        <w:spacing w:after="0" w:line="240" w:lineRule="auto"/>
        <w:jc w:val="both"/>
        <w:rPr>
          <w:rFonts w:ascii="Arial" w:hAnsi="Arial" w:cs="Arial"/>
        </w:rPr>
      </w:pPr>
      <w:r w:rsidRPr="00DE2F20">
        <w:rPr>
          <w:rFonts w:ascii="Arial" w:hAnsi="Arial" w:cs="Arial"/>
        </w:rPr>
        <w:lastRenderedPageBreak/>
        <w:t>Nekatera izobraževanja so stalnica. Tako OI Trebnje že vrsto let organizira Seminar mažoret in Delavnico umetnosti pripovedovanja pravljic. Priložnostno pa še druga izobraževanja na območnem oziroma regijskem nivoju, kot so npr. Zborovodska šola - Vokalna tehnika, Regijski lutkovni seminar, Tečaj igranja na ustno harmoniko – orglice, Seminar za vodje folklornih skupin, Gledališki seminar za začetnike ipd.</w:t>
      </w:r>
      <w:bookmarkStart w:id="29" w:name="_Toc415123954"/>
    </w:p>
    <w:p w:rsidR="002D4F01" w:rsidRPr="00DE2F20" w:rsidRDefault="002D4F01" w:rsidP="0086287B">
      <w:pPr>
        <w:pStyle w:val="Brezrazmikov"/>
        <w:rPr>
          <w:rFonts w:ascii="Arial" w:hAnsi="Arial" w:cs="Arial"/>
        </w:rPr>
      </w:pPr>
    </w:p>
    <w:p w:rsidR="00264DFB" w:rsidRPr="00DE2F20" w:rsidRDefault="00575F97" w:rsidP="002D4F01">
      <w:pPr>
        <w:pStyle w:val="Naslov3"/>
        <w:rPr>
          <w:rFonts w:cs="Arial"/>
        </w:rPr>
      </w:pPr>
      <w:bookmarkStart w:id="30" w:name="_Toc418840093"/>
      <w:r w:rsidRPr="00DE2F20">
        <w:rPr>
          <w:rFonts w:cs="Arial"/>
        </w:rPr>
        <w:t>2.2</w:t>
      </w:r>
      <w:r w:rsidR="00264DFB" w:rsidRPr="00DE2F20">
        <w:rPr>
          <w:rFonts w:cs="Arial"/>
        </w:rPr>
        <w:t>.2  Dodatni program</w:t>
      </w:r>
      <w:bookmarkEnd w:id="29"/>
      <w:bookmarkEnd w:id="30"/>
    </w:p>
    <w:p w:rsidR="00264DFB" w:rsidRPr="00DE2F20" w:rsidRDefault="00264DFB" w:rsidP="0086287B">
      <w:pPr>
        <w:pStyle w:val="Brezrazmikov"/>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Na osnovi dogovora in sodelovanja z občinami, v katerih deluje OI Trebnje in z ZKD Trebnje JSKD OI Trebnje organizira oziroma pomaga pri organizaciji: </w:t>
      </w:r>
    </w:p>
    <w:p w:rsidR="00264DFB" w:rsidRPr="00DE2F20" w:rsidRDefault="00264DFB" w:rsidP="00264DFB">
      <w:pPr>
        <w:numPr>
          <w:ilvl w:val="0"/>
          <w:numId w:val="19"/>
        </w:numPr>
        <w:spacing w:after="0" w:line="240" w:lineRule="auto"/>
        <w:jc w:val="both"/>
        <w:rPr>
          <w:rFonts w:ascii="Arial" w:hAnsi="Arial" w:cs="Arial"/>
        </w:rPr>
      </w:pPr>
      <w:r w:rsidRPr="00DE2F20">
        <w:rPr>
          <w:rFonts w:ascii="Arial" w:hAnsi="Arial" w:cs="Arial"/>
        </w:rPr>
        <w:t>jubilejnih ali drugih večjih prireditev posameznih društev,</w:t>
      </w:r>
    </w:p>
    <w:p w:rsidR="00264DFB" w:rsidRPr="00DE2F20" w:rsidRDefault="00264DFB" w:rsidP="00264DFB">
      <w:pPr>
        <w:numPr>
          <w:ilvl w:val="0"/>
          <w:numId w:val="19"/>
        </w:numPr>
        <w:spacing w:after="0" w:line="240" w:lineRule="auto"/>
        <w:jc w:val="both"/>
        <w:rPr>
          <w:rFonts w:ascii="Arial" w:hAnsi="Arial" w:cs="Arial"/>
        </w:rPr>
      </w:pPr>
      <w:r w:rsidRPr="00DE2F20">
        <w:rPr>
          <w:rFonts w:ascii="Arial" w:hAnsi="Arial" w:cs="Arial"/>
        </w:rPr>
        <w:t>prireditev ob različnih praznikih in obeležjih,</w:t>
      </w:r>
    </w:p>
    <w:p w:rsidR="00264DFB" w:rsidRPr="00DE2F20" w:rsidRDefault="00264DFB" w:rsidP="00264DFB">
      <w:pPr>
        <w:numPr>
          <w:ilvl w:val="0"/>
          <w:numId w:val="19"/>
        </w:numPr>
        <w:spacing w:after="0" w:line="240" w:lineRule="auto"/>
        <w:jc w:val="both"/>
        <w:rPr>
          <w:rFonts w:ascii="Arial" w:hAnsi="Arial" w:cs="Arial"/>
        </w:rPr>
      </w:pPr>
      <w:r w:rsidRPr="00DE2F20">
        <w:rPr>
          <w:rFonts w:ascii="Arial" w:hAnsi="Arial" w:cs="Arial"/>
        </w:rPr>
        <w:t>lokalnih prireditev (spominske proslave ipd.).</w:t>
      </w:r>
    </w:p>
    <w:p w:rsidR="00264DFB" w:rsidRPr="00DE2F20" w:rsidRDefault="00264DFB" w:rsidP="0086287B">
      <w:pPr>
        <w:pStyle w:val="Brezrazmikov"/>
        <w:rPr>
          <w:rFonts w:ascii="Arial" w:hAnsi="Arial" w:cs="Arial"/>
        </w:rPr>
      </w:pPr>
    </w:p>
    <w:p w:rsidR="00264DFB" w:rsidRPr="00DE2F20" w:rsidRDefault="00575F97" w:rsidP="002D4F01">
      <w:pPr>
        <w:pStyle w:val="Naslov3"/>
        <w:rPr>
          <w:rFonts w:cs="Arial"/>
        </w:rPr>
      </w:pPr>
      <w:bookmarkStart w:id="31" w:name="_Toc415123955"/>
      <w:bookmarkStart w:id="32" w:name="_Toc418840094"/>
      <w:r w:rsidRPr="00DE2F20">
        <w:rPr>
          <w:rFonts w:cs="Arial"/>
        </w:rPr>
        <w:t>2.2</w:t>
      </w:r>
      <w:r w:rsidR="00264DFB" w:rsidRPr="00DE2F20">
        <w:rPr>
          <w:rFonts w:cs="Arial"/>
        </w:rPr>
        <w:t xml:space="preserve">.3 Lokalni program v občini </w:t>
      </w:r>
      <w:bookmarkEnd w:id="31"/>
      <w:r w:rsidR="005C06CA" w:rsidRPr="00DE2F20">
        <w:rPr>
          <w:rFonts w:cs="Arial"/>
        </w:rPr>
        <w:t>Trebnje</w:t>
      </w:r>
      <w:bookmarkEnd w:id="32"/>
    </w:p>
    <w:p w:rsidR="00264DFB" w:rsidRPr="00DE2F20" w:rsidRDefault="00264DFB" w:rsidP="0086287B">
      <w:pPr>
        <w:pStyle w:val="Brezrazmikov"/>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Lokalni program, ki ga JSKD OI Trebnje izvaja v posameznih občinah območne izpostave, se od občine do občine razlikuje, saj je odvisen od</w:t>
      </w:r>
      <w:r w:rsidR="001A4DC6" w:rsidRPr="00DE2F20">
        <w:rPr>
          <w:rFonts w:ascii="Arial" w:hAnsi="Arial" w:cs="Arial"/>
        </w:rPr>
        <w:t xml:space="preserve"> višine</w:t>
      </w:r>
      <w:r w:rsidRPr="00DE2F20">
        <w:rPr>
          <w:rFonts w:ascii="Arial" w:hAnsi="Arial" w:cs="Arial"/>
        </w:rPr>
        <w:t xml:space="preserve"> finančnih sredstev, javne </w:t>
      </w:r>
      <w:r w:rsidR="001A4DC6" w:rsidRPr="00DE2F20">
        <w:rPr>
          <w:rFonts w:ascii="Arial" w:hAnsi="Arial" w:cs="Arial"/>
        </w:rPr>
        <w:t xml:space="preserve">kulturne </w:t>
      </w:r>
      <w:r w:rsidRPr="00DE2F20">
        <w:rPr>
          <w:rFonts w:ascii="Arial" w:hAnsi="Arial" w:cs="Arial"/>
        </w:rPr>
        <w:t>infrastrukture ter interesov posamezne lokalne skupnosti. Nekatere priredi</w:t>
      </w:r>
      <w:r w:rsidR="006C56F7" w:rsidRPr="00DE2F20">
        <w:rPr>
          <w:rFonts w:ascii="Arial" w:hAnsi="Arial" w:cs="Arial"/>
        </w:rPr>
        <w:t>tve oziroma akcije so skupne, želja</w:t>
      </w:r>
      <w:r w:rsidRPr="00DE2F20">
        <w:rPr>
          <w:rFonts w:ascii="Arial" w:hAnsi="Arial" w:cs="Arial"/>
        </w:rPr>
        <w:t xml:space="preserve"> OI Trebnje ter posameznih občin pa je, da bi bilo skupnih prireditev več. Na terenu se pojavlja problem nepoznavanja JSKD in njegove vloge v lokalnem prostoru. Podobo bi lahko izboljšali s stalno prisotnimi projekti, ki bi temeljili na delu z mladimi. S kakovostno zasnovanimi in izvedenimi projekti bi privabili predvsem predšolsko in osnovnošolsko mladino ter hkrati tudi njihove starše. </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Ideja o skupni programski knjižici, ki bi bila lahko periodična publikacija, ter o t.i. kulturnem abonmaju za prireditve in izobraževanja na različnih kulturnih področjih bi vsekakor prispevala k povezovanju vseh štirih občin. Z enotnim nastopom v javnosti bi pridobili večjo publiciteto in tako večjo zainteresiranost lokalnega prebivalstva za vključevanje v različne segmente ljubiteljske kulture.</w:t>
      </w:r>
    </w:p>
    <w:p w:rsidR="00264DFB" w:rsidRPr="00DE2F20" w:rsidRDefault="00264DFB" w:rsidP="00264DFB">
      <w:pPr>
        <w:spacing w:after="0" w:line="240" w:lineRule="auto"/>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Lokalni program za posamezne občine se po občinah razlikuje, v grobem smislu pa zajema:</w:t>
      </w:r>
    </w:p>
    <w:p w:rsidR="005C06CA" w:rsidRPr="00DE2F20" w:rsidRDefault="00264DFB" w:rsidP="00264DFB">
      <w:pPr>
        <w:spacing w:after="0" w:line="240" w:lineRule="auto"/>
        <w:jc w:val="both"/>
        <w:rPr>
          <w:rFonts w:ascii="Arial" w:hAnsi="Arial" w:cs="Arial"/>
        </w:rPr>
      </w:pPr>
      <w:r w:rsidRPr="00DE2F20">
        <w:rPr>
          <w:rFonts w:ascii="Arial" w:hAnsi="Arial" w:cs="Arial"/>
        </w:rPr>
        <w:tab/>
        <w:t xml:space="preserve">- </w:t>
      </w:r>
      <w:r w:rsidR="005D45EE" w:rsidRPr="00DE2F20">
        <w:rPr>
          <w:rFonts w:ascii="Arial" w:hAnsi="Arial" w:cs="Arial"/>
        </w:rPr>
        <w:t xml:space="preserve"> </w:t>
      </w:r>
      <w:r w:rsidRPr="00DE2F20">
        <w:rPr>
          <w:rFonts w:ascii="Arial" w:hAnsi="Arial" w:cs="Arial"/>
        </w:rPr>
        <w:t>gledališke predstave za otroke</w:t>
      </w:r>
      <w:r w:rsidR="005C06CA" w:rsidRPr="00DE2F20">
        <w:rPr>
          <w:rFonts w:ascii="Arial" w:hAnsi="Arial" w:cs="Arial"/>
        </w:rPr>
        <w:t xml:space="preserve"> (Levč</w:t>
      </w:r>
      <w:r w:rsidR="001A4DC6" w:rsidRPr="00DE2F20">
        <w:rPr>
          <w:rFonts w:ascii="Arial" w:hAnsi="Arial" w:cs="Arial"/>
        </w:rPr>
        <w:t>k</w:t>
      </w:r>
      <w:r w:rsidR="005C06CA" w:rsidRPr="00DE2F20">
        <w:rPr>
          <w:rFonts w:ascii="Arial" w:hAnsi="Arial" w:cs="Arial"/>
        </w:rPr>
        <w:t>ov program s 17-letno tradicijo),</w:t>
      </w:r>
    </w:p>
    <w:p w:rsidR="00264DFB" w:rsidRPr="00DE2F20" w:rsidRDefault="005C06CA" w:rsidP="00264DFB">
      <w:pPr>
        <w:spacing w:after="0" w:line="240" w:lineRule="auto"/>
        <w:jc w:val="both"/>
        <w:rPr>
          <w:rFonts w:ascii="Arial" w:hAnsi="Arial" w:cs="Arial"/>
        </w:rPr>
      </w:pPr>
      <w:r w:rsidRPr="00DE2F20">
        <w:rPr>
          <w:rFonts w:ascii="Arial" w:hAnsi="Arial" w:cs="Arial"/>
        </w:rPr>
        <w:t xml:space="preserve">            </w:t>
      </w:r>
      <w:r w:rsidR="005D45EE" w:rsidRPr="00DE2F20">
        <w:rPr>
          <w:rFonts w:ascii="Arial" w:hAnsi="Arial" w:cs="Arial"/>
        </w:rPr>
        <w:t xml:space="preserve">- </w:t>
      </w:r>
      <w:r w:rsidRPr="00DE2F20">
        <w:rPr>
          <w:rFonts w:ascii="Arial" w:hAnsi="Arial" w:cs="Arial"/>
        </w:rPr>
        <w:t xml:space="preserve">gledališke predstave za </w:t>
      </w:r>
      <w:r w:rsidR="00264DFB" w:rsidRPr="00DE2F20">
        <w:rPr>
          <w:rFonts w:ascii="Arial" w:hAnsi="Arial" w:cs="Arial"/>
        </w:rPr>
        <w:t>odrasle</w:t>
      </w:r>
      <w:r w:rsidRPr="00DE2F20">
        <w:rPr>
          <w:rFonts w:ascii="Arial" w:hAnsi="Arial" w:cs="Arial"/>
        </w:rPr>
        <w:t xml:space="preserve"> (gostovanje profesionalnih ali amaterskih gledališčnih skupin) in organizacija ogleda gledaliških predstav izven občine Trebnje</w:t>
      </w:r>
      <w:r w:rsidR="00264DFB" w:rsidRPr="00DE2F20">
        <w:rPr>
          <w:rFonts w:ascii="Arial" w:hAnsi="Arial" w:cs="Arial"/>
        </w:rPr>
        <w:t>,</w:t>
      </w:r>
    </w:p>
    <w:p w:rsidR="005C06CA" w:rsidRPr="00DE2F20" w:rsidRDefault="00264DFB" w:rsidP="00264DFB">
      <w:pPr>
        <w:spacing w:after="0" w:line="240" w:lineRule="auto"/>
        <w:jc w:val="both"/>
        <w:rPr>
          <w:rFonts w:ascii="Arial" w:hAnsi="Arial" w:cs="Arial"/>
        </w:rPr>
      </w:pPr>
      <w:r w:rsidRPr="00DE2F20">
        <w:rPr>
          <w:rFonts w:ascii="Arial" w:hAnsi="Arial" w:cs="Arial"/>
        </w:rPr>
        <w:tab/>
        <w:t xml:space="preserve">- </w:t>
      </w:r>
      <w:r w:rsidR="005C06CA" w:rsidRPr="00DE2F20">
        <w:rPr>
          <w:rFonts w:ascii="Arial" w:hAnsi="Arial" w:cs="Arial"/>
        </w:rPr>
        <w:t xml:space="preserve">likovne, počitniške </w:t>
      </w:r>
      <w:r w:rsidRPr="00DE2F20">
        <w:rPr>
          <w:rFonts w:ascii="Arial" w:hAnsi="Arial" w:cs="Arial"/>
        </w:rPr>
        <w:t>delavnice</w:t>
      </w:r>
      <w:r w:rsidR="005C06CA" w:rsidRPr="00DE2F20">
        <w:rPr>
          <w:rFonts w:ascii="Arial" w:hAnsi="Arial" w:cs="Arial"/>
        </w:rPr>
        <w:t xml:space="preserve"> za otroke,</w:t>
      </w:r>
    </w:p>
    <w:p w:rsidR="00264DFB" w:rsidRPr="00DE2F20" w:rsidRDefault="005C06CA" w:rsidP="00264DFB">
      <w:pPr>
        <w:spacing w:after="0" w:line="240" w:lineRule="auto"/>
        <w:jc w:val="both"/>
        <w:rPr>
          <w:rFonts w:ascii="Arial" w:hAnsi="Arial" w:cs="Arial"/>
        </w:rPr>
      </w:pPr>
      <w:r w:rsidRPr="00DE2F20">
        <w:rPr>
          <w:rFonts w:ascii="Arial" w:hAnsi="Arial" w:cs="Arial"/>
        </w:rPr>
        <w:t xml:space="preserve">             - delavnice za odrasle</w:t>
      </w:r>
      <w:r w:rsidR="00264DFB" w:rsidRPr="00DE2F20">
        <w:rPr>
          <w:rFonts w:ascii="Arial" w:hAnsi="Arial" w:cs="Arial"/>
        </w:rPr>
        <w:t>,</w:t>
      </w:r>
    </w:p>
    <w:p w:rsidR="00264DFB" w:rsidRPr="00DE2F20" w:rsidRDefault="00264DFB" w:rsidP="00264DFB">
      <w:pPr>
        <w:spacing w:after="0" w:line="240" w:lineRule="auto"/>
        <w:ind w:firstLine="708"/>
        <w:jc w:val="both"/>
        <w:rPr>
          <w:rFonts w:ascii="Arial" w:hAnsi="Arial" w:cs="Arial"/>
        </w:rPr>
      </w:pPr>
      <w:r w:rsidRPr="00DE2F20">
        <w:rPr>
          <w:rFonts w:ascii="Arial" w:hAnsi="Arial" w:cs="Arial"/>
        </w:rPr>
        <w:t>- prireditve ob občinskih prazn</w:t>
      </w:r>
      <w:r w:rsidR="001A4DC6" w:rsidRPr="00DE2F20">
        <w:rPr>
          <w:rFonts w:ascii="Arial" w:hAnsi="Arial" w:cs="Arial"/>
        </w:rPr>
        <w:t>ikih in kulturnem prazniku ipd.,</w:t>
      </w:r>
    </w:p>
    <w:p w:rsidR="001A4DC6" w:rsidRPr="00DE2F20" w:rsidRDefault="001A4DC6" w:rsidP="00264DFB">
      <w:pPr>
        <w:spacing w:after="0" w:line="240" w:lineRule="auto"/>
        <w:ind w:firstLine="708"/>
        <w:jc w:val="both"/>
        <w:rPr>
          <w:rFonts w:ascii="Arial" w:hAnsi="Arial" w:cs="Arial"/>
        </w:rPr>
      </w:pPr>
      <w:r w:rsidRPr="00DE2F20">
        <w:rPr>
          <w:rFonts w:ascii="Arial" w:hAnsi="Arial" w:cs="Arial"/>
        </w:rPr>
        <w:t>- razstave</w:t>
      </w:r>
      <w:r w:rsidR="005C06CA" w:rsidRPr="00DE2F20">
        <w:rPr>
          <w:rFonts w:ascii="Arial" w:hAnsi="Arial" w:cs="Arial"/>
        </w:rPr>
        <w:t xml:space="preserve"> domačih in tujih ustvarjalcev</w:t>
      </w:r>
      <w:r w:rsidRPr="00DE2F20">
        <w:rPr>
          <w:rFonts w:ascii="Arial" w:hAnsi="Arial" w:cs="Arial"/>
        </w:rPr>
        <w:t>,</w:t>
      </w:r>
    </w:p>
    <w:p w:rsidR="005C06CA" w:rsidRPr="00DE2F20" w:rsidRDefault="005C06CA" w:rsidP="00264DFB">
      <w:pPr>
        <w:spacing w:after="0" w:line="240" w:lineRule="auto"/>
        <w:ind w:firstLine="708"/>
        <w:jc w:val="both"/>
        <w:rPr>
          <w:rFonts w:ascii="Arial" w:hAnsi="Arial" w:cs="Arial"/>
        </w:rPr>
      </w:pPr>
      <w:r w:rsidRPr="00DE2F20">
        <w:rPr>
          <w:rFonts w:ascii="Arial" w:hAnsi="Arial" w:cs="Arial"/>
        </w:rPr>
        <w:t>- glasbeni dogodki za odrasle</w:t>
      </w:r>
      <w:r w:rsidR="00561A9F" w:rsidRPr="00DE2F20">
        <w:rPr>
          <w:rFonts w:ascii="Arial" w:hAnsi="Arial" w:cs="Arial"/>
        </w:rPr>
        <w:t>,</w:t>
      </w:r>
    </w:p>
    <w:p w:rsidR="00561A9F" w:rsidRPr="00DE2F20" w:rsidRDefault="00561A9F" w:rsidP="00264DFB">
      <w:pPr>
        <w:spacing w:after="0" w:line="240" w:lineRule="auto"/>
        <w:ind w:firstLine="708"/>
        <w:jc w:val="both"/>
        <w:rPr>
          <w:rFonts w:ascii="Arial" w:hAnsi="Arial" w:cs="Arial"/>
        </w:rPr>
      </w:pPr>
      <w:r w:rsidRPr="00DE2F20">
        <w:rPr>
          <w:rFonts w:ascii="Arial" w:hAnsi="Arial" w:cs="Arial"/>
        </w:rPr>
        <w:t>- literarne delavnice,</w:t>
      </w:r>
    </w:p>
    <w:p w:rsidR="00264DFB" w:rsidRPr="00DE2F20" w:rsidRDefault="00264DFB" w:rsidP="00264DFB">
      <w:pPr>
        <w:spacing w:after="0" w:line="240" w:lineRule="auto"/>
        <w:ind w:firstLine="708"/>
        <w:jc w:val="both"/>
        <w:rPr>
          <w:rFonts w:ascii="Arial" w:hAnsi="Arial" w:cs="Arial"/>
        </w:rPr>
      </w:pPr>
      <w:r w:rsidRPr="00DE2F20">
        <w:rPr>
          <w:rFonts w:ascii="Arial" w:hAnsi="Arial" w:cs="Arial"/>
        </w:rPr>
        <w:t>- izobraževanja,</w:t>
      </w:r>
    </w:p>
    <w:p w:rsidR="005C06CA" w:rsidRPr="00DE2F20" w:rsidRDefault="005C06CA" w:rsidP="00264DFB">
      <w:pPr>
        <w:spacing w:after="0" w:line="240" w:lineRule="auto"/>
        <w:ind w:firstLine="708"/>
        <w:jc w:val="both"/>
        <w:rPr>
          <w:rFonts w:ascii="Arial" w:hAnsi="Arial" w:cs="Arial"/>
        </w:rPr>
      </w:pPr>
      <w:r w:rsidRPr="00DE2F20">
        <w:rPr>
          <w:rFonts w:ascii="Arial" w:hAnsi="Arial" w:cs="Arial"/>
        </w:rPr>
        <w:t>- predvajanje filmov – Letni kino,</w:t>
      </w:r>
    </w:p>
    <w:p w:rsidR="00264DFB" w:rsidRPr="00DE2F20" w:rsidRDefault="00264DFB" w:rsidP="00264DFB">
      <w:pPr>
        <w:spacing w:after="0" w:line="240" w:lineRule="auto"/>
        <w:ind w:firstLine="708"/>
        <w:jc w:val="both"/>
        <w:rPr>
          <w:rFonts w:ascii="Arial" w:hAnsi="Arial" w:cs="Arial"/>
        </w:rPr>
      </w:pPr>
      <w:r w:rsidRPr="00DE2F20">
        <w:rPr>
          <w:rFonts w:ascii="Arial" w:hAnsi="Arial" w:cs="Arial"/>
        </w:rPr>
        <w:t>- prireditve v decembru</w:t>
      </w:r>
      <w:r w:rsidR="005C06CA" w:rsidRPr="00DE2F20">
        <w:rPr>
          <w:rFonts w:ascii="Arial" w:hAnsi="Arial" w:cs="Arial"/>
        </w:rPr>
        <w:t>, v poletnem času</w:t>
      </w:r>
      <w:r w:rsidR="00561A9F" w:rsidRPr="00DE2F20">
        <w:rPr>
          <w:rFonts w:ascii="Arial" w:hAnsi="Arial" w:cs="Arial"/>
        </w:rPr>
        <w:t>, med jesenskimi počitnicami</w:t>
      </w:r>
      <w:r w:rsidRPr="00DE2F20">
        <w:rPr>
          <w:rFonts w:ascii="Arial" w:hAnsi="Arial" w:cs="Arial"/>
        </w:rPr>
        <w:t xml:space="preserve"> ipd.</w:t>
      </w:r>
      <w:r w:rsidR="001A4DC6" w:rsidRPr="00DE2F20">
        <w:rPr>
          <w:rFonts w:ascii="Arial" w:hAnsi="Arial" w:cs="Arial"/>
        </w:rPr>
        <w:t>.</w:t>
      </w:r>
    </w:p>
    <w:p w:rsidR="00264DFB" w:rsidRPr="00DE2F20" w:rsidRDefault="00264DFB" w:rsidP="00264DFB">
      <w:pPr>
        <w:spacing w:after="0" w:line="240" w:lineRule="auto"/>
        <w:ind w:firstLine="708"/>
        <w:jc w:val="both"/>
        <w:rPr>
          <w:rFonts w:ascii="Arial" w:hAnsi="Arial" w:cs="Arial"/>
        </w:rPr>
      </w:pPr>
    </w:p>
    <w:p w:rsidR="00264DFB" w:rsidRPr="00DE2F20" w:rsidRDefault="00264DFB" w:rsidP="00264DFB">
      <w:pPr>
        <w:spacing w:after="0" w:line="240" w:lineRule="auto"/>
        <w:jc w:val="both"/>
        <w:rPr>
          <w:rFonts w:ascii="Arial" w:hAnsi="Arial" w:cs="Arial"/>
        </w:rPr>
      </w:pPr>
      <w:r w:rsidRPr="00DE2F20">
        <w:rPr>
          <w:rFonts w:ascii="Arial" w:hAnsi="Arial" w:cs="Arial"/>
        </w:rPr>
        <w:t xml:space="preserve">JSKD OI Trebnje svoje delovanje usmerja v širjenje kakovostnega kulturnega programa in povezovanje občin pri izvedbi le tega, kar je eden izmed glavnih ciljev za prihodnja leta. </w:t>
      </w:r>
    </w:p>
    <w:p w:rsidR="003F78B8" w:rsidRPr="00DE2F20" w:rsidRDefault="003F78B8" w:rsidP="0086287B">
      <w:pPr>
        <w:pStyle w:val="Brezrazmikov"/>
        <w:rPr>
          <w:rFonts w:ascii="Arial" w:hAnsi="Arial" w:cs="Arial"/>
        </w:rPr>
      </w:pPr>
    </w:p>
    <w:p w:rsidR="003F78B8" w:rsidRPr="00DE2F20" w:rsidRDefault="003F78B8" w:rsidP="00F73CD2">
      <w:pPr>
        <w:pStyle w:val="Naslov2"/>
        <w:rPr>
          <w:rFonts w:cs="Arial"/>
          <w:szCs w:val="22"/>
        </w:rPr>
      </w:pPr>
      <w:bookmarkStart w:id="33" w:name="_Toc418840095"/>
      <w:r w:rsidRPr="00DE2F20">
        <w:rPr>
          <w:rFonts w:cs="Arial"/>
          <w:szCs w:val="22"/>
        </w:rPr>
        <w:t>2</w:t>
      </w:r>
      <w:r w:rsidR="004D17FA" w:rsidRPr="00DE2F20">
        <w:rPr>
          <w:rFonts w:cs="Arial"/>
          <w:szCs w:val="22"/>
        </w:rPr>
        <w:t>.3</w:t>
      </w:r>
      <w:r w:rsidRPr="00DE2F20">
        <w:rPr>
          <w:rFonts w:cs="Arial"/>
          <w:szCs w:val="22"/>
        </w:rPr>
        <w:t xml:space="preserve"> Korela</w:t>
      </w:r>
      <w:r w:rsidR="005D45EE" w:rsidRPr="00DE2F20">
        <w:rPr>
          <w:rFonts w:cs="Arial"/>
          <w:szCs w:val="22"/>
        </w:rPr>
        <w:t xml:space="preserve">cija »lokalna skupnost </w:t>
      </w:r>
      <w:r w:rsidRPr="00DE2F20">
        <w:rPr>
          <w:rFonts w:cs="Arial"/>
          <w:szCs w:val="22"/>
        </w:rPr>
        <w:t>- JSKD OI Trebnje«</w:t>
      </w:r>
      <w:bookmarkEnd w:id="33"/>
    </w:p>
    <w:p w:rsidR="003F78B8" w:rsidRPr="00DE2F20" w:rsidRDefault="003F78B8" w:rsidP="0086287B">
      <w:pPr>
        <w:pStyle w:val="Brezrazmikov"/>
        <w:rPr>
          <w:rFonts w:ascii="Arial" w:hAnsi="Arial" w:cs="Arial"/>
        </w:rPr>
      </w:pPr>
    </w:p>
    <w:p w:rsidR="003F78B8" w:rsidRPr="00DE2F20" w:rsidRDefault="003F78B8" w:rsidP="003F78B8">
      <w:pPr>
        <w:spacing w:after="0"/>
        <w:jc w:val="both"/>
        <w:rPr>
          <w:rFonts w:ascii="Arial" w:hAnsi="Arial" w:cs="Arial"/>
          <w:bCs/>
        </w:rPr>
      </w:pPr>
      <w:r w:rsidRPr="00DE2F20">
        <w:rPr>
          <w:rFonts w:ascii="Arial" w:hAnsi="Arial" w:cs="Arial"/>
          <w:bCs/>
        </w:rPr>
        <w:t xml:space="preserve">Na osnovi Zakona o uresničevanju javnega interesa za kulturo (ZUJIK), ki poudarja korelacijo med državo in lokalnimi skupnostmi ter medsebojnega dogovora in sklenjene </w:t>
      </w:r>
      <w:r w:rsidRPr="00DE2F20">
        <w:rPr>
          <w:rFonts w:ascii="Arial" w:hAnsi="Arial" w:cs="Arial"/>
          <w:bCs/>
        </w:rPr>
        <w:lastRenderedPageBreak/>
        <w:t>pogodbe med JSKD OI Trebnje in Občino Trebnje, služba območne izpostave organizira ter izvaja naloge in programe opredeljene v pogodbi za potrebe občine.</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t>Gre za projekte in programe, ki jih je nujno dodatno finančno, izvedbeno in promocijsko ovrednotiti v odnosu do lokalne skupnosti in drugih soizvajalcev preko pogodbe, ki natančno opredeljuje obveznosti in pravice obeh pogodbenih strank.</w:t>
      </w:r>
    </w:p>
    <w:p w:rsidR="003F78B8" w:rsidRPr="00DE2F20" w:rsidRDefault="003F78B8" w:rsidP="003F78B8">
      <w:pPr>
        <w:spacing w:after="0"/>
        <w:jc w:val="both"/>
        <w:rPr>
          <w:rFonts w:ascii="Arial" w:hAnsi="Arial" w:cs="Arial"/>
          <w:bCs/>
        </w:rPr>
      </w:pPr>
    </w:p>
    <w:p w:rsidR="003F78B8" w:rsidRPr="00DE2F20" w:rsidRDefault="003F78B8" w:rsidP="003F78B8">
      <w:pPr>
        <w:spacing w:after="0"/>
        <w:jc w:val="both"/>
        <w:rPr>
          <w:rFonts w:ascii="Arial" w:hAnsi="Arial" w:cs="Arial"/>
          <w:bCs/>
        </w:rPr>
      </w:pPr>
      <w:r w:rsidRPr="00DE2F20">
        <w:rPr>
          <w:rFonts w:ascii="Arial" w:hAnsi="Arial" w:cs="Arial"/>
          <w:bCs/>
        </w:rPr>
        <w:t>Dodatni program sestavljajo navedene akcije:</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lokalne prireditve (spominske proslave, osrednje kulturne prireditve….)</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 xml:space="preserve">poletne prireditve </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 xml:space="preserve">decembrske prireditve </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prireditve ob kulturnem prazniku</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posredovanje kulturne produkcije</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sodelovanje z društvi različnih vrst (društvo vojnih invalidov, društvo upokojencev, humanitarna društva …)</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sodelovanje oz. izvedba skupnih projektov z drugimi institucijami na lokalnem področju (muzeji, knjižnice, galerije, javni kulturni zavodi…..)</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sodelovanje z občino, kadar je potrebno sodelovati pri organizaciji program za različne priložnosti (polaganje temeljnega kamna, obisk kakšnega posebnega gosta ali delegacije, …..)</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festivalski projekti</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sodelovanje s posamezniki, ki iščejo pomoč pri pripravi razstav, zagotavljanju kulturnega programa, pri pripravi protokola….</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pomoč pri pripravi in izvedbi samostojnih koncertov društev in skupin, pri promociji dejavnosti društev, uvodni zapisi k izdaji biltenov, gledaliških in koncertnih listov….</w:t>
      </w:r>
    </w:p>
    <w:p w:rsidR="003F78B8" w:rsidRPr="00DE2F20" w:rsidRDefault="003F78B8" w:rsidP="003F78B8">
      <w:pPr>
        <w:numPr>
          <w:ilvl w:val="0"/>
          <w:numId w:val="7"/>
        </w:numPr>
        <w:spacing w:after="0"/>
        <w:jc w:val="both"/>
        <w:rPr>
          <w:rFonts w:ascii="Arial" w:hAnsi="Arial" w:cs="Arial"/>
          <w:bCs/>
        </w:rPr>
      </w:pPr>
      <w:r w:rsidRPr="00DE2F20">
        <w:rPr>
          <w:rFonts w:ascii="Arial" w:hAnsi="Arial" w:cs="Arial"/>
          <w:bCs/>
        </w:rPr>
        <w:t>abonmaji.</w:t>
      </w:r>
    </w:p>
    <w:p w:rsidR="00561A9F" w:rsidRPr="00DE2F20" w:rsidRDefault="00561A9F" w:rsidP="0086287B">
      <w:pPr>
        <w:pStyle w:val="Brezrazmikov"/>
        <w:rPr>
          <w:rFonts w:ascii="Arial" w:hAnsi="Arial" w:cs="Arial"/>
        </w:rPr>
      </w:pPr>
    </w:p>
    <w:p w:rsidR="003F78B8" w:rsidRPr="00DE2F20" w:rsidRDefault="004D17FA" w:rsidP="00F73CD2">
      <w:pPr>
        <w:pStyle w:val="Naslov2"/>
        <w:rPr>
          <w:rFonts w:cs="Arial"/>
          <w:szCs w:val="22"/>
        </w:rPr>
      </w:pPr>
      <w:bookmarkStart w:id="34" w:name="_Toc418840096"/>
      <w:r w:rsidRPr="00DE2F20">
        <w:rPr>
          <w:rFonts w:cs="Arial"/>
          <w:szCs w:val="22"/>
        </w:rPr>
        <w:t>2.4</w:t>
      </w:r>
      <w:r w:rsidR="003F78B8" w:rsidRPr="00DE2F20">
        <w:rPr>
          <w:rFonts w:cs="Arial"/>
          <w:szCs w:val="22"/>
        </w:rPr>
        <w:t xml:space="preserve"> Strateški načrt JSKD za obdobje 2014-2020</w:t>
      </w:r>
      <w:bookmarkEnd w:id="34"/>
    </w:p>
    <w:p w:rsidR="00561A9F" w:rsidRPr="00DE2F20" w:rsidRDefault="00561A9F" w:rsidP="0086287B">
      <w:pPr>
        <w:pStyle w:val="Brezrazmikov"/>
        <w:rPr>
          <w:rFonts w:ascii="Arial" w:hAnsi="Arial" w:cs="Arial"/>
        </w:rPr>
      </w:pPr>
    </w:p>
    <w:p w:rsidR="003F78B8" w:rsidRPr="00DE2F20" w:rsidRDefault="003F78B8" w:rsidP="003F78B8">
      <w:pPr>
        <w:jc w:val="both"/>
        <w:rPr>
          <w:rFonts w:ascii="Arial" w:hAnsi="Arial" w:cs="Arial"/>
          <w:bCs/>
        </w:rPr>
      </w:pPr>
      <w:r w:rsidRPr="00DE2F20">
        <w:rPr>
          <w:rFonts w:ascii="Arial" w:hAnsi="Arial" w:cs="Arial"/>
          <w:bCs/>
        </w:rPr>
        <w:t xml:space="preserve">Strateški načrt Javnega sklada RS za kulturne dejavnosti 2014-2020 je dokument, ki postavlja prioritete nacionalne kulturne politike na področju ljubiteljskih kulturnih dejavnosti in neposredno odgovarja na ključne probleme posameznih dejavnosti ljubiteljske kulture. </w:t>
      </w:r>
    </w:p>
    <w:p w:rsidR="003F78B8" w:rsidRPr="00DE2F20" w:rsidRDefault="003F78B8" w:rsidP="003F78B8">
      <w:pPr>
        <w:jc w:val="both"/>
        <w:rPr>
          <w:rFonts w:ascii="Arial" w:hAnsi="Arial" w:cs="Arial"/>
          <w:bCs/>
        </w:rPr>
      </w:pPr>
      <w:r w:rsidRPr="00DE2F20">
        <w:rPr>
          <w:rFonts w:ascii="Arial" w:hAnsi="Arial" w:cs="Arial"/>
          <w:bCs/>
        </w:rPr>
        <w:t xml:space="preserve">Lokalne skupnosti naj bi v JSKD videle kakovostnega partnerja, ki jim pomaga zagotoviti kakovostno kulturno ponudbo. </w:t>
      </w:r>
    </w:p>
    <w:p w:rsidR="003F78B8" w:rsidRPr="00DE2F20" w:rsidRDefault="003F78B8" w:rsidP="003F78B8">
      <w:pPr>
        <w:jc w:val="both"/>
        <w:rPr>
          <w:rFonts w:ascii="Arial" w:hAnsi="Arial" w:cs="Arial"/>
          <w:bCs/>
        </w:rPr>
      </w:pPr>
      <w:r w:rsidRPr="00DE2F20">
        <w:rPr>
          <w:rFonts w:ascii="Arial" w:hAnsi="Arial" w:cs="Arial"/>
          <w:bCs/>
        </w:rPr>
        <w:t>Strateški cilji so naslednji:</w:t>
      </w:r>
    </w:p>
    <w:p w:rsidR="003F78B8" w:rsidRPr="00DE2F20" w:rsidRDefault="003F78B8" w:rsidP="003F78B8">
      <w:pPr>
        <w:jc w:val="both"/>
        <w:rPr>
          <w:rFonts w:ascii="Arial" w:hAnsi="Arial" w:cs="Arial"/>
          <w:bCs/>
        </w:rPr>
      </w:pPr>
      <w:r w:rsidRPr="00DE2F20">
        <w:rPr>
          <w:rFonts w:ascii="Arial" w:hAnsi="Arial" w:cs="Arial"/>
          <w:bCs/>
        </w:rPr>
        <w:t>● JSKD bo v širši javnosti, med uporabniki ter partnerji prepoznana, nacionalno pomembna organizacija</w:t>
      </w:r>
    </w:p>
    <w:p w:rsidR="003F78B8" w:rsidRPr="00DE2F20" w:rsidRDefault="003F78B8" w:rsidP="003F78B8">
      <w:pPr>
        <w:jc w:val="both"/>
        <w:rPr>
          <w:rFonts w:ascii="Arial" w:hAnsi="Arial" w:cs="Arial"/>
          <w:bCs/>
        </w:rPr>
      </w:pPr>
      <w:r w:rsidRPr="00DE2F20">
        <w:rPr>
          <w:rFonts w:ascii="Arial" w:hAnsi="Arial" w:cs="Arial"/>
          <w:bCs/>
        </w:rPr>
        <w:t xml:space="preserve">● Strokovni standardi JSKD bodo postali nacionalni referenčni standardi na področju ljubiteljskih dejavnosti v kulturi </w:t>
      </w:r>
    </w:p>
    <w:p w:rsidR="003F78B8" w:rsidRPr="00DE2F20" w:rsidRDefault="003F78B8" w:rsidP="003F78B8">
      <w:pPr>
        <w:jc w:val="both"/>
        <w:rPr>
          <w:rFonts w:ascii="Arial" w:hAnsi="Arial" w:cs="Arial"/>
          <w:bCs/>
        </w:rPr>
      </w:pPr>
      <w:r w:rsidRPr="00DE2F20">
        <w:rPr>
          <w:rFonts w:ascii="Arial" w:hAnsi="Arial" w:cs="Arial"/>
          <w:bCs/>
        </w:rPr>
        <w:t>● JSKD bo vzpostavil Študijski center in javno digitalno platformo strokovnih gradiv na področju ljubiteljskih dejavnosti</w:t>
      </w:r>
    </w:p>
    <w:p w:rsidR="00556AB0" w:rsidRPr="00DE2F20" w:rsidRDefault="003F78B8" w:rsidP="003F78B8">
      <w:pPr>
        <w:jc w:val="both"/>
        <w:rPr>
          <w:rFonts w:ascii="Arial" w:hAnsi="Arial" w:cs="Arial"/>
          <w:bCs/>
        </w:rPr>
      </w:pPr>
      <w:r w:rsidRPr="00DE2F20">
        <w:rPr>
          <w:rFonts w:ascii="Arial" w:hAnsi="Arial" w:cs="Arial"/>
          <w:bCs/>
        </w:rPr>
        <w:t xml:space="preserve">● JSKD bo prevzel izvedbo večletnih programskih razpisov za programe vrhunskih ljubiteljskih društev v kulturi. Program JSKD bo redno sofinanciran s strani vseh lokalnih </w:t>
      </w:r>
      <w:r w:rsidRPr="00DE2F20">
        <w:rPr>
          <w:rFonts w:ascii="Arial" w:hAnsi="Arial" w:cs="Arial"/>
          <w:bCs/>
        </w:rPr>
        <w:lastRenderedPageBreak/>
        <w:t>skupnosti, JSKD pa bo prevzel vlogo dodeljevalca finančnih sredstev lokalnih proračunov mestnih občin za ljubiteljska kulturna društva.</w:t>
      </w:r>
      <w:bookmarkStart w:id="35" w:name="_Toc400111735"/>
      <w:bookmarkStart w:id="36" w:name="_Toc400113346"/>
      <w:bookmarkStart w:id="37" w:name="_Toc400349659"/>
      <w:bookmarkEnd w:id="21"/>
      <w:bookmarkEnd w:id="22"/>
      <w:bookmarkEnd w:id="23"/>
    </w:p>
    <w:p w:rsidR="00561A9F" w:rsidRPr="00DE2F20" w:rsidRDefault="00561A9F" w:rsidP="0086287B">
      <w:pPr>
        <w:pStyle w:val="Brezrazmikov"/>
        <w:rPr>
          <w:rFonts w:ascii="Arial" w:hAnsi="Arial" w:cs="Arial"/>
        </w:rPr>
      </w:pPr>
    </w:p>
    <w:p w:rsidR="00AB5F87" w:rsidRPr="00DE2F20" w:rsidRDefault="00AB5F87" w:rsidP="00F73CD2">
      <w:pPr>
        <w:pStyle w:val="Naslov1"/>
        <w:rPr>
          <w:rFonts w:cs="Arial"/>
          <w:szCs w:val="22"/>
        </w:rPr>
      </w:pPr>
      <w:bookmarkStart w:id="38" w:name="_Toc418840097"/>
      <w:r w:rsidRPr="00DE2F20">
        <w:rPr>
          <w:rFonts w:cs="Arial"/>
          <w:szCs w:val="22"/>
        </w:rPr>
        <w:t>3. ANALIZA STANJA – PODROČJA KULTURE V OBČINI TREBNJE</w:t>
      </w:r>
      <w:bookmarkEnd w:id="38"/>
    </w:p>
    <w:p w:rsidR="008C5EB3" w:rsidRPr="00DE2F20" w:rsidRDefault="008C5EB3" w:rsidP="00F73CD2">
      <w:pPr>
        <w:pStyle w:val="Naslov2"/>
        <w:rPr>
          <w:rFonts w:cs="Arial"/>
          <w:szCs w:val="22"/>
        </w:rPr>
      </w:pPr>
      <w:bookmarkStart w:id="39" w:name="_Toc418840098"/>
      <w:r w:rsidRPr="00DE2F20">
        <w:rPr>
          <w:rFonts w:cs="Arial"/>
          <w:szCs w:val="22"/>
        </w:rPr>
        <w:t>3</w:t>
      </w:r>
      <w:r w:rsidR="00AB5F87" w:rsidRPr="00DE2F20">
        <w:rPr>
          <w:rFonts w:cs="Arial"/>
          <w:szCs w:val="22"/>
        </w:rPr>
        <w:t>.1 Financiranje kulture iz občinskega proračuna</w:t>
      </w:r>
      <w:bookmarkEnd w:id="39"/>
    </w:p>
    <w:p w:rsidR="00A0028D" w:rsidRPr="00DE2F20" w:rsidRDefault="00A0028D" w:rsidP="0086287B">
      <w:pPr>
        <w:pStyle w:val="Brezrazmikov"/>
        <w:rPr>
          <w:rFonts w:ascii="Arial" w:hAnsi="Arial" w:cs="Arial"/>
        </w:rPr>
      </w:pPr>
    </w:p>
    <w:p w:rsidR="00A0028D" w:rsidRPr="00DE2F20" w:rsidRDefault="00A0028D" w:rsidP="00A0028D">
      <w:pPr>
        <w:spacing w:after="0"/>
        <w:jc w:val="both"/>
        <w:rPr>
          <w:rFonts w:ascii="Arial" w:hAnsi="Arial" w:cs="Arial"/>
          <w:bCs/>
        </w:rPr>
      </w:pPr>
      <w:r w:rsidRPr="00DE2F20">
        <w:rPr>
          <w:rFonts w:ascii="Arial" w:hAnsi="Arial" w:cs="Arial"/>
          <w:bCs/>
        </w:rPr>
        <w:t>Financiranje</w:t>
      </w:r>
      <w:r w:rsidR="00E25ADE" w:rsidRPr="00DE2F20">
        <w:rPr>
          <w:rFonts w:ascii="Arial" w:hAnsi="Arial" w:cs="Arial"/>
          <w:bCs/>
        </w:rPr>
        <w:t xml:space="preserve"> Zveze kulturnih društev Trebnje ter kulturnih društev</w:t>
      </w:r>
      <w:r w:rsidRPr="00DE2F20">
        <w:rPr>
          <w:rFonts w:ascii="Arial" w:hAnsi="Arial" w:cs="Arial"/>
          <w:bCs/>
        </w:rPr>
        <w:t xml:space="preserve"> poteka preko javnega razpisa ali poziva za programe in projekte (postopki predpisani v ZU</w:t>
      </w:r>
      <w:r w:rsidR="00A46CC2" w:rsidRPr="00DE2F20">
        <w:rPr>
          <w:rFonts w:ascii="Arial" w:hAnsi="Arial" w:cs="Arial"/>
          <w:bCs/>
        </w:rPr>
        <w:t xml:space="preserve">JIK, od 100. do 120. člena), </w:t>
      </w:r>
      <w:r w:rsidRPr="00DE2F20">
        <w:rPr>
          <w:rFonts w:ascii="Arial" w:hAnsi="Arial" w:cs="Arial"/>
          <w:bCs/>
        </w:rPr>
        <w:t xml:space="preserve">na podlagi Pravilnika o izvedbi javnega poziva in javnega razpisa za izbiro kulturnih programov in kulturnih projektov, ki ga je sprejelo ministrstvo za kulturo (Uradni list RS, št. 43/10 in nadaljnji) </w:t>
      </w:r>
      <w:r w:rsidR="00E25ADE" w:rsidRPr="00DE2F20">
        <w:rPr>
          <w:rFonts w:ascii="Arial" w:hAnsi="Arial" w:cs="Arial"/>
          <w:bCs/>
        </w:rPr>
        <w:t>in</w:t>
      </w:r>
      <w:r w:rsidRPr="00DE2F20">
        <w:rPr>
          <w:rFonts w:ascii="Arial" w:hAnsi="Arial" w:cs="Arial"/>
          <w:bCs/>
        </w:rPr>
        <w:t xml:space="preserve"> Pravilnika o </w:t>
      </w:r>
      <w:r w:rsidR="00E25ADE" w:rsidRPr="00DE2F20">
        <w:rPr>
          <w:rFonts w:ascii="Arial" w:hAnsi="Arial" w:cs="Arial"/>
          <w:bCs/>
        </w:rPr>
        <w:t>postopkih in merilih za vrednotenje javnih kulturnih programov in kulturnih projektov, ki se sofinancirajo iz proračuna Občine Trebnje (Uradni list RS, št. 22/06,</w:t>
      </w:r>
      <w:r w:rsidR="00F5716F" w:rsidRPr="00DE2F20">
        <w:rPr>
          <w:rFonts w:ascii="Arial" w:hAnsi="Arial" w:cs="Arial"/>
          <w:bCs/>
        </w:rPr>
        <w:t xml:space="preserve"> 37/09)</w:t>
      </w:r>
      <w:r w:rsidR="00E25ADE" w:rsidRPr="00DE2F20">
        <w:rPr>
          <w:rFonts w:ascii="Arial" w:hAnsi="Arial" w:cs="Arial"/>
          <w:bCs/>
        </w:rPr>
        <w:t>.</w:t>
      </w:r>
      <w:r w:rsidRPr="00DE2F20">
        <w:rPr>
          <w:rFonts w:ascii="Arial" w:hAnsi="Arial" w:cs="Arial"/>
          <w:bCs/>
        </w:rPr>
        <w:t xml:space="preserve"> Lokalna skupnost preko javnega razpisa financira enoletne ali večletne (največ 4) programe. V pravilniku lokalna skupnost lahko tudi določi prioritetne programske usmeritve (npr. višje vrednotenje programov, ki vključujejo določene lokalno odmevnejše projekte), ki izhajajo iz sprejetega lokalnega programa kulture.</w:t>
      </w:r>
    </w:p>
    <w:p w:rsidR="00A0028D" w:rsidRPr="00DE2F20" w:rsidRDefault="00A0028D" w:rsidP="00A0028D">
      <w:pPr>
        <w:spacing w:after="0"/>
        <w:jc w:val="both"/>
        <w:rPr>
          <w:rFonts w:ascii="Arial" w:hAnsi="Arial" w:cs="Arial"/>
          <w:bCs/>
        </w:rPr>
      </w:pPr>
    </w:p>
    <w:p w:rsidR="00A0028D" w:rsidRPr="00DE2F20" w:rsidRDefault="00A0028D" w:rsidP="00A0028D">
      <w:pPr>
        <w:spacing w:after="0"/>
        <w:jc w:val="both"/>
        <w:rPr>
          <w:rFonts w:ascii="Arial" w:hAnsi="Arial" w:cs="Arial"/>
          <w:bCs/>
        </w:rPr>
      </w:pPr>
      <w:r w:rsidRPr="00DE2F20">
        <w:rPr>
          <w:rFonts w:ascii="Arial" w:hAnsi="Arial" w:cs="Arial"/>
          <w:bCs/>
        </w:rPr>
        <w:t>Izvajale</w:t>
      </w:r>
      <w:r w:rsidR="00E25ADE" w:rsidRPr="00DE2F20">
        <w:rPr>
          <w:rFonts w:ascii="Arial" w:hAnsi="Arial" w:cs="Arial"/>
          <w:bCs/>
        </w:rPr>
        <w:t>c javnega razpisa</w:t>
      </w:r>
      <w:r w:rsidRPr="00DE2F20">
        <w:rPr>
          <w:rFonts w:ascii="Arial" w:hAnsi="Arial" w:cs="Arial"/>
          <w:bCs/>
        </w:rPr>
        <w:t xml:space="preserve"> je lahko občina sama </w:t>
      </w:r>
      <w:r w:rsidR="00E25ADE" w:rsidRPr="00DE2F20">
        <w:rPr>
          <w:rFonts w:ascii="Arial" w:hAnsi="Arial" w:cs="Arial"/>
          <w:bCs/>
        </w:rPr>
        <w:t>ali</w:t>
      </w:r>
      <w:r w:rsidRPr="00DE2F20">
        <w:rPr>
          <w:rFonts w:ascii="Arial" w:hAnsi="Arial" w:cs="Arial"/>
          <w:bCs/>
        </w:rPr>
        <w:t xml:space="preserve"> druga organizacija javnega prava, ki s pooblastilom pos</w:t>
      </w:r>
      <w:r w:rsidR="00E25ADE" w:rsidRPr="00DE2F20">
        <w:rPr>
          <w:rFonts w:ascii="Arial" w:hAnsi="Arial" w:cs="Arial"/>
          <w:bCs/>
        </w:rPr>
        <w:t>tane nosilec javnega interesa</w:t>
      </w:r>
      <w:r w:rsidRPr="00DE2F20">
        <w:rPr>
          <w:rFonts w:ascii="Arial" w:hAnsi="Arial" w:cs="Arial"/>
          <w:bCs/>
        </w:rPr>
        <w:t xml:space="preserve"> za izvedbo postopkov financiranja ter odločanje na prvi stopnji, lokalna skupnost pa prevzame vlogo drugostopenjskega (pritožbenega) organa. </w:t>
      </w:r>
    </w:p>
    <w:p w:rsidR="005D45EE" w:rsidRPr="00DE2F20" w:rsidRDefault="005D45EE" w:rsidP="005D45EE">
      <w:pPr>
        <w:jc w:val="both"/>
        <w:rPr>
          <w:rFonts w:ascii="Arial" w:hAnsi="Arial" w:cs="Arial"/>
          <w:bCs/>
        </w:rPr>
      </w:pPr>
    </w:p>
    <w:p w:rsidR="005D45EE" w:rsidRPr="00DE2F20" w:rsidRDefault="005D45EE" w:rsidP="005D45EE">
      <w:pPr>
        <w:jc w:val="both"/>
        <w:rPr>
          <w:rFonts w:ascii="Arial" w:hAnsi="Arial" w:cs="Arial"/>
        </w:rPr>
      </w:pPr>
      <w:r w:rsidRPr="00DE2F20">
        <w:rPr>
          <w:rFonts w:ascii="Arial" w:hAnsi="Arial" w:cs="Arial"/>
        </w:rPr>
        <w:t>Občina kot soustanoviteljica javnih zavodov Knjižnica Pavla Golie Trebnje (KPGT) in Centra za izobraževanje in kulturo Trebnje (CIK), v okviru katerega deluje Galerija likovnih samorastnikov Trebnje, zagotavlja zavodoma proračunska sredstva za delovanje, skladno z zakonom, ustanovitvenim aktom in v sorazmerju z njenim ustanoviteljskim deležem.</w:t>
      </w:r>
    </w:p>
    <w:p w:rsidR="005D45EE" w:rsidRPr="00DE2F20" w:rsidRDefault="005D45EE" w:rsidP="005D45EE">
      <w:pPr>
        <w:spacing w:after="0"/>
        <w:jc w:val="both"/>
        <w:rPr>
          <w:rFonts w:ascii="Arial" w:hAnsi="Arial" w:cs="Arial"/>
        </w:rPr>
      </w:pPr>
      <w:r w:rsidRPr="00DE2F20">
        <w:rPr>
          <w:rFonts w:ascii="Arial" w:hAnsi="Arial" w:cs="Arial"/>
        </w:rPr>
        <w:t xml:space="preserve">Prav tako se iz proračuna financirajo dodatni programi osnovnih šol, vrtcev in Glasbene šole Trebnje. Velik del dodatnih programov so različni kulturni </w:t>
      </w:r>
      <w:r w:rsidR="00D34A1D" w:rsidRPr="00DE2F20">
        <w:rPr>
          <w:rFonts w:ascii="Arial" w:hAnsi="Arial" w:cs="Arial"/>
        </w:rPr>
        <w:t>programi/</w:t>
      </w:r>
      <w:r w:rsidRPr="00DE2F20">
        <w:rPr>
          <w:rFonts w:ascii="Arial" w:hAnsi="Arial" w:cs="Arial"/>
        </w:rPr>
        <w:t>projekti kot so koncerti, recitali, filmske delavnice, dramske skupine itd..</w:t>
      </w:r>
    </w:p>
    <w:p w:rsidR="005D45EE" w:rsidRPr="00DE2F20" w:rsidRDefault="005D45EE" w:rsidP="0086287B">
      <w:pPr>
        <w:pStyle w:val="Brezrazmikov"/>
        <w:rPr>
          <w:rFonts w:ascii="Arial" w:hAnsi="Arial" w:cs="Arial"/>
        </w:rPr>
      </w:pPr>
    </w:p>
    <w:p w:rsidR="00A0028D" w:rsidRPr="00DE2F20" w:rsidRDefault="00781312" w:rsidP="00F73CD2">
      <w:pPr>
        <w:pStyle w:val="Naslov3"/>
        <w:rPr>
          <w:rFonts w:cs="Arial"/>
        </w:rPr>
      </w:pPr>
      <w:bookmarkStart w:id="40" w:name="_Toc418840099"/>
      <w:r w:rsidRPr="00DE2F20">
        <w:rPr>
          <w:rFonts w:cs="Arial"/>
        </w:rPr>
        <w:t>3.1.1</w:t>
      </w:r>
      <w:r w:rsidR="00A0028D" w:rsidRPr="00DE2F20">
        <w:rPr>
          <w:rFonts w:cs="Arial"/>
        </w:rPr>
        <w:t xml:space="preserve"> OI JSKD</w:t>
      </w:r>
      <w:bookmarkEnd w:id="40"/>
    </w:p>
    <w:p w:rsidR="00A0028D" w:rsidRPr="00DE2F20" w:rsidRDefault="00A0028D" w:rsidP="0086287B">
      <w:pPr>
        <w:pStyle w:val="Brezrazmikov"/>
        <w:rPr>
          <w:rFonts w:ascii="Arial" w:hAnsi="Arial" w:cs="Arial"/>
        </w:rPr>
      </w:pPr>
    </w:p>
    <w:p w:rsidR="00A0028D" w:rsidRPr="00DE2F20" w:rsidRDefault="00E25ADE" w:rsidP="00A0028D">
      <w:pPr>
        <w:spacing w:after="0"/>
        <w:jc w:val="both"/>
        <w:rPr>
          <w:rFonts w:ascii="Arial" w:hAnsi="Arial" w:cs="Arial"/>
          <w:b/>
          <w:bCs/>
        </w:rPr>
      </w:pPr>
      <w:r w:rsidRPr="00DE2F20">
        <w:rPr>
          <w:rFonts w:ascii="Arial" w:hAnsi="Arial" w:cs="Arial"/>
          <w:bCs/>
        </w:rPr>
        <w:t>OI JSKD se financira</w:t>
      </w:r>
      <w:r w:rsidR="00A0028D" w:rsidRPr="00DE2F20">
        <w:rPr>
          <w:rFonts w:ascii="Arial" w:hAnsi="Arial" w:cs="Arial"/>
          <w:bCs/>
        </w:rPr>
        <w:t xml:space="preserve"> kot neposredna proračunska postavka v proračunih loka</w:t>
      </w:r>
      <w:r w:rsidR="00F5716F" w:rsidRPr="00DE2F20">
        <w:rPr>
          <w:rFonts w:ascii="Arial" w:hAnsi="Arial" w:cs="Arial"/>
          <w:bCs/>
        </w:rPr>
        <w:t>lnih skupnosti, na podlagi 68. č</w:t>
      </w:r>
      <w:r w:rsidR="00A0028D" w:rsidRPr="00DE2F20">
        <w:rPr>
          <w:rFonts w:ascii="Arial" w:hAnsi="Arial" w:cs="Arial"/>
          <w:bCs/>
        </w:rPr>
        <w:t>lena ZUJIK</w:t>
      </w:r>
      <w:r w:rsidR="00F5716F" w:rsidRPr="00DE2F20">
        <w:rPr>
          <w:rFonts w:ascii="Arial" w:hAnsi="Arial" w:cs="Arial"/>
          <w:bCs/>
        </w:rPr>
        <w:t>,</w:t>
      </w:r>
      <w:r w:rsidR="00A0028D" w:rsidRPr="00DE2F20">
        <w:rPr>
          <w:rFonts w:ascii="Arial" w:hAnsi="Arial" w:cs="Arial"/>
          <w:bCs/>
        </w:rPr>
        <w:t xml:space="preserve"> na podlagi </w:t>
      </w:r>
      <w:r w:rsidRPr="00DE2F20">
        <w:rPr>
          <w:rFonts w:ascii="Arial" w:hAnsi="Arial" w:cs="Arial"/>
          <w:bCs/>
        </w:rPr>
        <w:t xml:space="preserve">3. odstavka, 15. člena </w:t>
      </w:r>
      <w:r w:rsidR="00A0028D" w:rsidRPr="00DE2F20">
        <w:rPr>
          <w:rFonts w:ascii="Arial" w:hAnsi="Arial" w:cs="Arial"/>
          <w:bCs/>
        </w:rPr>
        <w:t xml:space="preserve">Zakona o Javnem skladu RS za kulturne dejavnosti ter 3. odstavka, 32. člena Akta o ustanovitvi Javnega sklada RS za kulturne dejavnosti (Uradni list RS, št. 72/10). Predmet financiranja so (lahko): </w:t>
      </w:r>
    </w:p>
    <w:p w:rsidR="00A0028D" w:rsidRPr="00DE2F20" w:rsidRDefault="00A0028D" w:rsidP="00A0028D">
      <w:pPr>
        <w:spacing w:after="0"/>
        <w:jc w:val="both"/>
        <w:rPr>
          <w:rFonts w:ascii="Arial" w:hAnsi="Arial" w:cs="Arial"/>
          <w:bCs/>
        </w:rPr>
      </w:pPr>
      <w:r w:rsidRPr="00DE2F20">
        <w:rPr>
          <w:rFonts w:ascii="Arial" w:hAnsi="Arial" w:cs="Arial"/>
          <w:bCs/>
        </w:rPr>
        <w:t>- programi in projekti OI JSKD,</w:t>
      </w:r>
    </w:p>
    <w:p w:rsidR="00A0028D" w:rsidRPr="00DE2F20" w:rsidRDefault="00A0028D" w:rsidP="00A0028D">
      <w:pPr>
        <w:spacing w:after="0"/>
        <w:jc w:val="both"/>
        <w:rPr>
          <w:rFonts w:ascii="Arial" w:hAnsi="Arial" w:cs="Arial"/>
          <w:bCs/>
        </w:rPr>
      </w:pPr>
      <w:r w:rsidRPr="00DE2F20">
        <w:rPr>
          <w:rFonts w:ascii="Arial" w:hAnsi="Arial" w:cs="Arial"/>
          <w:bCs/>
        </w:rPr>
        <w:t>- plače in drugi prejemki iz delovnih razmerij,</w:t>
      </w:r>
    </w:p>
    <w:p w:rsidR="00A0028D" w:rsidRPr="00DE2F20" w:rsidRDefault="00A0028D" w:rsidP="00A0028D">
      <w:pPr>
        <w:spacing w:after="0"/>
        <w:jc w:val="both"/>
        <w:rPr>
          <w:rFonts w:ascii="Arial" w:hAnsi="Arial" w:cs="Arial"/>
          <w:bCs/>
        </w:rPr>
      </w:pPr>
      <w:r w:rsidRPr="00DE2F20">
        <w:rPr>
          <w:rFonts w:ascii="Arial" w:hAnsi="Arial" w:cs="Arial"/>
          <w:bCs/>
        </w:rPr>
        <w:t>- zagotavljanje brezplačnih prostorov ter sredstev za materialne stroške vzdrževanja prostorov,</w:t>
      </w:r>
    </w:p>
    <w:p w:rsidR="00A0028D" w:rsidRPr="00DE2F20" w:rsidRDefault="00A0028D" w:rsidP="00A0028D">
      <w:pPr>
        <w:spacing w:after="0"/>
        <w:jc w:val="both"/>
        <w:rPr>
          <w:rFonts w:ascii="Arial" w:hAnsi="Arial" w:cs="Arial"/>
          <w:bCs/>
        </w:rPr>
      </w:pPr>
      <w:r w:rsidRPr="00DE2F20">
        <w:rPr>
          <w:rFonts w:ascii="Arial" w:hAnsi="Arial" w:cs="Arial"/>
          <w:bCs/>
        </w:rPr>
        <w:t>- materialni stroški za delovanje OI,</w:t>
      </w:r>
    </w:p>
    <w:p w:rsidR="00A0028D" w:rsidRPr="00DE2F20" w:rsidRDefault="00A0028D" w:rsidP="00A0028D">
      <w:pPr>
        <w:spacing w:after="0"/>
        <w:jc w:val="both"/>
        <w:rPr>
          <w:rFonts w:ascii="Arial" w:hAnsi="Arial" w:cs="Arial"/>
          <w:bCs/>
        </w:rPr>
      </w:pPr>
      <w:r w:rsidRPr="00DE2F20">
        <w:rPr>
          <w:rFonts w:ascii="Arial" w:hAnsi="Arial" w:cs="Arial"/>
          <w:bCs/>
        </w:rPr>
        <w:t xml:space="preserve">- dodatna oprema in osnovna sredstva. </w:t>
      </w:r>
    </w:p>
    <w:p w:rsidR="007F7B13" w:rsidRPr="00DE2F20" w:rsidRDefault="007F7B13" w:rsidP="00A0028D">
      <w:pPr>
        <w:spacing w:after="0"/>
        <w:jc w:val="both"/>
        <w:rPr>
          <w:rFonts w:ascii="Arial" w:hAnsi="Arial" w:cs="Arial"/>
          <w:bCs/>
        </w:rPr>
      </w:pPr>
    </w:p>
    <w:p w:rsidR="007F7B13" w:rsidRPr="00DE2F20" w:rsidRDefault="00A46CC2" w:rsidP="007F7B13">
      <w:pPr>
        <w:spacing w:after="0"/>
        <w:jc w:val="both"/>
        <w:rPr>
          <w:rFonts w:ascii="Arial" w:hAnsi="Arial" w:cs="Arial"/>
        </w:rPr>
      </w:pPr>
      <w:r w:rsidRPr="00DE2F20">
        <w:rPr>
          <w:rFonts w:ascii="Arial" w:hAnsi="Arial" w:cs="Arial"/>
        </w:rPr>
        <w:lastRenderedPageBreak/>
        <w:t>Občina zagotavlja proračunska</w:t>
      </w:r>
      <w:r w:rsidR="007F7B13" w:rsidRPr="00DE2F20">
        <w:rPr>
          <w:rFonts w:ascii="Arial" w:hAnsi="Arial" w:cs="Arial"/>
        </w:rPr>
        <w:t xml:space="preserve"> sredstva za sofinanciranje programov/projektov ter delovanja JSKD OI Trebnje. Štiri občine na območju UE Trebnje po delitvenem ključu delijo stroške plače za</w:t>
      </w:r>
      <w:r w:rsidR="005D45EE" w:rsidRPr="00DE2F20">
        <w:rPr>
          <w:rFonts w:ascii="Arial" w:hAnsi="Arial" w:cs="Arial"/>
        </w:rPr>
        <w:t xml:space="preserve"> javnega delavca ali</w:t>
      </w:r>
      <w:r w:rsidR="007F7B13" w:rsidRPr="00DE2F20">
        <w:rPr>
          <w:rFonts w:ascii="Arial" w:hAnsi="Arial" w:cs="Arial"/>
        </w:rPr>
        <w:t xml:space="preserve"> drugega zaposlenega na OI Trebnje, vsaka od občin pa poleg tega financira lokalni program, ki ga izpostava organizira zanjo.</w:t>
      </w:r>
    </w:p>
    <w:p w:rsidR="007F7B13" w:rsidRPr="00DE2F20" w:rsidRDefault="007F7B13" w:rsidP="0086287B">
      <w:pPr>
        <w:pStyle w:val="Brezrazmikov"/>
        <w:rPr>
          <w:rFonts w:ascii="Arial" w:hAnsi="Arial" w:cs="Arial"/>
        </w:rPr>
      </w:pPr>
    </w:p>
    <w:p w:rsidR="00A0028D" w:rsidRPr="00DE2F20" w:rsidRDefault="00781312" w:rsidP="00F73CD2">
      <w:pPr>
        <w:pStyle w:val="Naslov3"/>
        <w:rPr>
          <w:rFonts w:cs="Arial"/>
        </w:rPr>
      </w:pPr>
      <w:bookmarkStart w:id="41" w:name="_Toc418840100"/>
      <w:r w:rsidRPr="00DE2F20">
        <w:rPr>
          <w:rFonts w:cs="Arial"/>
        </w:rPr>
        <w:t>3.1.2</w:t>
      </w:r>
      <w:r w:rsidR="00A0028D" w:rsidRPr="00DE2F20">
        <w:rPr>
          <w:rFonts w:cs="Arial"/>
        </w:rPr>
        <w:t xml:space="preserve"> </w:t>
      </w:r>
      <w:r w:rsidR="00AF4483" w:rsidRPr="00DE2F20">
        <w:rPr>
          <w:rFonts w:cs="Arial"/>
        </w:rPr>
        <w:t>Zveza kulturnih društev Trebnje,</w:t>
      </w:r>
      <w:r w:rsidR="007F7B13" w:rsidRPr="00DE2F20">
        <w:rPr>
          <w:rFonts w:cs="Arial"/>
        </w:rPr>
        <w:t xml:space="preserve"> </w:t>
      </w:r>
      <w:r w:rsidR="00AF4483" w:rsidRPr="00DE2F20">
        <w:rPr>
          <w:rFonts w:cs="Arial"/>
        </w:rPr>
        <w:t>k</w:t>
      </w:r>
      <w:r w:rsidR="007F7B13" w:rsidRPr="00DE2F20">
        <w:rPr>
          <w:rFonts w:cs="Arial"/>
        </w:rPr>
        <w:t>ulturna društva</w:t>
      </w:r>
      <w:bookmarkEnd w:id="41"/>
    </w:p>
    <w:p w:rsidR="00A0028D" w:rsidRPr="00DE2F20" w:rsidRDefault="00A0028D" w:rsidP="0086287B">
      <w:pPr>
        <w:pStyle w:val="Brezrazmikov"/>
        <w:rPr>
          <w:rFonts w:ascii="Arial" w:hAnsi="Arial" w:cs="Arial"/>
        </w:rPr>
      </w:pPr>
    </w:p>
    <w:p w:rsidR="00A0028D" w:rsidRPr="00DE2F20" w:rsidRDefault="007F7B13" w:rsidP="00A0028D">
      <w:pPr>
        <w:spacing w:after="0"/>
        <w:jc w:val="both"/>
        <w:rPr>
          <w:rFonts w:ascii="Arial" w:hAnsi="Arial" w:cs="Arial"/>
          <w:bCs/>
        </w:rPr>
      </w:pPr>
      <w:r w:rsidRPr="00DE2F20">
        <w:rPr>
          <w:rFonts w:ascii="Arial" w:hAnsi="Arial" w:cs="Arial"/>
          <w:bCs/>
        </w:rPr>
        <w:t>Podpora lokalne skupnosti ljubiteljskim kulturnim</w:t>
      </w:r>
      <w:r w:rsidR="00A0028D" w:rsidRPr="00DE2F20">
        <w:rPr>
          <w:rFonts w:ascii="Arial" w:hAnsi="Arial" w:cs="Arial"/>
          <w:bCs/>
        </w:rPr>
        <w:t xml:space="preserve"> dejavnosti</w:t>
      </w:r>
      <w:r w:rsidRPr="00DE2F20">
        <w:rPr>
          <w:rFonts w:ascii="Arial" w:hAnsi="Arial" w:cs="Arial"/>
          <w:bCs/>
        </w:rPr>
        <w:t>m (Zvezi</w:t>
      </w:r>
      <w:r w:rsidR="00A0028D" w:rsidRPr="00DE2F20">
        <w:rPr>
          <w:rFonts w:ascii="Arial" w:hAnsi="Arial" w:cs="Arial"/>
          <w:bCs/>
        </w:rPr>
        <w:t xml:space="preserve"> kulturnih društev</w:t>
      </w:r>
      <w:r w:rsidRPr="00DE2F20">
        <w:rPr>
          <w:rFonts w:ascii="Arial" w:hAnsi="Arial" w:cs="Arial"/>
          <w:bCs/>
        </w:rPr>
        <w:t xml:space="preserve"> Trebnje</w:t>
      </w:r>
      <w:r w:rsidR="00A0028D" w:rsidRPr="00DE2F20">
        <w:rPr>
          <w:rFonts w:ascii="Arial" w:hAnsi="Arial" w:cs="Arial"/>
          <w:bCs/>
        </w:rPr>
        <w:t xml:space="preserve"> in k</w:t>
      </w:r>
      <w:r w:rsidRPr="00DE2F20">
        <w:rPr>
          <w:rFonts w:ascii="Arial" w:hAnsi="Arial" w:cs="Arial"/>
          <w:bCs/>
        </w:rPr>
        <w:t>ulturnim društvom</w:t>
      </w:r>
      <w:r w:rsidR="00A0028D" w:rsidRPr="00DE2F20">
        <w:rPr>
          <w:rFonts w:ascii="Arial" w:hAnsi="Arial" w:cs="Arial"/>
          <w:bCs/>
        </w:rPr>
        <w:t xml:space="preserve">) je opredeljena v ZUJIK, 66. člen. </w:t>
      </w:r>
    </w:p>
    <w:p w:rsidR="00A0028D" w:rsidRPr="00DE2F20" w:rsidRDefault="00A0028D" w:rsidP="00A0028D">
      <w:pPr>
        <w:spacing w:after="0"/>
        <w:jc w:val="both"/>
        <w:rPr>
          <w:rFonts w:ascii="Arial" w:hAnsi="Arial" w:cs="Arial"/>
          <w:b/>
          <w:bCs/>
        </w:rPr>
      </w:pPr>
    </w:p>
    <w:p w:rsidR="00A0028D" w:rsidRPr="00DE2F20" w:rsidRDefault="00A0028D" w:rsidP="00A0028D">
      <w:pPr>
        <w:spacing w:after="0"/>
        <w:jc w:val="both"/>
        <w:rPr>
          <w:rFonts w:ascii="Arial" w:hAnsi="Arial" w:cs="Arial"/>
          <w:bCs/>
        </w:rPr>
      </w:pPr>
      <w:r w:rsidRPr="00DE2F20">
        <w:rPr>
          <w:rFonts w:ascii="Arial" w:hAnsi="Arial" w:cs="Arial"/>
          <w:bCs/>
        </w:rPr>
        <w:t xml:space="preserve">Zvezi kulturnih društev in kulturnim društvom lokalne skupnosti zagotavljajo sredstva za: </w:t>
      </w:r>
    </w:p>
    <w:p w:rsidR="00A0028D" w:rsidRPr="00DE2F20" w:rsidRDefault="00A0028D" w:rsidP="00A0028D">
      <w:pPr>
        <w:spacing w:after="0"/>
        <w:jc w:val="both"/>
        <w:rPr>
          <w:rFonts w:ascii="Arial" w:hAnsi="Arial" w:cs="Arial"/>
          <w:bCs/>
        </w:rPr>
      </w:pPr>
      <w:r w:rsidRPr="00DE2F20">
        <w:rPr>
          <w:rFonts w:ascii="Arial" w:hAnsi="Arial" w:cs="Arial"/>
          <w:bCs/>
        </w:rPr>
        <w:t>- programe in projekte,</w:t>
      </w:r>
    </w:p>
    <w:p w:rsidR="00A0028D" w:rsidRPr="00DE2F20" w:rsidRDefault="00A0028D" w:rsidP="00A0028D">
      <w:pPr>
        <w:spacing w:after="0"/>
        <w:jc w:val="both"/>
        <w:rPr>
          <w:rFonts w:ascii="Arial" w:hAnsi="Arial" w:cs="Arial"/>
          <w:bCs/>
        </w:rPr>
      </w:pPr>
      <w:r w:rsidRPr="00DE2F20">
        <w:rPr>
          <w:rFonts w:ascii="Arial" w:hAnsi="Arial" w:cs="Arial"/>
          <w:bCs/>
        </w:rPr>
        <w:t>- plače in drugi prejemki iz delovnih razmerij,</w:t>
      </w:r>
    </w:p>
    <w:p w:rsidR="00A0028D" w:rsidRPr="00DE2F20" w:rsidRDefault="00A0028D" w:rsidP="00A0028D">
      <w:pPr>
        <w:spacing w:after="0"/>
        <w:jc w:val="both"/>
        <w:rPr>
          <w:rFonts w:ascii="Arial" w:hAnsi="Arial" w:cs="Arial"/>
          <w:bCs/>
        </w:rPr>
      </w:pPr>
      <w:r w:rsidRPr="00DE2F20">
        <w:rPr>
          <w:rFonts w:ascii="Arial" w:hAnsi="Arial" w:cs="Arial"/>
          <w:bCs/>
        </w:rPr>
        <w:t>- prostore ter sredstva za materialne stroške vzdrževanja prostorov,</w:t>
      </w:r>
    </w:p>
    <w:p w:rsidR="00A0028D" w:rsidRPr="00DE2F20" w:rsidRDefault="00A0028D" w:rsidP="00A0028D">
      <w:pPr>
        <w:spacing w:after="0"/>
        <w:jc w:val="both"/>
        <w:rPr>
          <w:rFonts w:ascii="Arial" w:hAnsi="Arial" w:cs="Arial"/>
          <w:bCs/>
        </w:rPr>
      </w:pPr>
      <w:r w:rsidRPr="00DE2F20">
        <w:rPr>
          <w:rFonts w:ascii="Arial" w:hAnsi="Arial" w:cs="Arial"/>
          <w:bCs/>
        </w:rPr>
        <w:t>- materialni stroški za delovanje in izvedbo programov,</w:t>
      </w:r>
    </w:p>
    <w:p w:rsidR="00A0028D" w:rsidRPr="00DE2F20" w:rsidRDefault="00A0028D" w:rsidP="00A0028D">
      <w:pPr>
        <w:spacing w:after="0"/>
        <w:jc w:val="both"/>
        <w:rPr>
          <w:rFonts w:ascii="Arial" w:hAnsi="Arial" w:cs="Arial"/>
          <w:bCs/>
        </w:rPr>
      </w:pPr>
      <w:r w:rsidRPr="00DE2F20">
        <w:rPr>
          <w:rFonts w:ascii="Arial" w:hAnsi="Arial" w:cs="Arial"/>
          <w:bCs/>
        </w:rPr>
        <w:t>- dodatna oprema in osnovna sredstva.</w:t>
      </w:r>
    </w:p>
    <w:p w:rsidR="006F44FC" w:rsidRPr="00DE2F20" w:rsidRDefault="006F44FC" w:rsidP="00A0028D">
      <w:pPr>
        <w:spacing w:after="0"/>
        <w:jc w:val="both"/>
        <w:rPr>
          <w:rFonts w:ascii="Arial" w:hAnsi="Arial" w:cs="Arial"/>
        </w:rPr>
      </w:pPr>
    </w:p>
    <w:p w:rsidR="00625112" w:rsidRPr="00DE2F20" w:rsidRDefault="00AB5F87" w:rsidP="002F4055">
      <w:pPr>
        <w:spacing w:after="0"/>
        <w:jc w:val="both"/>
        <w:rPr>
          <w:rFonts w:ascii="Arial" w:hAnsi="Arial" w:cs="Arial"/>
        </w:rPr>
      </w:pPr>
      <w:r w:rsidRPr="00DE2F20">
        <w:rPr>
          <w:rFonts w:ascii="Arial" w:hAnsi="Arial" w:cs="Arial"/>
        </w:rPr>
        <w:t>V občinskem proračunu se vsako leto namenijo sredstva za izvedbo javnega razpisa za področje ljubiteljske kulture in javnega poziva, namenjenega varovanju registrirane memorialne kulturne dediščine.</w:t>
      </w:r>
      <w:r w:rsidR="00F136B9" w:rsidRPr="00DE2F20">
        <w:rPr>
          <w:rFonts w:ascii="Arial" w:hAnsi="Arial" w:cs="Arial"/>
        </w:rPr>
        <w:t xml:space="preserve"> Ljubiteljska kulturna društva so skoraj v celoti odvisna od občinskih sredstev, saj se redko prijavljajo </w:t>
      </w:r>
      <w:r w:rsidR="00D34A1D" w:rsidRPr="00DE2F20">
        <w:rPr>
          <w:rFonts w:ascii="Arial" w:hAnsi="Arial" w:cs="Arial"/>
        </w:rPr>
        <w:t>in pridobijo sredstva iz javnih razpisov</w:t>
      </w:r>
      <w:r w:rsidR="00F136B9" w:rsidRPr="00DE2F20">
        <w:rPr>
          <w:rFonts w:ascii="Arial" w:hAnsi="Arial" w:cs="Arial"/>
        </w:rPr>
        <w:t xml:space="preserve"> Ministrstva za kulturo ali JSKD. </w:t>
      </w:r>
    </w:p>
    <w:p w:rsidR="00AF4483" w:rsidRPr="00DE2F20" w:rsidRDefault="00AF4483" w:rsidP="002F4055">
      <w:pPr>
        <w:spacing w:after="0"/>
        <w:jc w:val="both"/>
        <w:rPr>
          <w:rFonts w:ascii="Arial" w:hAnsi="Arial" w:cs="Arial"/>
          <w:color w:val="FF0000"/>
        </w:rPr>
      </w:pPr>
    </w:p>
    <w:p w:rsidR="00DC5DF2" w:rsidRPr="00DE2F20" w:rsidRDefault="00C40938" w:rsidP="00C40938">
      <w:pPr>
        <w:rPr>
          <w:rFonts w:ascii="Arial" w:hAnsi="Arial" w:cs="Arial"/>
        </w:rPr>
      </w:pPr>
      <w:r w:rsidRPr="00DE2F20">
        <w:rPr>
          <w:rFonts w:ascii="Arial" w:hAnsi="Arial" w:cs="Arial"/>
        </w:rPr>
        <w:t>Spodnja tabela prikazuje število društev, ki jim na podlagi javnega razpisa Občina Trebnje sofinancira stroške delovanja</w:t>
      </w:r>
      <w:r w:rsidR="00625112" w:rsidRPr="00DE2F20">
        <w:rPr>
          <w:rFonts w:ascii="Arial" w:hAnsi="Arial" w:cs="Arial"/>
        </w:rPr>
        <w:t xml:space="preserve"> (redno dejavnost)</w:t>
      </w:r>
      <w:r w:rsidRPr="00DE2F20">
        <w:rPr>
          <w:rFonts w:ascii="Arial" w:hAnsi="Arial" w:cs="Arial"/>
        </w:rPr>
        <w:t xml:space="preserve"> in število posamičnih projektov ( s področja: založništvo, kulturna dediščina, javne kulturne prireditve, izobraževanje).</w:t>
      </w:r>
    </w:p>
    <w:tbl>
      <w:tblPr>
        <w:tblStyle w:val="Tabelamrea"/>
        <w:tblW w:w="0" w:type="auto"/>
        <w:tblLook w:val="04A0" w:firstRow="1" w:lastRow="0" w:firstColumn="1" w:lastColumn="0" w:noHBand="0" w:noVBand="1"/>
      </w:tblPr>
      <w:tblGrid>
        <w:gridCol w:w="2235"/>
        <w:gridCol w:w="1701"/>
        <w:gridCol w:w="1701"/>
        <w:gridCol w:w="1701"/>
        <w:gridCol w:w="1724"/>
      </w:tblGrid>
      <w:tr w:rsidR="002F4055" w:rsidRPr="00DE2F20" w:rsidTr="003E4799">
        <w:tc>
          <w:tcPr>
            <w:tcW w:w="2235" w:type="dxa"/>
            <w:tcBorders>
              <w:tl2br w:val="single" w:sz="4" w:space="0" w:color="auto"/>
            </w:tcBorders>
            <w:shd w:val="clear" w:color="auto" w:fill="8DB3E2" w:themeFill="text2" w:themeFillTint="66"/>
          </w:tcPr>
          <w:p w:rsidR="00C40938" w:rsidRPr="00DE2F20" w:rsidRDefault="003E4799" w:rsidP="002F4055">
            <w:pPr>
              <w:tabs>
                <w:tab w:val="left" w:pos="1410"/>
              </w:tabs>
              <w:jc w:val="center"/>
              <w:rPr>
                <w:rFonts w:ascii="Arial" w:hAnsi="Arial" w:cs="Arial"/>
                <w:b/>
              </w:rPr>
            </w:pPr>
            <w:r w:rsidRPr="00DE2F20">
              <w:rPr>
                <w:rFonts w:ascii="Arial" w:hAnsi="Arial" w:cs="Arial"/>
                <w:b/>
              </w:rPr>
              <w:t xml:space="preserve">         L</w:t>
            </w:r>
            <w:r w:rsidR="00C40938" w:rsidRPr="00DE2F20">
              <w:rPr>
                <w:rFonts w:ascii="Arial" w:hAnsi="Arial" w:cs="Arial"/>
                <w:b/>
              </w:rPr>
              <w:t>eto</w:t>
            </w:r>
          </w:p>
          <w:p w:rsidR="00C40938" w:rsidRPr="00DE2F20" w:rsidRDefault="00C40938" w:rsidP="003E4799">
            <w:pPr>
              <w:rPr>
                <w:rFonts w:ascii="Arial" w:hAnsi="Arial" w:cs="Arial"/>
                <w:b/>
              </w:rPr>
            </w:pPr>
            <w:r w:rsidRPr="00DE2F20">
              <w:rPr>
                <w:rFonts w:ascii="Arial" w:hAnsi="Arial" w:cs="Arial"/>
                <w:b/>
              </w:rPr>
              <w:t>Javni razpis</w:t>
            </w:r>
          </w:p>
        </w:tc>
        <w:tc>
          <w:tcPr>
            <w:tcW w:w="1701" w:type="dxa"/>
            <w:shd w:val="clear" w:color="auto" w:fill="8DB3E2" w:themeFill="text2" w:themeFillTint="66"/>
          </w:tcPr>
          <w:p w:rsidR="00C40938" w:rsidRPr="00DE2F20" w:rsidRDefault="00C40938" w:rsidP="00F5716F">
            <w:pPr>
              <w:jc w:val="center"/>
              <w:rPr>
                <w:rFonts w:ascii="Arial" w:hAnsi="Arial" w:cs="Arial"/>
                <w:b/>
              </w:rPr>
            </w:pPr>
          </w:p>
          <w:p w:rsidR="00C40938" w:rsidRPr="00DE2F20" w:rsidRDefault="00C40938" w:rsidP="00F5716F">
            <w:pPr>
              <w:jc w:val="center"/>
              <w:rPr>
                <w:rFonts w:ascii="Arial" w:hAnsi="Arial" w:cs="Arial"/>
                <w:b/>
              </w:rPr>
            </w:pPr>
            <w:r w:rsidRPr="00DE2F20">
              <w:rPr>
                <w:rFonts w:ascii="Arial" w:hAnsi="Arial" w:cs="Arial"/>
                <w:b/>
              </w:rPr>
              <w:t>2011</w:t>
            </w:r>
          </w:p>
        </w:tc>
        <w:tc>
          <w:tcPr>
            <w:tcW w:w="1701" w:type="dxa"/>
            <w:shd w:val="clear" w:color="auto" w:fill="8DB3E2" w:themeFill="text2" w:themeFillTint="66"/>
          </w:tcPr>
          <w:p w:rsidR="00C40938" w:rsidRPr="00DE2F20" w:rsidRDefault="00C40938" w:rsidP="00F5716F">
            <w:pPr>
              <w:jc w:val="center"/>
              <w:rPr>
                <w:rFonts w:ascii="Arial" w:hAnsi="Arial" w:cs="Arial"/>
                <w:b/>
              </w:rPr>
            </w:pPr>
          </w:p>
          <w:p w:rsidR="00C40938" w:rsidRPr="00DE2F20" w:rsidRDefault="00C40938" w:rsidP="00F5716F">
            <w:pPr>
              <w:jc w:val="center"/>
              <w:rPr>
                <w:rFonts w:ascii="Arial" w:hAnsi="Arial" w:cs="Arial"/>
                <w:b/>
              </w:rPr>
            </w:pPr>
            <w:r w:rsidRPr="00DE2F20">
              <w:rPr>
                <w:rFonts w:ascii="Arial" w:hAnsi="Arial" w:cs="Arial"/>
                <w:b/>
              </w:rPr>
              <w:t>2012</w:t>
            </w:r>
          </w:p>
        </w:tc>
        <w:tc>
          <w:tcPr>
            <w:tcW w:w="1701" w:type="dxa"/>
            <w:shd w:val="clear" w:color="auto" w:fill="8DB3E2" w:themeFill="text2" w:themeFillTint="66"/>
          </w:tcPr>
          <w:p w:rsidR="00C40938" w:rsidRPr="00DE2F20" w:rsidRDefault="00C40938" w:rsidP="00F5716F">
            <w:pPr>
              <w:jc w:val="center"/>
              <w:rPr>
                <w:rFonts w:ascii="Arial" w:hAnsi="Arial" w:cs="Arial"/>
                <w:b/>
              </w:rPr>
            </w:pPr>
          </w:p>
          <w:p w:rsidR="00C40938" w:rsidRPr="00DE2F20" w:rsidRDefault="00C40938" w:rsidP="00F5716F">
            <w:pPr>
              <w:jc w:val="center"/>
              <w:rPr>
                <w:rFonts w:ascii="Arial" w:hAnsi="Arial" w:cs="Arial"/>
                <w:b/>
              </w:rPr>
            </w:pPr>
            <w:r w:rsidRPr="00DE2F20">
              <w:rPr>
                <w:rFonts w:ascii="Arial" w:hAnsi="Arial" w:cs="Arial"/>
                <w:b/>
              </w:rPr>
              <w:t>2013</w:t>
            </w:r>
          </w:p>
        </w:tc>
        <w:tc>
          <w:tcPr>
            <w:tcW w:w="1724" w:type="dxa"/>
            <w:shd w:val="clear" w:color="auto" w:fill="8DB3E2" w:themeFill="text2" w:themeFillTint="66"/>
          </w:tcPr>
          <w:p w:rsidR="00C40938" w:rsidRPr="00DE2F20" w:rsidRDefault="00C40938" w:rsidP="00F5716F">
            <w:pPr>
              <w:jc w:val="center"/>
              <w:rPr>
                <w:rFonts w:ascii="Arial" w:hAnsi="Arial" w:cs="Arial"/>
                <w:b/>
              </w:rPr>
            </w:pPr>
          </w:p>
          <w:p w:rsidR="00C40938" w:rsidRPr="00DE2F20" w:rsidRDefault="00C40938" w:rsidP="00F5716F">
            <w:pPr>
              <w:jc w:val="center"/>
              <w:rPr>
                <w:rFonts w:ascii="Arial" w:hAnsi="Arial" w:cs="Arial"/>
                <w:b/>
              </w:rPr>
            </w:pPr>
            <w:r w:rsidRPr="00DE2F20">
              <w:rPr>
                <w:rFonts w:ascii="Arial" w:hAnsi="Arial" w:cs="Arial"/>
                <w:b/>
              </w:rPr>
              <w:t>2014</w:t>
            </w:r>
          </w:p>
        </w:tc>
      </w:tr>
      <w:tr w:rsidR="00261E54" w:rsidRPr="00DE2F20" w:rsidTr="002F4055">
        <w:tc>
          <w:tcPr>
            <w:tcW w:w="2235" w:type="dxa"/>
            <w:shd w:val="clear" w:color="auto" w:fill="8DB3E2" w:themeFill="text2" w:themeFillTint="66"/>
          </w:tcPr>
          <w:p w:rsidR="00C40938" w:rsidRPr="00DE2F20" w:rsidRDefault="00C40938" w:rsidP="00F5716F">
            <w:pPr>
              <w:rPr>
                <w:rFonts w:ascii="Arial" w:hAnsi="Arial" w:cs="Arial"/>
              </w:rPr>
            </w:pP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24" w:type="dxa"/>
            <w:shd w:val="clear" w:color="auto" w:fill="C6D9F1" w:themeFill="text2" w:themeFillTint="33"/>
          </w:tcPr>
          <w:p w:rsidR="00C40938" w:rsidRPr="00DE2F20" w:rsidRDefault="00C40938" w:rsidP="00F5716F">
            <w:pPr>
              <w:jc w:val="center"/>
              <w:rPr>
                <w:rFonts w:ascii="Arial" w:hAnsi="Arial" w:cs="Arial"/>
              </w:rPr>
            </w:pPr>
          </w:p>
        </w:tc>
      </w:tr>
      <w:tr w:rsidR="002F4055" w:rsidRPr="00DE2F20" w:rsidTr="002F4055">
        <w:tc>
          <w:tcPr>
            <w:tcW w:w="2235" w:type="dxa"/>
            <w:shd w:val="clear" w:color="auto" w:fill="8DB3E2" w:themeFill="text2" w:themeFillTint="66"/>
          </w:tcPr>
          <w:p w:rsidR="00C40938" w:rsidRPr="00DE2F20" w:rsidRDefault="00EC4F57" w:rsidP="00F5716F">
            <w:pPr>
              <w:rPr>
                <w:rFonts w:ascii="Arial" w:hAnsi="Arial" w:cs="Arial"/>
                <w:b/>
              </w:rPr>
            </w:pPr>
            <w:r w:rsidRPr="00DE2F20">
              <w:rPr>
                <w:rFonts w:ascii="Arial" w:hAnsi="Arial" w:cs="Arial"/>
                <w:b/>
              </w:rPr>
              <w:t>LJUBIT.</w:t>
            </w:r>
            <w:r w:rsidR="00C40938" w:rsidRPr="00DE2F20">
              <w:rPr>
                <w:rFonts w:ascii="Arial" w:hAnsi="Arial" w:cs="Arial"/>
                <w:b/>
              </w:rPr>
              <w:t xml:space="preserve"> KULTURA</w:t>
            </w: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01" w:type="dxa"/>
            <w:shd w:val="clear" w:color="auto" w:fill="C6D9F1" w:themeFill="text2" w:themeFillTint="33"/>
          </w:tcPr>
          <w:p w:rsidR="00C40938" w:rsidRPr="00DE2F20" w:rsidRDefault="00C40938" w:rsidP="00F5716F">
            <w:pPr>
              <w:jc w:val="center"/>
              <w:rPr>
                <w:rFonts w:ascii="Arial" w:hAnsi="Arial" w:cs="Arial"/>
              </w:rPr>
            </w:pPr>
          </w:p>
        </w:tc>
        <w:tc>
          <w:tcPr>
            <w:tcW w:w="1724" w:type="dxa"/>
            <w:shd w:val="clear" w:color="auto" w:fill="C6D9F1" w:themeFill="text2" w:themeFillTint="33"/>
          </w:tcPr>
          <w:p w:rsidR="00C40938" w:rsidRPr="00DE2F20" w:rsidRDefault="00C40938" w:rsidP="00F5716F">
            <w:pPr>
              <w:jc w:val="center"/>
              <w:rPr>
                <w:rFonts w:ascii="Arial" w:hAnsi="Arial" w:cs="Arial"/>
              </w:rPr>
            </w:pPr>
          </w:p>
        </w:tc>
      </w:tr>
      <w:tr w:rsidR="00261E54" w:rsidRPr="00DE2F20" w:rsidTr="002F4055">
        <w:tc>
          <w:tcPr>
            <w:tcW w:w="2235" w:type="dxa"/>
            <w:shd w:val="clear" w:color="auto" w:fill="8DB3E2" w:themeFill="text2" w:themeFillTint="66"/>
          </w:tcPr>
          <w:p w:rsidR="00C40938" w:rsidRPr="00DE2F20" w:rsidRDefault="002F4055" w:rsidP="00EC4F57">
            <w:pPr>
              <w:jc w:val="center"/>
              <w:rPr>
                <w:rFonts w:ascii="Arial" w:hAnsi="Arial" w:cs="Arial"/>
              </w:rPr>
            </w:pPr>
            <w:r w:rsidRPr="00DE2F20">
              <w:rPr>
                <w:rFonts w:ascii="Arial" w:hAnsi="Arial" w:cs="Arial"/>
              </w:rPr>
              <w:t>redna dejavnost</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21</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25</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24</w:t>
            </w:r>
          </w:p>
        </w:tc>
        <w:tc>
          <w:tcPr>
            <w:tcW w:w="1724"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20</w:t>
            </w:r>
          </w:p>
        </w:tc>
      </w:tr>
      <w:tr w:rsidR="002F4055" w:rsidRPr="00DE2F20" w:rsidTr="002F4055">
        <w:trPr>
          <w:trHeight w:val="70"/>
        </w:trPr>
        <w:tc>
          <w:tcPr>
            <w:tcW w:w="2235" w:type="dxa"/>
            <w:shd w:val="clear" w:color="auto" w:fill="8DB3E2" w:themeFill="text2" w:themeFillTint="66"/>
          </w:tcPr>
          <w:p w:rsidR="00C40938" w:rsidRPr="00DE2F20" w:rsidRDefault="002F4055" w:rsidP="00EC4F57">
            <w:pPr>
              <w:jc w:val="center"/>
              <w:rPr>
                <w:rFonts w:ascii="Arial" w:hAnsi="Arial" w:cs="Arial"/>
              </w:rPr>
            </w:pPr>
            <w:r w:rsidRPr="00DE2F20">
              <w:rPr>
                <w:rFonts w:ascii="Arial" w:hAnsi="Arial" w:cs="Arial"/>
              </w:rPr>
              <w:t>k</w:t>
            </w:r>
            <w:r w:rsidR="00C40938" w:rsidRPr="00DE2F20">
              <w:rPr>
                <w:rFonts w:ascii="Arial" w:hAnsi="Arial" w:cs="Arial"/>
              </w:rPr>
              <w:t>ulturni projekti</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106</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116</w:t>
            </w:r>
          </w:p>
        </w:tc>
        <w:tc>
          <w:tcPr>
            <w:tcW w:w="1701"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130</w:t>
            </w:r>
          </w:p>
        </w:tc>
        <w:tc>
          <w:tcPr>
            <w:tcW w:w="1724" w:type="dxa"/>
            <w:shd w:val="clear" w:color="auto" w:fill="C6D9F1" w:themeFill="text2" w:themeFillTint="33"/>
          </w:tcPr>
          <w:p w:rsidR="00C40938" w:rsidRPr="00DE2F20" w:rsidRDefault="00C40938" w:rsidP="00F5716F">
            <w:pPr>
              <w:jc w:val="center"/>
              <w:rPr>
                <w:rFonts w:ascii="Arial" w:hAnsi="Arial" w:cs="Arial"/>
              </w:rPr>
            </w:pPr>
            <w:r w:rsidRPr="00DE2F20">
              <w:rPr>
                <w:rFonts w:ascii="Arial" w:hAnsi="Arial" w:cs="Arial"/>
              </w:rPr>
              <w:t>127</w:t>
            </w:r>
          </w:p>
        </w:tc>
      </w:tr>
      <w:tr w:rsidR="00261E54" w:rsidRPr="00DE2F20" w:rsidTr="002F4055">
        <w:tc>
          <w:tcPr>
            <w:tcW w:w="2235" w:type="dxa"/>
            <w:shd w:val="clear" w:color="auto" w:fill="8DB3E2" w:themeFill="text2" w:themeFillTint="66"/>
          </w:tcPr>
          <w:p w:rsidR="00C40938" w:rsidRPr="00DE2F20" w:rsidRDefault="00EC4F57" w:rsidP="00EC4F57">
            <w:pPr>
              <w:jc w:val="center"/>
              <w:rPr>
                <w:rFonts w:ascii="Arial" w:hAnsi="Arial" w:cs="Arial"/>
              </w:rPr>
            </w:pPr>
            <w:r w:rsidRPr="00DE2F20">
              <w:rPr>
                <w:rFonts w:ascii="Arial" w:hAnsi="Arial" w:cs="Arial"/>
              </w:rPr>
              <w:t>Skupaj</w:t>
            </w:r>
          </w:p>
        </w:tc>
        <w:tc>
          <w:tcPr>
            <w:tcW w:w="1701" w:type="dxa"/>
            <w:shd w:val="clear" w:color="auto" w:fill="C6D9F1" w:themeFill="text2" w:themeFillTint="33"/>
          </w:tcPr>
          <w:p w:rsidR="00C40938" w:rsidRPr="00DE2F20" w:rsidRDefault="00EC4F57" w:rsidP="00F5716F">
            <w:pPr>
              <w:jc w:val="center"/>
              <w:rPr>
                <w:rFonts w:ascii="Arial" w:hAnsi="Arial" w:cs="Arial"/>
              </w:rPr>
            </w:pPr>
            <w:r w:rsidRPr="00DE2F20">
              <w:rPr>
                <w:rFonts w:ascii="Arial" w:hAnsi="Arial" w:cs="Arial"/>
              </w:rPr>
              <w:t>127</w:t>
            </w:r>
          </w:p>
        </w:tc>
        <w:tc>
          <w:tcPr>
            <w:tcW w:w="1701" w:type="dxa"/>
            <w:shd w:val="clear" w:color="auto" w:fill="C6D9F1" w:themeFill="text2" w:themeFillTint="33"/>
          </w:tcPr>
          <w:p w:rsidR="00C40938" w:rsidRPr="00DE2F20" w:rsidRDefault="00EC4F57" w:rsidP="00F5716F">
            <w:pPr>
              <w:jc w:val="center"/>
              <w:rPr>
                <w:rFonts w:ascii="Arial" w:hAnsi="Arial" w:cs="Arial"/>
              </w:rPr>
            </w:pPr>
            <w:r w:rsidRPr="00DE2F20">
              <w:rPr>
                <w:rFonts w:ascii="Arial" w:hAnsi="Arial" w:cs="Arial"/>
              </w:rPr>
              <w:t>141</w:t>
            </w:r>
          </w:p>
        </w:tc>
        <w:tc>
          <w:tcPr>
            <w:tcW w:w="1701" w:type="dxa"/>
            <w:shd w:val="clear" w:color="auto" w:fill="C6D9F1" w:themeFill="text2" w:themeFillTint="33"/>
          </w:tcPr>
          <w:p w:rsidR="00C40938" w:rsidRPr="00DE2F20" w:rsidRDefault="00EC4F57" w:rsidP="00F5716F">
            <w:pPr>
              <w:jc w:val="center"/>
              <w:rPr>
                <w:rFonts w:ascii="Arial" w:hAnsi="Arial" w:cs="Arial"/>
              </w:rPr>
            </w:pPr>
            <w:r w:rsidRPr="00DE2F20">
              <w:rPr>
                <w:rFonts w:ascii="Arial" w:hAnsi="Arial" w:cs="Arial"/>
              </w:rPr>
              <w:t>154</w:t>
            </w:r>
          </w:p>
        </w:tc>
        <w:tc>
          <w:tcPr>
            <w:tcW w:w="1724" w:type="dxa"/>
            <w:shd w:val="clear" w:color="auto" w:fill="C6D9F1" w:themeFill="text2" w:themeFillTint="33"/>
          </w:tcPr>
          <w:p w:rsidR="00C40938" w:rsidRPr="00DE2F20" w:rsidRDefault="00EC4F57" w:rsidP="00F5716F">
            <w:pPr>
              <w:jc w:val="center"/>
              <w:rPr>
                <w:rFonts w:ascii="Arial" w:hAnsi="Arial" w:cs="Arial"/>
              </w:rPr>
            </w:pPr>
            <w:r w:rsidRPr="00DE2F20">
              <w:rPr>
                <w:rFonts w:ascii="Arial" w:hAnsi="Arial" w:cs="Arial"/>
              </w:rPr>
              <w:t>147</w:t>
            </w:r>
          </w:p>
        </w:tc>
      </w:tr>
    </w:tbl>
    <w:p w:rsidR="00625112" w:rsidRPr="002B0FC7" w:rsidRDefault="00625112" w:rsidP="00AB5F87">
      <w:pPr>
        <w:spacing w:after="0"/>
        <w:jc w:val="both"/>
        <w:rPr>
          <w:rFonts w:ascii="Arial" w:hAnsi="Arial" w:cs="Arial"/>
          <w:color w:val="FF0000"/>
          <w:sz w:val="18"/>
          <w:szCs w:val="18"/>
        </w:rPr>
      </w:pPr>
    </w:p>
    <w:p w:rsidR="002B0FC7" w:rsidRPr="002B0FC7" w:rsidRDefault="002B0FC7" w:rsidP="00AB5F87">
      <w:pPr>
        <w:spacing w:after="0"/>
        <w:jc w:val="both"/>
        <w:rPr>
          <w:rFonts w:ascii="Arial" w:hAnsi="Arial" w:cs="Arial"/>
          <w:sz w:val="18"/>
          <w:szCs w:val="18"/>
        </w:rPr>
      </w:pPr>
      <w:r w:rsidRPr="002B0FC7">
        <w:rPr>
          <w:rFonts w:ascii="Arial" w:hAnsi="Arial" w:cs="Arial"/>
          <w:sz w:val="18"/>
          <w:szCs w:val="18"/>
        </w:rPr>
        <w:t>Tabela 1: število sofinanciranih kulturnih programov/projektov v letih 2011 - 2014</w:t>
      </w:r>
    </w:p>
    <w:p w:rsidR="002B0FC7" w:rsidRPr="002B0FC7" w:rsidRDefault="002B0FC7" w:rsidP="00AB5F87">
      <w:pPr>
        <w:spacing w:after="0"/>
        <w:jc w:val="both"/>
        <w:rPr>
          <w:rFonts w:ascii="Arial" w:hAnsi="Arial" w:cs="Arial"/>
        </w:rPr>
      </w:pPr>
    </w:p>
    <w:p w:rsidR="00573694" w:rsidRPr="00DE2F20" w:rsidRDefault="00DC5DF2" w:rsidP="00AB5F87">
      <w:pPr>
        <w:spacing w:after="0"/>
        <w:jc w:val="both"/>
        <w:rPr>
          <w:rFonts w:ascii="Arial" w:hAnsi="Arial" w:cs="Arial"/>
          <w:color w:val="FF0000"/>
        </w:rPr>
      </w:pPr>
      <w:r w:rsidRPr="00DE2F20">
        <w:rPr>
          <w:rFonts w:ascii="Arial" w:hAnsi="Arial" w:cs="Arial"/>
        </w:rPr>
        <w:t>Podatki kažejo, da se število sofinanciranih programov med letom 2011 in 2014 ni bistveno spremenilo</w:t>
      </w:r>
      <w:r w:rsidR="00E336C6" w:rsidRPr="00DE2F20">
        <w:rPr>
          <w:rFonts w:ascii="Arial" w:hAnsi="Arial" w:cs="Arial"/>
        </w:rPr>
        <w:t>, beležimo pa rahel porast v letih 2012 in 2013</w:t>
      </w:r>
      <w:r w:rsidR="00E336C6" w:rsidRPr="00DE2F20">
        <w:rPr>
          <w:rFonts w:ascii="Arial" w:hAnsi="Arial" w:cs="Arial"/>
          <w:color w:val="FF0000"/>
        </w:rPr>
        <w:t>.</w:t>
      </w:r>
    </w:p>
    <w:p w:rsidR="00DC5DF2" w:rsidRPr="00DE2F20" w:rsidRDefault="005D4CC7" w:rsidP="00AB5F87">
      <w:pPr>
        <w:spacing w:after="0"/>
        <w:jc w:val="both"/>
        <w:rPr>
          <w:rFonts w:ascii="Arial" w:hAnsi="Arial" w:cs="Arial"/>
          <w:color w:val="FF0000"/>
        </w:rPr>
      </w:pPr>
      <w:r w:rsidRPr="00DE2F20">
        <w:rPr>
          <w:rFonts w:ascii="Arial" w:hAnsi="Arial" w:cs="Arial"/>
          <w:color w:val="FF0000"/>
        </w:rPr>
        <w:t xml:space="preserve"> </w:t>
      </w:r>
      <w:r w:rsidR="00E336C6" w:rsidRPr="00DE2F20">
        <w:rPr>
          <w:rFonts w:ascii="Arial" w:hAnsi="Arial" w:cs="Arial"/>
        </w:rPr>
        <w:t>Pri kulturnih projektih (prireditve, izobraževanja, založniški projekti, projekti s področja varovanja kulturne de</w:t>
      </w:r>
      <w:r w:rsidRPr="00DE2F20">
        <w:rPr>
          <w:rFonts w:ascii="Arial" w:hAnsi="Arial" w:cs="Arial"/>
        </w:rPr>
        <w:t xml:space="preserve">diščine) se izkazuje </w:t>
      </w:r>
      <w:r w:rsidR="00E336C6" w:rsidRPr="00DE2F20">
        <w:rPr>
          <w:rFonts w:ascii="Arial" w:hAnsi="Arial" w:cs="Arial"/>
        </w:rPr>
        <w:t>v letih 2013 in 2014</w:t>
      </w:r>
      <w:r w:rsidRPr="00DE2F20">
        <w:rPr>
          <w:rFonts w:ascii="Arial" w:hAnsi="Arial" w:cs="Arial"/>
        </w:rPr>
        <w:t xml:space="preserve"> v primerjavi z letom 2011</w:t>
      </w:r>
      <w:r w:rsidR="00573694" w:rsidRPr="00DE2F20">
        <w:rPr>
          <w:rFonts w:ascii="Arial" w:hAnsi="Arial" w:cs="Arial"/>
        </w:rPr>
        <w:t xml:space="preserve"> kar</w:t>
      </w:r>
      <w:r w:rsidRPr="00DE2F20">
        <w:rPr>
          <w:rFonts w:ascii="Arial" w:hAnsi="Arial" w:cs="Arial"/>
        </w:rPr>
        <w:t xml:space="preserve"> </w:t>
      </w:r>
      <w:r w:rsidR="00573694" w:rsidRPr="00DE2F20">
        <w:rPr>
          <w:rFonts w:ascii="Arial" w:hAnsi="Arial" w:cs="Arial"/>
        </w:rPr>
        <w:t xml:space="preserve">20 % </w:t>
      </w:r>
      <w:r w:rsidRPr="00DE2F20">
        <w:rPr>
          <w:rFonts w:ascii="Arial" w:hAnsi="Arial" w:cs="Arial"/>
        </w:rPr>
        <w:t>porast</w:t>
      </w:r>
      <w:r w:rsidR="006F44FC" w:rsidRPr="00DE2F20">
        <w:rPr>
          <w:rFonts w:ascii="Arial" w:hAnsi="Arial" w:cs="Arial"/>
        </w:rPr>
        <w:t>. Kulturno delovanje v občini Trebnje je raznoliko in obsežno.</w:t>
      </w:r>
    </w:p>
    <w:p w:rsidR="00E336C6" w:rsidRPr="00DE2F20" w:rsidRDefault="00E336C6" w:rsidP="00AB5F87">
      <w:pPr>
        <w:spacing w:after="0"/>
        <w:jc w:val="both"/>
        <w:rPr>
          <w:rFonts w:ascii="Arial" w:hAnsi="Arial" w:cs="Arial"/>
          <w:color w:val="FF0000"/>
        </w:rPr>
      </w:pPr>
    </w:p>
    <w:p w:rsidR="00AE530F" w:rsidRPr="00DE2F20" w:rsidRDefault="006F44FC" w:rsidP="00AB5F87">
      <w:pPr>
        <w:spacing w:after="0"/>
        <w:jc w:val="both"/>
        <w:rPr>
          <w:rFonts w:ascii="Arial" w:hAnsi="Arial" w:cs="Arial"/>
        </w:rPr>
      </w:pPr>
      <w:r w:rsidRPr="00DE2F20">
        <w:rPr>
          <w:rFonts w:ascii="Arial" w:hAnsi="Arial" w:cs="Arial"/>
        </w:rPr>
        <w:t>Proračunska sredstva</w:t>
      </w:r>
      <w:r w:rsidR="00625112" w:rsidRPr="00DE2F20">
        <w:rPr>
          <w:rFonts w:ascii="Arial" w:hAnsi="Arial" w:cs="Arial"/>
        </w:rPr>
        <w:t xml:space="preserve">, ki jih občina namenja javnemu razpisu za področje </w:t>
      </w:r>
      <w:r w:rsidR="002F4055" w:rsidRPr="00DE2F20">
        <w:rPr>
          <w:rFonts w:ascii="Arial" w:hAnsi="Arial" w:cs="Arial"/>
        </w:rPr>
        <w:t xml:space="preserve">ljubiteljske </w:t>
      </w:r>
      <w:r w:rsidR="007F7B13" w:rsidRPr="00DE2F20">
        <w:rPr>
          <w:rFonts w:ascii="Arial" w:hAnsi="Arial" w:cs="Arial"/>
        </w:rPr>
        <w:t>kulture, so</w:t>
      </w:r>
      <w:r w:rsidR="00DD5771" w:rsidRPr="00DE2F20">
        <w:rPr>
          <w:rFonts w:ascii="Arial" w:hAnsi="Arial" w:cs="Arial"/>
        </w:rPr>
        <w:t xml:space="preserve"> v obdobju</w:t>
      </w:r>
      <w:r w:rsidR="00625112" w:rsidRPr="00DE2F20">
        <w:rPr>
          <w:rFonts w:ascii="Arial" w:hAnsi="Arial" w:cs="Arial"/>
        </w:rPr>
        <w:t xml:space="preserve"> od leta 2011 </w:t>
      </w:r>
      <w:r w:rsidR="00AE530F" w:rsidRPr="00DE2F20">
        <w:rPr>
          <w:rFonts w:ascii="Arial" w:hAnsi="Arial" w:cs="Arial"/>
        </w:rPr>
        <w:t>do 2014</w:t>
      </w:r>
      <w:r w:rsidR="007F7B13" w:rsidRPr="00DE2F20">
        <w:rPr>
          <w:rFonts w:ascii="Arial" w:hAnsi="Arial" w:cs="Arial"/>
        </w:rPr>
        <w:t xml:space="preserve"> padala in</w:t>
      </w:r>
      <w:r w:rsidR="00AE530F" w:rsidRPr="00DE2F20">
        <w:rPr>
          <w:rFonts w:ascii="Arial" w:hAnsi="Arial" w:cs="Arial"/>
        </w:rPr>
        <w:t xml:space="preserve"> </w:t>
      </w:r>
      <w:r w:rsidR="00AF4483" w:rsidRPr="00DE2F20">
        <w:rPr>
          <w:rFonts w:ascii="Arial" w:hAnsi="Arial" w:cs="Arial"/>
        </w:rPr>
        <w:t xml:space="preserve">se </w:t>
      </w:r>
      <w:r w:rsidR="00DD5771" w:rsidRPr="00DE2F20">
        <w:rPr>
          <w:rFonts w:ascii="Arial" w:hAnsi="Arial" w:cs="Arial"/>
        </w:rPr>
        <w:t>z</w:t>
      </w:r>
      <w:r w:rsidR="00625112" w:rsidRPr="00DE2F20">
        <w:rPr>
          <w:rFonts w:ascii="Arial" w:hAnsi="Arial" w:cs="Arial"/>
        </w:rPr>
        <w:t>manjša</w:t>
      </w:r>
      <w:r w:rsidR="00DD5771" w:rsidRPr="00DE2F20">
        <w:rPr>
          <w:rFonts w:ascii="Arial" w:hAnsi="Arial" w:cs="Arial"/>
        </w:rPr>
        <w:t xml:space="preserve">la za kar </w:t>
      </w:r>
      <w:r w:rsidR="00AE530F" w:rsidRPr="00DE2F20">
        <w:rPr>
          <w:rFonts w:ascii="Arial" w:hAnsi="Arial" w:cs="Arial"/>
        </w:rPr>
        <w:t>40%.</w:t>
      </w:r>
      <w:r w:rsidRPr="00DE2F20">
        <w:rPr>
          <w:rFonts w:ascii="Arial" w:hAnsi="Arial" w:cs="Arial"/>
        </w:rPr>
        <w:t xml:space="preserve"> </w:t>
      </w:r>
    </w:p>
    <w:p w:rsidR="00DC5DF2" w:rsidRPr="00DE2F20" w:rsidRDefault="00DC5DF2" w:rsidP="00AB5F87">
      <w:pPr>
        <w:spacing w:after="0"/>
        <w:jc w:val="both"/>
        <w:rPr>
          <w:rFonts w:ascii="Arial" w:hAnsi="Arial" w:cs="Arial"/>
          <w:color w:val="FF0000"/>
        </w:rPr>
      </w:pPr>
    </w:p>
    <w:tbl>
      <w:tblPr>
        <w:tblStyle w:val="Srednjamrea3poudarek1"/>
        <w:tblW w:w="0" w:type="auto"/>
        <w:tblLook w:val="04A0" w:firstRow="1" w:lastRow="0" w:firstColumn="1" w:lastColumn="0" w:noHBand="0" w:noVBand="1"/>
      </w:tblPr>
      <w:tblGrid>
        <w:gridCol w:w="2823"/>
        <w:gridCol w:w="1611"/>
        <w:gridCol w:w="1618"/>
        <w:gridCol w:w="1618"/>
        <w:gridCol w:w="1618"/>
      </w:tblGrid>
      <w:tr w:rsidR="00AE530F" w:rsidRPr="00DE2F20" w:rsidTr="003E4799">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4077" w:type="dxa"/>
            <w:tcBorders>
              <w:tl2br w:val="single" w:sz="4" w:space="0" w:color="auto"/>
            </w:tcBorders>
            <w:shd w:val="clear" w:color="auto" w:fill="8DB3E2" w:themeFill="text2" w:themeFillTint="66"/>
          </w:tcPr>
          <w:p w:rsidR="00AE530F" w:rsidRPr="00DE2F20" w:rsidRDefault="003E4799" w:rsidP="003E4799">
            <w:pPr>
              <w:tabs>
                <w:tab w:val="left" w:pos="1050"/>
                <w:tab w:val="center" w:pos="1309"/>
              </w:tabs>
              <w:rPr>
                <w:rFonts w:cs="Arial"/>
                <w:color w:val="auto"/>
                <w:szCs w:val="22"/>
              </w:rPr>
            </w:pPr>
            <w:r w:rsidRPr="00DE2F20">
              <w:rPr>
                <w:rFonts w:cs="Arial"/>
                <w:color w:val="auto"/>
                <w:szCs w:val="22"/>
              </w:rPr>
              <w:t xml:space="preserve">                        </w:t>
            </w:r>
          </w:p>
          <w:p w:rsidR="003E4799" w:rsidRPr="00DE2F20" w:rsidRDefault="003E4799" w:rsidP="00AE530F">
            <w:pPr>
              <w:jc w:val="center"/>
              <w:rPr>
                <w:rFonts w:cs="Arial"/>
                <w:color w:val="auto"/>
                <w:szCs w:val="22"/>
              </w:rPr>
            </w:pPr>
          </w:p>
          <w:p w:rsidR="003E4799" w:rsidRPr="00DE2F20" w:rsidRDefault="003E4799" w:rsidP="00AE530F">
            <w:pPr>
              <w:jc w:val="center"/>
              <w:rPr>
                <w:rFonts w:cs="Arial"/>
                <w:color w:val="auto"/>
                <w:szCs w:val="22"/>
              </w:rPr>
            </w:pPr>
            <w:r w:rsidRPr="00DE2F20">
              <w:rPr>
                <w:rFonts w:cs="Arial"/>
                <w:color w:val="auto"/>
                <w:szCs w:val="22"/>
              </w:rPr>
              <w:t xml:space="preserve">                    Leto</w:t>
            </w:r>
          </w:p>
          <w:p w:rsidR="003E4799" w:rsidRPr="00DE2F20" w:rsidRDefault="003E4799" w:rsidP="003E4799">
            <w:pPr>
              <w:rPr>
                <w:rFonts w:cs="Arial"/>
                <w:color w:val="auto"/>
                <w:szCs w:val="22"/>
              </w:rPr>
            </w:pPr>
            <w:r w:rsidRPr="00DE2F20">
              <w:rPr>
                <w:rFonts w:cs="Arial"/>
                <w:color w:val="auto"/>
                <w:szCs w:val="22"/>
              </w:rPr>
              <w:lastRenderedPageBreak/>
              <w:t xml:space="preserve">        </w:t>
            </w:r>
            <w:r w:rsidR="00AE530F" w:rsidRPr="00DE2F20">
              <w:rPr>
                <w:rFonts w:cs="Arial"/>
                <w:color w:val="auto"/>
                <w:szCs w:val="22"/>
              </w:rPr>
              <w:t xml:space="preserve">Razpisno </w:t>
            </w:r>
          </w:p>
          <w:p w:rsidR="00AE530F" w:rsidRPr="00DE2F20" w:rsidRDefault="003E4799" w:rsidP="003E4799">
            <w:pPr>
              <w:rPr>
                <w:rFonts w:cs="Arial"/>
                <w:color w:val="auto"/>
                <w:szCs w:val="22"/>
              </w:rPr>
            </w:pPr>
            <w:r w:rsidRPr="00DE2F20">
              <w:rPr>
                <w:rFonts w:cs="Arial"/>
                <w:color w:val="auto"/>
                <w:szCs w:val="22"/>
              </w:rPr>
              <w:t xml:space="preserve">        </w:t>
            </w:r>
            <w:r w:rsidR="00AE530F" w:rsidRPr="00DE2F20">
              <w:rPr>
                <w:rFonts w:cs="Arial"/>
                <w:color w:val="auto"/>
                <w:szCs w:val="22"/>
              </w:rPr>
              <w:t>področje</w:t>
            </w:r>
          </w:p>
        </w:tc>
        <w:tc>
          <w:tcPr>
            <w:tcW w:w="2322" w:type="dxa"/>
          </w:tcPr>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szCs w:val="22"/>
              </w:rPr>
              <w:t>2011</w:t>
            </w:r>
          </w:p>
          <w:p w:rsidR="00AE530F" w:rsidRPr="00DE2F20" w:rsidRDefault="003E4799" w:rsidP="003E4799">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color w:val="auto"/>
                <w:szCs w:val="22"/>
              </w:rPr>
              <w:lastRenderedPageBreak/>
              <w:t>znesek v       EUR</w:t>
            </w:r>
          </w:p>
        </w:tc>
        <w:tc>
          <w:tcPr>
            <w:tcW w:w="2322" w:type="dxa"/>
          </w:tcPr>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szCs w:val="22"/>
              </w:rPr>
              <w:t>2012</w:t>
            </w:r>
          </w:p>
          <w:p w:rsidR="00AE530F" w:rsidRPr="00DE2F20" w:rsidRDefault="003E4799" w:rsidP="003E4799">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color w:val="auto"/>
                <w:szCs w:val="22"/>
              </w:rPr>
              <w:lastRenderedPageBreak/>
              <w:t>znesek v EUR</w:t>
            </w:r>
          </w:p>
        </w:tc>
        <w:tc>
          <w:tcPr>
            <w:tcW w:w="2323" w:type="dxa"/>
          </w:tcPr>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3E4799"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b w:val="0"/>
                <w:bCs w:val="0"/>
                <w:szCs w:val="22"/>
              </w:rPr>
            </w:pPr>
            <w:r w:rsidRPr="00DE2F20">
              <w:rPr>
                <w:rFonts w:cs="Arial"/>
                <w:szCs w:val="22"/>
              </w:rPr>
              <w:t>2013</w:t>
            </w:r>
          </w:p>
          <w:p w:rsidR="00AE530F" w:rsidRPr="00DE2F20" w:rsidRDefault="003E4799" w:rsidP="003E4799">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color w:val="auto"/>
                <w:szCs w:val="22"/>
              </w:rPr>
              <w:lastRenderedPageBreak/>
              <w:t>znesek v EUR</w:t>
            </w:r>
          </w:p>
        </w:tc>
        <w:tc>
          <w:tcPr>
            <w:tcW w:w="2323" w:type="dxa"/>
          </w:tcPr>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szCs w:val="22"/>
              </w:rPr>
            </w:pPr>
          </w:p>
          <w:p w:rsidR="003E4799" w:rsidRPr="00DE2F20" w:rsidRDefault="00AE530F" w:rsidP="00AE530F">
            <w:pPr>
              <w:jc w:val="center"/>
              <w:cnfStyle w:val="100000000000" w:firstRow="1" w:lastRow="0" w:firstColumn="0" w:lastColumn="0" w:oddVBand="0" w:evenVBand="0" w:oddHBand="0" w:evenHBand="0" w:firstRowFirstColumn="0" w:firstRowLastColumn="0" w:lastRowFirstColumn="0" w:lastRowLastColumn="0"/>
              <w:rPr>
                <w:rFonts w:cs="Arial"/>
                <w:b w:val="0"/>
                <w:bCs w:val="0"/>
                <w:szCs w:val="22"/>
              </w:rPr>
            </w:pPr>
            <w:r w:rsidRPr="00DE2F20">
              <w:rPr>
                <w:rFonts w:cs="Arial"/>
                <w:szCs w:val="22"/>
              </w:rPr>
              <w:t>2014</w:t>
            </w:r>
          </w:p>
          <w:p w:rsidR="00AE530F" w:rsidRPr="00DE2F20" w:rsidRDefault="003E4799" w:rsidP="003E4799">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DE2F20">
              <w:rPr>
                <w:rFonts w:cs="Arial"/>
                <w:color w:val="auto"/>
                <w:szCs w:val="22"/>
              </w:rPr>
              <w:lastRenderedPageBreak/>
              <w:t>znesek v EUR</w:t>
            </w:r>
          </w:p>
        </w:tc>
      </w:tr>
      <w:tr w:rsidR="00AE530F" w:rsidRPr="00DE2F20" w:rsidTr="005D4CC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lastRenderedPageBreak/>
              <w:t>javni kulturni programi (JKP)</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26.850</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31.000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23.000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20.000</w:t>
            </w:r>
          </w:p>
        </w:tc>
      </w:tr>
      <w:tr w:rsidR="00AE530F" w:rsidRPr="00DE2F20" w:rsidTr="005D4CC7">
        <w:trPr>
          <w:trHeight w:val="539"/>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varstvo kulturne dediščine</w:t>
            </w:r>
          </w:p>
        </w:tc>
        <w:tc>
          <w:tcPr>
            <w:tcW w:w="2322" w:type="dxa"/>
          </w:tcPr>
          <w:p w:rsidR="002F4055" w:rsidRPr="00DE2F20" w:rsidRDefault="002F4055"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16.500</w:t>
            </w:r>
          </w:p>
        </w:tc>
        <w:tc>
          <w:tcPr>
            <w:tcW w:w="2322" w:type="dxa"/>
          </w:tcPr>
          <w:p w:rsidR="002F4055" w:rsidRPr="00DE2F20" w:rsidRDefault="002F4055"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6.000</w:t>
            </w:r>
          </w:p>
        </w:tc>
        <w:tc>
          <w:tcPr>
            <w:tcW w:w="2323" w:type="dxa"/>
          </w:tcPr>
          <w:p w:rsidR="002F4055" w:rsidRPr="00DE2F20" w:rsidRDefault="002F4055"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10.000</w:t>
            </w:r>
          </w:p>
        </w:tc>
        <w:tc>
          <w:tcPr>
            <w:tcW w:w="2323" w:type="dxa"/>
          </w:tcPr>
          <w:p w:rsidR="002F4055" w:rsidRPr="00DE2F20" w:rsidRDefault="002F4055"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p>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9.500</w:t>
            </w:r>
          </w:p>
        </w:tc>
      </w:tr>
      <w:tr w:rsidR="00AE530F" w:rsidRPr="00DE2F20" w:rsidTr="005D4CC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javne kulturne prireditve</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34.875</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33.500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26.000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20.000</w:t>
            </w:r>
          </w:p>
        </w:tc>
      </w:tr>
      <w:tr w:rsidR="00AE530F" w:rsidRPr="00DE2F20" w:rsidTr="005D4CC7">
        <w:trPr>
          <w:trHeight w:val="360"/>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založništvo</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3.600</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4.900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2.000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2.000</w:t>
            </w:r>
          </w:p>
        </w:tc>
      </w:tr>
      <w:tr w:rsidR="00AE530F" w:rsidRPr="00DE2F20" w:rsidTr="005D4CC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nakup opreme in osnovnih sredstev</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3.750</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2.600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p>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w:t>
            </w:r>
          </w:p>
        </w:tc>
      </w:tr>
      <w:tr w:rsidR="00AE530F" w:rsidRPr="00DE2F20" w:rsidTr="005D4CC7">
        <w:trPr>
          <w:trHeight w:val="381"/>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izobraževanje</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1.500</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1.000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1.000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DE2F20">
              <w:rPr>
                <w:rFonts w:cs="Arial"/>
                <w:szCs w:val="22"/>
              </w:rPr>
              <w:t>1.000</w:t>
            </w:r>
          </w:p>
        </w:tc>
      </w:tr>
      <w:tr w:rsidR="00AE530F" w:rsidRPr="00DE2F20" w:rsidTr="005D4CC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materialni stroški zvez</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1.500</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1.500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1.000</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szCs w:val="22"/>
              </w:rPr>
            </w:pPr>
            <w:r w:rsidRPr="00DE2F20">
              <w:rPr>
                <w:rFonts w:cs="Arial"/>
                <w:szCs w:val="22"/>
              </w:rPr>
              <w:t>1.000</w:t>
            </w:r>
          </w:p>
        </w:tc>
      </w:tr>
      <w:tr w:rsidR="00AE530F" w:rsidRPr="00DE2F20" w:rsidTr="005D4CC7">
        <w:trPr>
          <w:trHeight w:val="360"/>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SKUPNO:</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DE2F20">
              <w:rPr>
                <w:rFonts w:cs="Arial"/>
                <w:b/>
                <w:szCs w:val="22"/>
              </w:rPr>
              <w:t>88.575</w:t>
            </w:r>
          </w:p>
        </w:tc>
        <w:tc>
          <w:tcPr>
            <w:tcW w:w="2322"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DE2F20">
              <w:rPr>
                <w:rFonts w:cs="Arial"/>
                <w:b/>
                <w:szCs w:val="22"/>
              </w:rPr>
              <w:t>80.500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DE2F20">
              <w:rPr>
                <w:rFonts w:cs="Arial"/>
                <w:b/>
                <w:szCs w:val="22"/>
              </w:rPr>
              <w:t>63.000</w:t>
            </w:r>
          </w:p>
        </w:tc>
        <w:tc>
          <w:tcPr>
            <w:tcW w:w="2323" w:type="dxa"/>
          </w:tcPr>
          <w:p w:rsidR="00AE530F" w:rsidRPr="00DE2F20" w:rsidRDefault="00AE530F" w:rsidP="00AE530F">
            <w:pPr>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DE2F20">
              <w:rPr>
                <w:rFonts w:cs="Arial"/>
                <w:b/>
                <w:szCs w:val="22"/>
              </w:rPr>
              <w:t>53.500</w:t>
            </w:r>
          </w:p>
        </w:tc>
      </w:tr>
      <w:tr w:rsidR="00AE530F" w:rsidRPr="00DE2F20" w:rsidTr="005D4CC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077" w:type="dxa"/>
            <w:shd w:val="clear" w:color="auto" w:fill="8DB3E2" w:themeFill="text2" w:themeFillTint="66"/>
          </w:tcPr>
          <w:p w:rsidR="00AE530F" w:rsidRPr="00DE2F20" w:rsidRDefault="00AE530F" w:rsidP="00AE530F">
            <w:pPr>
              <w:jc w:val="center"/>
              <w:rPr>
                <w:rFonts w:cs="Arial"/>
                <w:color w:val="auto"/>
                <w:szCs w:val="22"/>
              </w:rPr>
            </w:pPr>
            <w:r w:rsidRPr="00DE2F20">
              <w:rPr>
                <w:rFonts w:cs="Arial"/>
                <w:color w:val="auto"/>
                <w:szCs w:val="22"/>
              </w:rPr>
              <w:t>ODSTOTEK:</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b/>
                <w:szCs w:val="22"/>
              </w:rPr>
            </w:pPr>
            <w:r w:rsidRPr="00DE2F20">
              <w:rPr>
                <w:rFonts w:cs="Arial"/>
                <w:b/>
                <w:szCs w:val="22"/>
              </w:rPr>
              <w:t>100%</w:t>
            </w:r>
          </w:p>
        </w:tc>
        <w:tc>
          <w:tcPr>
            <w:tcW w:w="2322"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b/>
                <w:szCs w:val="22"/>
              </w:rPr>
            </w:pPr>
            <w:r w:rsidRPr="00DE2F20">
              <w:rPr>
                <w:rFonts w:cs="Arial"/>
                <w:b/>
                <w:szCs w:val="22"/>
              </w:rPr>
              <w:t>90,88%</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b/>
                <w:szCs w:val="22"/>
              </w:rPr>
            </w:pPr>
            <w:r w:rsidRPr="00DE2F20">
              <w:rPr>
                <w:rFonts w:cs="Arial"/>
                <w:b/>
                <w:szCs w:val="22"/>
              </w:rPr>
              <w:t>71,13%</w:t>
            </w:r>
          </w:p>
        </w:tc>
        <w:tc>
          <w:tcPr>
            <w:tcW w:w="2323" w:type="dxa"/>
          </w:tcPr>
          <w:p w:rsidR="00AE530F" w:rsidRPr="00DE2F20" w:rsidRDefault="00AE530F" w:rsidP="00AE530F">
            <w:pPr>
              <w:jc w:val="center"/>
              <w:cnfStyle w:val="000000100000" w:firstRow="0" w:lastRow="0" w:firstColumn="0" w:lastColumn="0" w:oddVBand="0" w:evenVBand="0" w:oddHBand="1" w:evenHBand="0" w:firstRowFirstColumn="0" w:firstRowLastColumn="0" w:lastRowFirstColumn="0" w:lastRowLastColumn="0"/>
              <w:rPr>
                <w:rFonts w:cs="Arial"/>
                <w:b/>
                <w:szCs w:val="22"/>
              </w:rPr>
            </w:pPr>
            <w:r w:rsidRPr="00DE2F20">
              <w:rPr>
                <w:rFonts w:cs="Arial"/>
                <w:b/>
                <w:szCs w:val="22"/>
              </w:rPr>
              <w:t>60,40%</w:t>
            </w:r>
          </w:p>
        </w:tc>
      </w:tr>
    </w:tbl>
    <w:p w:rsidR="002B0FC7" w:rsidRPr="002B0FC7" w:rsidRDefault="002B0FC7" w:rsidP="006759E6">
      <w:pPr>
        <w:spacing w:after="0"/>
        <w:jc w:val="both"/>
        <w:rPr>
          <w:rFonts w:ascii="Arial" w:hAnsi="Arial" w:cs="Arial"/>
          <w:sz w:val="18"/>
          <w:szCs w:val="18"/>
        </w:rPr>
      </w:pPr>
    </w:p>
    <w:p w:rsidR="00DD5771" w:rsidRPr="002B0FC7" w:rsidRDefault="002B0FC7" w:rsidP="006759E6">
      <w:pPr>
        <w:spacing w:after="0"/>
        <w:jc w:val="both"/>
        <w:rPr>
          <w:rFonts w:ascii="Arial" w:hAnsi="Arial" w:cs="Arial"/>
          <w:sz w:val="18"/>
          <w:szCs w:val="18"/>
        </w:rPr>
      </w:pPr>
      <w:r w:rsidRPr="002B0FC7">
        <w:rPr>
          <w:rFonts w:ascii="Arial" w:hAnsi="Arial" w:cs="Arial"/>
          <w:sz w:val="18"/>
          <w:szCs w:val="18"/>
        </w:rPr>
        <w:t>Tabela 2: višina sredstev po razpisnih področjih v letih 2011 - 2014</w:t>
      </w:r>
    </w:p>
    <w:p w:rsidR="006F44FC" w:rsidRPr="00DE2F20" w:rsidRDefault="006F44FC" w:rsidP="006759E6">
      <w:pPr>
        <w:spacing w:after="0"/>
        <w:jc w:val="both"/>
        <w:rPr>
          <w:rFonts w:ascii="Arial" w:hAnsi="Arial" w:cs="Arial"/>
          <w:color w:val="FF0000"/>
        </w:rPr>
      </w:pPr>
    </w:p>
    <w:p w:rsidR="00261E54" w:rsidRPr="00DE2F20" w:rsidRDefault="00261E54" w:rsidP="00261E54">
      <w:pPr>
        <w:ind w:left="284"/>
        <w:rPr>
          <w:rFonts w:ascii="Arial" w:hAnsi="Arial" w:cs="Arial"/>
          <w:i/>
        </w:rPr>
      </w:pPr>
      <w:r w:rsidRPr="00DE2F20">
        <w:rPr>
          <w:rFonts w:ascii="Arial" w:hAnsi="Arial" w:cs="Arial"/>
          <w:i/>
        </w:rPr>
        <w:t>Usmeritve in ukrepi:</w:t>
      </w:r>
    </w:p>
    <w:p w:rsidR="00261E54" w:rsidRPr="00DE2F20" w:rsidRDefault="00261E54" w:rsidP="00261E54">
      <w:pPr>
        <w:numPr>
          <w:ilvl w:val="0"/>
          <w:numId w:val="11"/>
        </w:numPr>
        <w:spacing w:after="0" w:line="240" w:lineRule="auto"/>
        <w:contextualSpacing/>
        <w:rPr>
          <w:rFonts w:ascii="Arial" w:hAnsi="Arial" w:cs="Arial"/>
          <w:i/>
        </w:rPr>
      </w:pPr>
      <w:r w:rsidRPr="00DE2F20">
        <w:rPr>
          <w:rFonts w:ascii="Arial" w:hAnsi="Arial" w:cs="Arial"/>
          <w:i/>
        </w:rPr>
        <w:t>nadaljevati s financiranjem javnih zavodov s področja kulture</w:t>
      </w:r>
      <w:r w:rsidR="002A4FC7" w:rsidRPr="00DE2F20">
        <w:rPr>
          <w:rFonts w:ascii="Arial" w:hAnsi="Arial" w:cs="Arial"/>
          <w:i/>
        </w:rPr>
        <w:t>,</w:t>
      </w:r>
    </w:p>
    <w:p w:rsidR="00261E54" w:rsidRPr="00DE2F20" w:rsidRDefault="00261E54" w:rsidP="00261E54">
      <w:pPr>
        <w:numPr>
          <w:ilvl w:val="0"/>
          <w:numId w:val="11"/>
        </w:numPr>
        <w:spacing w:after="0" w:line="240" w:lineRule="auto"/>
        <w:contextualSpacing/>
        <w:rPr>
          <w:rFonts w:ascii="Arial" w:hAnsi="Arial" w:cs="Arial"/>
          <w:i/>
        </w:rPr>
      </w:pPr>
      <w:r w:rsidRPr="00DE2F20">
        <w:rPr>
          <w:rFonts w:ascii="Arial" w:hAnsi="Arial" w:cs="Arial"/>
          <w:i/>
        </w:rPr>
        <w:t>nadaljevati s financiranjem dodatnih programov kulturnih vsebin drugih javnih zavodov</w:t>
      </w:r>
      <w:r w:rsidR="002A4FC7" w:rsidRPr="00DE2F20">
        <w:rPr>
          <w:rFonts w:ascii="Arial" w:hAnsi="Arial" w:cs="Arial"/>
          <w:i/>
        </w:rPr>
        <w:t>,</w:t>
      </w:r>
    </w:p>
    <w:p w:rsidR="00261E54" w:rsidRPr="00DE2F20" w:rsidRDefault="00261E54" w:rsidP="00261E54">
      <w:pPr>
        <w:numPr>
          <w:ilvl w:val="0"/>
          <w:numId w:val="11"/>
        </w:numPr>
        <w:spacing w:after="0" w:line="240" w:lineRule="auto"/>
        <w:contextualSpacing/>
        <w:rPr>
          <w:rFonts w:ascii="Arial" w:hAnsi="Arial" w:cs="Arial"/>
          <w:i/>
        </w:rPr>
      </w:pPr>
      <w:r w:rsidRPr="00DE2F20">
        <w:rPr>
          <w:rFonts w:ascii="Arial" w:hAnsi="Arial" w:cs="Arial"/>
          <w:i/>
        </w:rPr>
        <w:t xml:space="preserve">zaustaviti </w:t>
      </w:r>
      <w:r w:rsidR="002F4055" w:rsidRPr="00DE2F20">
        <w:rPr>
          <w:rFonts w:ascii="Arial" w:hAnsi="Arial" w:cs="Arial"/>
          <w:i/>
        </w:rPr>
        <w:t>trend upadanja sredstev za ljubi</w:t>
      </w:r>
      <w:r w:rsidRPr="00DE2F20">
        <w:rPr>
          <w:rFonts w:ascii="Arial" w:hAnsi="Arial" w:cs="Arial"/>
          <w:i/>
        </w:rPr>
        <w:t>teljsko kulturo</w:t>
      </w:r>
      <w:r w:rsidR="002A4FC7" w:rsidRPr="00DE2F20">
        <w:rPr>
          <w:rFonts w:ascii="Arial" w:hAnsi="Arial" w:cs="Arial"/>
          <w:i/>
        </w:rPr>
        <w:t>,</w:t>
      </w:r>
    </w:p>
    <w:p w:rsidR="006F44FC" w:rsidRPr="00DE2F20" w:rsidRDefault="006F44FC" w:rsidP="00261E54">
      <w:pPr>
        <w:numPr>
          <w:ilvl w:val="0"/>
          <w:numId w:val="11"/>
        </w:numPr>
        <w:spacing w:after="0" w:line="240" w:lineRule="auto"/>
        <w:contextualSpacing/>
        <w:rPr>
          <w:rFonts w:ascii="Arial" w:hAnsi="Arial" w:cs="Arial"/>
          <w:i/>
        </w:rPr>
      </w:pPr>
      <w:r w:rsidRPr="00DE2F20">
        <w:rPr>
          <w:rFonts w:ascii="Arial" w:hAnsi="Arial" w:cs="Arial"/>
          <w:i/>
        </w:rPr>
        <w:t>sofinancirati delovanje JSKD, zlasti lokalni program in kader, ki ta program izvaja,</w:t>
      </w:r>
    </w:p>
    <w:p w:rsidR="00DD5771" w:rsidRPr="00DE2F20" w:rsidRDefault="00DD5771" w:rsidP="00261E54">
      <w:pPr>
        <w:numPr>
          <w:ilvl w:val="0"/>
          <w:numId w:val="11"/>
        </w:numPr>
        <w:spacing w:after="0" w:line="240" w:lineRule="auto"/>
        <w:contextualSpacing/>
        <w:rPr>
          <w:rFonts w:ascii="Arial" w:hAnsi="Arial" w:cs="Arial"/>
          <w:i/>
        </w:rPr>
      </w:pPr>
      <w:r w:rsidRPr="00DE2F20">
        <w:rPr>
          <w:rFonts w:ascii="Arial" w:hAnsi="Arial" w:cs="Arial"/>
          <w:i/>
        </w:rPr>
        <w:t xml:space="preserve">vzpodbujati društva, da pridobijo sredstva tudi iz drugih </w:t>
      </w:r>
      <w:r w:rsidR="00AF4483" w:rsidRPr="00DE2F20">
        <w:rPr>
          <w:rFonts w:ascii="Arial" w:hAnsi="Arial" w:cs="Arial"/>
          <w:i/>
        </w:rPr>
        <w:t>javnih in nejavnih virov.</w:t>
      </w:r>
    </w:p>
    <w:p w:rsidR="00DD5771" w:rsidRPr="00DE2F20" w:rsidRDefault="00DD5771" w:rsidP="00261E54">
      <w:pPr>
        <w:rPr>
          <w:rFonts w:ascii="Arial" w:hAnsi="Arial" w:cs="Arial"/>
          <w:i/>
          <w:color w:val="FF0000"/>
        </w:rPr>
      </w:pPr>
    </w:p>
    <w:p w:rsidR="00261E54" w:rsidRPr="00DE2F20" w:rsidRDefault="00261E54" w:rsidP="00261E54">
      <w:pPr>
        <w:rPr>
          <w:rFonts w:ascii="Arial" w:hAnsi="Arial" w:cs="Arial"/>
          <w:i/>
        </w:rPr>
      </w:pPr>
      <w:r w:rsidRPr="00DE2F20">
        <w:rPr>
          <w:rFonts w:ascii="Arial" w:hAnsi="Arial" w:cs="Arial"/>
          <w:i/>
        </w:rPr>
        <w:t>Kazalci in merila:</w:t>
      </w:r>
    </w:p>
    <w:p w:rsidR="00261E54" w:rsidRPr="00DE2F20" w:rsidRDefault="002F4055" w:rsidP="00261E54">
      <w:pPr>
        <w:numPr>
          <w:ilvl w:val="0"/>
          <w:numId w:val="12"/>
        </w:numPr>
        <w:spacing w:after="0" w:line="240" w:lineRule="auto"/>
        <w:contextualSpacing/>
        <w:rPr>
          <w:rFonts w:ascii="Arial" w:hAnsi="Arial" w:cs="Arial"/>
          <w:i/>
        </w:rPr>
      </w:pPr>
      <w:r w:rsidRPr="00DE2F20">
        <w:rPr>
          <w:rFonts w:ascii="Arial" w:hAnsi="Arial" w:cs="Arial"/>
          <w:i/>
        </w:rPr>
        <w:t xml:space="preserve">obseg </w:t>
      </w:r>
      <w:r w:rsidR="00EC4F57" w:rsidRPr="00DE2F20">
        <w:rPr>
          <w:rFonts w:ascii="Arial" w:hAnsi="Arial" w:cs="Arial"/>
          <w:i/>
        </w:rPr>
        <w:t xml:space="preserve">vsakoletnih </w:t>
      </w:r>
      <w:r w:rsidRPr="00DE2F20">
        <w:rPr>
          <w:rFonts w:ascii="Arial" w:hAnsi="Arial" w:cs="Arial"/>
          <w:i/>
        </w:rPr>
        <w:t>proračunskih sredstev za delovanje javnih zavodov s področja kulture</w:t>
      </w:r>
      <w:r w:rsidR="00261E54" w:rsidRPr="00DE2F20">
        <w:rPr>
          <w:rFonts w:ascii="Arial" w:hAnsi="Arial" w:cs="Arial"/>
          <w:i/>
        </w:rPr>
        <w:t>,</w:t>
      </w:r>
    </w:p>
    <w:p w:rsidR="002F4055" w:rsidRPr="00DE2F20" w:rsidRDefault="002F4055" w:rsidP="00261E54">
      <w:pPr>
        <w:numPr>
          <w:ilvl w:val="0"/>
          <w:numId w:val="12"/>
        </w:numPr>
        <w:spacing w:after="0" w:line="240" w:lineRule="auto"/>
        <w:contextualSpacing/>
        <w:rPr>
          <w:rFonts w:ascii="Arial" w:hAnsi="Arial" w:cs="Arial"/>
          <w:i/>
        </w:rPr>
      </w:pPr>
      <w:r w:rsidRPr="00DE2F20">
        <w:rPr>
          <w:rFonts w:ascii="Arial" w:hAnsi="Arial" w:cs="Arial"/>
          <w:i/>
        </w:rPr>
        <w:t xml:space="preserve">obseg </w:t>
      </w:r>
      <w:r w:rsidR="00EC4F57" w:rsidRPr="00DE2F20">
        <w:rPr>
          <w:rFonts w:ascii="Arial" w:hAnsi="Arial" w:cs="Arial"/>
          <w:i/>
        </w:rPr>
        <w:t xml:space="preserve">vsakoletnih </w:t>
      </w:r>
      <w:r w:rsidRPr="00DE2F20">
        <w:rPr>
          <w:rFonts w:ascii="Arial" w:hAnsi="Arial" w:cs="Arial"/>
          <w:i/>
        </w:rPr>
        <w:t>proračunskih sredstev za sofinanciranje dodatnih programov kulturnih vsebin</w:t>
      </w:r>
      <w:r w:rsidR="002A4FC7" w:rsidRPr="00DE2F20">
        <w:rPr>
          <w:rFonts w:ascii="Arial" w:hAnsi="Arial" w:cs="Arial"/>
          <w:i/>
        </w:rPr>
        <w:t>,</w:t>
      </w:r>
    </w:p>
    <w:p w:rsidR="00261E54" w:rsidRPr="00DE2F20" w:rsidRDefault="00261E54" w:rsidP="00261E54">
      <w:pPr>
        <w:numPr>
          <w:ilvl w:val="0"/>
          <w:numId w:val="12"/>
        </w:numPr>
        <w:spacing w:after="0" w:line="240" w:lineRule="auto"/>
        <w:contextualSpacing/>
        <w:rPr>
          <w:rFonts w:ascii="Arial" w:hAnsi="Arial" w:cs="Arial"/>
          <w:i/>
        </w:rPr>
      </w:pPr>
      <w:r w:rsidRPr="00DE2F20">
        <w:rPr>
          <w:rFonts w:ascii="Arial" w:hAnsi="Arial" w:cs="Arial"/>
          <w:i/>
        </w:rPr>
        <w:t>število</w:t>
      </w:r>
      <w:r w:rsidR="002F4055" w:rsidRPr="00DE2F20">
        <w:rPr>
          <w:rFonts w:ascii="Arial" w:hAnsi="Arial" w:cs="Arial"/>
          <w:i/>
        </w:rPr>
        <w:t xml:space="preserve"> sofinanciranih kulturnih</w:t>
      </w:r>
      <w:r w:rsidRPr="00DE2F20">
        <w:rPr>
          <w:rFonts w:ascii="Arial" w:hAnsi="Arial" w:cs="Arial"/>
          <w:i/>
        </w:rPr>
        <w:t xml:space="preserve"> programov in projektov</w:t>
      </w:r>
      <w:r w:rsidR="002A4FC7" w:rsidRPr="00DE2F20">
        <w:rPr>
          <w:rFonts w:ascii="Arial" w:hAnsi="Arial" w:cs="Arial"/>
          <w:i/>
        </w:rPr>
        <w:t>.</w:t>
      </w:r>
    </w:p>
    <w:p w:rsidR="00261E54" w:rsidRPr="00DE2F20" w:rsidRDefault="00261E54" w:rsidP="0086287B">
      <w:pPr>
        <w:pStyle w:val="Brezrazmikov"/>
        <w:rPr>
          <w:rFonts w:ascii="Arial" w:hAnsi="Arial" w:cs="Arial"/>
        </w:rPr>
      </w:pPr>
    </w:p>
    <w:p w:rsidR="001626DC" w:rsidRPr="00DE2F20" w:rsidRDefault="00DD5771" w:rsidP="00F73CD2">
      <w:pPr>
        <w:pStyle w:val="Naslov2"/>
        <w:rPr>
          <w:rFonts w:cs="Arial"/>
          <w:szCs w:val="22"/>
        </w:rPr>
      </w:pPr>
      <w:bookmarkStart w:id="42" w:name="_Toc403459123"/>
      <w:bookmarkStart w:id="43" w:name="_Toc418840101"/>
      <w:bookmarkEnd w:id="35"/>
      <w:bookmarkEnd w:id="36"/>
      <w:bookmarkEnd w:id="37"/>
      <w:r w:rsidRPr="00DE2F20">
        <w:rPr>
          <w:rFonts w:cs="Arial"/>
          <w:szCs w:val="22"/>
        </w:rPr>
        <w:t>3.2</w:t>
      </w:r>
      <w:r w:rsidR="001626DC" w:rsidRPr="00DE2F20">
        <w:rPr>
          <w:rFonts w:cs="Arial"/>
          <w:szCs w:val="22"/>
        </w:rPr>
        <w:t xml:space="preserve"> Varovanje kulturne dediščin</w:t>
      </w:r>
      <w:bookmarkEnd w:id="42"/>
      <w:r w:rsidR="001626DC" w:rsidRPr="00DE2F20">
        <w:rPr>
          <w:rFonts w:cs="Arial"/>
          <w:szCs w:val="22"/>
        </w:rPr>
        <w:t>e</w:t>
      </w:r>
      <w:bookmarkEnd w:id="43"/>
    </w:p>
    <w:p w:rsidR="00644710" w:rsidRPr="00DE2F20" w:rsidRDefault="00644710" w:rsidP="0086287B">
      <w:pPr>
        <w:pStyle w:val="Brezrazmikov"/>
        <w:rPr>
          <w:rFonts w:ascii="Arial" w:hAnsi="Arial" w:cs="Arial"/>
        </w:rPr>
      </w:pPr>
    </w:p>
    <w:p w:rsidR="00644710" w:rsidRPr="00DE2F20" w:rsidRDefault="00D355BD" w:rsidP="00D355BD">
      <w:pPr>
        <w:spacing w:after="0"/>
        <w:jc w:val="both"/>
        <w:rPr>
          <w:rFonts w:ascii="Arial" w:hAnsi="Arial" w:cs="Arial"/>
        </w:rPr>
      </w:pPr>
      <w:r w:rsidRPr="00DE2F20">
        <w:rPr>
          <w:rFonts w:ascii="Arial" w:hAnsi="Arial" w:cs="Arial"/>
        </w:rPr>
        <w:t>Občina uresničuje javno korist varstva</w:t>
      </w:r>
      <w:r w:rsidR="00CA111E" w:rsidRPr="00DE2F20">
        <w:rPr>
          <w:rFonts w:ascii="Arial" w:hAnsi="Arial" w:cs="Arial"/>
        </w:rPr>
        <w:t xml:space="preserve"> kulturne dediščine</w:t>
      </w:r>
      <w:r w:rsidR="005D6C46" w:rsidRPr="00DE2F20">
        <w:rPr>
          <w:rFonts w:ascii="Arial" w:hAnsi="Arial" w:cs="Arial"/>
        </w:rPr>
        <w:t xml:space="preserve"> tako, da</w:t>
      </w:r>
      <w:r w:rsidRPr="00DE2F20">
        <w:rPr>
          <w:rFonts w:ascii="Arial" w:hAnsi="Arial" w:cs="Arial"/>
        </w:rPr>
        <w:t xml:space="preserve"> izvaja ukrepe na podlagi ZVKD. Pri uresničevanju javne koristi varstva dediščine občine sodelujejo z lastniki dediščine, Zavodom za varstvo kulturne dediščine, </w:t>
      </w:r>
      <w:r w:rsidR="00E914C1" w:rsidRPr="00DE2F20">
        <w:rPr>
          <w:rFonts w:ascii="Arial" w:hAnsi="Arial" w:cs="Arial"/>
        </w:rPr>
        <w:t xml:space="preserve">Galerijo likovnih samorastnikov Trebnje, Arhivom Slovenije, </w:t>
      </w:r>
      <w:r w:rsidRPr="00DE2F20">
        <w:rPr>
          <w:rFonts w:ascii="Arial" w:hAnsi="Arial" w:cs="Arial"/>
        </w:rPr>
        <w:t>poslovnimi subjekti, nevladnimi organizacijami, zavodi in civilno družbo.</w:t>
      </w:r>
    </w:p>
    <w:p w:rsidR="00644710" w:rsidRPr="00DE2F20" w:rsidRDefault="00644710" w:rsidP="00D355BD">
      <w:pPr>
        <w:spacing w:after="0"/>
        <w:jc w:val="both"/>
        <w:rPr>
          <w:rFonts w:ascii="Arial" w:hAnsi="Arial" w:cs="Arial"/>
        </w:rPr>
      </w:pPr>
    </w:p>
    <w:p w:rsidR="00E131A2" w:rsidRPr="00DE2F20" w:rsidRDefault="00E131A2" w:rsidP="00D355BD">
      <w:pPr>
        <w:spacing w:after="0"/>
        <w:jc w:val="both"/>
        <w:rPr>
          <w:rFonts w:ascii="Arial" w:hAnsi="Arial" w:cs="Arial"/>
        </w:rPr>
      </w:pPr>
    </w:p>
    <w:p w:rsidR="00E131A2" w:rsidRPr="00DE2F20" w:rsidRDefault="00E131A2" w:rsidP="00D355BD">
      <w:pPr>
        <w:spacing w:after="0"/>
        <w:jc w:val="both"/>
        <w:rPr>
          <w:rFonts w:ascii="Arial" w:hAnsi="Arial" w:cs="Arial"/>
        </w:rPr>
      </w:pPr>
    </w:p>
    <w:p w:rsidR="00644710" w:rsidRPr="00DE2F20" w:rsidRDefault="00644710" w:rsidP="00644710">
      <w:pPr>
        <w:numPr>
          <w:ilvl w:val="0"/>
          <w:numId w:val="8"/>
        </w:numPr>
        <w:spacing w:after="0"/>
        <w:jc w:val="both"/>
        <w:rPr>
          <w:rFonts w:ascii="Arial" w:hAnsi="Arial" w:cs="Arial"/>
          <w:b/>
        </w:rPr>
      </w:pPr>
      <w:r w:rsidRPr="00DE2F20">
        <w:rPr>
          <w:rFonts w:ascii="Arial" w:hAnsi="Arial" w:cs="Arial"/>
          <w:b/>
        </w:rPr>
        <w:t>Nepremična kulturna dediščina</w:t>
      </w:r>
    </w:p>
    <w:p w:rsidR="00D355BD" w:rsidRPr="00DE2F20" w:rsidRDefault="00D355BD" w:rsidP="00D355BD">
      <w:pPr>
        <w:spacing w:after="0"/>
        <w:jc w:val="both"/>
        <w:rPr>
          <w:rFonts w:ascii="Arial" w:hAnsi="Arial" w:cs="Arial"/>
        </w:rPr>
      </w:pPr>
      <w:r w:rsidRPr="00DE2F20">
        <w:rPr>
          <w:rFonts w:ascii="Arial" w:hAnsi="Arial" w:cs="Arial"/>
        </w:rPr>
        <w:t xml:space="preserve"> V občini Trebnje so skladno z določili ZVKD razglašeni naslednji spomeniki lokalnega pomena:</w:t>
      </w:r>
    </w:p>
    <w:p w:rsidR="00D355BD" w:rsidRPr="00DE2F20" w:rsidRDefault="00D355BD" w:rsidP="00D355BD">
      <w:pPr>
        <w:pStyle w:val="Odstavekseznama"/>
        <w:numPr>
          <w:ilvl w:val="0"/>
          <w:numId w:val="5"/>
        </w:numPr>
        <w:spacing w:after="0"/>
        <w:jc w:val="both"/>
        <w:rPr>
          <w:rFonts w:ascii="Arial" w:hAnsi="Arial" w:cs="Arial"/>
        </w:rPr>
      </w:pPr>
      <w:r w:rsidRPr="00DE2F20">
        <w:rPr>
          <w:rFonts w:ascii="Arial" w:hAnsi="Arial" w:cs="Arial"/>
          <w:u w:val="single"/>
        </w:rPr>
        <w:lastRenderedPageBreak/>
        <w:t>Grad Mala Loka in kapela</w:t>
      </w:r>
      <w:r w:rsidRPr="00DE2F20">
        <w:rPr>
          <w:rFonts w:ascii="Arial" w:hAnsi="Arial" w:cs="Arial"/>
        </w:rPr>
        <w:t xml:space="preserve"> (Odlok o razglasitvi gradu Mala Loka in kapele pri gradu za kulturni spomenik, objavljen v Uradnem listu RS, št. 38/92)</w:t>
      </w:r>
    </w:p>
    <w:p w:rsidR="00D355BD" w:rsidRPr="00DE2F20" w:rsidRDefault="00D355BD" w:rsidP="00D355BD">
      <w:pPr>
        <w:pStyle w:val="Odstavekseznama"/>
        <w:numPr>
          <w:ilvl w:val="0"/>
          <w:numId w:val="5"/>
        </w:numPr>
        <w:spacing w:after="0"/>
        <w:jc w:val="both"/>
        <w:rPr>
          <w:rFonts w:ascii="Arial" w:hAnsi="Arial" w:cs="Arial"/>
        </w:rPr>
      </w:pPr>
      <w:r w:rsidRPr="00DE2F20">
        <w:rPr>
          <w:rFonts w:ascii="Arial" w:hAnsi="Arial" w:cs="Arial"/>
          <w:u w:val="single"/>
        </w:rPr>
        <w:t>domačija Občine 11, Jurjeva domačija</w:t>
      </w:r>
      <w:r w:rsidRPr="00DE2F20">
        <w:rPr>
          <w:rFonts w:ascii="Arial" w:hAnsi="Arial" w:cs="Arial"/>
        </w:rPr>
        <w:t xml:space="preserve"> (Odlok o razglasitvi domačije Občine 11, (Jurjeva domačija) za kulturno etnološki spomenik lokalnega pomena, objavljen v Uradnem listu RS, št. 101/00),</w:t>
      </w:r>
    </w:p>
    <w:p w:rsidR="00D355BD" w:rsidRPr="00DE2F20" w:rsidRDefault="00D355BD" w:rsidP="00D355BD">
      <w:pPr>
        <w:pStyle w:val="Odstavekseznama"/>
        <w:numPr>
          <w:ilvl w:val="0"/>
          <w:numId w:val="5"/>
        </w:numPr>
        <w:spacing w:after="0"/>
        <w:jc w:val="both"/>
        <w:rPr>
          <w:rFonts w:ascii="Arial" w:hAnsi="Arial" w:cs="Arial"/>
        </w:rPr>
      </w:pPr>
      <w:r w:rsidRPr="00DE2F20">
        <w:rPr>
          <w:rFonts w:ascii="Arial" w:hAnsi="Arial" w:cs="Arial"/>
          <w:u w:val="single"/>
        </w:rPr>
        <w:t>cerkev sv. Duha v Žubini</w:t>
      </w:r>
      <w:r w:rsidRPr="00DE2F20">
        <w:rPr>
          <w:rFonts w:ascii="Arial" w:hAnsi="Arial" w:cs="Arial"/>
        </w:rPr>
        <w:t xml:space="preserve"> (Odlok o razglasitvi enote kulturne dediščine »cerkev sv. Duha v Žubini« za kulturni  spomenik lokalnega pomena, objavljen v Uradnem listu RS, št. 44/05),</w:t>
      </w:r>
    </w:p>
    <w:p w:rsidR="00D355BD" w:rsidRPr="00DE2F20" w:rsidRDefault="00D355BD" w:rsidP="00D355BD">
      <w:pPr>
        <w:pStyle w:val="Odstavekseznama"/>
        <w:numPr>
          <w:ilvl w:val="0"/>
          <w:numId w:val="5"/>
        </w:numPr>
        <w:spacing w:after="0"/>
        <w:jc w:val="both"/>
        <w:rPr>
          <w:rFonts w:ascii="Arial" w:hAnsi="Arial" w:cs="Arial"/>
        </w:rPr>
      </w:pPr>
      <w:r w:rsidRPr="00DE2F20">
        <w:rPr>
          <w:rFonts w:ascii="Arial" w:hAnsi="Arial" w:cs="Arial"/>
          <w:u w:val="single"/>
        </w:rPr>
        <w:t>cerkev sv. Mavricija, Šmaver pri Dobrniču</w:t>
      </w:r>
      <w:r w:rsidRPr="00DE2F20">
        <w:rPr>
          <w:rFonts w:ascii="Arial" w:hAnsi="Arial" w:cs="Arial"/>
        </w:rPr>
        <w:t xml:space="preserve"> (Odlok o razglasitvi enote kulturne dediščine »cerkev sv. Mavricija, Šmaver pri Dobrniču« za kulturni  spomenik lokalnega pomena, objavljen v Uradnem listu RS, št. 76/08),</w:t>
      </w:r>
    </w:p>
    <w:p w:rsidR="00D355BD" w:rsidRPr="00DE2F20" w:rsidRDefault="00D355BD" w:rsidP="00D355BD">
      <w:pPr>
        <w:pStyle w:val="Odstavekseznama"/>
        <w:numPr>
          <w:ilvl w:val="0"/>
          <w:numId w:val="5"/>
        </w:numPr>
        <w:spacing w:after="0"/>
        <w:jc w:val="both"/>
        <w:rPr>
          <w:rFonts w:ascii="Arial" w:hAnsi="Arial" w:cs="Arial"/>
        </w:rPr>
      </w:pPr>
      <w:r w:rsidRPr="00DE2F20">
        <w:rPr>
          <w:rFonts w:ascii="Arial" w:hAnsi="Arial" w:cs="Arial"/>
          <w:u w:val="single"/>
        </w:rPr>
        <w:t>Romarska cerkev matere božje na Zaplazu</w:t>
      </w:r>
      <w:r w:rsidRPr="00DE2F20">
        <w:rPr>
          <w:rFonts w:ascii="Arial" w:hAnsi="Arial" w:cs="Arial"/>
        </w:rPr>
        <w:t xml:space="preserve"> (Odlok o razglasitvi enote kulturne dediščine »romarska cerkev matere božje na Zaplazu« za kulturni  spomenik lokalnega pomena, objavljen v Uradnem listu RS, št. 44/09, 38/10).</w:t>
      </w:r>
    </w:p>
    <w:p w:rsidR="00D355BD" w:rsidRPr="00DE2F20" w:rsidRDefault="00D355BD" w:rsidP="00644710">
      <w:pPr>
        <w:pStyle w:val="Odstavekseznama"/>
        <w:spacing w:after="0"/>
        <w:jc w:val="both"/>
        <w:rPr>
          <w:rFonts w:ascii="Arial" w:hAnsi="Arial" w:cs="Arial"/>
        </w:rPr>
      </w:pPr>
    </w:p>
    <w:p w:rsidR="00644710" w:rsidRPr="00DE2F20" w:rsidRDefault="00D355BD" w:rsidP="00644710">
      <w:pPr>
        <w:spacing w:after="0"/>
        <w:jc w:val="both"/>
        <w:rPr>
          <w:rFonts w:ascii="Arial" w:hAnsi="Arial" w:cs="Arial"/>
          <w:u w:val="single"/>
        </w:rPr>
      </w:pPr>
      <w:r w:rsidRPr="00DE2F20">
        <w:rPr>
          <w:rFonts w:ascii="Arial" w:hAnsi="Arial" w:cs="Arial"/>
        </w:rPr>
        <w:t>Poleg razglašenih spomenikov lokalnega pomena je  varovana tudi vsa ostala registrirana kulturna dediščina. Registracijo dediščine opravljajo strokovne službe Zavoda za varstvo kulturne dediščine, register vodi Ministrstvo za kulturo, lokalna skupnost pa podatke o režimu in obsegu varovanja upošteva pri pripravi svojih prostorskih aktov in tako zagotavlja njihovo varovanje.</w:t>
      </w:r>
    </w:p>
    <w:p w:rsidR="00D355BD" w:rsidRPr="00DE2F20" w:rsidRDefault="00644710" w:rsidP="00E914C1">
      <w:pPr>
        <w:spacing w:after="0"/>
        <w:jc w:val="both"/>
        <w:rPr>
          <w:rFonts w:ascii="Arial" w:hAnsi="Arial" w:cs="Arial"/>
        </w:rPr>
      </w:pPr>
      <w:r w:rsidRPr="00DE2F20">
        <w:rPr>
          <w:rFonts w:ascii="Arial" w:hAnsi="Arial" w:cs="Arial"/>
          <w:u w:val="single"/>
        </w:rPr>
        <w:t>Usmeritve oziroma cilji</w:t>
      </w:r>
      <w:r w:rsidRPr="00DE2F20">
        <w:rPr>
          <w:rFonts w:ascii="Arial" w:hAnsi="Arial" w:cs="Arial"/>
        </w:rPr>
        <w:t xml:space="preserve">: v primerih, ko je poostren varstveni režim strokovno utemeljen, </w:t>
      </w:r>
      <w:r w:rsidR="00546BB4" w:rsidRPr="00DE2F20">
        <w:rPr>
          <w:rFonts w:ascii="Arial" w:hAnsi="Arial" w:cs="Arial"/>
        </w:rPr>
        <w:t>pričeti s postopkom razglasitve</w:t>
      </w:r>
      <w:r w:rsidRPr="00DE2F20">
        <w:rPr>
          <w:rFonts w:ascii="Arial" w:hAnsi="Arial" w:cs="Arial"/>
        </w:rPr>
        <w:t xml:space="preserve"> evidentirane kulturne dediščine za spomenik lokalnega pomena. </w:t>
      </w:r>
    </w:p>
    <w:p w:rsidR="0065268A" w:rsidRPr="00DE2F20" w:rsidRDefault="0065268A" w:rsidP="00E914C1">
      <w:pPr>
        <w:spacing w:after="0"/>
        <w:jc w:val="both"/>
        <w:rPr>
          <w:rFonts w:ascii="Arial" w:hAnsi="Arial" w:cs="Arial"/>
        </w:rPr>
      </w:pPr>
      <w:r w:rsidRPr="00DE2F20">
        <w:rPr>
          <w:rFonts w:ascii="Arial" w:hAnsi="Arial" w:cs="Arial"/>
        </w:rPr>
        <w:t>Vse nepremične kulturne spomenike lokalnega pomena do leta 2019 označiti s tablami z osnovnimi informacijami in znakom Haaške konvencije.</w:t>
      </w:r>
    </w:p>
    <w:p w:rsidR="00E914C1" w:rsidRPr="00DE2F20" w:rsidRDefault="00E914C1" w:rsidP="00E914C1">
      <w:pPr>
        <w:spacing w:after="0"/>
        <w:jc w:val="both"/>
        <w:rPr>
          <w:rFonts w:ascii="Arial" w:hAnsi="Arial" w:cs="Arial"/>
        </w:rPr>
      </w:pPr>
    </w:p>
    <w:p w:rsidR="001626DC" w:rsidRPr="00DE2F20" w:rsidRDefault="001626DC" w:rsidP="001626DC">
      <w:pPr>
        <w:numPr>
          <w:ilvl w:val="0"/>
          <w:numId w:val="10"/>
        </w:numPr>
        <w:spacing w:after="0"/>
        <w:jc w:val="both"/>
        <w:rPr>
          <w:rFonts w:ascii="Arial" w:hAnsi="Arial" w:cs="Arial"/>
          <w:b/>
        </w:rPr>
      </w:pPr>
      <w:r w:rsidRPr="00DE2F20">
        <w:rPr>
          <w:rFonts w:ascii="Arial" w:hAnsi="Arial" w:cs="Arial"/>
          <w:b/>
        </w:rPr>
        <w:t xml:space="preserve">Premična kulturna dediščina </w:t>
      </w:r>
    </w:p>
    <w:p w:rsidR="001626DC" w:rsidRPr="00DE2F20" w:rsidRDefault="001626DC" w:rsidP="001626DC">
      <w:pPr>
        <w:spacing w:after="0"/>
        <w:jc w:val="both"/>
        <w:rPr>
          <w:rFonts w:ascii="Arial" w:hAnsi="Arial" w:cs="Arial"/>
        </w:rPr>
      </w:pPr>
      <w:r w:rsidRPr="00DE2F20">
        <w:rPr>
          <w:rFonts w:ascii="Arial" w:hAnsi="Arial" w:cs="Arial"/>
        </w:rPr>
        <w:t>Lokalna skupnost zagotavlja pogoje tudi za</w:t>
      </w:r>
      <w:r w:rsidR="00E914C1" w:rsidRPr="00DE2F20">
        <w:rPr>
          <w:rFonts w:ascii="Arial" w:hAnsi="Arial" w:cs="Arial"/>
        </w:rPr>
        <w:t xml:space="preserve"> varstvo arhivskega in muzejskega gradiva oz.</w:t>
      </w:r>
      <w:r w:rsidRPr="00DE2F20">
        <w:rPr>
          <w:rFonts w:ascii="Arial" w:hAnsi="Arial" w:cs="Arial"/>
        </w:rPr>
        <w:t xml:space="preserve"> dejavnost muzejev, arhivov in galerij.</w:t>
      </w:r>
    </w:p>
    <w:p w:rsidR="001626DC" w:rsidRPr="00DE2F20" w:rsidRDefault="00E914C1" w:rsidP="001626DC">
      <w:pPr>
        <w:spacing w:after="0"/>
        <w:jc w:val="both"/>
        <w:rPr>
          <w:rFonts w:ascii="Arial" w:hAnsi="Arial" w:cs="Arial"/>
        </w:rPr>
      </w:pPr>
      <w:r w:rsidRPr="00DE2F20">
        <w:rPr>
          <w:rFonts w:ascii="Arial" w:hAnsi="Arial" w:cs="Arial"/>
        </w:rPr>
        <w:t>Občina Trebnje</w:t>
      </w:r>
      <w:r w:rsidR="001626DC" w:rsidRPr="00DE2F20">
        <w:rPr>
          <w:rFonts w:ascii="Arial" w:hAnsi="Arial" w:cs="Arial"/>
        </w:rPr>
        <w:t xml:space="preserve"> je ena izmed štirih soustanoviteljic javnega zavoda Cent</w:t>
      </w:r>
      <w:r w:rsidRPr="00DE2F20">
        <w:rPr>
          <w:rFonts w:ascii="Arial" w:hAnsi="Arial" w:cs="Arial"/>
        </w:rPr>
        <w:t>er</w:t>
      </w:r>
      <w:r w:rsidR="001626DC" w:rsidRPr="00DE2F20">
        <w:rPr>
          <w:rFonts w:ascii="Arial" w:hAnsi="Arial" w:cs="Arial"/>
        </w:rPr>
        <w:t xml:space="preserve"> za izobraževanje in kulturo Trebnje, v okviru katerega deluje tudi Galerija likovnih samorastnikov Trebnje. Njena dejavnost je v slovenskem prostoru in širše poznana predvsem po tradicionalnem Mednarodnem taboru l</w:t>
      </w:r>
      <w:r w:rsidR="00064CF0" w:rsidRPr="00DE2F20">
        <w:rPr>
          <w:rFonts w:ascii="Arial" w:hAnsi="Arial" w:cs="Arial"/>
        </w:rPr>
        <w:t>ikovnih samorastnikov, ki  bo leta 2017 izveden že jubilejno 50</w:t>
      </w:r>
      <w:r w:rsidR="001626DC" w:rsidRPr="00DE2F20">
        <w:rPr>
          <w:rFonts w:ascii="Arial" w:hAnsi="Arial" w:cs="Arial"/>
        </w:rPr>
        <w:t>. leto ter po</w:t>
      </w:r>
      <w:r w:rsidRPr="00DE2F20">
        <w:rPr>
          <w:rFonts w:ascii="Arial" w:hAnsi="Arial" w:cs="Arial"/>
        </w:rPr>
        <w:t xml:space="preserve"> bogati stalni razstavi in</w:t>
      </w:r>
      <w:r w:rsidR="001626DC" w:rsidRPr="00DE2F20">
        <w:rPr>
          <w:rFonts w:ascii="Arial" w:hAnsi="Arial" w:cs="Arial"/>
        </w:rPr>
        <w:t xml:space="preserve"> številnih</w:t>
      </w:r>
      <w:r w:rsidRPr="00DE2F20">
        <w:rPr>
          <w:rFonts w:ascii="Arial" w:hAnsi="Arial" w:cs="Arial"/>
        </w:rPr>
        <w:t xml:space="preserve"> tematskih</w:t>
      </w:r>
      <w:r w:rsidR="001626DC" w:rsidRPr="00DE2F20">
        <w:rPr>
          <w:rFonts w:ascii="Arial" w:hAnsi="Arial" w:cs="Arial"/>
        </w:rPr>
        <w:t xml:space="preserve"> razstavah.</w:t>
      </w:r>
    </w:p>
    <w:p w:rsidR="00E914C1" w:rsidRPr="00DE2F20" w:rsidRDefault="00E914C1" w:rsidP="001626DC">
      <w:pPr>
        <w:spacing w:after="0"/>
        <w:jc w:val="both"/>
        <w:rPr>
          <w:rFonts w:ascii="Arial" w:hAnsi="Arial" w:cs="Arial"/>
        </w:rPr>
      </w:pPr>
      <w:r w:rsidRPr="00DE2F20">
        <w:rPr>
          <w:rFonts w:ascii="Arial" w:hAnsi="Arial" w:cs="Arial"/>
        </w:rPr>
        <w:t>Občina Trebnje že vrsto let na podlagi pogo</w:t>
      </w:r>
      <w:r w:rsidR="005D6C46" w:rsidRPr="00DE2F20">
        <w:rPr>
          <w:rFonts w:ascii="Arial" w:hAnsi="Arial" w:cs="Arial"/>
        </w:rPr>
        <w:t>dbe z Arhivom Slovenije sofinancira</w:t>
      </w:r>
      <w:r w:rsidRPr="00DE2F20">
        <w:rPr>
          <w:rFonts w:ascii="Arial" w:hAnsi="Arial" w:cs="Arial"/>
        </w:rPr>
        <w:t xml:space="preserve"> ohranjanje in konservatorstvo arhivskega gradiva z njenega področja</w:t>
      </w:r>
      <w:r w:rsidR="00064CF0" w:rsidRPr="00DE2F20">
        <w:rPr>
          <w:rFonts w:ascii="Arial" w:hAnsi="Arial" w:cs="Arial"/>
        </w:rPr>
        <w:t>, in sicer popisnic</w:t>
      </w:r>
      <w:r w:rsidRPr="00DE2F20">
        <w:rPr>
          <w:rFonts w:ascii="Arial" w:hAnsi="Arial" w:cs="Arial"/>
        </w:rPr>
        <w:t xml:space="preserve"> prebivalstva.</w:t>
      </w:r>
    </w:p>
    <w:p w:rsidR="00E914C1" w:rsidRPr="00DE2F20" w:rsidRDefault="00E914C1" w:rsidP="001626DC">
      <w:pPr>
        <w:spacing w:after="0"/>
        <w:jc w:val="both"/>
        <w:rPr>
          <w:rFonts w:ascii="Arial" w:hAnsi="Arial" w:cs="Arial"/>
        </w:rPr>
      </w:pPr>
      <w:r w:rsidRPr="00DE2F20">
        <w:rPr>
          <w:rFonts w:ascii="Arial" w:hAnsi="Arial" w:cs="Arial"/>
        </w:rPr>
        <w:t xml:space="preserve"> </w:t>
      </w:r>
    </w:p>
    <w:p w:rsidR="00064CF0" w:rsidRPr="00DE2F20" w:rsidRDefault="001626DC" w:rsidP="001626DC">
      <w:pPr>
        <w:spacing w:after="0"/>
        <w:jc w:val="both"/>
        <w:rPr>
          <w:rFonts w:ascii="Arial" w:hAnsi="Arial" w:cs="Arial"/>
        </w:rPr>
      </w:pPr>
      <w:r w:rsidRPr="00DE2F20">
        <w:rPr>
          <w:rFonts w:ascii="Arial" w:hAnsi="Arial" w:cs="Arial"/>
          <w:u w:val="single"/>
        </w:rPr>
        <w:t>Usmeritve oziroma cilji</w:t>
      </w:r>
      <w:r w:rsidR="00347DDD" w:rsidRPr="00DE2F20">
        <w:rPr>
          <w:rFonts w:ascii="Arial" w:hAnsi="Arial" w:cs="Arial"/>
        </w:rPr>
        <w:t>: b</w:t>
      </w:r>
      <w:r w:rsidRPr="00DE2F20">
        <w:rPr>
          <w:rFonts w:ascii="Arial" w:hAnsi="Arial" w:cs="Arial"/>
        </w:rPr>
        <w:t>ogatiti zbirko Galerije likovnih samorastnikov</w:t>
      </w:r>
      <w:r w:rsidR="00347DDD" w:rsidRPr="00DE2F20">
        <w:rPr>
          <w:rFonts w:ascii="Arial" w:hAnsi="Arial" w:cs="Arial"/>
        </w:rPr>
        <w:t xml:space="preserve"> Trebnje</w:t>
      </w:r>
      <w:r w:rsidRPr="00DE2F20">
        <w:rPr>
          <w:rFonts w:ascii="Arial" w:hAnsi="Arial" w:cs="Arial"/>
        </w:rPr>
        <w:t xml:space="preserve"> z nadaljnjim financiranjem vsakoletnega</w:t>
      </w:r>
      <w:r w:rsidR="00280FB5">
        <w:rPr>
          <w:rFonts w:ascii="Arial" w:hAnsi="Arial" w:cs="Arial"/>
        </w:rPr>
        <w:t xml:space="preserve"> mednarodnega</w:t>
      </w:r>
      <w:r w:rsidRPr="00DE2F20">
        <w:rPr>
          <w:rFonts w:ascii="Arial" w:hAnsi="Arial" w:cs="Arial"/>
        </w:rPr>
        <w:t xml:space="preserve"> tabora</w:t>
      </w:r>
      <w:r w:rsidR="00064CF0" w:rsidRPr="00DE2F20">
        <w:rPr>
          <w:rFonts w:ascii="Arial" w:hAnsi="Arial" w:cs="Arial"/>
        </w:rPr>
        <w:t xml:space="preserve"> likovnih samorastnikov</w:t>
      </w:r>
      <w:r w:rsidRPr="00DE2F20">
        <w:rPr>
          <w:rFonts w:ascii="Arial" w:hAnsi="Arial" w:cs="Arial"/>
        </w:rPr>
        <w:t>.  Pridobitev statusa muzeja državnega pomena.</w:t>
      </w:r>
    </w:p>
    <w:p w:rsidR="001626DC" w:rsidRPr="00DE2F20" w:rsidRDefault="00E914C1" w:rsidP="001626DC">
      <w:pPr>
        <w:spacing w:after="0"/>
        <w:jc w:val="both"/>
        <w:rPr>
          <w:rFonts w:ascii="Arial" w:hAnsi="Arial" w:cs="Arial"/>
        </w:rPr>
      </w:pPr>
      <w:r w:rsidRPr="00DE2F20">
        <w:rPr>
          <w:rFonts w:ascii="Arial" w:hAnsi="Arial" w:cs="Arial"/>
        </w:rPr>
        <w:t>Nadaljevati z sofinanciranjem obnove arhivskega gradiva.</w:t>
      </w:r>
    </w:p>
    <w:p w:rsidR="00E914C1" w:rsidRPr="00DE2F20" w:rsidRDefault="00E914C1" w:rsidP="001626DC">
      <w:pPr>
        <w:spacing w:after="0"/>
        <w:jc w:val="both"/>
        <w:rPr>
          <w:rFonts w:ascii="Arial" w:hAnsi="Arial" w:cs="Arial"/>
        </w:rPr>
      </w:pPr>
    </w:p>
    <w:p w:rsidR="001626DC" w:rsidRPr="00DE2F20" w:rsidRDefault="001626DC" w:rsidP="001626DC">
      <w:pPr>
        <w:numPr>
          <w:ilvl w:val="0"/>
          <w:numId w:val="8"/>
        </w:numPr>
        <w:spacing w:after="0"/>
        <w:jc w:val="both"/>
        <w:rPr>
          <w:rFonts w:ascii="Arial" w:hAnsi="Arial" w:cs="Arial"/>
          <w:b/>
        </w:rPr>
      </w:pPr>
      <w:r w:rsidRPr="00DE2F20">
        <w:rPr>
          <w:rFonts w:ascii="Arial" w:hAnsi="Arial" w:cs="Arial"/>
          <w:b/>
        </w:rPr>
        <w:t>Oživljanje</w:t>
      </w:r>
      <w:r w:rsidR="00064CF0" w:rsidRPr="00DE2F20">
        <w:rPr>
          <w:rFonts w:ascii="Arial" w:hAnsi="Arial" w:cs="Arial"/>
          <w:b/>
        </w:rPr>
        <w:t xml:space="preserve"> etnološke</w:t>
      </w:r>
      <w:r w:rsidRPr="00DE2F20">
        <w:rPr>
          <w:rFonts w:ascii="Arial" w:hAnsi="Arial" w:cs="Arial"/>
          <w:b/>
        </w:rPr>
        <w:t xml:space="preserve"> kulturne dediščine</w:t>
      </w:r>
    </w:p>
    <w:p w:rsidR="001626DC" w:rsidRPr="00DE2F20" w:rsidRDefault="001626DC" w:rsidP="001626DC">
      <w:pPr>
        <w:spacing w:after="0"/>
        <w:jc w:val="both"/>
        <w:rPr>
          <w:rFonts w:ascii="Arial" w:hAnsi="Arial" w:cs="Arial"/>
        </w:rPr>
      </w:pPr>
      <w:r w:rsidRPr="00DE2F20">
        <w:rPr>
          <w:rFonts w:ascii="Arial" w:hAnsi="Arial" w:cs="Arial"/>
        </w:rPr>
        <w:t>V občini v nekaterih vaseh skrbijo za obujanje in ohranjanje kulturne dedi</w:t>
      </w:r>
      <w:r w:rsidR="00064CF0" w:rsidRPr="00DE2F20">
        <w:rPr>
          <w:rFonts w:ascii="Arial" w:hAnsi="Arial" w:cs="Arial"/>
        </w:rPr>
        <w:t>ščine oziroma ljudskih običajev. Zlasti so etnološko obarvani dogodki na Jurjevi domačiji, kjer je obiskovalcem na ogle</w:t>
      </w:r>
      <w:r w:rsidR="0065268A" w:rsidRPr="00DE2F20">
        <w:rPr>
          <w:rFonts w:ascii="Arial" w:hAnsi="Arial" w:cs="Arial"/>
        </w:rPr>
        <w:t>d tudi orodje in drugi predmeti</w:t>
      </w:r>
      <w:r w:rsidR="00064CF0" w:rsidRPr="00DE2F20">
        <w:rPr>
          <w:rFonts w:ascii="Arial" w:hAnsi="Arial" w:cs="Arial"/>
        </w:rPr>
        <w:t>, ki so jih na podeželju uporabljali naši predniki.</w:t>
      </w:r>
      <w:r w:rsidRPr="00DE2F20">
        <w:rPr>
          <w:rFonts w:ascii="Arial" w:hAnsi="Arial" w:cs="Arial"/>
        </w:rPr>
        <w:t xml:space="preserve"> </w:t>
      </w:r>
    </w:p>
    <w:p w:rsidR="00064CF0" w:rsidRPr="00DE2F20" w:rsidRDefault="0065268A" w:rsidP="001626DC">
      <w:pPr>
        <w:spacing w:after="0"/>
        <w:jc w:val="both"/>
        <w:rPr>
          <w:rFonts w:ascii="Arial" w:hAnsi="Arial" w:cs="Arial"/>
        </w:rPr>
      </w:pPr>
      <w:r w:rsidRPr="00DE2F20">
        <w:rPr>
          <w:rFonts w:ascii="Arial" w:hAnsi="Arial" w:cs="Arial"/>
        </w:rPr>
        <w:t>Zanimiv je tudi projekt</w:t>
      </w:r>
      <w:r w:rsidR="00064CF0" w:rsidRPr="00DE2F20">
        <w:rPr>
          <w:rFonts w:ascii="Arial" w:hAnsi="Arial" w:cs="Arial"/>
        </w:rPr>
        <w:t xml:space="preserve"> društva Romano drom, ki je v naselju Vejar odprl muzej, kjer</w:t>
      </w:r>
      <w:r w:rsidR="00A90DF7" w:rsidRPr="00DE2F20">
        <w:rPr>
          <w:rFonts w:ascii="Arial" w:hAnsi="Arial" w:cs="Arial"/>
        </w:rPr>
        <w:t xml:space="preserve"> zbirajo in</w:t>
      </w:r>
      <w:r w:rsidR="00064CF0" w:rsidRPr="00DE2F20">
        <w:rPr>
          <w:rFonts w:ascii="Arial" w:hAnsi="Arial" w:cs="Arial"/>
        </w:rPr>
        <w:t xml:space="preserve"> ra</w:t>
      </w:r>
      <w:r w:rsidR="006F44FC" w:rsidRPr="00DE2F20">
        <w:rPr>
          <w:rFonts w:ascii="Arial" w:hAnsi="Arial" w:cs="Arial"/>
        </w:rPr>
        <w:t>zstavljajo</w:t>
      </w:r>
      <w:r w:rsidR="004664C4" w:rsidRPr="00DE2F20">
        <w:rPr>
          <w:rFonts w:ascii="Arial" w:hAnsi="Arial" w:cs="Arial"/>
        </w:rPr>
        <w:t xml:space="preserve"> predmete</w:t>
      </w:r>
      <w:r w:rsidR="00064CF0" w:rsidRPr="00DE2F20">
        <w:rPr>
          <w:rFonts w:ascii="Arial" w:hAnsi="Arial" w:cs="Arial"/>
        </w:rPr>
        <w:t>, ki pričajo o načinu živl</w:t>
      </w:r>
      <w:r w:rsidR="004664C4" w:rsidRPr="00DE2F20">
        <w:rPr>
          <w:rFonts w:ascii="Arial" w:hAnsi="Arial" w:cs="Arial"/>
        </w:rPr>
        <w:t>j</w:t>
      </w:r>
      <w:r w:rsidR="00064CF0" w:rsidRPr="00DE2F20">
        <w:rPr>
          <w:rFonts w:ascii="Arial" w:hAnsi="Arial" w:cs="Arial"/>
        </w:rPr>
        <w:t>enja Romov v preteklosti.</w:t>
      </w:r>
    </w:p>
    <w:p w:rsidR="005D6C46" w:rsidRPr="00DE2F20" w:rsidRDefault="005D6C46" w:rsidP="001626DC">
      <w:pPr>
        <w:spacing w:after="0"/>
        <w:jc w:val="both"/>
        <w:rPr>
          <w:rFonts w:ascii="Arial" w:hAnsi="Arial" w:cs="Arial"/>
        </w:rPr>
      </w:pPr>
    </w:p>
    <w:p w:rsidR="001626DC" w:rsidRPr="00DE2F20" w:rsidRDefault="001626DC" w:rsidP="001626DC">
      <w:pPr>
        <w:ind w:left="284"/>
        <w:rPr>
          <w:rFonts w:ascii="Arial" w:hAnsi="Arial" w:cs="Arial"/>
          <w:i/>
        </w:rPr>
      </w:pPr>
      <w:r w:rsidRPr="00DE2F20">
        <w:rPr>
          <w:rFonts w:ascii="Arial" w:hAnsi="Arial" w:cs="Arial"/>
          <w:i/>
        </w:rPr>
        <w:t>Usmeritve in ukrepi:</w:t>
      </w:r>
    </w:p>
    <w:p w:rsidR="001626DC" w:rsidRPr="00DE2F20" w:rsidRDefault="006F44FC" w:rsidP="001626DC">
      <w:pPr>
        <w:numPr>
          <w:ilvl w:val="0"/>
          <w:numId w:val="11"/>
        </w:numPr>
        <w:spacing w:after="0" w:line="240" w:lineRule="auto"/>
        <w:contextualSpacing/>
        <w:rPr>
          <w:rFonts w:ascii="Arial" w:hAnsi="Arial" w:cs="Arial"/>
          <w:i/>
        </w:rPr>
      </w:pPr>
      <w:r w:rsidRPr="00DE2F20">
        <w:rPr>
          <w:rFonts w:ascii="Arial" w:hAnsi="Arial" w:cs="Arial"/>
          <w:i/>
        </w:rPr>
        <w:t>kakovostno ohranjati ter sodobno prezentirati kulturno dediščino</w:t>
      </w:r>
      <w:r w:rsidR="001626DC" w:rsidRPr="00DE2F20">
        <w:rPr>
          <w:rFonts w:ascii="Arial" w:hAnsi="Arial" w:cs="Arial"/>
          <w:i/>
        </w:rPr>
        <w:t xml:space="preserve"> za večje število obiskovalcev in </w:t>
      </w:r>
      <w:r w:rsidRPr="00DE2F20">
        <w:rPr>
          <w:rFonts w:ascii="Arial" w:hAnsi="Arial" w:cs="Arial"/>
          <w:i/>
        </w:rPr>
        <w:t>tako povečati</w:t>
      </w:r>
      <w:r w:rsidR="001626DC" w:rsidRPr="00DE2F20">
        <w:rPr>
          <w:rFonts w:ascii="Arial" w:hAnsi="Arial" w:cs="Arial"/>
          <w:i/>
        </w:rPr>
        <w:t xml:space="preserve"> prepoznavnost dediščine (oblikovanje programov ozaveščanja, tudi</w:t>
      </w:r>
      <w:r w:rsidR="00EC4F57" w:rsidRPr="00DE2F20">
        <w:rPr>
          <w:rFonts w:ascii="Arial" w:hAnsi="Arial" w:cs="Arial"/>
          <w:i/>
        </w:rPr>
        <w:t xml:space="preserve"> v sodelovanju</w:t>
      </w:r>
      <w:r w:rsidR="001626DC" w:rsidRPr="00DE2F20">
        <w:rPr>
          <w:rFonts w:ascii="Arial" w:hAnsi="Arial" w:cs="Arial"/>
          <w:i/>
        </w:rPr>
        <w:t xml:space="preserve"> s fakultetami</w:t>
      </w:r>
      <w:r w:rsidRPr="00DE2F20">
        <w:rPr>
          <w:rFonts w:ascii="Arial" w:hAnsi="Arial" w:cs="Arial"/>
          <w:i/>
        </w:rPr>
        <w:t xml:space="preserve"> in drugimi subjekti</w:t>
      </w:r>
      <w:r w:rsidR="001626DC" w:rsidRPr="00DE2F20">
        <w:rPr>
          <w:rFonts w:ascii="Arial" w:hAnsi="Arial" w:cs="Arial"/>
          <w:i/>
        </w:rPr>
        <w:t>),</w:t>
      </w:r>
    </w:p>
    <w:p w:rsidR="001626DC" w:rsidRPr="00DE2F20" w:rsidRDefault="00A0028D" w:rsidP="001626DC">
      <w:pPr>
        <w:numPr>
          <w:ilvl w:val="0"/>
          <w:numId w:val="11"/>
        </w:numPr>
        <w:spacing w:after="0" w:line="240" w:lineRule="auto"/>
        <w:contextualSpacing/>
        <w:rPr>
          <w:rFonts w:ascii="Arial" w:hAnsi="Arial" w:cs="Arial"/>
          <w:i/>
        </w:rPr>
      </w:pPr>
      <w:r w:rsidRPr="00DE2F20">
        <w:rPr>
          <w:rFonts w:ascii="Arial" w:hAnsi="Arial" w:cs="Arial"/>
          <w:i/>
        </w:rPr>
        <w:t>sodelovanje</w:t>
      </w:r>
      <w:r w:rsidR="001626DC" w:rsidRPr="00DE2F20">
        <w:rPr>
          <w:rFonts w:ascii="Arial" w:hAnsi="Arial" w:cs="Arial"/>
          <w:i/>
        </w:rPr>
        <w:t xml:space="preserve"> z Galerijo</w:t>
      </w:r>
      <w:r w:rsidR="004664C4" w:rsidRPr="00DE2F20">
        <w:rPr>
          <w:rFonts w:ascii="Arial" w:hAnsi="Arial" w:cs="Arial"/>
          <w:i/>
        </w:rPr>
        <w:t xml:space="preserve"> likovnih samorastnikov</w:t>
      </w:r>
      <w:r w:rsidR="001626DC" w:rsidRPr="00DE2F20">
        <w:rPr>
          <w:rFonts w:ascii="Arial" w:hAnsi="Arial" w:cs="Arial"/>
          <w:i/>
        </w:rPr>
        <w:t xml:space="preserve"> Trebnje,</w:t>
      </w:r>
      <w:r w:rsidR="0038018F" w:rsidRPr="00DE2F20">
        <w:rPr>
          <w:rFonts w:ascii="Arial" w:hAnsi="Arial" w:cs="Arial"/>
          <w:i/>
        </w:rPr>
        <w:t xml:space="preserve"> Zavodom za varstvo kulturne dediščine, Arhivom Slovenije, </w:t>
      </w:r>
    </w:p>
    <w:p w:rsidR="001626DC" w:rsidRPr="00DE2F20" w:rsidRDefault="001626DC" w:rsidP="001626DC">
      <w:pPr>
        <w:numPr>
          <w:ilvl w:val="0"/>
          <w:numId w:val="11"/>
        </w:numPr>
        <w:spacing w:after="0" w:line="240" w:lineRule="auto"/>
        <w:contextualSpacing/>
        <w:rPr>
          <w:rFonts w:ascii="Arial" w:hAnsi="Arial" w:cs="Arial"/>
          <w:i/>
        </w:rPr>
      </w:pPr>
      <w:r w:rsidRPr="00DE2F20">
        <w:rPr>
          <w:rFonts w:ascii="Arial" w:hAnsi="Arial" w:cs="Arial"/>
          <w:i/>
        </w:rPr>
        <w:t>izobraževalne</w:t>
      </w:r>
      <w:r w:rsidR="00122D19" w:rsidRPr="00DE2F20">
        <w:rPr>
          <w:rFonts w:ascii="Arial" w:hAnsi="Arial" w:cs="Arial"/>
          <w:i/>
        </w:rPr>
        <w:t>, likovne</w:t>
      </w:r>
      <w:r w:rsidRPr="00DE2F20">
        <w:rPr>
          <w:rFonts w:ascii="Arial" w:hAnsi="Arial" w:cs="Arial"/>
          <w:i/>
        </w:rPr>
        <w:t xml:space="preserve"> delavnice na temo lokalna kulturna dediščina,</w:t>
      </w:r>
    </w:p>
    <w:p w:rsidR="0038018F" w:rsidRPr="00DE2F20" w:rsidRDefault="001626DC" w:rsidP="001626DC">
      <w:pPr>
        <w:numPr>
          <w:ilvl w:val="0"/>
          <w:numId w:val="11"/>
        </w:numPr>
        <w:spacing w:after="0" w:line="240" w:lineRule="auto"/>
        <w:contextualSpacing/>
        <w:rPr>
          <w:rFonts w:ascii="Arial" w:hAnsi="Arial" w:cs="Arial"/>
          <w:i/>
        </w:rPr>
      </w:pPr>
      <w:r w:rsidRPr="00DE2F20">
        <w:rPr>
          <w:rFonts w:ascii="Arial" w:hAnsi="Arial" w:cs="Arial"/>
          <w:i/>
        </w:rPr>
        <w:t>povezava s kulturnim turizmom za prepoznavnost kulturne dediščine.</w:t>
      </w:r>
    </w:p>
    <w:p w:rsidR="002A4FC7" w:rsidRPr="00DE2F20" w:rsidRDefault="002A4FC7" w:rsidP="002A4FC7">
      <w:pPr>
        <w:spacing w:after="0" w:line="240" w:lineRule="auto"/>
        <w:ind w:left="1077"/>
        <w:contextualSpacing/>
        <w:rPr>
          <w:rFonts w:ascii="Arial" w:hAnsi="Arial" w:cs="Arial"/>
          <w:i/>
        </w:rPr>
      </w:pPr>
    </w:p>
    <w:p w:rsidR="001626DC" w:rsidRPr="00DE2F20" w:rsidRDefault="001626DC" w:rsidP="001626DC">
      <w:pPr>
        <w:rPr>
          <w:rFonts w:ascii="Arial" w:hAnsi="Arial" w:cs="Arial"/>
          <w:i/>
        </w:rPr>
      </w:pPr>
      <w:r w:rsidRPr="00DE2F20">
        <w:rPr>
          <w:rFonts w:ascii="Arial" w:hAnsi="Arial" w:cs="Arial"/>
          <w:i/>
        </w:rPr>
        <w:t>Kazalci in merila:</w:t>
      </w:r>
    </w:p>
    <w:p w:rsidR="001626DC" w:rsidRPr="00DE2F20" w:rsidRDefault="001626DC" w:rsidP="001626DC">
      <w:pPr>
        <w:numPr>
          <w:ilvl w:val="0"/>
          <w:numId w:val="12"/>
        </w:numPr>
        <w:spacing w:after="0" w:line="240" w:lineRule="auto"/>
        <w:contextualSpacing/>
        <w:rPr>
          <w:rFonts w:ascii="Arial" w:hAnsi="Arial" w:cs="Arial"/>
          <w:i/>
        </w:rPr>
      </w:pPr>
      <w:r w:rsidRPr="00DE2F20">
        <w:rPr>
          <w:rFonts w:ascii="Arial" w:hAnsi="Arial" w:cs="Arial"/>
          <w:i/>
        </w:rPr>
        <w:t>število obiskov</w:t>
      </w:r>
      <w:r w:rsidR="006F44FC" w:rsidRPr="00DE2F20">
        <w:rPr>
          <w:rFonts w:ascii="Arial" w:hAnsi="Arial" w:cs="Arial"/>
          <w:i/>
        </w:rPr>
        <w:t>alcev</w:t>
      </w:r>
      <w:r w:rsidRPr="00DE2F20">
        <w:rPr>
          <w:rFonts w:ascii="Arial" w:hAnsi="Arial" w:cs="Arial"/>
          <w:i/>
        </w:rPr>
        <w:t>,</w:t>
      </w:r>
    </w:p>
    <w:p w:rsidR="001626DC" w:rsidRPr="00DE2F20" w:rsidRDefault="001626DC" w:rsidP="001626DC">
      <w:pPr>
        <w:numPr>
          <w:ilvl w:val="0"/>
          <w:numId w:val="12"/>
        </w:numPr>
        <w:spacing w:after="0" w:line="240" w:lineRule="auto"/>
        <w:contextualSpacing/>
        <w:rPr>
          <w:rFonts w:ascii="Arial" w:hAnsi="Arial" w:cs="Arial"/>
          <w:i/>
        </w:rPr>
      </w:pPr>
      <w:r w:rsidRPr="00DE2F20">
        <w:rPr>
          <w:rFonts w:ascii="Arial" w:hAnsi="Arial" w:cs="Arial"/>
          <w:i/>
        </w:rPr>
        <w:t>število programov in projektov, s katerim</w:t>
      </w:r>
      <w:r w:rsidR="006F44FC" w:rsidRPr="00DE2F20">
        <w:rPr>
          <w:rFonts w:ascii="Arial" w:hAnsi="Arial" w:cs="Arial"/>
          <w:i/>
        </w:rPr>
        <w:t>i se širita in razvijata poznavanje</w:t>
      </w:r>
      <w:r w:rsidRPr="00DE2F20">
        <w:rPr>
          <w:rFonts w:ascii="Arial" w:hAnsi="Arial" w:cs="Arial"/>
          <w:i/>
        </w:rPr>
        <w:t xml:space="preserve"> in zavest o pomenu kulturne dediščine,</w:t>
      </w:r>
    </w:p>
    <w:p w:rsidR="001626DC" w:rsidRPr="00DE2F20" w:rsidRDefault="001626DC" w:rsidP="001626DC">
      <w:pPr>
        <w:numPr>
          <w:ilvl w:val="0"/>
          <w:numId w:val="12"/>
        </w:numPr>
        <w:spacing w:after="0" w:line="240" w:lineRule="auto"/>
        <w:contextualSpacing/>
        <w:rPr>
          <w:rFonts w:ascii="Arial" w:hAnsi="Arial" w:cs="Arial"/>
          <w:i/>
        </w:rPr>
      </w:pPr>
      <w:r w:rsidRPr="00DE2F20">
        <w:rPr>
          <w:rFonts w:ascii="Arial" w:hAnsi="Arial" w:cs="Arial"/>
          <w:i/>
        </w:rPr>
        <w:t>dostopnost do objektov in dediščinskih vsebin,</w:t>
      </w:r>
    </w:p>
    <w:p w:rsidR="001626DC" w:rsidRPr="00DE2F20" w:rsidRDefault="001626DC" w:rsidP="001626DC">
      <w:pPr>
        <w:numPr>
          <w:ilvl w:val="0"/>
          <w:numId w:val="12"/>
        </w:numPr>
        <w:spacing w:after="0" w:line="240" w:lineRule="auto"/>
        <w:contextualSpacing/>
        <w:rPr>
          <w:rFonts w:ascii="Arial" w:hAnsi="Arial" w:cs="Arial"/>
          <w:i/>
        </w:rPr>
      </w:pPr>
      <w:r w:rsidRPr="00DE2F20">
        <w:rPr>
          <w:rFonts w:ascii="Arial" w:hAnsi="Arial" w:cs="Arial"/>
          <w:i/>
        </w:rPr>
        <w:t>oživljanje dediščine.</w:t>
      </w:r>
    </w:p>
    <w:p w:rsidR="001626DC" w:rsidRPr="00DE2F20" w:rsidRDefault="001626DC" w:rsidP="001626DC">
      <w:pPr>
        <w:spacing w:after="0"/>
        <w:jc w:val="both"/>
        <w:rPr>
          <w:rFonts w:ascii="Arial" w:hAnsi="Arial" w:cs="Arial"/>
        </w:rPr>
      </w:pPr>
    </w:p>
    <w:p w:rsidR="00C22D5D" w:rsidRPr="00DE2F20" w:rsidRDefault="00C22D5D" w:rsidP="0086287B">
      <w:pPr>
        <w:pStyle w:val="Brezrazmikov"/>
        <w:rPr>
          <w:rFonts w:ascii="Arial" w:hAnsi="Arial" w:cs="Arial"/>
        </w:rPr>
      </w:pPr>
    </w:p>
    <w:p w:rsidR="00064CF0" w:rsidRPr="00DE2F20" w:rsidRDefault="00DD5771" w:rsidP="00F73CD2">
      <w:pPr>
        <w:pStyle w:val="Naslov2"/>
        <w:rPr>
          <w:rFonts w:cs="Arial"/>
          <w:szCs w:val="22"/>
        </w:rPr>
      </w:pPr>
      <w:bookmarkStart w:id="44" w:name="_Toc418840102"/>
      <w:r w:rsidRPr="00DE2F20">
        <w:rPr>
          <w:rFonts w:cs="Arial"/>
          <w:szCs w:val="22"/>
        </w:rPr>
        <w:t>3.3</w:t>
      </w:r>
      <w:r w:rsidR="004664C4" w:rsidRPr="00DE2F20">
        <w:rPr>
          <w:rFonts w:cs="Arial"/>
          <w:szCs w:val="22"/>
        </w:rPr>
        <w:t xml:space="preserve"> Ljubiteljska kultura</w:t>
      </w:r>
      <w:bookmarkEnd w:id="44"/>
    </w:p>
    <w:p w:rsidR="001A3D4C" w:rsidRPr="00DE2F20" w:rsidRDefault="001A3D4C" w:rsidP="0086287B">
      <w:pPr>
        <w:pStyle w:val="Brezrazmikov"/>
        <w:rPr>
          <w:rFonts w:ascii="Arial" w:hAnsi="Arial" w:cs="Arial"/>
        </w:rPr>
      </w:pPr>
    </w:p>
    <w:p w:rsidR="007E2BF7" w:rsidRPr="00DE2F20" w:rsidRDefault="007E2BF7" w:rsidP="001626DC">
      <w:pPr>
        <w:spacing w:after="0"/>
        <w:jc w:val="both"/>
        <w:rPr>
          <w:rFonts w:ascii="Arial" w:eastAsiaTheme="majorEastAsia" w:hAnsi="Arial" w:cs="Arial"/>
          <w:bCs/>
        </w:rPr>
      </w:pPr>
      <w:r w:rsidRPr="00DE2F20">
        <w:rPr>
          <w:rFonts w:ascii="Arial" w:eastAsiaTheme="majorEastAsia" w:hAnsi="Arial" w:cs="Arial"/>
          <w:bCs/>
        </w:rPr>
        <w:t>Za uresničevanje javnega interesa na področju ljubiteljske kulture skrbijo lokalne skupnosti in Republika Slovenija preko JSKD.</w:t>
      </w:r>
    </w:p>
    <w:p w:rsidR="00501C1D" w:rsidRPr="00DE2F20" w:rsidRDefault="00485275" w:rsidP="001626DC">
      <w:pPr>
        <w:spacing w:after="0"/>
        <w:jc w:val="both"/>
        <w:rPr>
          <w:rFonts w:ascii="Arial" w:eastAsiaTheme="majorEastAsia" w:hAnsi="Arial" w:cs="Arial"/>
          <w:bCs/>
        </w:rPr>
      </w:pPr>
      <w:r w:rsidRPr="00DE2F20">
        <w:rPr>
          <w:rFonts w:ascii="Arial" w:eastAsiaTheme="majorEastAsia" w:hAnsi="Arial" w:cs="Arial"/>
          <w:bCs/>
        </w:rPr>
        <w:t>ZUJIK obvezuje občine, da kot nosilke javnega interesa na področju kulture, podpirajo ljubiteljske kulturne dejavnosti, vključno s tistimi, ki so namenjene kulturni integraciji manjšinskih skupnosti</w:t>
      </w:r>
      <w:r w:rsidR="005D6C46" w:rsidRPr="00DE2F20">
        <w:rPr>
          <w:rFonts w:ascii="Arial" w:eastAsiaTheme="majorEastAsia" w:hAnsi="Arial" w:cs="Arial"/>
          <w:bCs/>
        </w:rPr>
        <w:t xml:space="preserve"> in priseljencev</w:t>
      </w:r>
      <w:r w:rsidRPr="00DE2F20">
        <w:rPr>
          <w:rFonts w:ascii="Arial" w:eastAsiaTheme="majorEastAsia" w:hAnsi="Arial" w:cs="Arial"/>
          <w:bCs/>
        </w:rPr>
        <w:t>.</w:t>
      </w:r>
      <w:r w:rsidR="00F83C2D" w:rsidRPr="00DE2F20">
        <w:rPr>
          <w:rFonts w:ascii="Arial" w:eastAsiaTheme="majorEastAsia" w:hAnsi="Arial" w:cs="Arial"/>
          <w:bCs/>
        </w:rPr>
        <w:t xml:space="preserve"> </w:t>
      </w:r>
      <w:r w:rsidR="00501C1D" w:rsidRPr="00DE2F20">
        <w:rPr>
          <w:rFonts w:ascii="Arial" w:eastAsiaTheme="majorEastAsia" w:hAnsi="Arial" w:cs="Arial"/>
          <w:bCs/>
        </w:rPr>
        <w:t xml:space="preserve">Pomen in vlogo ljubiteljske kulture v Sloveniji kaže dejstvo, da v njej deluje 5.000 kulturnih društev s 100.000 aktivnimi člani. (Vir: govor direktorja JSKD mag. Igorja Tršarja na posvetu Kultura včeraj, danes, jutri, Državni svet, februar 2011)  </w:t>
      </w:r>
    </w:p>
    <w:p w:rsidR="00485275" w:rsidRPr="00DE2F20" w:rsidRDefault="00F83C2D" w:rsidP="001626DC">
      <w:pPr>
        <w:spacing w:after="0"/>
        <w:jc w:val="both"/>
        <w:rPr>
          <w:rFonts w:ascii="Arial" w:eastAsiaTheme="majorEastAsia" w:hAnsi="Arial" w:cs="Arial"/>
          <w:bCs/>
        </w:rPr>
      </w:pPr>
      <w:r w:rsidRPr="00DE2F20">
        <w:rPr>
          <w:rFonts w:ascii="Arial" w:eastAsiaTheme="majorEastAsia" w:hAnsi="Arial" w:cs="Arial"/>
          <w:bCs/>
        </w:rPr>
        <w:t>Podatki</w:t>
      </w:r>
      <w:r w:rsidR="00501C1D" w:rsidRPr="00DE2F20">
        <w:rPr>
          <w:rFonts w:ascii="Arial" w:eastAsiaTheme="majorEastAsia" w:hAnsi="Arial" w:cs="Arial"/>
          <w:bCs/>
        </w:rPr>
        <w:t xml:space="preserve"> v naslednjem poglavju kažejo, da tudi v občini Trebnje ljubiteljska kultura</w:t>
      </w:r>
      <w:r w:rsidRPr="00DE2F20">
        <w:rPr>
          <w:rFonts w:ascii="Arial" w:eastAsiaTheme="majorEastAsia" w:hAnsi="Arial" w:cs="Arial"/>
          <w:bCs/>
        </w:rPr>
        <w:t xml:space="preserve"> predstavlja temelj kulturnega delovanja i</w:t>
      </w:r>
      <w:r w:rsidR="00501C1D" w:rsidRPr="00DE2F20">
        <w:rPr>
          <w:rFonts w:ascii="Arial" w:eastAsiaTheme="majorEastAsia" w:hAnsi="Arial" w:cs="Arial"/>
          <w:bCs/>
        </w:rPr>
        <w:t>n udejstvovanja</w:t>
      </w:r>
      <w:r w:rsidRPr="00DE2F20">
        <w:rPr>
          <w:rFonts w:ascii="Arial" w:eastAsiaTheme="majorEastAsia" w:hAnsi="Arial" w:cs="Arial"/>
          <w:bCs/>
        </w:rPr>
        <w:t xml:space="preserve">. </w:t>
      </w:r>
    </w:p>
    <w:p w:rsidR="00485275" w:rsidRPr="00DE2F20" w:rsidRDefault="00485275" w:rsidP="0086287B">
      <w:pPr>
        <w:pStyle w:val="Brezrazmikov"/>
        <w:rPr>
          <w:rFonts w:ascii="Arial" w:hAnsi="Arial" w:cs="Arial"/>
        </w:rPr>
      </w:pPr>
    </w:p>
    <w:p w:rsidR="004664C4" w:rsidRPr="00DE2F20" w:rsidRDefault="00DD5771" w:rsidP="00F73CD2">
      <w:pPr>
        <w:pStyle w:val="Naslov3"/>
        <w:rPr>
          <w:rFonts w:cs="Arial"/>
        </w:rPr>
      </w:pPr>
      <w:bookmarkStart w:id="45" w:name="_Toc418840103"/>
      <w:r w:rsidRPr="00DE2F20">
        <w:rPr>
          <w:rFonts w:cs="Arial"/>
        </w:rPr>
        <w:t>3.3</w:t>
      </w:r>
      <w:r w:rsidR="00122D19" w:rsidRPr="00DE2F20">
        <w:rPr>
          <w:rFonts w:cs="Arial"/>
        </w:rPr>
        <w:t>.1</w:t>
      </w:r>
      <w:r w:rsidR="00485275" w:rsidRPr="00DE2F20">
        <w:rPr>
          <w:rFonts w:cs="Arial"/>
        </w:rPr>
        <w:t xml:space="preserve"> Ljubiteljska kulturna društva na območju UE Trebnje</w:t>
      </w:r>
      <w:bookmarkEnd w:id="45"/>
    </w:p>
    <w:p w:rsidR="001A3D4C" w:rsidRPr="00DE2F20" w:rsidRDefault="001A3D4C" w:rsidP="0086287B">
      <w:pPr>
        <w:pStyle w:val="Brezrazmikov"/>
        <w:rPr>
          <w:rFonts w:ascii="Arial" w:hAnsi="Arial" w:cs="Arial"/>
        </w:rPr>
      </w:pPr>
    </w:p>
    <w:p w:rsidR="004664C4" w:rsidRPr="00DE2F20" w:rsidRDefault="004664C4" w:rsidP="004664C4">
      <w:pPr>
        <w:rPr>
          <w:rFonts w:ascii="Arial" w:hAnsi="Arial" w:cs="Arial"/>
        </w:rPr>
      </w:pPr>
      <w:r w:rsidRPr="00DE2F20">
        <w:rPr>
          <w:rFonts w:ascii="Arial" w:hAnsi="Arial" w:cs="Arial"/>
        </w:rPr>
        <w:t>Dejavnost kulturnih društev na območju UE Trebnje je zelo razvejana in pestra. Po zadnjih  podatkih, ki jih je JSKD OI Trebnje zbrala spomladi 2014, deluje na tem območju kar 39 različnih društev, ki se ukvarjajo (tudi) s kulturno dejavnostjo, 17 sekcij in štiri kulturne sekcije v okviru društev upokojencev.</w:t>
      </w:r>
      <w:r w:rsidR="00E672D9" w:rsidRPr="00DE2F20">
        <w:rPr>
          <w:rFonts w:ascii="Arial" w:hAnsi="Arial" w:cs="Arial"/>
        </w:rPr>
        <w:t xml:space="preserve"> Na območju UE Trebnje se kulturna društva združujejo v Zvezo kult</w:t>
      </w:r>
      <w:r w:rsidR="002B0FC7">
        <w:rPr>
          <w:rFonts w:ascii="Arial" w:hAnsi="Arial" w:cs="Arial"/>
        </w:rPr>
        <w:t xml:space="preserve">urnih društev Trebnje (ZKD). </w:t>
      </w:r>
      <w:r w:rsidRPr="00DE2F20">
        <w:rPr>
          <w:rFonts w:ascii="Arial" w:hAnsi="Arial" w:cs="Arial"/>
        </w:rPr>
        <w:t>Društvena razpršenost po občinah je sledeča:</w:t>
      </w:r>
    </w:p>
    <w:p w:rsidR="004664C4" w:rsidRPr="00DE2F20" w:rsidRDefault="004664C4" w:rsidP="004664C4">
      <w:pPr>
        <w:pStyle w:val="Odstavekseznama"/>
        <w:numPr>
          <w:ilvl w:val="0"/>
          <w:numId w:val="6"/>
        </w:numPr>
        <w:rPr>
          <w:rFonts w:ascii="Arial" w:hAnsi="Arial" w:cs="Arial"/>
        </w:rPr>
      </w:pPr>
      <w:r w:rsidRPr="00DE2F20">
        <w:rPr>
          <w:rFonts w:ascii="Arial" w:hAnsi="Arial" w:cs="Arial"/>
        </w:rPr>
        <w:t>v občini Trebnje deluje 24 kul</w:t>
      </w:r>
      <w:r w:rsidR="002B292D" w:rsidRPr="00DE2F20">
        <w:rPr>
          <w:rFonts w:ascii="Arial" w:hAnsi="Arial" w:cs="Arial"/>
        </w:rPr>
        <w:t>turnih društev, 13 sekcij in tri kulturne sekcije</w:t>
      </w:r>
      <w:r w:rsidRPr="00DE2F20">
        <w:rPr>
          <w:rFonts w:ascii="Arial" w:hAnsi="Arial" w:cs="Arial"/>
        </w:rPr>
        <w:t xml:space="preserve"> v okviru Društva upokojencev Veliki Gaber,</w:t>
      </w:r>
    </w:p>
    <w:p w:rsidR="004664C4" w:rsidRPr="00DE2F20" w:rsidRDefault="004664C4" w:rsidP="004664C4">
      <w:pPr>
        <w:pStyle w:val="Odstavekseznama"/>
        <w:numPr>
          <w:ilvl w:val="0"/>
          <w:numId w:val="6"/>
        </w:numPr>
        <w:rPr>
          <w:rFonts w:ascii="Arial" w:hAnsi="Arial" w:cs="Arial"/>
        </w:rPr>
      </w:pPr>
      <w:r w:rsidRPr="00DE2F20">
        <w:rPr>
          <w:rFonts w:ascii="Arial" w:hAnsi="Arial" w:cs="Arial"/>
        </w:rPr>
        <w:t>v občini Mokronog – Trebelno delujejo tri kulturna društva in tri sekcije,</w:t>
      </w:r>
    </w:p>
    <w:p w:rsidR="004664C4" w:rsidRPr="00DE2F20" w:rsidRDefault="004664C4" w:rsidP="004664C4">
      <w:pPr>
        <w:pStyle w:val="Odstavekseznama"/>
        <w:numPr>
          <w:ilvl w:val="0"/>
          <w:numId w:val="6"/>
        </w:numPr>
        <w:rPr>
          <w:rFonts w:ascii="Arial" w:hAnsi="Arial" w:cs="Arial"/>
        </w:rPr>
      </w:pPr>
      <w:r w:rsidRPr="00DE2F20">
        <w:rPr>
          <w:rFonts w:ascii="Arial" w:hAnsi="Arial" w:cs="Arial"/>
        </w:rPr>
        <w:t>v občini Mirna deluje pet kulturnih društev in ena kulturna  sekcija v okviru Društva upokojencev Mirna,</w:t>
      </w:r>
    </w:p>
    <w:p w:rsidR="001A3D4C" w:rsidRPr="00DE2F20" w:rsidRDefault="004664C4" w:rsidP="005D6C46">
      <w:pPr>
        <w:pStyle w:val="Odstavekseznama"/>
        <w:numPr>
          <w:ilvl w:val="0"/>
          <w:numId w:val="6"/>
        </w:numPr>
        <w:rPr>
          <w:rFonts w:ascii="Arial" w:hAnsi="Arial" w:cs="Arial"/>
        </w:rPr>
      </w:pPr>
      <w:r w:rsidRPr="00DE2F20">
        <w:rPr>
          <w:rFonts w:ascii="Arial" w:hAnsi="Arial" w:cs="Arial"/>
        </w:rPr>
        <w:t>v občini Šentrupert deluje sedem kulturnih društev, ena sekcija in ena kulturna  sekcija v okviru Društva upokojencev Šentrupert.</w:t>
      </w:r>
    </w:p>
    <w:p w:rsidR="005D6C46" w:rsidRPr="00DE2F20" w:rsidRDefault="00DD5771" w:rsidP="00F73CD2">
      <w:pPr>
        <w:pStyle w:val="Naslov3"/>
        <w:rPr>
          <w:rFonts w:cs="Arial"/>
        </w:rPr>
      </w:pPr>
      <w:bookmarkStart w:id="46" w:name="_Toc418840104"/>
      <w:r w:rsidRPr="00DE2F20">
        <w:rPr>
          <w:rFonts w:cs="Arial"/>
        </w:rPr>
        <w:lastRenderedPageBreak/>
        <w:t>3.3</w:t>
      </w:r>
      <w:r w:rsidR="00C83E02" w:rsidRPr="00DE2F20">
        <w:rPr>
          <w:rFonts w:cs="Arial"/>
        </w:rPr>
        <w:t>.2</w:t>
      </w:r>
      <w:r w:rsidR="001A3D4C" w:rsidRPr="00DE2F20">
        <w:rPr>
          <w:rFonts w:cs="Arial"/>
        </w:rPr>
        <w:t xml:space="preserve">  Razvrstitev kulturnih društev občine Trebnje po zvrsti kulturne</w:t>
      </w:r>
      <w:r w:rsidR="006B0694" w:rsidRPr="00DE2F20">
        <w:rPr>
          <w:rFonts w:cs="Arial"/>
        </w:rPr>
        <w:t xml:space="preserve"> dejavnosti</w:t>
      </w:r>
      <w:bookmarkEnd w:id="46"/>
    </w:p>
    <w:p w:rsidR="006B0694" w:rsidRPr="00DE2F20" w:rsidRDefault="006B0694" w:rsidP="0086287B">
      <w:pPr>
        <w:pStyle w:val="Brezrazmikov"/>
        <w:rPr>
          <w:rFonts w:ascii="Arial" w:hAnsi="Arial" w:cs="Arial"/>
        </w:rPr>
      </w:pPr>
    </w:p>
    <w:p w:rsidR="00ED2862" w:rsidRPr="00DE2F20" w:rsidRDefault="00E773FD" w:rsidP="0085384F">
      <w:pPr>
        <w:spacing w:after="0"/>
        <w:jc w:val="both"/>
        <w:rPr>
          <w:rFonts w:ascii="Arial" w:hAnsi="Arial" w:cs="Arial"/>
        </w:rPr>
      </w:pPr>
      <w:r w:rsidRPr="00DE2F20">
        <w:rPr>
          <w:rFonts w:ascii="Arial" w:hAnsi="Arial" w:cs="Arial"/>
        </w:rPr>
        <w:t>D</w:t>
      </w:r>
      <w:r w:rsidR="004664C4" w:rsidRPr="00DE2F20">
        <w:rPr>
          <w:rFonts w:ascii="Arial" w:hAnsi="Arial" w:cs="Arial"/>
        </w:rPr>
        <w:t>elujoča kulturna društva</w:t>
      </w:r>
      <w:r w:rsidRPr="00DE2F20">
        <w:rPr>
          <w:rFonts w:ascii="Arial" w:hAnsi="Arial" w:cs="Arial"/>
        </w:rPr>
        <w:t xml:space="preserve"> razvrstimo</w:t>
      </w:r>
      <w:r w:rsidR="004664C4" w:rsidRPr="00DE2F20">
        <w:rPr>
          <w:rFonts w:ascii="Arial" w:hAnsi="Arial" w:cs="Arial"/>
        </w:rPr>
        <w:t xml:space="preserve"> po njihovi prevladujoči zvrsti dejavno</w:t>
      </w:r>
      <w:r w:rsidR="001A3D4C" w:rsidRPr="00DE2F20">
        <w:rPr>
          <w:rFonts w:ascii="Arial" w:hAnsi="Arial" w:cs="Arial"/>
        </w:rPr>
        <w:t>sti. Analiza bo pokazala, katere zvrsti</w:t>
      </w:r>
      <w:r w:rsidR="0074362B" w:rsidRPr="00DE2F20">
        <w:rPr>
          <w:rFonts w:ascii="Arial" w:hAnsi="Arial" w:cs="Arial"/>
        </w:rPr>
        <w:t xml:space="preserve"> so bolj</w:t>
      </w:r>
      <w:r w:rsidR="00BF3D0B" w:rsidRPr="00DE2F20">
        <w:rPr>
          <w:rFonts w:ascii="Arial" w:hAnsi="Arial" w:cs="Arial"/>
        </w:rPr>
        <w:t xml:space="preserve"> priljubljene</w:t>
      </w:r>
      <w:r w:rsidR="001A3D4C" w:rsidRPr="00DE2F20">
        <w:rPr>
          <w:rFonts w:ascii="Arial" w:hAnsi="Arial" w:cs="Arial"/>
        </w:rPr>
        <w:t>, katere manj in bi jih bilo v bodoče smiselno dodatno vzpodbujati.</w:t>
      </w:r>
    </w:p>
    <w:p w:rsidR="006B0694" w:rsidRPr="00DE2F20" w:rsidRDefault="006B0694" w:rsidP="0085384F">
      <w:pPr>
        <w:spacing w:after="0"/>
        <w:jc w:val="both"/>
        <w:rPr>
          <w:rFonts w:ascii="Arial" w:hAnsi="Arial" w:cs="Arial"/>
        </w:rPr>
      </w:pPr>
    </w:p>
    <w:p w:rsidR="005D6C46"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xml:space="preserve">● </w:t>
      </w:r>
      <w:r w:rsidR="00ED2862" w:rsidRPr="00DE2F20">
        <w:rPr>
          <w:rFonts w:ascii="Arial" w:eastAsiaTheme="majorEastAsia" w:hAnsi="Arial" w:cs="Arial"/>
          <w:b/>
          <w:bCs/>
        </w:rPr>
        <w:t>glasbeno deja</w:t>
      </w:r>
      <w:r w:rsidR="005D6C46" w:rsidRPr="00DE2F20">
        <w:rPr>
          <w:rFonts w:ascii="Arial" w:eastAsiaTheme="majorEastAsia" w:hAnsi="Arial" w:cs="Arial"/>
          <w:b/>
          <w:bCs/>
        </w:rPr>
        <w:t>vnost (vokalna, instrumentalna)</w:t>
      </w:r>
    </w:p>
    <w:p w:rsidR="00337836" w:rsidRPr="00DE2F20" w:rsidRDefault="005D6C46" w:rsidP="0085384F">
      <w:pPr>
        <w:spacing w:after="0"/>
        <w:jc w:val="both"/>
        <w:rPr>
          <w:rFonts w:ascii="Arial" w:eastAsiaTheme="majorEastAsia" w:hAnsi="Arial" w:cs="Arial"/>
          <w:b/>
          <w:bCs/>
        </w:rPr>
      </w:pPr>
      <w:r w:rsidRPr="00DE2F20">
        <w:rPr>
          <w:rFonts w:ascii="Arial" w:hAnsi="Arial" w:cs="Arial"/>
        </w:rPr>
        <w:t xml:space="preserve">       -    </w:t>
      </w:r>
      <w:r w:rsidR="00337836" w:rsidRPr="00DE2F20">
        <w:rPr>
          <w:rFonts w:ascii="Arial" w:hAnsi="Arial" w:cs="Arial"/>
        </w:rPr>
        <w:t>Kulturno umetniško društvo Moški pevski zbor vinogradnikov Čatež</w:t>
      </w:r>
      <w:r w:rsidR="00E9549E" w:rsidRPr="00DE2F20">
        <w:rPr>
          <w:rFonts w:ascii="Arial" w:hAnsi="Arial" w:cs="Arial"/>
        </w:rPr>
        <w:t>,</w:t>
      </w:r>
    </w:p>
    <w:p w:rsidR="001A3D4C"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Kulturno umetniško društvo Občinski pihalni orkester Trebnje</w:t>
      </w:r>
      <w:r w:rsidR="006212AF" w:rsidRPr="00DE2F20">
        <w:rPr>
          <w:rFonts w:ascii="Arial" w:hAnsi="Arial" w:cs="Arial"/>
        </w:rPr>
        <w:t>, sekciji</w:t>
      </w:r>
      <w:r w:rsidR="006C337B" w:rsidRPr="00DE2F20">
        <w:rPr>
          <w:rFonts w:ascii="Arial" w:hAnsi="Arial" w:cs="Arial"/>
        </w:rPr>
        <w:t xml:space="preserve"> orkester in mažorete</w:t>
      </w:r>
      <w:r w:rsidR="00E9549E" w:rsidRPr="00DE2F20">
        <w:rPr>
          <w:rFonts w:ascii="Arial" w:hAnsi="Arial" w:cs="Arial"/>
        </w:rPr>
        <w:t>,</w:t>
      </w:r>
    </w:p>
    <w:p w:rsidR="00337836"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Kulturno društvo Sela pri Šumberku, Sekcija Mešani pevski zbor</w:t>
      </w:r>
      <w:r w:rsidR="00E9549E" w:rsidRPr="00DE2F20">
        <w:rPr>
          <w:rFonts w:ascii="Arial" w:hAnsi="Arial" w:cs="Arial"/>
        </w:rPr>
        <w:t>,</w:t>
      </w:r>
    </w:p>
    <w:p w:rsidR="00337836"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Kulturno umetniško društvo Marija Kmetova Šentlovrenc, Sekcija Moški pevski zbor Zagriški fantje</w:t>
      </w:r>
      <w:r w:rsidR="00E9549E" w:rsidRPr="00DE2F20">
        <w:rPr>
          <w:rFonts w:ascii="Arial" w:hAnsi="Arial" w:cs="Arial"/>
        </w:rPr>
        <w:t>,</w:t>
      </w:r>
    </w:p>
    <w:p w:rsidR="00337836"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Društvo Ragle</w:t>
      </w:r>
      <w:r w:rsidRPr="00DE2F20">
        <w:rPr>
          <w:rFonts w:ascii="Arial" w:hAnsi="Arial" w:cs="Arial"/>
        </w:rPr>
        <w:tab/>
        <w:t>, sekcija Pevska skupina</w:t>
      </w:r>
      <w:r w:rsidR="00E9549E" w:rsidRPr="00DE2F20">
        <w:rPr>
          <w:rFonts w:ascii="Arial" w:hAnsi="Arial" w:cs="Arial"/>
        </w:rPr>
        <w:t>,</w:t>
      </w:r>
    </w:p>
    <w:p w:rsidR="00337836"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Kulturno umetniško društvo Oktet Lipa Trebnje</w:t>
      </w:r>
      <w:r w:rsidR="00E9549E" w:rsidRPr="00DE2F20">
        <w:rPr>
          <w:rFonts w:ascii="Arial" w:hAnsi="Arial" w:cs="Arial"/>
        </w:rPr>
        <w:t>,</w:t>
      </w:r>
    </w:p>
    <w:p w:rsidR="00337836" w:rsidRPr="00DE2F20" w:rsidRDefault="00337836" w:rsidP="001A3D4C">
      <w:pPr>
        <w:pStyle w:val="Odstavekseznama"/>
        <w:numPr>
          <w:ilvl w:val="0"/>
          <w:numId w:val="5"/>
        </w:numPr>
        <w:spacing w:after="0"/>
        <w:jc w:val="both"/>
        <w:rPr>
          <w:rFonts w:ascii="Arial" w:hAnsi="Arial" w:cs="Arial"/>
        </w:rPr>
      </w:pPr>
      <w:r w:rsidRPr="00DE2F20">
        <w:rPr>
          <w:rFonts w:ascii="Arial" w:hAnsi="Arial" w:cs="Arial"/>
        </w:rPr>
        <w:t>Kulturno društvo Zidaniški kvintet</w:t>
      </w:r>
      <w:r w:rsidR="00E9549E" w:rsidRPr="00DE2F20">
        <w:rPr>
          <w:rFonts w:ascii="Arial" w:hAnsi="Arial" w:cs="Arial"/>
        </w:rPr>
        <w:t>,</w:t>
      </w:r>
    </w:p>
    <w:p w:rsidR="00D81C4B" w:rsidRPr="00DE2F20" w:rsidRDefault="00D81C4B" w:rsidP="001A3D4C">
      <w:pPr>
        <w:pStyle w:val="Odstavekseznama"/>
        <w:numPr>
          <w:ilvl w:val="0"/>
          <w:numId w:val="5"/>
        </w:numPr>
        <w:spacing w:after="0"/>
        <w:jc w:val="both"/>
        <w:rPr>
          <w:rFonts w:ascii="Arial" w:hAnsi="Arial" w:cs="Arial"/>
        </w:rPr>
      </w:pPr>
      <w:r w:rsidRPr="00DE2F20">
        <w:rPr>
          <w:rFonts w:ascii="Arial" w:hAnsi="Arial" w:cs="Arial"/>
        </w:rPr>
        <w:t>Kulturno umetniško društvo Suha solza</w:t>
      </w:r>
      <w:r w:rsidR="00E9549E" w:rsidRPr="00DE2F20">
        <w:rPr>
          <w:rFonts w:ascii="Arial" w:hAnsi="Arial" w:cs="Arial"/>
        </w:rPr>
        <w:t>,</w:t>
      </w:r>
    </w:p>
    <w:p w:rsidR="00D81C4B" w:rsidRPr="00DE2F20" w:rsidRDefault="00D81C4B" w:rsidP="001A3D4C">
      <w:pPr>
        <w:pStyle w:val="Odstavekseznama"/>
        <w:numPr>
          <w:ilvl w:val="0"/>
          <w:numId w:val="5"/>
        </w:numPr>
        <w:spacing w:after="0"/>
        <w:jc w:val="both"/>
        <w:rPr>
          <w:rFonts w:ascii="Arial" w:hAnsi="Arial" w:cs="Arial"/>
        </w:rPr>
      </w:pPr>
      <w:r w:rsidRPr="00DE2F20">
        <w:rPr>
          <w:rFonts w:ascii="Arial" w:hAnsi="Arial" w:cs="Arial"/>
        </w:rPr>
        <w:t>Trebanjski instrumentalni ansambel</w:t>
      </w:r>
      <w:r w:rsidR="00E9549E" w:rsidRPr="00DE2F20">
        <w:rPr>
          <w:rFonts w:ascii="Arial" w:hAnsi="Arial" w:cs="Arial"/>
        </w:rPr>
        <w:t>,</w:t>
      </w:r>
    </w:p>
    <w:p w:rsidR="00337836" w:rsidRPr="00DE2F20" w:rsidRDefault="006C337B" w:rsidP="001A3D4C">
      <w:pPr>
        <w:pStyle w:val="Odstavekseznama"/>
        <w:numPr>
          <w:ilvl w:val="0"/>
          <w:numId w:val="5"/>
        </w:numPr>
        <w:spacing w:after="0"/>
        <w:jc w:val="both"/>
        <w:rPr>
          <w:rFonts w:ascii="Arial" w:hAnsi="Arial" w:cs="Arial"/>
        </w:rPr>
      </w:pPr>
      <w:r w:rsidRPr="00DE2F20">
        <w:rPr>
          <w:rFonts w:ascii="Arial" w:hAnsi="Arial" w:cs="Arial"/>
        </w:rPr>
        <w:t>Kulturno umetniško društvo Popotovanje Frana Levstika Čatež, Sekcija MePZ Kres Čatež in sekcija Čateški m´skvantarji</w:t>
      </w:r>
      <w:r w:rsidR="00E9549E" w:rsidRPr="00DE2F20">
        <w:rPr>
          <w:rFonts w:ascii="Arial" w:hAnsi="Arial" w:cs="Arial"/>
        </w:rPr>
        <w:t>,</w:t>
      </w:r>
      <w:r w:rsidRPr="00DE2F20">
        <w:rPr>
          <w:rFonts w:ascii="Arial" w:hAnsi="Arial" w:cs="Arial"/>
        </w:rPr>
        <w:t xml:space="preserve">   </w:t>
      </w:r>
    </w:p>
    <w:p w:rsidR="006C337B" w:rsidRPr="00DE2F20" w:rsidRDefault="006C337B" w:rsidP="001A3D4C">
      <w:pPr>
        <w:pStyle w:val="Odstavekseznama"/>
        <w:numPr>
          <w:ilvl w:val="0"/>
          <w:numId w:val="5"/>
        </w:numPr>
        <w:spacing w:after="0"/>
        <w:jc w:val="both"/>
        <w:rPr>
          <w:rFonts w:ascii="Arial" w:hAnsi="Arial" w:cs="Arial"/>
        </w:rPr>
      </w:pPr>
      <w:r w:rsidRPr="00DE2F20">
        <w:rPr>
          <w:rFonts w:ascii="Arial" w:hAnsi="Arial" w:cs="Arial"/>
        </w:rPr>
        <w:t>Kulturno umetniško društvo dr. Petra Držaja Veliki Gaber, Sekcija Ženski pevski zbor in Sekcija Mladinski pevski zbor</w:t>
      </w:r>
      <w:r w:rsidR="00E9549E" w:rsidRPr="00DE2F20">
        <w:rPr>
          <w:rFonts w:ascii="Arial" w:hAnsi="Arial" w:cs="Arial"/>
        </w:rPr>
        <w:t>,</w:t>
      </w:r>
      <w:r w:rsidRPr="00DE2F20">
        <w:rPr>
          <w:rFonts w:ascii="Arial" w:hAnsi="Arial" w:cs="Arial"/>
        </w:rPr>
        <w:t xml:space="preserve"> </w:t>
      </w:r>
    </w:p>
    <w:p w:rsidR="006C337B" w:rsidRPr="00DE2F20" w:rsidRDefault="006C337B" w:rsidP="001A3D4C">
      <w:pPr>
        <w:pStyle w:val="Odstavekseznama"/>
        <w:numPr>
          <w:ilvl w:val="0"/>
          <w:numId w:val="5"/>
        </w:numPr>
        <w:spacing w:after="0"/>
        <w:jc w:val="both"/>
        <w:rPr>
          <w:rFonts w:ascii="Arial" w:hAnsi="Arial" w:cs="Arial"/>
        </w:rPr>
      </w:pPr>
      <w:r w:rsidRPr="00DE2F20">
        <w:rPr>
          <w:rFonts w:ascii="Arial" w:hAnsi="Arial" w:cs="Arial"/>
        </w:rPr>
        <w:t>Kulturno turistično društvo Dobrnič, Sekcija Ženski pevski zbor</w:t>
      </w:r>
      <w:r w:rsidR="00E9549E" w:rsidRPr="00DE2F20">
        <w:rPr>
          <w:rFonts w:ascii="Arial" w:hAnsi="Arial" w:cs="Arial"/>
        </w:rPr>
        <w:t>,</w:t>
      </w:r>
    </w:p>
    <w:p w:rsidR="000E6DA8" w:rsidRPr="00DE2F20" w:rsidRDefault="000E6DA8" w:rsidP="001A3D4C">
      <w:pPr>
        <w:pStyle w:val="Odstavekseznama"/>
        <w:numPr>
          <w:ilvl w:val="0"/>
          <w:numId w:val="5"/>
        </w:numPr>
        <w:spacing w:after="0"/>
        <w:jc w:val="both"/>
        <w:rPr>
          <w:rFonts w:ascii="Arial" w:hAnsi="Arial" w:cs="Arial"/>
        </w:rPr>
      </w:pPr>
      <w:r w:rsidRPr="00DE2F20">
        <w:rPr>
          <w:rFonts w:ascii="Arial" w:hAnsi="Arial" w:cs="Arial"/>
        </w:rPr>
        <w:t>Kulturno umetniško društvo "Zlobko Big Band"</w:t>
      </w:r>
      <w:r w:rsidR="00E9549E" w:rsidRPr="00DE2F20">
        <w:rPr>
          <w:rFonts w:ascii="Arial" w:hAnsi="Arial" w:cs="Arial"/>
        </w:rPr>
        <w:t>,</w:t>
      </w:r>
    </w:p>
    <w:p w:rsidR="00B6296B" w:rsidRPr="00DE2F20" w:rsidRDefault="00B6296B" w:rsidP="001A3D4C">
      <w:pPr>
        <w:pStyle w:val="Odstavekseznama"/>
        <w:numPr>
          <w:ilvl w:val="0"/>
          <w:numId w:val="5"/>
        </w:numPr>
        <w:spacing w:after="0"/>
        <w:jc w:val="both"/>
        <w:rPr>
          <w:rFonts w:ascii="Arial" w:hAnsi="Arial" w:cs="Arial"/>
        </w:rPr>
      </w:pPr>
      <w:r w:rsidRPr="00DE2F20">
        <w:rPr>
          <w:rFonts w:ascii="Arial" w:hAnsi="Arial" w:cs="Arial"/>
        </w:rPr>
        <w:t>Kulturno umetniško društvo Sekunda</w:t>
      </w:r>
      <w:r w:rsidR="00E9549E" w:rsidRPr="00DE2F20">
        <w:rPr>
          <w:rFonts w:ascii="Arial" w:hAnsi="Arial" w:cs="Arial"/>
        </w:rPr>
        <w:t>,</w:t>
      </w:r>
    </w:p>
    <w:p w:rsidR="000E6DA8" w:rsidRPr="00DE2F20" w:rsidRDefault="000E6DA8" w:rsidP="001A3D4C">
      <w:pPr>
        <w:pStyle w:val="Odstavekseznama"/>
        <w:numPr>
          <w:ilvl w:val="0"/>
          <w:numId w:val="5"/>
        </w:numPr>
        <w:spacing w:after="0"/>
        <w:jc w:val="both"/>
        <w:rPr>
          <w:rFonts w:ascii="Arial" w:hAnsi="Arial" w:cs="Arial"/>
        </w:rPr>
      </w:pPr>
      <w:r w:rsidRPr="00DE2F20">
        <w:rPr>
          <w:rFonts w:ascii="Arial" w:hAnsi="Arial" w:cs="Arial"/>
        </w:rPr>
        <w:t>Kulturno umetniško društvo D'Neeb</w:t>
      </w:r>
      <w:r w:rsidR="00E9549E" w:rsidRPr="00DE2F20">
        <w:rPr>
          <w:rFonts w:ascii="Arial" w:hAnsi="Arial" w:cs="Arial"/>
        </w:rPr>
        <w:t>,</w:t>
      </w:r>
    </w:p>
    <w:p w:rsidR="000E6DA8" w:rsidRPr="00DE2F20" w:rsidRDefault="000E6DA8" w:rsidP="001A3D4C">
      <w:pPr>
        <w:pStyle w:val="Odstavekseznama"/>
        <w:numPr>
          <w:ilvl w:val="0"/>
          <w:numId w:val="5"/>
        </w:numPr>
        <w:spacing w:after="0"/>
        <w:jc w:val="both"/>
        <w:rPr>
          <w:rFonts w:ascii="Arial" w:hAnsi="Arial" w:cs="Arial"/>
        </w:rPr>
      </w:pPr>
      <w:r w:rsidRPr="00DE2F20">
        <w:rPr>
          <w:rFonts w:ascii="Arial" w:hAnsi="Arial" w:cs="Arial"/>
        </w:rPr>
        <w:t>Kulturno umetniško društvo Trebanjski instrumentalni ansambel</w:t>
      </w:r>
      <w:r w:rsidR="00E9549E" w:rsidRPr="00DE2F20">
        <w:rPr>
          <w:rFonts w:ascii="Arial" w:hAnsi="Arial" w:cs="Arial"/>
        </w:rPr>
        <w:t>,</w:t>
      </w:r>
    </w:p>
    <w:p w:rsidR="00E9549E" w:rsidRPr="00DE2F20" w:rsidRDefault="003646A4" w:rsidP="00C1674D">
      <w:pPr>
        <w:pStyle w:val="Odstavekseznama"/>
        <w:numPr>
          <w:ilvl w:val="0"/>
          <w:numId w:val="5"/>
        </w:numPr>
        <w:spacing w:after="0"/>
        <w:jc w:val="both"/>
        <w:rPr>
          <w:rFonts w:ascii="Arial" w:hAnsi="Arial" w:cs="Arial"/>
          <w:color w:val="76923C" w:themeColor="accent3" w:themeShade="BF"/>
        </w:rPr>
      </w:pPr>
      <w:r w:rsidRPr="00DE2F20">
        <w:rPr>
          <w:rFonts w:ascii="Arial" w:hAnsi="Arial" w:cs="Arial"/>
        </w:rPr>
        <w:t>Društvo upokojencev Veliki Gaber, Mešani pevski zbor Večerna zarja</w:t>
      </w:r>
      <w:r w:rsidR="00E9549E" w:rsidRPr="00DE2F20">
        <w:rPr>
          <w:rFonts w:ascii="Arial" w:hAnsi="Arial" w:cs="Arial"/>
        </w:rPr>
        <w:t>.</w:t>
      </w:r>
      <w:r w:rsidRPr="00DE2F20">
        <w:rPr>
          <w:rFonts w:ascii="Arial" w:hAnsi="Arial" w:cs="Arial"/>
          <w:color w:val="76923C" w:themeColor="accent3" w:themeShade="BF"/>
        </w:rPr>
        <w:tab/>
      </w:r>
    </w:p>
    <w:p w:rsidR="006C337B" w:rsidRPr="00DE2F20" w:rsidRDefault="000E6DA8" w:rsidP="0085384F">
      <w:pPr>
        <w:spacing w:after="0"/>
        <w:jc w:val="both"/>
        <w:rPr>
          <w:rFonts w:ascii="Arial" w:hAnsi="Arial" w:cs="Arial"/>
          <w:b/>
        </w:rPr>
      </w:pPr>
      <w:r w:rsidRPr="00DE2F20">
        <w:rPr>
          <w:rFonts w:ascii="Arial" w:hAnsi="Arial" w:cs="Arial"/>
        </w:rPr>
        <w:tab/>
      </w:r>
    </w:p>
    <w:p w:rsidR="00337836"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gledališka in lutkovna</w:t>
      </w:r>
      <w:r w:rsidR="00BA563D" w:rsidRPr="00DE2F20">
        <w:rPr>
          <w:rFonts w:ascii="Arial" w:eastAsiaTheme="majorEastAsia" w:hAnsi="Arial" w:cs="Arial"/>
          <w:b/>
          <w:bCs/>
        </w:rPr>
        <w:t xml:space="preserve"> dejavnost</w:t>
      </w:r>
    </w:p>
    <w:p w:rsidR="000E6DA8" w:rsidRPr="00DE2F20" w:rsidRDefault="001A3D4C" w:rsidP="0085384F">
      <w:pPr>
        <w:spacing w:after="0"/>
        <w:jc w:val="both"/>
        <w:rPr>
          <w:rFonts w:ascii="Arial" w:eastAsiaTheme="majorEastAsia" w:hAnsi="Arial" w:cs="Arial"/>
          <w:b/>
          <w:bCs/>
        </w:rPr>
      </w:pPr>
      <w:r w:rsidRPr="00DE2F20">
        <w:rPr>
          <w:rFonts w:ascii="Arial" w:hAnsi="Arial" w:cs="Arial"/>
        </w:rPr>
        <w:t xml:space="preserve"> </w:t>
      </w:r>
      <w:r w:rsidR="006508AF" w:rsidRPr="00DE2F20">
        <w:rPr>
          <w:rFonts w:ascii="Arial" w:hAnsi="Arial" w:cs="Arial"/>
        </w:rPr>
        <w:t xml:space="preserve"> </w:t>
      </w:r>
      <w:r w:rsidRPr="00DE2F20">
        <w:rPr>
          <w:rFonts w:ascii="Arial" w:hAnsi="Arial" w:cs="Arial"/>
        </w:rPr>
        <w:t xml:space="preserve">- </w:t>
      </w:r>
      <w:r w:rsidR="000E6DA8" w:rsidRPr="00DE2F20">
        <w:rPr>
          <w:rFonts w:ascii="Arial" w:hAnsi="Arial" w:cs="Arial"/>
        </w:rPr>
        <w:t xml:space="preserve">Kulturno umetniško društvo Popotovanje Frana Levstika Čatež, Sekcija Gledališka </w:t>
      </w:r>
      <w:r w:rsidR="005D6C46" w:rsidRPr="00DE2F20">
        <w:rPr>
          <w:rFonts w:ascii="Arial" w:hAnsi="Arial" w:cs="Arial"/>
        </w:rPr>
        <w:t xml:space="preserve">     </w:t>
      </w:r>
      <w:r w:rsidR="000E6DA8" w:rsidRPr="00DE2F20">
        <w:rPr>
          <w:rFonts w:ascii="Arial" w:hAnsi="Arial" w:cs="Arial"/>
        </w:rPr>
        <w:t>skupina P.L.I.N.</w:t>
      </w:r>
      <w:r w:rsidR="00E9549E" w:rsidRPr="00DE2F20">
        <w:rPr>
          <w:rFonts w:ascii="Arial" w:hAnsi="Arial" w:cs="Arial"/>
        </w:rPr>
        <w:t>,</w:t>
      </w:r>
    </w:p>
    <w:p w:rsidR="0004357F" w:rsidRPr="00DE2F20" w:rsidRDefault="001A3D4C" w:rsidP="0085384F">
      <w:pPr>
        <w:spacing w:after="0"/>
        <w:jc w:val="both"/>
        <w:rPr>
          <w:rFonts w:ascii="Arial" w:hAnsi="Arial" w:cs="Arial"/>
        </w:rPr>
      </w:pPr>
      <w:r w:rsidRPr="00DE2F20">
        <w:rPr>
          <w:rFonts w:ascii="Arial" w:hAnsi="Arial" w:cs="Arial"/>
        </w:rPr>
        <w:t xml:space="preserve">- </w:t>
      </w:r>
      <w:r w:rsidR="00F7032B" w:rsidRPr="00DE2F20">
        <w:rPr>
          <w:rFonts w:ascii="Arial" w:hAnsi="Arial" w:cs="Arial"/>
        </w:rPr>
        <w:t xml:space="preserve">Kulturno umetniško društvo Ivan Cankar Velika Loka, Sekcija Gledališka skupina </w:t>
      </w:r>
      <w:r w:rsidR="0004357F" w:rsidRPr="00DE2F20">
        <w:rPr>
          <w:rFonts w:ascii="Arial" w:hAnsi="Arial" w:cs="Arial"/>
        </w:rPr>
        <w:t>–</w:t>
      </w:r>
      <w:r w:rsidR="00F7032B" w:rsidRPr="00DE2F20">
        <w:rPr>
          <w:rFonts w:ascii="Arial" w:hAnsi="Arial" w:cs="Arial"/>
        </w:rPr>
        <w:t xml:space="preserve"> podmladek</w:t>
      </w:r>
      <w:r w:rsidR="00E9549E" w:rsidRPr="00DE2F20">
        <w:rPr>
          <w:rFonts w:ascii="Arial" w:hAnsi="Arial" w:cs="Arial"/>
        </w:rPr>
        <w:t>,</w:t>
      </w:r>
    </w:p>
    <w:p w:rsidR="00337836" w:rsidRPr="00DE2F20" w:rsidRDefault="001A3D4C" w:rsidP="0085384F">
      <w:pPr>
        <w:spacing w:after="0"/>
        <w:jc w:val="both"/>
        <w:rPr>
          <w:rFonts w:ascii="Arial" w:eastAsiaTheme="majorEastAsia" w:hAnsi="Arial" w:cs="Arial"/>
          <w:b/>
          <w:bCs/>
        </w:rPr>
      </w:pPr>
      <w:r w:rsidRPr="00DE2F20">
        <w:rPr>
          <w:rFonts w:ascii="Arial" w:hAnsi="Arial" w:cs="Arial"/>
        </w:rPr>
        <w:t xml:space="preserve">- </w:t>
      </w:r>
      <w:r w:rsidR="000E6DA8" w:rsidRPr="00DE2F20">
        <w:rPr>
          <w:rFonts w:ascii="Arial" w:hAnsi="Arial" w:cs="Arial"/>
        </w:rPr>
        <w:t>Kulturno društvo Trebnje, Sekcija Otroška gledališka skupina</w:t>
      </w:r>
      <w:r w:rsidR="00F83C2D" w:rsidRPr="00DE2F20">
        <w:rPr>
          <w:rFonts w:ascii="Arial" w:hAnsi="Arial" w:cs="Arial"/>
        </w:rPr>
        <w:t xml:space="preserve"> Plamen</w:t>
      </w:r>
      <w:r w:rsidR="00E9549E" w:rsidRPr="00DE2F20">
        <w:rPr>
          <w:rFonts w:ascii="Arial" w:hAnsi="Arial" w:cs="Arial"/>
        </w:rPr>
        <w:t>,</w:t>
      </w:r>
      <w:r w:rsidR="00F7032B" w:rsidRPr="00DE2F20">
        <w:rPr>
          <w:rFonts w:ascii="Arial" w:hAnsi="Arial" w:cs="Arial"/>
        </w:rPr>
        <w:tab/>
      </w:r>
    </w:p>
    <w:p w:rsidR="00337836" w:rsidRPr="00DE2F20" w:rsidRDefault="005D6C46" w:rsidP="0085384F">
      <w:pPr>
        <w:spacing w:after="0"/>
        <w:jc w:val="both"/>
        <w:rPr>
          <w:rFonts w:ascii="Arial" w:hAnsi="Arial" w:cs="Arial"/>
        </w:rPr>
      </w:pPr>
      <w:r w:rsidRPr="00DE2F20">
        <w:rPr>
          <w:rFonts w:ascii="Arial" w:hAnsi="Arial" w:cs="Arial"/>
        </w:rPr>
        <w:t xml:space="preserve">- </w:t>
      </w:r>
      <w:r w:rsidR="000E6DA8" w:rsidRPr="00DE2F20">
        <w:rPr>
          <w:rFonts w:ascii="Arial" w:hAnsi="Arial" w:cs="Arial"/>
        </w:rPr>
        <w:t>Društvo Arti - društvo za vzpodbujanje ustvarjalnosti - grad Mala Loka</w:t>
      </w:r>
      <w:r w:rsidR="00E9549E" w:rsidRPr="00DE2F20">
        <w:rPr>
          <w:rFonts w:ascii="Arial" w:hAnsi="Arial" w:cs="Arial"/>
        </w:rPr>
        <w:t>.</w:t>
      </w:r>
    </w:p>
    <w:p w:rsidR="001A3D4C" w:rsidRPr="00DE2F20" w:rsidRDefault="001A3D4C" w:rsidP="0085384F">
      <w:pPr>
        <w:spacing w:after="0"/>
        <w:jc w:val="both"/>
        <w:rPr>
          <w:rFonts w:ascii="Arial" w:eastAsiaTheme="majorEastAsia" w:hAnsi="Arial" w:cs="Arial"/>
          <w:b/>
          <w:bCs/>
        </w:rPr>
      </w:pPr>
    </w:p>
    <w:p w:rsidR="00337836"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folklorna</w:t>
      </w:r>
      <w:r w:rsidR="00BA563D" w:rsidRPr="00DE2F20">
        <w:rPr>
          <w:rFonts w:ascii="Arial" w:eastAsiaTheme="majorEastAsia" w:hAnsi="Arial" w:cs="Arial"/>
          <w:b/>
          <w:bCs/>
        </w:rPr>
        <w:t xml:space="preserve"> dejavnost</w:t>
      </w:r>
    </w:p>
    <w:p w:rsidR="00D81C4B" w:rsidRPr="00DE2F20" w:rsidRDefault="005D6C46" w:rsidP="0085384F">
      <w:pPr>
        <w:spacing w:after="0"/>
        <w:jc w:val="both"/>
        <w:rPr>
          <w:rFonts w:ascii="Arial" w:hAnsi="Arial" w:cs="Arial"/>
        </w:rPr>
      </w:pPr>
      <w:r w:rsidRPr="00DE2F20">
        <w:rPr>
          <w:rFonts w:ascii="Arial" w:hAnsi="Arial" w:cs="Arial"/>
        </w:rPr>
        <w:t xml:space="preserve">- </w:t>
      </w:r>
      <w:r w:rsidR="003646A4" w:rsidRPr="00DE2F20">
        <w:rPr>
          <w:rFonts w:ascii="Arial" w:hAnsi="Arial" w:cs="Arial"/>
        </w:rPr>
        <w:t>Društvo upokojencev Veliki Gaber, Folklorna skupina Večerna zarja</w:t>
      </w:r>
      <w:r w:rsidR="006212AF" w:rsidRPr="00DE2F20">
        <w:rPr>
          <w:rFonts w:ascii="Arial" w:hAnsi="Arial" w:cs="Arial"/>
        </w:rPr>
        <w:t xml:space="preserve"> in otroška folklorna skupina</w:t>
      </w:r>
      <w:r w:rsidR="00E9549E" w:rsidRPr="00DE2F20">
        <w:rPr>
          <w:rFonts w:ascii="Arial" w:hAnsi="Arial" w:cs="Arial"/>
        </w:rPr>
        <w:t>,</w:t>
      </w:r>
    </w:p>
    <w:p w:rsidR="007702EE" w:rsidRPr="00DE2F20" w:rsidRDefault="007702EE" w:rsidP="0085384F">
      <w:pPr>
        <w:spacing w:after="0"/>
        <w:jc w:val="both"/>
        <w:rPr>
          <w:rFonts w:ascii="Arial" w:hAnsi="Arial" w:cs="Arial"/>
        </w:rPr>
      </w:pPr>
      <w:r w:rsidRPr="00DE2F20">
        <w:rPr>
          <w:rFonts w:ascii="Arial" w:hAnsi="Arial" w:cs="Arial"/>
        </w:rPr>
        <w:t>- Romsko društvo Romano drom</w:t>
      </w:r>
      <w:r w:rsidR="00E9549E" w:rsidRPr="00DE2F20">
        <w:rPr>
          <w:rFonts w:ascii="Arial" w:hAnsi="Arial" w:cs="Arial"/>
        </w:rPr>
        <w:t>,</w:t>
      </w:r>
    </w:p>
    <w:p w:rsidR="00337836" w:rsidRPr="00DE2F20" w:rsidRDefault="00D81C4B" w:rsidP="0085384F">
      <w:pPr>
        <w:spacing w:after="0"/>
        <w:jc w:val="both"/>
        <w:rPr>
          <w:rFonts w:ascii="Arial" w:hAnsi="Arial" w:cs="Arial"/>
        </w:rPr>
      </w:pPr>
      <w:r w:rsidRPr="00DE2F20">
        <w:rPr>
          <w:rFonts w:ascii="Arial" w:hAnsi="Arial" w:cs="Arial"/>
        </w:rPr>
        <w:t>- Folklorna skupina UTŽO</w:t>
      </w:r>
      <w:r w:rsidR="006212AF" w:rsidRPr="00DE2F20">
        <w:rPr>
          <w:rFonts w:ascii="Arial" w:hAnsi="Arial" w:cs="Arial"/>
        </w:rPr>
        <w:t xml:space="preserve"> Nasmeh</w:t>
      </w:r>
      <w:r w:rsidR="00E9549E" w:rsidRPr="00DE2F20">
        <w:rPr>
          <w:rFonts w:ascii="Arial" w:hAnsi="Arial" w:cs="Arial"/>
        </w:rPr>
        <w:t>.</w:t>
      </w:r>
      <w:r w:rsidR="003646A4" w:rsidRPr="00DE2F20">
        <w:rPr>
          <w:rFonts w:ascii="Arial" w:hAnsi="Arial" w:cs="Arial"/>
        </w:rPr>
        <w:t xml:space="preserve"> </w:t>
      </w:r>
    </w:p>
    <w:p w:rsidR="00C1674D" w:rsidRPr="00DE2F20" w:rsidRDefault="00C1674D" w:rsidP="0085384F">
      <w:pPr>
        <w:spacing w:after="0"/>
        <w:jc w:val="both"/>
        <w:rPr>
          <w:rFonts w:ascii="Arial" w:eastAsiaTheme="majorEastAsia" w:hAnsi="Arial" w:cs="Arial"/>
          <w:b/>
          <w:bCs/>
          <w:color w:val="76923C" w:themeColor="accent3" w:themeShade="BF"/>
        </w:rPr>
      </w:pPr>
    </w:p>
    <w:p w:rsidR="00337836"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filmska</w:t>
      </w:r>
      <w:r w:rsidR="00BA563D" w:rsidRPr="00DE2F20">
        <w:rPr>
          <w:rFonts w:ascii="Arial" w:eastAsiaTheme="majorEastAsia" w:hAnsi="Arial" w:cs="Arial"/>
          <w:b/>
          <w:bCs/>
        </w:rPr>
        <w:t xml:space="preserve"> dejavnost</w:t>
      </w:r>
    </w:p>
    <w:p w:rsidR="00337836" w:rsidRPr="00DE2F20" w:rsidRDefault="00043D8A" w:rsidP="0085384F">
      <w:pPr>
        <w:spacing w:after="0"/>
        <w:jc w:val="both"/>
        <w:rPr>
          <w:rFonts w:ascii="Arial" w:eastAsiaTheme="majorEastAsia" w:hAnsi="Arial" w:cs="Arial"/>
          <w:bCs/>
        </w:rPr>
      </w:pPr>
      <w:r w:rsidRPr="00DE2F20">
        <w:rPr>
          <w:rFonts w:ascii="Arial" w:eastAsiaTheme="majorEastAsia" w:hAnsi="Arial" w:cs="Arial"/>
          <w:bCs/>
        </w:rPr>
        <w:t xml:space="preserve"> Na območju občine ni društva, ki bi delovalo na področju filmske ustvarjalnosti. Sta pa bila    v</w:t>
      </w:r>
      <w:r w:rsidR="00B6296B" w:rsidRPr="00DE2F20">
        <w:rPr>
          <w:rFonts w:ascii="Arial" w:eastAsiaTheme="majorEastAsia" w:hAnsi="Arial" w:cs="Arial"/>
          <w:bCs/>
        </w:rPr>
        <w:t xml:space="preserve"> preteklosti v</w:t>
      </w:r>
      <w:r w:rsidRPr="00DE2F20">
        <w:rPr>
          <w:rFonts w:ascii="Arial" w:eastAsiaTheme="majorEastAsia" w:hAnsi="Arial" w:cs="Arial"/>
          <w:bCs/>
        </w:rPr>
        <w:t xml:space="preserve"> okviru Romskega druš</w:t>
      </w:r>
      <w:r w:rsidR="00FF5C8C" w:rsidRPr="00DE2F20">
        <w:rPr>
          <w:rFonts w:ascii="Arial" w:eastAsiaTheme="majorEastAsia" w:hAnsi="Arial" w:cs="Arial"/>
          <w:bCs/>
        </w:rPr>
        <w:t xml:space="preserve">tva Romano drom  realizirana </w:t>
      </w:r>
      <w:r w:rsidRPr="00DE2F20">
        <w:rPr>
          <w:rFonts w:ascii="Arial" w:eastAsiaTheme="majorEastAsia" w:hAnsi="Arial" w:cs="Arial"/>
          <w:bCs/>
        </w:rPr>
        <w:t xml:space="preserve"> filmska projekta, in sicer</w:t>
      </w:r>
      <w:r w:rsidR="00B6296B" w:rsidRPr="00DE2F20">
        <w:rPr>
          <w:rFonts w:ascii="Arial" w:eastAsiaTheme="majorEastAsia" w:hAnsi="Arial" w:cs="Arial"/>
          <w:bCs/>
        </w:rPr>
        <w:t>:</w:t>
      </w:r>
      <w:r w:rsidR="00FF5C8C" w:rsidRPr="00DE2F20">
        <w:rPr>
          <w:rFonts w:ascii="Arial" w:eastAsiaTheme="majorEastAsia" w:hAnsi="Arial" w:cs="Arial"/>
          <w:bCs/>
        </w:rPr>
        <w:t xml:space="preserve"> dokumentarni film »Stari običaji trebanjskih R</w:t>
      </w:r>
      <w:r w:rsidR="004D6D4C" w:rsidRPr="00DE2F20">
        <w:rPr>
          <w:rFonts w:ascii="Arial" w:eastAsiaTheme="majorEastAsia" w:hAnsi="Arial" w:cs="Arial"/>
          <w:bCs/>
        </w:rPr>
        <w:t>omov« in kratki film o oblačenju Romov nekoč.</w:t>
      </w:r>
    </w:p>
    <w:p w:rsidR="00E672D9" w:rsidRPr="00DE2F20" w:rsidRDefault="00E672D9" w:rsidP="0085384F">
      <w:pPr>
        <w:spacing w:after="0"/>
        <w:jc w:val="both"/>
        <w:rPr>
          <w:rFonts w:ascii="Arial" w:eastAsiaTheme="majorEastAsia" w:hAnsi="Arial" w:cs="Arial"/>
          <w:bCs/>
        </w:rPr>
      </w:pPr>
      <w:r w:rsidRPr="00DE2F20">
        <w:rPr>
          <w:rFonts w:ascii="Arial" w:eastAsiaTheme="majorEastAsia" w:hAnsi="Arial" w:cs="Arial"/>
          <w:bCs/>
        </w:rPr>
        <w:t>Med občani je bil zelo</w:t>
      </w:r>
      <w:r w:rsidR="0074362B" w:rsidRPr="00DE2F20">
        <w:rPr>
          <w:rFonts w:ascii="Arial" w:eastAsiaTheme="majorEastAsia" w:hAnsi="Arial" w:cs="Arial"/>
          <w:bCs/>
        </w:rPr>
        <w:t xml:space="preserve"> dobro</w:t>
      </w:r>
      <w:r w:rsidRPr="00DE2F20">
        <w:rPr>
          <w:rFonts w:ascii="Arial" w:eastAsiaTheme="majorEastAsia" w:hAnsi="Arial" w:cs="Arial"/>
          <w:bCs/>
        </w:rPr>
        <w:t xml:space="preserve"> sprejet projekt »L</w:t>
      </w:r>
      <w:r w:rsidR="0074362B" w:rsidRPr="00DE2F20">
        <w:rPr>
          <w:rFonts w:ascii="Arial" w:eastAsiaTheme="majorEastAsia" w:hAnsi="Arial" w:cs="Arial"/>
          <w:bCs/>
        </w:rPr>
        <w:t>etni kino«, ki ga bomo ohranili tudi v bodoče.</w:t>
      </w:r>
    </w:p>
    <w:p w:rsidR="00E9549E" w:rsidRPr="00DE2F20" w:rsidRDefault="00E9549E" w:rsidP="0085384F">
      <w:pPr>
        <w:spacing w:after="0"/>
        <w:jc w:val="both"/>
        <w:rPr>
          <w:rFonts w:ascii="Arial" w:eastAsiaTheme="majorEastAsia" w:hAnsi="Arial" w:cs="Arial"/>
          <w:bCs/>
        </w:rPr>
      </w:pPr>
    </w:p>
    <w:p w:rsidR="006212AF"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plesna</w:t>
      </w:r>
      <w:r w:rsidR="00BA563D" w:rsidRPr="00DE2F20">
        <w:rPr>
          <w:rFonts w:ascii="Arial" w:eastAsiaTheme="majorEastAsia" w:hAnsi="Arial" w:cs="Arial"/>
          <w:b/>
          <w:bCs/>
        </w:rPr>
        <w:t xml:space="preserve"> dejavnost</w:t>
      </w:r>
      <w:r w:rsidRPr="00DE2F20">
        <w:rPr>
          <w:rFonts w:ascii="Arial" w:eastAsiaTheme="majorEastAsia" w:hAnsi="Arial" w:cs="Arial"/>
          <w:b/>
          <w:bCs/>
        </w:rPr>
        <w:t xml:space="preserve"> </w:t>
      </w:r>
    </w:p>
    <w:p w:rsidR="00E9549E" w:rsidRPr="00DE2F20" w:rsidRDefault="002B292D" w:rsidP="0085384F">
      <w:pPr>
        <w:spacing w:after="0"/>
        <w:jc w:val="both"/>
        <w:rPr>
          <w:rFonts w:ascii="Arial" w:hAnsi="Arial" w:cs="Arial"/>
        </w:rPr>
      </w:pPr>
      <w:r w:rsidRPr="00DE2F20">
        <w:rPr>
          <w:rFonts w:ascii="Arial" w:hAnsi="Arial" w:cs="Arial"/>
        </w:rPr>
        <w:t xml:space="preserve">- </w:t>
      </w:r>
      <w:r w:rsidR="000E6DA8" w:rsidRPr="00DE2F20">
        <w:rPr>
          <w:rFonts w:ascii="Arial" w:hAnsi="Arial" w:cs="Arial"/>
        </w:rPr>
        <w:t xml:space="preserve">Kulturno umetniško društvo Popotovanje Frana Levstika Čatež, Sekcija Plesna skupina </w:t>
      </w:r>
      <w:r w:rsidRPr="00DE2F20">
        <w:rPr>
          <w:rFonts w:ascii="Arial" w:hAnsi="Arial" w:cs="Arial"/>
        </w:rPr>
        <w:t xml:space="preserve"> </w:t>
      </w:r>
      <w:r w:rsidR="000E6DA8" w:rsidRPr="00DE2F20">
        <w:rPr>
          <w:rFonts w:ascii="Arial" w:hAnsi="Arial" w:cs="Arial"/>
        </w:rPr>
        <w:t>SIMPLE</w:t>
      </w:r>
      <w:r w:rsidR="00E9549E" w:rsidRPr="00DE2F20">
        <w:rPr>
          <w:rFonts w:ascii="Arial" w:hAnsi="Arial" w:cs="Arial"/>
        </w:rPr>
        <w:t>.</w:t>
      </w:r>
    </w:p>
    <w:p w:rsidR="000E6DA8" w:rsidRPr="00DE2F20" w:rsidRDefault="000E6DA8" w:rsidP="0085384F">
      <w:pPr>
        <w:spacing w:after="0"/>
        <w:jc w:val="both"/>
        <w:rPr>
          <w:rFonts w:ascii="Arial" w:eastAsiaTheme="majorEastAsia" w:hAnsi="Arial" w:cs="Arial"/>
          <w:b/>
          <w:bCs/>
        </w:rPr>
      </w:pPr>
    </w:p>
    <w:p w:rsidR="00337836"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 likovna</w:t>
      </w:r>
      <w:r w:rsidR="00BA563D" w:rsidRPr="00DE2F20">
        <w:rPr>
          <w:rFonts w:ascii="Arial" w:eastAsiaTheme="majorEastAsia" w:hAnsi="Arial" w:cs="Arial"/>
          <w:b/>
          <w:bCs/>
        </w:rPr>
        <w:t xml:space="preserve"> dejavnost</w:t>
      </w:r>
      <w:r w:rsidRPr="00DE2F20">
        <w:rPr>
          <w:rFonts w:ascii="Arial" w:eastAsiaTheme="majorEastAsia" w:hAnsi="Arial" w:cs="Arial"/>
          <w:b/>
          <w:bCs/>
        </w:rPr>
        <w:t xml:space="preserve"> in fotografija</w:t>
      </w:r>
    </w:p>
    <w:p w:rsidR="00F83C2D" w:rsidRPr="00DE2F20" w:rsidRDefault="00F83C2D" w:rsidP="0085384F">
      <w:pPr>
        <w:spacing w:after="0"/>
        <w:jc w:val="both"/>
        <w:rPr>
          <w:rFonts w:ascii="Arial" w:hAnsi="Arial" w:cs="Arial"/>
        </w:rPr>
      </w:pPr>
      <w:r w:rsidRPr="00DE2F20">
        <w:rPr>
          <w:rFonts w:ascii="Arial" w:hAnsi="Arial" w:cs="Arial"/>
        </w:rPr>
        <w:t xml:space="preserve">- </w:t>
      </w:r>
      <w:r w:rsidR="000E6DA8" w:rsidRPr="00DE2F20">
        <w:rPr>
          <w:rFonts w:ascii="Arial" w:hAnsi="Arial" w:cs="Arial"/>
        </w:rPr>
        <w:t>Društvo likovnikov Trebnje</w:t>
      </w:r>
      <w:r w:rsidR="00E9549E" w:rsidRPr="00DE2F20">
        <w:rPr>
          <w:rFonts w:ascii="Arial" w:hAnsi="Arial" w:cs="Arial"/>
        </w:rPr>
        <w:t>,</w:t>
      </w:r>
    </w:p>
    <w:p w:rsidR="00337836" w:rsidRPr="00DE2F20" w:rsidRDefault="00F83C2D" w:rsidP="0085384F">
      <w:pPr>
        <w:spacing w:after="0"/>
        <w:jc w:val="both"/>
        <w:rPr>
          <w:rFonts w:ascii="Arial" w:hAnsi="Arial" w:cs="Arial"/>
          <w:color w:val="76923C" w:themeColor="accent3" w:themeShade="BF"/>
        </w:rPr>
      </w:pPr>
      <w:r w:rsidRPr="00DE2F20">
        <w:rPr>
          <w:rFonts w:ascii="Arial" w:hAnsi="Arial" w:cs="Arial"/>
        </w:rPr>
        <w:t>- Društvo za napredek Hribovec, Rihpovec, likovna in fotografska sekcija</w:t>
      </w:r>
      <w:r w:rsidR="00E9549E" w:rsidRPr="00DE2F20">
        <w:rPr>
          <w:rFonts w:ascii="Arial" w:hAnsi="Arial" w:cs="Arial"/>
        </w:rPr>
        <w:t>.</w:t>
      </w:r>
      <w:r w:rsidR="000E6DA8" w:rsidRPr="00DE2F20">
        <w:rPr>
          <w:rFonts w:ascii="Arial" w:hAnsi="Arial" w:cs="Arial"/>
          <w:color w:val="76923C" w:themeColor="accent3" w:themeShade="BF"/>
        </w:rPr>
        <w:tab/>
      </w:r>
    </w:p>
    <w:p w:rsidR="0074362B" w:rsidRPr="00DE2F20" w:rsidRDefault="0074362B" w:rsidP="0085384F">
      <w:pPr>
        <w:spacing w:after="0"/>
        <w:jc w:val="both"/>
        <w:rPr>
          <w:rFonts w:ascii="Arial" w:eastAsiaTheme="majorEastAsia" w:hAnsi="Arial" w:cs="Arial"/>
          <w:b/>
          <w:bCs/>
          <w:color w:val="76923C" w:themeColor="accent3" w:themeShade="BF"/>
        </w:rPr>
      </w:pPr>
    </w:p>
    <w:p w:rsidR="00F83C2D" w:rsidRPr="00DE2F20" w:rsidRDefault="00337836" w:rsidP="0085384F">
      <w:pPr>
        <w:spacing w:after="0"/>
        <w:jc w:val="both"/>
        <w:rPr>
          <w:rFonts w:ascii="Arial" w:eastAsiaTheme="majorEastAsia" w:hAnsi="Arial" w:cs="Arial"/>
          <w:b/>
          <w:bCs/>
        </w:rPr>
      </w:pPr>
      <w:r w:rsidRPr="00DE2F20">
        <w:rPr>
          <w:rFonts w:ascii="Arial" w:eastAsiaTheme="majorEastAsia" w:hAnsi="Arial" w:cs="Arial"/>
          <w:b/>
          <w:bCs/>
        </w:rPr>
        <w:t>●</w:t>
      </w:r>
      <w:r w:rsidR="00ED2862" w:rsidRPr="00DE2F20">
        <w:rPr>
          <w:rFonts w:ascii="Arial" w:eastAsiaTheme="majorEastAsia" w:hAnsi="Arial" w:cs="Arial"/>
          <w:b/>
          <w:bCs/>
        </w:rPr>
        <w:t xml:space="preserve"> lit</w:t>
      </w:r>
      <w:r w:rsidRPr="00DE2F20">
        <w:rPr>
          <w:rFonts w:ascii="Arial" w:eastAsiaTheme="majorEastAsia" w:hAnsi="Arial" w:cs="Arial"/>
          <w:b/>
          <w:bCs/>
        </w:rPr>
        <w:t>erarna</w:t>
      </w:r>
      <w:r w:rsidR="00BA563D" w:rsidRPr="00DE2F20">
        <w:rPr>
          <w:rFonts w:ascii="Arial" w:eastAsiaTheme="majorEastAsia" w:hAnsi="Arial" w:cs="Arial"/>
          <w:b/>
          <w:bCs/>
        </w:rPr>
        <w:t xml:space="preserve"> dejavnost</w:t>
      </w:r>
    </w:p>
    <w:p w:rsidR="0062713A" w:rsidRPr="00DE2F20" w:rsidRDefault="0062713A" w:rsidP="0085384F">
      <w:pPr>
        <w:spacing w:after="0"/>
        <w:jc w:val="both"/>
        <w:rPr>
          <w:rFonts w:ascii="Arial" w:hAnsi="Arial" w:cs="Arial"/>
          <w:bCs/>
        </w:rPr>
      </w:pPr>
      <w:r w:rsidRPr="00DE2F20">
        <w:rPr>
          <w:rFonts w:ascii="Arial" w:eastAsiaTheme="majorEastAsia" w:hAnsi="Arial" w:cs="Arial"/>
          <w:b/>
          <w:bCs/>
          <w:color w:val="76923C" w:themeColor="accent3" w:themeShade="BF"/>
        </w:rPr>
        <w:t xml:space="preserve">- </w:t>
      </w:r>
      <w:r w:rsidRPr="00DE2F20">
        <w:rPr>
          <w:rFonts w:ascii="Arial" w:hAnsi="Arial" w:cs="Arial"/>
        </w:rPr>
        <w:t>Društvo Ragle, Sekcija Ljudsko izročilo</w:t>
      </w:r>
      <w:r w:rsidR="00E9549E" w:rsidRPr="00DE2F20">
        <w:rPr>
          <w:rFonts w:ascii="Arial" w:hAnsi="Arial" w:cs="Arial"/>
        </w:rPr>
        <w:t>,</w:t>
      </w:r>
    </w:p>
    <w:p w:rsidR="00337836" w:rsidRPr="00DE2F20" w:rsidRDefault="00F83C2D" w:rsidP="0085384F">
      <w:pPr>
        <w:spacing w:after="0"/>
        <w:jc w:val="both"/>
        <w:rPr>
          <w:rFonts w:ascii="Arial" w:eastAsiaTheme="majorEastAsia" w:hAnsi="Arial" w:cs="Arial"/>
          <w:b/>
          <w:bCs/>
          <w:color w:val="76923C" w:themeColor="accent3" w:themeShade="BF"/>
        </w:rPr>
      </w:pPr>
      <w:r w:rsidRPr="00DE2F20">
        <w:rPr>
          <w:rFonts w:ascii="Arial" w:eastAsiaTheme="majorEastAsia" w:hAnsi="Arial" w:cs="Arial"/>
          <w:b/>
          <w:bCs/>
          <w:color w:val="76923C" w:themeColor="accent3" w:themeShade="BF"/>
        </w:rPr>
        <w:t>-</w:t>
      </w:r>
      <w:r w:rsidRPr="00DE2F20">
        <w:rPr>
          <w:rFonts w:ascii="Arial" w:hAnsi="Arial" w:cs="Arial"/>
        </w:rPr>
        <w:t xml:space="preserve"> Društvo za napredek Hribovec, Rihpovec, literarna sekcija</w:t>
      </w:r>
      <w:r w:rsidR="00E9549E" w:rsidRPr="00DE2F20">
        <w:rPr>
          <w:rFonts w:ascii="Arial" w:hAnsi="Arial" w:cs="Arial"/>
        </w:rPr>
        <w:t>,</w:t>
      </w:r>
    </w:p>
    <w:p w:rsidR="006508AF" w:rsidRPr="00DE2F20" w:rsidRDefault="00F83C2D" w:rsidP="0085384F">
      <w:pPr>
        <w:spacing w:after="0"/>
        <w:jc w:val="both"/>
        <w:rPr>
          <w:rFonts w:ascii="Arial" w:hAnsi="Arial" w:cs="Arial"/>
        </w:rPr>
      </w:pPr>
      <w:r w:rsidRPr="00DE2F20">
        <w:rPr>
          <w:rFonts w:ascii="Arial" w:eastAsiaTheme="majorEastAsia" w:hAnsi="Arial" w:cs="Arial"/>
          <w:b/>
          <w:bCs/>
          <w:color w:val="76923C" w:themeColor="accent3" w:themeShade="BF"/>
        </w:rPr>
        <w:t xml:space="preserve">- </w:t>
      </w:r>
      <w:r w:rsidR="00BA563D" w:rsidRPr="00DE2F20">
        <w:rPr>
          <w:rFonts w:ascii="Arial" w:hAnsi="Arial" w:cs="Arial"/>
        </w:rPr>
        <w:t>Društvo upokojencev Veliki Gaber, literarna skupina</w:t>
      </w:r>
      <w:r w:rsidR="00E9549E" w:rsidRPr="00DE2F20">
        <w:rPr>
          <w:rFonts w:ascii="Arial" w:hAnsi="Arial" w:cs="Arial"/>
        </w:rPr>
        <w:t>.</w:t>
      </w:r>
    </w:p>
    <w:p w:rsidR="00BA563D" w:rsidRPr="00DE2F20" w:rsidRDefault="00BA563D" w:rsidP="0085384F">
      <w:pPr>
        <w:spacing w:after="0"/>
        <w:jc w:val="both"/>
        <w:rPr>
          <w:rFonts w:ascii="Arial" w:eastAsiaTheme="majorEastAsia" w:hAnsi="Arial" w:cs="Arial"/>
          <w:b/>
          <w:bCs/>
          <w:color w:val="76923C" w:themeColor="accent3" w:themeShade="BF"/>
        </w:rPr>
      </w:pPr>
    </w:p>
    <w:p w:rsidR="0085384F" w:rsidRPr="00DE2F20" w:rsidRDefault="00337836" w:rsidP="0085384F">
      <w:pPr>
        <w:spacing w:after="0"/>
        <w:jc w:val="both"/>
        <w:rPr>
          <w:rFonts w:ascii="Arial" w:hAnsi="Arial" w:cs="Arial"/>
          <w:bCs/>
        </w:rPr>
      </w:pPr>
      <w:r w:rsidRPr="00DE2F20">
        <w:rPr>
          <w:rFonts w:ascii="Arial" w:eastAsiaTheme="majorEastAsia" w:hAnsi="Arial" w:cs="Arial"/>
          <w:b/>
          <w:bCs/>
        </w:rPr>
        <w:t xml:space="preserve">● </w:t>
      </w:r>
      <w:r w:rsidR="00BA563D" w:rsidRPr="00DE2F20">
        <w:rPr>
          <w:rFonts w:ascii="Arial" w:eastAsiaTheme="majorEastAsia" w:hAnsi="Arial" w:cs="Arial"/>
          <w:b/>
          <w:bCs/>
        </w:rPr>
        <w:t>intermedijska in večzvrstna dejavnost</w:t>
      </w:r>
      <w:r w:rsidR="00BA563D" w:rsidRPr="00DE2F20">
        <w:rPr>
          <w:rFonts w:ascii="Arial" w:hAnsi="Arial" w:cs="Arial"/>
          <w:bCs/>
        </w:rPr>
        <w:t xml:space="preserve"> (društva in projekti, ki kulturno dejavnost</w:t>
      </w:r>
      <w:r w:rsidR="00ED2862" w:rsidRPr="00DE2F20">
        <w:rPr>
          <w:rFonts w:ascii="Arial" w:hAnsi="Arial" w:cs="Arial"/>
          <w:bCs/>
        </w:rPr>
        <w:t xml:space="preserve"> povezujejo s turizmom,</w:t>
      </w:r>
      <w:r w:rsidR="00BA563D" w:rsidRPr="00DE2F20">
        <w:rPr>
          <w:rFonts w:ascii="Arial" w:hAnsi="Arial" w:cs="Arial"/>
          <w:bCs/>
        </w:rPr>
        <w:t xml:space="preserve"> mladinsko dejavnostjo,</w:t>
      </w:r>
      <w:r w:rsidR="00ED2862" w:rsidRPr="00DE2F20">
        <w:rPr>
          <w:rFonts w:ascii="Arial" w:hAnsi="Arial" w:cs="Arial"/>
          <w:bCs/>
        </w:rPr>
        <w:t xml:space="preserve"> čebelarstvom, športo</w:t>
      </w:r>
      <w:r w:rsidR="00BA563D" w:rsidRPr="00DE2F20">
        <w:rPr>
          <w:rFonts w:ascii="Arial" w:hAnsi="Arial" w:cs="Arial"/>
          <w:bCs/>
        </w:rPr>
        <w:t>m …).</w:t>
      </w:r>
    </w:p>
    <w:p w:rsidR="000E6DA8" w:rsidRPr="00DE2F20" w:rsidRDefault="006508AF" w:rsidP="0085384F">
      <w:pPr>
        <w:spacing w:after="0"/>
        <w:jc w:val="both"/>
        <w:rPr>
          <w:rFonts w:ascii="Arial" w:hAnsi="Arial" w:cs="Arial"/>
        </w:rPr>
      </w:pPr>
      <w:r w:rsidRPr="00DE2F20">
        <w:rPr>
          <w:rFonts w:ascii="Arial" w:hAnsi="Arial" w:cs="Arial"/>
        </w:rPr>
        <w:t xml:space="preserve">- </w:t>
      </w:r>
      <w:r w:rsidR="000E6DA8" w:rsidRPr="00DE2F20">
        <w:rPr>
          <w:rFonts w:ascii="Arial" w:hAnsi="Arial" w:cs="Arial"/>
        </w:rPr>
        <w:t>Kulturno umetniško društvo Ekspres</w:t>
      </w:r>
      <w:r w:rsidR="00E9549E" w:rsidRPr="00DE2F20">
        <w:rPr>
          <w:rFonts w:ascii="Arial" w:hAnsi="Arial" w:cs="Arial"/>
        </w:rPr>
        <w:t>,</w:t>
      </w:r>
    </w:p>
    <w:p w:rsidR="0085384F" w:rsidRPr="00DE2F20" w:rsidRDefault="006508AF" w:rsidP="00BF3D0B">
      <w:pPr>
        <w:spacing w:after="0"/>
        <w:jc w:val="both"/>
        <w:rPr>
          <w:rFonts w:ascii="Arial" w:hAnsi="Arial" w:cs="Arial"/>
        </w:rPr>
      </w:pPr>
      <w:r w:rsidRPr="00DE2F20">
        <w:rPr>
          <w:rFonts w:ascii="Arial" w:hAnsi="Arial" w:cs="Arial"/>
        </w:rPr>
        <w:t>- Turistično društvo Trebnje</w:t>
      </w:r>
      <w:r w:rsidR="00E9549E" w:rsidRPr="00DE2F20">
        <w:rPr>
          <w:rFonts w:ascii="Arial" w:hAnsi="Arial" w:cs="Arial"/>
        </w:rPr>
        <w:t>,</w:t>
      </w:r>
    </w:p>
    <w:p w:rsidR="006B0694" w:rsidRPr="00DE2F20" w:rsidRDefault="006B0694" w:rsidP="00BF3D0B">
      <w:pPr>
        <w:spacing w:after="0"/>
        <w:jc w:val="both"/>
        <w:rPr>
          <w:rFonts w:ascii="Arial" w:hAnsi="Arial" w:cs="Arial"/>
        </w:rPr>
      </w:pPr>
      <w:r w:rsidRPr="00DE2F20">
        <w:rPr>
          <w:rFonts w:ascii="Arial" w:hAnsi="Arial" w:cs="Arial"/>
        </w:rPr>
        <w:t>- Društvo za razvoj občine Trebnje</w:t>
      </w:r>
      <w:r w:rsidR="00E9549E" w:rsidRPr="00DE2F20">
        <w:rPr>
          <w:rFonts w:ascii="Arial" w:hAnsi="Arial" w:cs="Arial"/>
        </w:rPr>
        <w:t>,</w:t>
      </w:r>
    </w:p>
    <w:p w:rsidR="00021B2A" w:rsidRPr="00DE2F20" w:rsidRDefault="00C1674D" w:rsidP="00BF3D0B">
      <w:pPr>
        <w:spacing w:after="0"/>
        <w:jc w:val="both"/>
        <w:rPr>
          <w:rFonts w:ascii="Arial" w:hAnsi="Arial" w:cs="Arial"/>
        </w:rPr>
      </w:pPr>
      <w:r w:rsidRPr="00DE2F20">
        <w:rPr>
          <w:rFonts w:ascii="Arial" w:hAnsi="Arial" w:cs="Arial"/>
        </w:rPr>
        <w:t>- Klub študentov občine Trebnje</w:t>
      </w:r>
    </w:p>
    <w:p w:rsidR="00C1674D" w:rsidRPr="00DE2F20" w:rsidRDefault="00C1674D" w:rsidP="00C1674D">
      <w:pPr>
        <w:spacing w:after="0"/>
        <w:jc w:val="both"/>
        <w:rPr>
          <w:rFonts w:ascii="Arial" w:hAnsi="Arial" w:cs="Arial"/>
        </w:rPr>
      </w:pPr>
      <w:r w:rsidRPr="00DE2F20">
        <w:rPr>
          <w:rFonts w:ascii="Arial" w:hAnsi="Arial" w:cs="Arial"/>
        </w:rPr>
        <w:t>-</w:t>
      </w:r>
      <w:r w:rsidR="0074362B" w:rsidRPr="00DE2F20">
        <w:rPr>
          <w:rFonts w:ascii="Arial" w:hAnsi="Arial" w:cs="Arial"/>
        </w:rPr>
        <w:t>Čebelarsko društvo Trebnje</w:t>
      </w:r>
      <w:r w:rsidR="00E9549E" w:rsidRPr="00DE2F20">
        <w:rPr>
          <w:rFonts w:ascii="Arial" w:hAnsi="Arial" w:cs="Arial"/>
        </w:rPr>
        <w:t>.</w:t>
      </w:r>
    </w:p>
    <w:p w:rsidR="00C1674D" w:rsidRPr="00DE2F20" w:rsidRDefault="00C1674D" w:rsidP="00C1674D">
      <w:pPr>
        <w:spacing w:after="0"/>
        <w:jc w:val="both"/>
        <w:rPr>
          <w:rFonts w:ascii="Arial" w:hAnsi="Arial" w:cs="Arial"/>
        </w:rPr>
      </w:pPr>
    </w:p>
    <w:p w:rsidR="00C1674D" w:rsidRPr="00DE2F20" w:rsidRDefault="00C1674D" w:rsidP="00C1674D">
      <w:pPr>
        <w:spacing w:after="0"/>
        <w:jc w:val="both"/>
        <w:rPr>
          <w:rFonts w:ascii="Arial" w:hAnsi="Arial" w:cs="Arial"/>
        </w:rPr>
      </w:pPr>
    </w:p>
    <w:p w:rsidR="00F64F2F" w:rsidRPr="00DE2F20" w:rsidRDefault="00333523" w:rsidP="00695EBA">
      <w:pPr>
        <w:spacing w:after="0"/>
        <w:jc w:val="both"/>
        <w:rPr>
          <w:rFonts w:ascii="Arial" w:hAnsi="Arial" w:cs="Arial"/>
        </w:rPr>
      </w:pPr>
      <w:r w:rsidRPr="00DE2F20">
        <w:rPr>
          <w:rFonts w:ascii="Arial" w:hAnsi="Arial" w:cs="Arial"/>
          <w:noProof/>
          <w:color w:val="76923C" w:themeColor="accent3" w:themeShade="BF"/>
          <w:lang w:eastAsia="sl-SI"/>
        </w:rPr>
        <w:drawing>
          <wp:inline distT="0" distB="0" distL="0" distR="0">
            <wp:extent cx="5486400" cy="3200400"/>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95EBA" w:rsidRPr="00DE2F20" w:rsidRDefault="00695EBA" w:rsidP="00695EBA">
      <w:pPr>
        <w:spacing w:after="0"/>
        <w:jc w:val="both"/>
        <w:rPr>
          <w:rFonts w:ascii="Arial" w:hAnsi="Arial" w:cs="Arial"/>
        </w:rPr>
      </w:pPr>
    </w:p>
    <w:p w:rsidR="00F64F2F" w:rsidRPr="00DE2F20" w:rsidRDefault="00A20F6A" w:rsidP="00A20F6A">
      <w:pPr>
        <w:spacing w:after="0"/>
        <w:jc w:val="both"/>
        <w:rPr>
          <w:rFonts w:ascii="Arial" w:hAnsi="Arial" w:cs="Arial"/>
        </w:rPr>
      </w:pPr>
      <w:r w:rsidRPr="00DE2F20">
        <w:rPr>
          <w:rFonts w:ascii="Arial" w:hAnsi="Arial" w:cs="Arial"/>
        </w:rPr>
        <w:t xml:space="preserve"> </w:t>
      </w:r>
      <w:r w:rsidR="00FD2CB4" w:rsidRPr="00DE2F20">
        <w:rPr>
          <w:rFonts w:ascii="Arial" w:hAnsi="Arial" w:cs="Arial"/>
        </w:rPr>
        <w:t>Analiza kaže, da občani</w:t>
      </w:r>
      <w:r w:rsidRPr="00DE2F20">
        <w:rPr>
          <w:rFonts w:ascii="Arial" w:hAnsi="Arial" w:cs="Arial"/>
        </w:rPr>
        <w:t xml:space="preserve"> najpogosteje delujejo</w:t>
      </w:r>
      <w:r w:rsidR="00C6598E" w:rsidRPr="00DE2F20">
        <w:rPr>
          <w:rFonts w:ascii="Arial" w:hAnsi="Arial" w:cs="Arial"/>
        </w:rPr>
        <w:t xml:space="preserve"> v društvih</w:t>
      </w:r>
      <w:r w:rsidR="00A0028D" w:rsidRPr="00DE2F20">
        <w:rPr>
          <w:rFonts w:ascii="Arial" w:hAnsi="Arial" w:cs="Arial"/>
        </w:rPr>
        <w:t xml:space="preserve"> s področja</w:t>
      </w:r>
      <w:r w:rsidRPr="00DE2F20">
        <w:rPr>
          <w:rFonts w:ascii="Arial" w:hAnsi="Arial" w:cs="Arial"/>
        </w:rPr>
        <w:t xml:space="preserve"> glasbene dejavnosti, zlasti vokalne</w:t>
      </w:r>
      <w:r w:rsidR="00C6598E" w:rsidRPr="00DE2F20">
        <w:rPr>
          <w:rFonts w:ascii="Arial" w:hAnsi="Arial" w:cs="Arial"/>
        </w:rPr>
        <w:t xml:space="preserve"> glasbe</w:t>
      </w:r>
      <w:r w:rsidRPr="00DE2F20">
        <w:rPr>
          <w:rFonts w:ascii="Arial" w:hAnsi="Arial" w:cs="Arial"/>
        </w:rPr>
        <w:t xml:space="preserve"> oz. zborovskega petja. </w:t>
      </w:r>
      <w:r w:rsidR="00BF438A" w:rsidRPr="00DE2F20">
        <w:rPr>
          <w:rFonts w:ascii="Arial" w:hAnsi="Arial" w:cs="Arial"/>
        </w:rPr>
        <w:t xml:space="preserve">Tudi druge zvrsti </w:t>
      </w:r>
      <w:r w:rsidR="00E672D9" w:rsidRPr="00DE2F20">
        <w:rPr>
          <w:rFonts w:ascii="Arial" w:hAnsi="Arial" w:cs="Arial"/>
        </w:rPr>
        <w:t>ljubiteljske kulture so zastopane</w:t>
      </w:r>
      <w:r w:rsidR="00BF438A" w:rsidRPr="00DE2F20">
        <w:rPr>
          <w:rFonts w:ascii="Arial" w:hAnsi="Arial" w:cs="Arial"/>
        </w:rPr>
        <w:t xml:space="preserve">, z izjemo filmske dejavnosti. Razlogi so verjetno v specifičnosti filmske dejavnosti, ki stroškovno odstopa od ostalih zvrsti in poleg materialnih pogojev terja tudi posebna znanja in veščine. </w:t>
      </w:r>
    </w:p>
    <w:p w:rsidR="00AD2E51" w:rsidRPr="00DE2F20" w:rsidRDefault="00AD2E51" w:rsidP="00A20F6A">
      <w:pPr>
        <w:spacing w:after="0"/>
        <w:jc w:val="both"/>
        <w:rPr>
          <w:rFonts w:ascii="Arial" w:hAnsi="Arial" w:cs="Arial"/>
        </w:rPr>
      </w:pPr>
      <w:r w:rsidRPr="00DE2F20">
        <w:rPr>
          <w:rFonts w:ascii="Arial" w:hAnsi="Arial" w:cs="Arial"/>
        </w:rPr>
        <w:lastRenderedPageBreak/>
        <w:t xml:space="preserve">Naša društva in sekcije se udeležujejo območnih in regijskih preglednih srečanj, kjer </w:t>
      </w:r>
      <w:r w:rsidR="00D41FE0" w:rsidRPr="00DE2F20">
        <w:rPr>
          <w:rFonts w:ascii="Arial" w:hAnsi="Arial" w:cs="Arial"/>
        </w:rPr>
        <w:t xml:space="preserve">strokovno </w:t>
      </w:r>
      <w:r w:rsidRPr="00DE2F20">
        <w:rPr>
          <w:rFonts w:ascii="Arial" w:hAnsi="Arial" w:cs="Arial"/>
        </w:rPr>
        <w:t>ovrednotijo njihove dosežke. Območnega srečanja otroških g</w:t>
      </w:r>
      <w:r w:rsidR="0074362B" w:rsidRPr="00DE2F20">
        <w:rPr>
          <w:rFonts w:ascii="Arial" w:hAnsi="Arial" w:cs="Arial"/>
        </w:rPr>
        <w:t>ledaliških skupin v Trebnjem se udeležujeta</w:t>
      </w:r>
      <w:r w:rsidRPr="00DE2F20">
        <w:rPr>
          <w:rFonts w:ascii="Arial" w:hAnsi="Arial" w:cs="Arial"/>
        </w:rPr>
        <w:t xml:space="preserve"> dramski skupini Osnovne šole Trebnje in Osnovne šole Veliki Gaber, območnega srečanja folklornih skupin sta se udeležili otroška in odrasla folklorna skupina Društva upokojencev Veliki Gaber, območnega srečanja</w:t>
      </w:r>
      <w:r w:rsidR="00F34F42" w:rsidRPr="00DE2F20">
        <w:rPr>
          <w:rFonts w:ascii="Arial" w:hAnsi="Arial" w:cs="Arial"/>
        </w:rPr>
        <w:t xml:space="preserve"> </w:t>
      </w:r>
      <w:r w:rsidRPr="00DE2F20">
        <w:rPr>
          <w:rFonts w:ascii="Arial" w:hAnsi="Arial" w:cs="Arial"/>
        </w:rPr>
        <w:t>pevcev ljudskih pesmi</w:t>
      </w:r>
      <w:r w:rsidR="00F34F42" w:rsidRPr="00DE2F20">
        <w:rPr>
          <w:rFonts w:ascii="Arial" w:hAnsi="Arial" w:cs="Arial"/>
        </w:rPr>
        <w:t xml:space="preserve"> </w:t>
      </w:r>
      <w:r w:rsidR="00DF4EE4" w:rsidRPr="00DE2F20">
        <w:rPr>
          <w:rFonts w:ascii="Arial" w:hAnsi="Arial" w:cs="Arial"/>
        </w:rPr>
        <w:t>se ud</w:t>
      </w:r>
      <w:r w:rsidR="00587550" w:rsidRPr="00DE2F20">
        <w:rPr>
          <w:rFonts w:ascii="Arial" w:hAnsi="Arial" w:cs="Arial"/>
        </w:rPr>
        <w:t>eležujejo Ragle,</w:t>
      </w:r>
      <w:r w:rsidR="00D41FE0" w:rsidRPr="00DE2F20">
        <w:rPr>
          <w:rFonts w:ascii="Arial" w:hAnsi="Arial" w:cs="Arial"/>
        </w:rPr>
        <w:t xml:space="preserve"> na regijskem srečanju malih pevskih skupin uspešno nastopa Oktet Lipa Trebnje</w:t>
      </w:r>
      <w:r w:rsidR="00D22B15" w:rsidRPr="00DE2F20">
        <w:rPr>
          <w:rFonts w:ascii="Arial" w:hAnsi="Arial" w:cs="Arial"/>
        </w:rPr>
        <w:t>,</w:t>
      </w:r>
      <w:r w:rsidR="00D41FE0" w:rsidRPr="00DE2F20">
        <w:rPr>
          <w:rFonts w:ascii="Arial" w:hAnsi="Arial" w:cs="Arial"/>
        </w:rPr>
        <w:t xml:space="preserve"> </w:t>
      </w:r>
      <w:r w:rsidR="00587550" w:rsidRPr="00DE2F20">
        <w:rPr>
          <w:rFonts w:ascii="Arial" w:hAnsi="Arial" w:cs="Arial"/>
        </w:rPr>
        <w:t>pevski zbori redno sodelujejo na Taboru pevskih zborov v Šentvidu pri Stični.</w:t>
      </w:r>
    </w:p>
    <w:p w:rsidR="00731F45" w:rsidRPr="00DE2F20" w:rsidRDefault="00731F45" w:rsidP="00A20F6A">
      <w:pPr>
        <w:spacing w:after="0"/>
        <w:jc w:val="both"/>
        <w:rPr>
          <w:rFonts w:ascii="Arial" w:hAnsi="Arial" w:cs="Arial"/>
        </w:rPr>
      </w:pPr>
    </w:p>
    <w:p w:rsidR="00D22B15" w:rsidRPr="00DE2F20" w:rsidRDefault="005D7220" w:rsidP="00A20F6A">
      <w:pPr>
        <w:spacing w:after="0"/>
        <w:jc w:val="both"/>
        <w:rPr>
          <w:rFonts w:ascii="Arial" w:hAnsi="Arial" w:cs="Arial"/>
        </w:rPr>
      </w:pPr>
      <w:r w:rsidRPr="00DE2F20">
        <w:rPr>
          <w:rFonts w:ascii="Arial" w:hAnsi="Arial" w:cs="Arial"/>
        </w:rPr>
        <w:t>Visoko kvaliteto</w:t>
      </w:r>
      <w:r w:rsidR="0074362B" w:rsidRPr="00DE2F20">
        <w:rPr>
          <w:rFonts w:ascii="Arial" w:hAnsi="Arial" w:cs="Arial"/>
        </w:rPr>
        <w:t xml:space="preserve"> izvajanja</w:t>
      </w:r>
      <w:r w:rsidR="00D22B15" w:rsidRPr="00DE2F20">
        <w:rPr>
          <w:rFonts w:ascii="Arial" w:hAnsi="Arial" w:cs="Arial"/>
        </w:rPr>
        <w:t xml:space="preserve"> v</w:t>
      </w:r>
      <w:r w:rsidRPr="00DE2F20">
        <w:rPr>
          <w:rFonts w:ascii="Arial" w:hAnsi="Arial" w:cs="Arial"/>
        </w:rPr>
        <w:t xml:space="preserve"> preteklosti so dosegali</w:t>
      </w:r>
      <w:r w:rsidR="00D22B15" w:rsidRPr="00DE2F20">
        <w:rPr>
          <w:rFonts w:ascii="Arial" w:hAnsi="Arial" w:cs="Arial"/>
        </w:rPr>
        <w:t xml:space="preserve"> MePZ Strune Šentlovrenc, </w:t>
      </w:r>
      <w:r w:rsidRPr="00DE2F20">
        <w:rPr>
          <w:rFonts w:ascii="Arial" w:hAnsi="Arial" w:cs="Arial"/>
        </w:rPr>
        <w:t>MePZ Kres Čatež, mala</w:t>
      </w:r>
      <w:r w:rsidR="00731F45" w:rsidRPr="00DE2F20">
        <w:rPr>
          <w:rFonts w:ascii="Arial" w:hAnsi="Arial" w:cs="Arial"/>
        </w:rPr>
        <w:t xml:space="preserve"> pevsk</w:t>
      </w:r>
      <w:r w:rsidRPr="00DE2F20">
        <w:rPr>
          <w:rFonts w:ascii="Arial" w:hAnsi="Arial" w:cs="Arial"/>
        </w:rPr>
        <w:t>a</w:t>
      </w:r>
      <w:r w:rsidR="00731F45" w:rsidRPr="00DE2F20">
        <w:rPr>
          <w:rFonts w:ascii="Arial" w:hAnsi="Arial" w:cs="Arial"/>
        </w:rPr>
        <w:t xml:space="preserve"> sk</w:t>
      </w:r>
      <w:r w:rsidRPr="00DE2F20">
        <w:rPr>
          <w:rFonts w:ascii="Arial" w:hAnsi="Arial" w:cs="Arial"/>
        </w:rPr>
        <w:t>upina</w:t>
      </w:r>
      <w:r w:rsidR="00731F45" w:rsidRPr="00DE2F20">
        <w:rPr>
          <w:rFonts w:ascii="Arial" w:hAnsi="Arial" w:cs="Arial"/>
        </w:rPr>
        <w:t xml:space="preserve"> Ragle (ljudske pesmi) in Oktet Lipa Trebnje.</w:t>
      </w:r>
      <w:r w:rsidRPr="00DE2F20">
        <w:rPr>
          <w:rFonts w:ascii="Arial" w:hAnsi="Arial" w:cs="Arial"/>
        </w:rPr>
        <w:t xml:space="preserve"> </w:t>
      </w:r>
    </w:p>
    <w:p w:rsidR="00731F45" w:rsidRPr="00DE2F20" w:rsidRDefault="00731F45" w:rsidP="00A20F6A">
      <w:pPr>
        <w:spacing w:after="0"/>
        <w:jc w:val="both"/>
        <w:rPr>
          <w:rFonts w:ascii="Arial" w:hAnsi="Arial" w:cs="Arial"/>
        </w:rPr>
      </w:pPr>
    </w:p>
    <w:p w:rsidR="002A4FC7" w:rsidRPr="00DE2F20" w:rsidRDefault="00587550" w:rsidP="002A4FC7">
      <w:pPr>
        <w:spacing w:after="0"/>
        <w:jc w:val="both"/>
        <w:rPr>
          <w:rFonts w:ascii="Arial" w:hAnsi="Arial" w:cs="Arial"/>
        </w:rPr>
      </w:pPr>
      <w:r w:rsidRPr="00DE2F20">
        <w:rPr>
          <w:rFonts w:ascii="Arial" w:hAnsi="Arial" w:cs="Arial"/>
        </w:rPr>
        <w:t>Zaradi pomanjkanja primernih dvoran, ki bi omogočale nast</w:t>
      </w:r>
      <w:r w:rsidR="00731F45" w:rsidRPr="00DE2F20">
        <w:rPr>
          <w:rFonts w:ascii="Arial" w:hAnsi="Arial" w:cs="Arial"/>
        </w:rPr>
        <w:t xml:space="preserve">op večjemu številu nastopajočih in </w:t>
      </w:r>
      <w:r w:rsidR="005D7220" w:rsidRPr="00DE2F20">
        <w:rPr>
          <w:rFonts w:ascii="Arial" w:hAnsi="Arial" w:cs="Arial"/>
        </w:rPr>
        <w:t xml:space="preserve">bolj </w:t>
      </w:r>
      <w:r w:rsidR="00731F45" w:rsidRPr="00DE2F20">
        <w:rPr>
          <w:rFonts w:ascii="Arial" w:hAnsi="Arial" w:cs="Arial"/>
        </w:rPr>
        <w:t>raznovrstne nastope,</w:t>
      </w:r>
      <w:r w:rsidRPr="00DE2F20">
        <w:rPr>
          <w:rFonts w:ascii="Arial" w:hAnsi="Arial" w:cs="Arial"/>
        </w:rPr>
        <w:t xml:space="preserve"> se mnoga pregledna srečanja odvijajo v drugih občinah. Izjema je regijsko srečanje upokojenskih pevskih zborov Dolenjske, Bele krajine in</w:t>
      </w:r>
      <w:r w:rsidR="0074362B" w:rsidRPr="00DE2F20">
        <w:rPr>
          <w:rFonts w:ascii="Arial" w:hAnsi="Arial" w:cs="Arial"/>
        </w:rPr>
        <w:t xml:space="preserve"> Posavja, ki</w:t>
      </w:r>
      <w:r w:rsidR="00731F45" w:rsidRPr="00DE2F20">
        <w:rPr>
          <w:rFonts w:ascii="Arial" w:hAnsi="Arial" w:cs="Arial"/>
        </w:rPr>
        <w:t xml:space="preserve"> že 16 let poteka</w:t>
      </w:r>
      <w:r w:rsidRPr="00DE2F20">
        <w:rPr>
          <w:rFonts w:ascii="Arial" w:hAnsi="Arial" w:cs="Arial"/>
        </w:rPr>
        <w:t xml:space="preserve"> v Domu starejših občanov Trebnje.</w:t>
      </w:r>
    </w:p>
    <w:p w:rsidR="002A4FC7" w:rsidRPr="00DE2F20" w:rsidRDefault="002A4FC7" w:rsidP="002A4FC7">
      <w:pPr>
        <w:spacing w:after="0"/>
        <w:jc w:val="both"/>
        <w:rPr>
          <w:rFonts w:ascii="Arial" w:hAnsi="Arial" w:cs="Arial"/>
        </w:rPr>
      </w:pPr>
    </w:p>
    <w:p w:rsidR="002A4FC7" w:rsidRPr="00DE2F20" w:rsidRDefault="002A4FC7" w:rsidP="00A72330">
      <w:pPr>
        <w:spacing w:after="0" w:line="240" w:lineRule="auto"/>
        <w:contextualSpacing/>
        <w:rPr>
          <w:rFonts w:ascii="Arial" w:hAnsi="Arial" w:cs="Arial"/>
          <w:i/>
        </w:rPr>
      </w:pPr>
      <w:r w:rsidRPr="00DE2F20">
        <w:rPr>
          <w:rFonts w:ascii="Arial" w:hAnsi="Arial" w:cs="Arial"/>
          <w:i/>
        </w:rPr>
        <w:t>Usmeritve in ukrepi:</w:t>
      </w:r>
    </w:p>
    <w:p w:rsidR="00A72330" w:rsidRPr="00DE2F20" w:rsidRDefault="00A72330" w:rsidP="00A72330">
      <w:pPr>
        <w:spacing w:after="0" w:line="240" w:lineRule="auto"/>
        <w:contextualSpacing/>
        <w:rPr>
          <w:rFonts w:ascii="Arial" w:hAnsi="Arial" w:cs="Arial"/>
          <w:i/>
        </w:rPr>
      </w:pPr>
    </w:p>
    <w:p w:rsidR="002A4FC7" w:rsidRPr="00DE2F20" w:rsidRDefault="002A4FC7" w:rsidP="00A72330">
      <w:pPr>
        <w:numPr>
          <w:ilvl w:val="0"/>
          <w:numId w:val="12"/>
        </w:numPr>
        <w:spacing w:after="0" w:line="240" w:lineRule="auto"/>
        <w:contextualSpacing/>
        <w:rPr>
          <w:rFonts w:ascii="Arial" w:hAnsi="Arial" w:cs="Arial"/>
          <w:i/>
        </w:rPr>
      </w:pPr>
      <w:r w:rsidRPr="00DE2F20">
        <w:rPr>
          <w:rFonts w:ascii="Arial" w:hAnsi="Arial" w:cs="Arial"/>
          <w:i/>
        </w:rPr>
        <w:t>sofinancirati  stroške delovanja kulturnih društev ne glede na zvrst njihove dejavnosti,</w:t>
      </w:r>
    </w:p>
    <w:p w:rsidR="002A4FC7" w:rsidRPr="00DE2F20" w:rsidRDefault="002A4FC7" w:rsidP="00A72330">
      <w:pPr>
        <w:numPr>
          <w:ilvl w:val="0"/>
          <w:numId w:val="12"/>
        </w:numPr>
        <w:spacing w:after="0" w:line="240" w:lineRule="auto"/>
        <w:contextualSpacing/>
        <w:rPr>
          <w:rFonts w:ascii="Arial" w:hAnsi="Arial" w:cs="Arial"/>
          <w:i/>
        </w:rPr>
      </w:pPr>
      <w:r w:rsidRPr="00DE2F20">
        <w:rPr>
          <w:rFonts w:ascii="Arial" w:hAnsi="Arial" w:cs="Arial"/>
          <w:i/>
        </w:rPr>
        <w:t>vzpodbujanje manj pogostih zvrsti kulturnega delovanja,</w:t>
      </w:r>
    </w:p>
    <w:p w:rsidR="003F1650" w:rsidRPr="00DE2F20" w:rsidRDefault="002A4FC7" w:rsidP="003F1650">
      <w:pPr>
        <w:numPr>
          <w:ilvl w:val="0"/>
          <w:numId w:val="12"/>
        </w:numPr>
        <w:spacing w:after="0" w:line="240" w:lineRule="auto"/>
        <w:contextualSpacing/>
        <w:rPr>
          <w:rFonts w:ascii="Arial" w:hAnsi="Arial" w:cs="Arial"/>
          <w:i/>
        </w:rPr>
      </w:pPr>
      <w:r w:rsidRPr="00DE2F20">
        <w:rPr>
          <w:rFonts w:ascii="Arial" w:hAnsi="Arial" w:cs="Arial"/>
          <w:i/>
        </w:rPr>
        <w:t>zagotoviti sodobne prostorske pogoje za nastope kultu</w:t>
      </w:r>
      <w:r w:rsidR="003F1650" w:rsidRPr="00DE2F20">
        <w:rPr>
          <w:rFonts w:ascii="Arial" w:hAnsi="Arial" w:cs="Arial"/>
          <w:i/>
        </w:rPr>
        <w:t>rnih izvajalcev v mestu Trebnje.</w:t>
      </w:r>
    </w:p>
    <w:p w:rsidR="002A4FC7" w:rsidRPr="00DE2F20" w:rsidRDefault="002A4FC7" w:rsidP="002A4FC7">
      <w:pPr>
        <w:spacing w:after="0" w:line="240" w:lineRule="auto"/>
        <w:ind w:left="1077"/>
        <w:contextualSpacing/>
        <w:rPr>
          <w:rFonts w:ascii="Arial" w:hAnsi="Arial" w:cs="Arial"/>
          <w:i/>
        </w:rPr>
      </w:pPr>
    </w:p>
    <w:p w:rsidR="002A4FC7" w:rsidRPr="00DE2F20" w:rsidRDefault="002A4FC7" w:rsidP="002A4FC7">
      <w:pPr>
        <w:rPr>
          <w:rFonts w:ascii="Arial" w:hAnsi="Arial" w:cs="Arial"/>
          <w:i/>
        </w:rPr>
      </w:pPr>
      <w:r w:rsidRPr="00DE2F20">
        <w:rPr>
          <w:rFonts w:ascii="Arial" w:hAnsi="Arial" w:cs="Arial"/>
          <w:i/>
        </w:rPr>
        <w:t>Kazalci in merila:</w:t>
      </w:r>
    </w:p>
    <w:p w:rsidR="00A72330" w:rsidRPr="00DE2F20" w:rsidRDefault="00A72330" w:rsidP="002A4FC7">
      <w:pPr>
        <w:numPr>
          <w:ilvl w:val="0"/>
          <w:numId w:val="12"/>
        </w:numPr>
        <w:spacing w:after="0" w:line="240" w:lineRule="auto"/>
        <w:contextualSpacing/>
        <w:rPr>
          <w:rFonts w:ascii="Arial" w:hAnsi="Arial" w:cs="Arial"/>
          <w:i/>
        </w:rPr>
      </w:pPr>
      <w:r w:rsidRPr="00DE2F20">
        <w:rPr>
          <w:rFonts w:ascii="Arial" w:hAnsi="Arial" w:cs="Arial"/>
          <w:i/>
        </w:rPr>
        <w:t>število delujočih kulturnih društev s sedežem v Občini Trebnje,</w:t>
      </w:r>
    </w:p>
    <w:p w:rsidR="002A4FC7" w:rsidRPr="00DE2F20" w:rsidRDefault="002A4FC7" w:rsidP="002A4FC7">
      <w:pPr>
        <w:numPr>
          <w:ilvl w:val="0"/>
          <w:numId w:val="12"/>
        </w:numPr>
        <w:spacing w:after="0" w:line="240" w:lineRule="auto"/>
        <w:contextualSpacing/>
        <w:rPr>
          <w:rFonts w:ascii="Arial" w:hAnsi="Arial" w:cs="Arial"/>
          <w:i/>
        </w:rPr>
      </w:pPr>
      <w:r w:rsidRPr="00DE2F20">
        <w:rPr>
          <w:rFonts w:ascii="Arial" w:hAnsi="Arial" w:cs="Arial"/>
          <w:i/>
        </w:rPr>
        <w:t>število izvedenih kulturnih programov,</w:t>
      </w:r>
    </w:p>
    <w:p w:rsidR="00F64F2F" w:rsidRPr="00DE2F20" w:rsidRDefault="002A4FC7" w:rsidP="006B19FB">
      <w:pPr>
        <w:numPr>
          <w:ilvl w:val="0"/>
          <w:numId w:val="12"/>
        </w:numPr>
        <w:spacing w:after="0" w:line="240" w:lineRule="auto"/>
        <w:contextualSpacing/>
        <w:rPr>
          <w:rFonts w:ascii="Arial" w:hAnsi="Arial" w:cs="Arial"/>
          <w:i/>
        </w:rPr>
      </w:pPr>
      <w:r w:rsidRPr="00DE2F20">
        <w:rPr>
          <w:rFonts w:ascii="Arial" w:hAnsi="Arial" w:cs="Arial"/>
          <w:i/>
        </w:rPr>
        <w:t xml:space="preserve">število programov in projektov s področja filmske umetnosti in drugih manj zastopanih </w:t>
      </w:r>
      <w:r w:rsidR="005D7220" w:rsidRPr="00DE2F20">
        <w:rPr>
          <w:rFonts w:ascii="Arial" w:hAnsi="Arial" w:cs="Arial"/>
          <w:i/>
        </w:rPr>
        <w:t xml:space="preserve">kulturnih </w:t>
      </w:r>
      <w:r w:rsidRPr="00DE2F20">
        <w:rPr>
          <w:rFonts w:ascii="Arial" w:hAnsi="Arial" w:cs="Arial"/>
          <w:i/>
        </w:rPr>
        <w:t>dejavnosti.</w:t>
      </w:r>
    </w:p>
    <w:p w:rsidR="00E30366" w:rsidRPr="00DE2F20" w:rsidRDefault="00E30366" w:rsidP="0086287B">
      <w:pPr>
        <w:pStyle w:val="Brezrazmikov"/>
        <w:rPr>
          <w:rFonts w:ascii="Arial" w:hAnsi="Arial" w:cs="Arial"/>
        </w:rPr>
      </w:pPr>
    </w:p>
    <w:p w:rsidR="001C697B" w:rsidRPr="00DE2F20" w:rsidRDefault="00DD5771" w:rsidP="00347E5C">
      <w:pPr>
        <w:pStyle w:val="Naslov2"/>
        <w:rPr>
          <w:rFonts w:cs="Arial"/>
          <w:color w:val="auto"/>
          <w:szCs w:val="22"/>
        </w:rPr>
      </w:pPr>
      <w:bookmarkStart w:id="47" w:name="_Toc418840105"/>
      <w:r w:rsidRPr="00DE2F20">
        <w:rPr>
          <w:rFonts w:cs="Arial"/>
          <w:color w:val="auto"/>
          <w:szCs w:val="22"/>
        </w:rPr>
        <w:t>3</w:t>
      </w:r>
      <w:r w:rsidR="006B19FB" w:rsidRPr="00DE2F20">
        <w:rPr>
          <w:rFonts w:cs="Arial"/>
          <w:color w:val="auto"/>
          <w:szCs w:val="22"/>
        </w:rPr>
        <w:t>.4 Poklicne kulturne ustanove</w:t>
      </w:r>
      <w:bookmarkEnd w:id="47"/>
    </w:p>
    <w:p w:rsidR="00347E5C" w:rsidRPr="00DE2F20" w:rsidRDefault="00347E5C" w:rsidP="0086287B">
      <w:pPr>
        <w:pStyle w:val="Brezrazmikov"/>
        <w:rPr>
          <w:rFonts w:ascii="Arial" w:hAnsi="Arial" w:cs="Arial"/>
        </w:rPr>
      </w:pPr>
    </w:p>
    <w:p w:rsidR="0064282B" w:rsidRPr="00DE2F20" w:rsidRDefault="0064282B" w:rsidP="0064282B">
      <w:pPr>
        <w:jc w:val="both"/>
        <w:rPr>
          <w:rFonts w:ascii="Arial" w:hAnsi="Arial" w:cs="Arial"/>
        </w:rPr>
      </w:pPr>
      <w:r w:rsidRPr="00DE2F20">
        <w:rPr>
          <w:rFonts w:ascii="Arial" w:hAnsi="Arial" w:cs="Arial"/>
        </w:rPr>
        <w:t>Med po</w:t>
      </w:r>
      <w:r w:rsidR="00695EBA" w:rsidRPr="00DE2F20">
        <w:rPr>
          <w:rFonts w:ascii="Arial" w:hAnsi="Arial" w:cs="Arial"/>
        </w:rPr>
        <w:t>klicne kulturne ustanove uvrščamo</w:t>
      </w:r>
      <w:r w:rsidR="001C697B" w:rsidRPr="00DE2F20">
        <w:rPr>
          <w:rFonts w:ascii="Arial" w:hAnsi="Arial" w:cs="Arial"/>
        </w:rPr>
        <w:t xml:space="preserve"> dva javna zavoda, katerih soustanoviteljica je Občina Trebnje v deležu 58,26 %</w:t>
      </w:r>
      <w:r w:rsidR="00695EBA" w:rsidRPr="00DE2F20">
        <w:rPr>
          <w:rFonts w:ascii="Arial" w:hAnsi="Arial" w:cs="Arial"/>
        </w:rPr>
        <w:t>, in sicer</w:t>
      </w:r>
      <w:r w:rsidRPr="00DE2F20">
        <w:rPr>
          <w:rFonts w:ascii="Arial" w:hAnsi="Arial" w:cs="Arial"/>
        </w:rPr>
        <w:t>:</w:t>
      </w:r>
    </w:p>
    <w:p w:rsidR="001C697B" w:rsidRPr="00DE2F20" w:rsidRDefault="0064282B" w:rsidP="0064282B">
      <w:pPr>
        <w:jc w:val="both"/>
        <w:rPr>
          <w:rFonts w:ascii="Arial" w:hAnsi="Arial" w:cs="Arial"/>
        </w:rPr>
      </w:pPr>
      <w:r w:rsidRPr="00DE2F20">
        <w:rPr>
          <w:rFonts w:ascii="Arial" w:hAnsi="Arial" w:cs="Arial"/>
        </w:rPr>
        <w:t>- Knjižnico P</w:t>
      </w:r>
      <w:r w:rsidR="001C697B" w:rsidRPr="00DE2F20">
        <w:rPr>
          <w:rFonts w:ascii="Arial" w:hAnsi="Arial" w:cs="Arial"/>
        </w:rPr>
        <w:t>avla Golie Trebnje s krajevnimi knjižnicami</w:t>
      </w:r>
      <w:r w:rsidRPr="00DE2F20">
        <w:rPr>
          <w:rFonts w:ascii="Arial" w:hAnsi="Arial" w:cs="Arial"/>
        </w:rPr>
        <w:t xml:space="preserve"> v Mokronogu, Mirni in Šentrupertu ter izposo</w:t>
      </w:r>
      <w:r w:rsidR="001C697B" w:rsidRPr="00DE2F20">
        <w:rPr>
          <w:rFonts w:ascii="Arial" w:hAnsi="Arial" w:cs="Arial"/>
        </w:rPr>
        <w:t>jališčem Veliki Gaber,</w:t>
      </w:r>
    </w:p>
    <w:p w:rsidR="0064282B" w:rsidRPr="00DE2F20" w:rsidRDefault="0064282B" w:rsidP="0064282B">
      <w:pPr>
        <w:jc w:val="both"/>
        <w:rPr>
          <w:rFonts w:ascii="Arial" w:hAnsi="Arial" w:cs="Arial"/>
        </w:rPr>
      </w:pPr>
      <w:r w:rsidRPr="00DE2F20">
        <w:rPr>
          <w:rFonts w:ascii="Arial" w:hAnsi="Arial" w:cs="Arial"/>
        </w:rPr>
        <w:t>- Center za izobraževanje in kulturo Trebnje</w:t>
      </w:r>
      <w:r w:rsidR="001C697B" w:rsidRPr="00DE2F20">
        <w:rPr>
          <w:rFonts w:ascii="Arial" w:hAnsi="Arial" w:cs="Arial"/>
        </w:rPr>
        <w:t xml:space="preserve"> z notran</w:t>
      </w:r>
      <w:r w:rsidR="004D149B" w:rsidRPr="00DE2F20">
        <w:rPr>
          <w:rFonts w:ascii="Arial" w:hAnsi="Arial" w:cs="Arial"/>
        </w:rPr>
        <w:t>jo organizacijsko enoto Galerijo</w:t>
      </w:r>
      <w:r w:rsidR="001C697B" w:rsidRPr="00DE2F20">
        <w:rPr>
          <w:rFonts w:ascii="Arial" w:hAnsi="Arial" w:cs="Arial"/>
        </w:rPr>
        <w:t xml:space="preserve"> </w:t>
      </w:r>
      <w:r w:rsidR="00695EBA" w:rsidRPr="00DE2F20">
        <w:rPr>
          <w:rFonts w:ascii="Arial" w:hAnsi="Arial" w:cs="Arial"/>
        </w:rPr>
        <w:t>likovnih samorastnikov Trebnje ter</w:t>
      </w:r>
    </w:p>
    <w:p w:rsidR="0086287B" w:rsidRPr="00DE2F20" w:rsidRDefault="00695EBA" w:rsidP="0086287B">
      <w:pPr>
        <w:jc w:val="both"/>
        <w:rPr>
          <w:rFonts w:ascii="Arial" w:hAnsi="Arial" w:cs="Arial"/>
        </w:rPr>
      </w:pPr>
      <w:r w:rsidRPr="00DE2F20">
        <w:rPr>
          <w:rFonts w:ascii="Arial" w:hAnsi="Arial" w:cs="Arial"/>
        </w:rPr>
        <w:t>- vzgojnoizobraževalne zavode, katerih poslanstvo je</w:t>
      </w:r>
      <w:r w:rsidR="00303C11" w:rsidRPr="00DE2F20">
        <w:rPr>
          <w:rFonts w:ascii="Arial" w:hAnsi="Arial" w:cs="Arial"/>
        </w:rPr>
        <w:t xml:space="preserve"> med drugim</w:t>
      </w:r>
      <w:r w:rsidRPr="00DE2F20">
        <w:rPr>
          <w:rFonts w:ascii="Arial" w:hAnsi="Arial" w:cs="Arial"/>
        </w:rPr>
        <w:t xml:space="preserve"> tudi kulturna vzgoja, npr, Glasbena šola</w:t>
      </w:r>
      <w:r w:rsidR="00303C11" w:rsidRPr="00DE2F20">
        <w:rPr>
          <w:rFonts w:ascii="Arial" w:hAnsi="Arial" w:cs="Arial"/>
        </w:rPr>
        <w:t xml:space="preserve"> Trebnje, osnovne šole in vrtci</w:t>
      </w:r>
    </w:p>
    <w:p w:rsidR="0086287B" w:rsidRPr="00DE2F20" w:rsidRDefault="0086287B" w:rsidP="0086287B">
      <w:pPr>
        <w:pStyle w:val="Brezrazmikov"/>
        <w:rPr>
          <w:rFonts w:ascii="Arial" w:hAnsi="Arial" w:cs="Arial"/>
        </w:rPr>
      </w:pPr>
    </w:p>
    <w:p w:rsidR="0064282B" w:rsidRPr="00DE2F20" w:rsidRDefault="0064282B" w:rsidP="00EC4F57">
      <w:pPr>
        <w:pStyle w:val="Naslov3"/>
        <w:numPr>
          <w:ilvl w:val="2"/>
          <w:numId w:val="21"/>
        </w:numPr>
        <w:rPr>
          <w:rFonts w:cs="Arial"/>
          <w:color w:val="auto"/>
        </w:rPr>
      </w:pPr>
      <w:bookmarkStart w:id="48" w:name="_Toc400350756"/>
      <w:bookmarkStart w:id="49" w:name="_Toc400111732"/>
      <w:bookmarkStart w:id="50" w:name="_Toc418840106"/>
      <w:bookmarkEnd w:id="48"/>
      <w:bookmarkEnd w:id="49"/>
      <w:r w:rsidRPr="00DE2F20">
        <w:rPr>
          <w:rFonts w:cs="Arial"/>
          <w:color w:val="auto"/>
        </w:rPr>
        <w:t>Knjižnica Pavla Golie Trebn</w:t>
      </w:r>
      <w:r w:rsidR="001C697B" w:rsidRPr="00DE2F20">
        <w:rPr>
          <w:rFonts w:cs="Arial"/>
          <w:color w:val="auto"/>
        </w:rPr>
        <w:t>je in izposojališče Veliki Gaber</w:t>
      </w:r>
      <w:bookmarkEnd w:id="50"/>
    </w:p>
    <w:p w:rsidR="001C697B" w:rsidRPr="00DE2F20" w:rsidRDefault="001C697B" w:rsidP="0086287B">
      <w:pPr>
        <w:pStyle w:val="Brezrazmikov"/>
        <w:rPr>
          <w:rFonts w:ascii="Arial" w:hAnsi="Arial" w:cs="Arial"/>
        </w:rPr>
      </w:pPr>
    </w:p>
    <w:p w:rsidR="0064282B" w:rsidRPr="00DE2F20" w:rsidRDefault="0064282B" w:rsidP="0064282B">
      <w:pPr>
        <w:jc w:val="both"/>
        <w:rPr>
          <w:rFonts w:ascii="Arial" w:hAnsi="Arial" w:cs="Arial"/>
        </w:rPr>
      </w:pPr>
      <w:r w:rsidRPr="00DE2F20">
        <w:rPr>
          <w:rFonts w:ascii="Arial" w:hAnsi="Arial" w:cs="Arial"/>
        </w:rPr>
        <w:lastRenderedPageBreak/>
        <w:t>Dejavnost javne službe za</w:t>
      </w:r>
      <w:r w:rsidR="001C697B" w:rsidRPr="00DE2F20">
        <w:rPr>
          <w:rFonts w:ascii="Arial" w:hAnsi="Arial" w:cs="Arial"/>
        </w:rPr>
        <w:t xml:space="preserve"> občane Občine Trebnje</w:t>
      </w:r>
      <w:r w:rsidRPr="00DE2F20">
        <w:rPr>
          <w:rFonts w:ascii="Arial" w:hAnsi="Arial" w:cs="Arial"/>
        </w:rPr>
        <w:t xml:space="preserve"> izvaja Knjižnica Pavla Golie Trebnje</w:t>
      </w:r>
      <w:r w:rsidR="0001799A" w:rsidRPr="00DE2F20">
        <w:rPr>
          <w:rFonts w:ascii="Arial" w:hAnsi="Arial" w:cs="Arial"/>
        </w:rPr>
        <w:t xml:space="preserve"> (KPGT)</w:t>
      </w:r>
      <w:r w:rsidRPr="00DE2F20">
        <w:rPr>
          <w:rFonts w:ascii="Arial" w:hAnsi="Arial" w:cs="Arial"/>
        </w:rPr>
        <w:t xml:space="preserve">, ki </w:t>
      </w:r>
      <w:r w:rsidR="001C697B" w:rsidRPr="00DE2F20">
        <w:rPr>
          <w:rFonts w:ascii="Arial" w:hAnsi="Arial" w:cs="Arial"/>
        </w:rPr>
        <w:t xml:space="preserve">del </w:t>
      </w:r>
      <w:r w:rsidRPr="00DE2F20">
        <w:rPr>
          <w:rFonts w:ascii="Arial" w:hAnsi="Arial" w:cs="Arial"/>
        </w:rPr>
        <w:t>svoj</w:t>
      </w:r>
      <w:r w:rsidR="001C697B" w:rsidRPr="00DE2F20">
        <w:rPr>
          <w:rFonts w:ascii="Arial" w:hAnsi="Arial" w:cs="Arial"/>
        </w:rPr>
        <w:t>ih nalog</w:t>
      </w:r>
      <w:r w:rsidR="00FD4F89" w:rsidRPr="00DE2F20">
        <w:rPr>
          <w:rFonts w:ascii="Arial" w:hAnsi="Arial" w:cs="Arial"/>
        </w:rPr>
        <w:t xml:space="preserve"> opravlja v</w:t>
      </w:r>
      <w:r w:rsidR="004D149B" w:rsidRPr="00DE2F20">
        <w:rPr>
          <w:rFonts w:ascii="Arial" w:hAnsi="Arial" w:cs="Arial"/>
        </w:rPr>
        <w:t xml:space="preserve"> prostorih izposojališča</w:t>
      </w:r>
      <w:r w:rsidR="001C697B" w:rsidRPr="00DE2F20">
        <w:rPr>
          <w:rFonts w:ascii="Arial" w:hAnsi="Arial" w:cs="Arial"/>
        </w:rPr>
        <w:t xml:space="preserve"> Veliki Gaber</w:t>
      </w:r>
      <w:r w:rsidRPr="00DE2F20">
        <w:rPr>
          <w:rFonts w:ascii="Arial" w:hAnsi="Arial" w:cs="Arial"/>
        </w:rPr>
        <w:t xml:space="preserve">. Knjižnična dejavnost kot javna služba v skladu z Zakonom o knjižničarstvu zajema: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zbiranje, obdelovanje, hranjene in posredovanje knjižničnega gradiva,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zagotavljanje dostopa do knjižničnega gradiva in elektronskih publikacij,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izdelovanje knjižničnih katalogov, podatkovnih zbirk in drugih informacijskih virov,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posredovanje bibliografskih in drugih informacijskih proizvodov in storitev,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sodelovanje v medknjižnični izposoji in posredovanju informacij,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pridobivanje in izobraževanje uporabnikov,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informacijsko opismenjevanje,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varovanje knjižničnega gradiva, ki je kulturni spomenik,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drugo bibliotekarsko, dokumentacijsko in informacijsko delo,</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knjižnični informacijski servis za izmenjavo podatkov v nacionalnem vzajemnem bibliografskem sistemu. (2. čl. ZKnj-1).</w:t>
      </w:r>
    </w:p>
    <w:p w:rsidR="0064282B" w:rsidRPr="00DE2F20" w:rsidRDefault="0064282B" w:rsidP="0064282B">
      <w:pPr>
        <w:jc w:val="both"/>
        <w:rPr>
          <w:rFonts w:ascii="Arial" w:hAnsi="Arial" w:cs="Arial"/>
        </w:rPr>
      </w:pPr>
    </w:p>
    <w:p w:rsidR="0064282B" w:rsidRPr="00DE2F20" w:rsidRDefault="0064282B" w:rsidP="0064282B">
      <w:pPr>
        <w:jc w:val="both"/>
        <w:rPr>
          <w:rFonts w:ascii="Arial" w:hAnsi="Arial" w:cs="Arial"/>
        </w:rPr>
      </w:pPr>
      <w:r w:rsidRPr="00DE2F20">
        <w:rPr>
          <w:rFonts w:ascii="Arial" w:hAnsi="Arial" w:cs="Arial"/>
        </w:rPr>
        <w:t>Osrednj</w:t>
      </w:r>
      <w:r w:rsidR="001C697B" w:rsidRPr="00DE2F20">
        <w:rPr>
          <w:rFonts w:ascii="Arial" w:hAnsi="Arial" w:cs="Arial"/>
        </w:rPr>
        <w:t>a knjižnica</w:t>
      </w:r>
      <w:r w:rsidR="0001799A" w:rsidRPr="00DE2F20">
        <w:rPr>
          <w:rFonts w:ascii="Arial" w:hAnsi="Arial" w:cs="Arial"/>
        </w:rPr>
        <w:t xml:space="preserve"> Trebnje</w:t>
      </w:r>
      <w:r w:rsidR="001C697B" w:rsidRPr="00DE2F20">
        <w:rPr>
          <w:rFonts w:ascii="Arial" w:hAnsi="Arial" w:cs="Arial"/>
        </w:rPr>
        <w:t xml:space="preserve"> in izposojališče Veliki Gaber</w:t>
      </w:r>
      <w:r w:rsidRPr="00DE2F20">
        <w:rPr>
          <w:rFonts w:ascii="Arial" w:hAnsi="Arial" w:cs="Arial"/>
        </w:rPr>
        <w:t xml:space="preserve"> v okviru javne službe tudi (16. čl. ZKnj-1):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sodelujeta v vseživljenjskem izobraževanju,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zbirata, obdelujeta, varujeta in posredujeta domoznansko gradivo,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zagotavljata dostopnost in uporabi gradiv javnih oblasti, ki so splošno dostopna na elektronskih medijih,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organizirata posebne oblike dejavnosti za otroke, mladino in odrasle, ki so namenjene spodbujanju bralne kulture,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organizirata posebne oblike dejavnosti za otroke, mladino in odrasle s posebnimi potrebami, </w:t>
      </w:r>
    </w:p>
    <w:p w:rsidR="0064282B" w:rsidRPr="00DE2F20" w:rsidRDefault="0064282B" w:rsidP="00EC4F57">
      <w:pPr>
        <w:pStyle w:val="Odstavekseznama"/>
        <w:numPr>
          <w:ilvl w:val="0"/>
          <w:numId w:val="5"/>
        </w:numPr>
        <w:spacing w:after="0" w:line="240" w:lineRule="auto"/>
        <w:contextualSpacing w:val="0"/>
        <w:jc w:val="both"/>
        <w:rPr>
          <w:rFonts w:ascii="Arial" w:hAnsi="Arial" w:cs="Arial"/>
        </w:rPr>
      </w:pPr>
      <w:r w:rsidRPr="00DE2F20">
        <w:rPr>
          <w:rFonts w:ascii="Arial" w:hAnsi="Arial" w:cs="Arial"/>
        </w:rPr>
        <w:t xml:space="preserve">organizirata kulturne prireditve, ki so povezane z njuno dejavnostjo. </w:t>
      </w:r>
    </w:p>
    <w:p w:rsidR="000B22AA" w:rsidRPr="00DE2F20" w:rsidRDefault="000B22AA" w:rsidP="000B22AA">
      <w:pPr>
        <w:pStyle w:val="Odstavekseznama"/>
        <w:spacing w:after="0" w:line="240" w:lineRule="auto"/>
        <w:contextualSpacing w:val="0"/>
        <w:jc w:val="both"/>
        <w:rPr>
          <w:rFonts w:ascii="Arial" w:hAnsi="Arial" w:cs="Arial"/>
        </w:rPr>
      </w:pPr>
    </w:p>
    <w:p w:rsidR="000B22AA" w:rsidRPr="00DE2F20" w:rsidRDefault="000B22AA" w:rsidP="000B22AA">
      <w:pPr>
        <w:spacing w:after="0"/>
        <w:jc w:val="both"/>
        <w:rPr>
          <w:rFonts w:ascii="Arial" w:hAnsi="Arial" w:cs="Arial"/>
        </w:rPr>
      </w:pPr>
      <w:r w:rsidRPr="00DE2F20">
        <w:rPr>
          <w:rFonts w:ascii="Arial" w:hAnsi="Arial" w:cs="Arial"/>
        </w:rPr>
        <w:t>Občina financira</w:t>
      </w:r>
      <w:r w:rsidR="0001799A" w:rsidRPr="00DE2F20">
        <w:rPr>
          <w:rFonts w:ascii="Arial" w:hAnsi="Arial" w:cs="Arial"/>
        </w:rPr>
        <w:t xml:space="preserve"> knjižnično dejavnost (plače, </w:t>
      </w:r>
      <w:r w:rsidRPr="00DE2F20">
        <w:rPr>
          <w:rFonts w:ascii="Arial" w:hAnsi="Arial" w:cs="Arial"/>
        </w:rPr>
        <w:t>materailne stroške</w:t>
      </w:r>
      <w:r w:rsidR="0001799A" w:rsidRPr="00DE2F20">
        <w:rPr>
          <w:rFonts w:ascii="Arial" w:hAnsi="Arial" w:cs="Arial"/>
        </w:rPr>
        <w:t>, investicije</w:t>
      </w:r>
      <w:r w:rsidRPr="00DE2F20">
        <w:rPr>
          <w:rFonts w:ascii="Arial" w:hAnsi="Arial" w:cs="Arial"/>
        </w:rPr>
        <w:t>) ter naku</w:t>
      </w:r>
      <w:r w:rsidR="0001799A" w:rsidRPr="00DE2F20">
        <w:rPr>
          <w:rFonts w:ascii="Arial" w:hAnsi="Arial" w:cs="Arial"/>
        </w:rPr>
        <w:t>p knjižničnega gradiva, s katerim</w:t>
      </w:r>
      <w:r w:rsidRPr="00DE2F20">
        <w:rPr>
          <w:rFonts w:ascii="Arial" w:hAnsi="Arial" w:cs="Arial"/>
        </w:rPr>
        <w:t xml:space="preserve"> se zagotavlja bogata</w:t>
      </w:r>
      <w:r w:rsidR="00BF7CC0" w:rsidRPr="00DE2F20">
        <w:rPr>
          <w:rFonts w:ascii="Arial" w:hAnsi="Arial" w:cs="Arial"/>
        </w:rPr>
        <w:t xml:space="preserve"> in strukturno primerna</w:t>
      </w:r>
      <w:r w:rsidRPr="00DE2F20">
        <w:rPr>
          <w:rFonts w:ascii="Arial" w:hAnsi="Arial" w:cs="Arial"/>
        </w:rPr>
        <w:t xml:space="preserve"> zbirka</w:t>
      </w:r>
      <w:r w:rsidR="00BF7CC0" w:rsidRPr="00DE2F20">
        <w:rPr>
          <w:rFonts w:ascii="Arial" w:hAnsi="Arial" w:cs="Arial"/>
        </w:rPr>
        <w:t xml:space="preserve"> gradiva (40 % leposlovnega in 60 % strokovnega gradiva za vse starostne skupine)</w:t>
      </w:r>
      <w:r w:rsidRPr="00DE2F20">
        <w:rPr>
          <w:rFonts w:ascii="Arial" w:hAnsi="Arial" w:cs="Arial"/>
        </w:rPr>
        <w:t>. Kljub varčevalnim ukrepom sredstva za nakup knjižničnega gradiva ostajajo</w:t>
      </w:r>
      <w:r w:rsidR="00BF7CC0" w:rsidRPr="00DE2F20">
        <w:rPr>
          <w:rFonts w:ascii="Arial" w:hAnsi="Arial" w:cs="Arial"/>
        </w:rPr>
        <w:t xml:space="preserve"> že vrsto let</w:t>
      </w:r>
      <w:r w:rsidRPr="00DE2F20">
        <w:rPr>
          <w:rFonts w:ascii="Arial" w:hAnsi="Arial" w:cs="Arial"/>
        </w:rPr>
        <w:t xml:space="preserve"> nespremenjena.</w:t>
      </w:r>
    </w:p>
    <w:p w:rsidR="004D149B" w:rsidRPr="00DE2F20" w:rsidRDefault="004D149B" w:rsidP="000B22AA">
      <w:pPr>
        <w:spacing w:after="0"/>
        <w:jc w:val="both"/>
        <w:rPr>
          <w:rFonts w:ascii="Arial" w:hAnsi="Arial" w:cs="Arial"/>
        </w:rPr>
      </w:pPr>
    </w:p>
    <w:p w:rsidR="000B22AA" w:rsidRPr="00DE2F20" w:rsidRDefault="0001799A" w:rsidP="000B22AA">
      <w:pPr>
        <w:spacing w:after="0"/>
        <w:jc w:val="both"/>
        <w:rPr>
          <w:rFonts w:ascii="Arial" w:hAnsi="Arial" w:cs="Arial"/>
        </w:rPr>
      </w:pPr>
      <w:r w:rsidRPr="00DE2F20">
        <w:rPr>
          <w:rFonts w:ascii="Arial" w:hAnsi="Arial" w:cs="Arial"/>
        </w:rPr>
        <w:t>KPGT</w:t>
      </w:r>
      <w:r w:rsidR="002521D2" w:rsidRPr="00DE2F20">
        <w:rPr>
          <w:rFonts w:ascii="Arial" w:hAnsi="Arial" w:cs="Arial"/>
        </w:rPr>
        <w:t xml:space="preserve"> je imela</w:t>
      </w:r>
      <w:r w:rsidR="00BF7CC0" w:rsidRPr="00DE2F20">
        <w:rPr>
          <w:rFonts w:ascii="Arial" w:hAnsi="Arial" w:cs="Arial"/>
        </w:rPr>
        <w:t xml:space="preserve"> v letu 2014 </w:t>
      </w:r>
      <w:r w:rsidR="000B22AA" w:rsidRPr="00DE2F20">
        <w:rPr>
          <w:rFonts w:ascii="Arial" w:hAnsi="Arial" w:cs="Arial"/>
        </w:rPr>
        <w:t xml:space="preserve"> </w:t>
      </w:r>
      <w:r w:rsidR="00BF7CC0" w:rsidRPr="00DE2F20">
        <w:rPr>
          <w:rFonts w:ascii="Arial" w:hAnsi="Arial" w:cs="Arial"/>
        </w:rPr>
        <w:t xml:space="preserve">4.851 </w:t>
      </w:r>
      <w:r w:rsidR="000B22AA" w:rsidRPr="00DE2F20">
        <w:rPr>
          <w:rFonts w:ascii="Arial" w:hAnsi="Arial" w:cs="Arial"/>
        </w:rPr>
        <w:t>evidentir</w:t>
      </w:r>
      <w:r w:rsidR="00BF7CC0" w:rsidRPr="00DE2F20">
        <w:rPr>
          <w:rFonts w:ascii="Arial" w:hAnsi="Arial" w:cs="Arial"/>
        </w:rPr>
        <w:t>anih aktivnih članov oziroma 23,58</w:t>
      </w:r>
      <w:r w:rsidR="000B22AA" w:rsidRPr="00DE2F20">
        <w:rPr>
          <w:rFonts w:ascii="Arial" w:hAnsi="Arial" w:cs="Arial"/>
        </w:rPr>
        <w:t xml:space="preserve"> % prebivalcev štirih občin. Lanskole</w:t>
      </w:r>
      <w:r w:rsidR="00BF7CC0" w:rsidRPr="00DE2F20">
        <w:rPr>
          <w:rFonts w:ascii="Arial" w:hAnsi="Arial" w:cs="Arial"/>
        </w:rPr>
        <w:t>tni prirast gradiva znaša 4.068</w:t>
      </w:r>
      <w:r w:rsidR="004D149B" w:rsidRPr="00DE2F20">
        <w:rPr>
          <w:rFonts w:ascii="Arial" w:hAnsi="Arial" w:cs="Arial"/>
        </w:rPr>
        <w:t xml:space="preserve"> enot in se glede po krajevnih knjižnicah prilagaja potrebam</w:t>
      </w:r>
      <w:r w:rsidR="000B22AA" w:rsidRPr="00DE2F20">
        <w:rPr>
          <w:rFonts w:ascii="Arial" w:hAnsi="Arial" w:cs="Arial"/>
        </w:rPr>
        <w:t xml:space="preserve"> uporabnikov. </w:t>
      </w:r>
      <w:r w:rsidR="00BF7CC0" w:rsidRPr="00DE2F20">
        <w:rPr>
          <w:rFonts w:ascii="Arial" w:hAnsi="Arial" w:cs="Arial"/>
        </w:rPr>
        <w:t>Skupno število knjižničnih enot, s katerimi je konec leta 2014 razpolagala KPGT je 115.303 enot.</w:t>
      </w:r>
    </w:p>
    <w:p w:rsidR="004D149B" w:rsidRPr="00DE2F20" w:rsidRDefault="004D149B" w:rsidP="000B22AA">
      <w:pPr>
        <w:spacing w:after="0"/>
        <w:jc w:val="both"/>
        <w:rPr>
          <w:rFonts w:ascii="Arial" w:hAnsi="Arial" w:cs="Arial"/>
        </w:rPr>
      </w:pPr>
    </w:p>
    <w:p w:rsidR="0001799A" w:rsidRPr="00DE2F20" w:rsidRDefault="0001799A" w:rsidP="000B22AA">
      <w:pPr>
        <w:spacing w:after="0"/>
        <w:jc w:val="both"/>
        <w:rPr>
          <w:rFonts w:ascii="Arial" w:hAnsi="Arial" w:cs="Arial"/>
        </w:rPr>
      </w:pPr>
      <w:r w:rsidRPr="00DE2F20">
        <w:rPr>
          <w:rFonts w:ascii="Arial" w:hAnsi="Arial" w:cs="Arial"/>
        </w:rPr>
        <w:t xml:space="preserve">Obratovalni čas KPGT je skladen z Uredbo o osnovnih storitvah knjižnic in znaša za </w:t>
      </w:r>
      <w:r w:rsidR="004D149B" w:rsidRPr="00DE2F20">
        <w:rPr>
          <w:rFonts w:ascii="Arial" w:hAnsi="Arial" w:cs="Arial"/>
        </w:rPr>
        <w:t xml:space="preserve">knjižnico v </w:t>
      </w:r>
      <w:r w:rsidRPr="00DE2F20">
        <w:rPr>
          <w:rFonts w:ascii="Arial" w:hAnsi="Arial" w:cs="Arial"/>
        </w:rPr>
        <w:t>Trebnje</w:t>
      </w:r>
      <w:r w:rsidR="004D149B" w:rsidRPr="00DE2F20">
        <w:rPr>
          <w:rFonts w:ascii="Arial" w:hAnsi="Arial" w:cs="Arial"/>
        </w:rPr>
        <w:t>m</w:t>
      </w:r>
      <w:r w:rsidRPr="00DE2F20">
        <w:rPr>
          <w:rFonts w:ascii="Arial" w:hAnsi="Arial" w:cs="Arial"/>
        </w:rPr>
        <w:t xml:space="preserve"> 56 h/teden, za izposojališče Veliki Gaber pa 4 h/teden.</w:t>
      </w:r>
    </w:p>
    <w:p w:rsidR="004D149B" w:rsidRPr="00DE2F20" w:rsidRDefault="004D149B" w:rsidP="000B22AA">
      <w:pPr>
        <w:spacing w:after="0"/>
        <w:jc w:val="both"/>
        <w:rPr>
          <w:rFonts w:ascii="Arial" w:hAnsi="Arial" w:cs="Arial"/>
        </w:rPr>
      </w:pPr>
    </w:p>
    <w:p w:rsidR="000B22AA" w:rsidRPr="00DE2F20" w:rsidRDefault="000B22AA" w:rsidP="000B22AA">
      <w:pPr>
        <w:spacing w:after="0"/>
        <w:jc w:val="both"/>
        <w:rPr>
          <w:rFonts w:ascii="Arial" w:hAnsi="Arial" w:cs="Arial"/>
        </w:rPr>
      </w:pPr>
      <w:r w:rsidRPr="00DE2F20">
        <w:rPr>
          <w:rFonts w:ascii="Arial" w:hAnsi="Arial" w:cs="Arial"/>
        </w:rPr>
        <w:t>Knjižnica v Trebnjem in izposojališče Veliki Gaber predstavljata osrednja prostora v občini, kjer se odvijajo ure pravljic, literarni večeri, razst</w:t>
      </w:r>
      <w:r w:rsidR="00122D19" w:rsidRPr="00DE2F20">
        <w:rPr>
          <w:rFonts w:ascii="Arial" w:hAnsi="Arial" w:cs="Arial"/>
        </w:rPr>
        <w:t xml:space="preserve">ave, okrogle mize, delavnice, </w:t>
      </w:r>
      <w:r w:rsidRPr="00DE2F20">
        <w:rPr>
          <w:rFonts w:ascii="Arial" w:hAnsi="Arial" w:cs="Arial"/>
        </w:rPr>
        <w:t xml:space="preserve">potopisna </w:t>
      </w:r>
      <w:r w:rsidR="0001799A" w:rsidRPr="00DE2F20">
        <w:rPr>
          <w:rFonts w:ascii="Arial" w:hAnsi="Arial" w:cs="Arial"/>
        </w:rPr>
        <w:t xml:space="preserve">in druga </w:t>
      </w:r>
      <w:r w:rsidRPr="00DE2F20">
        <w:rPr>
          <w:rFonts w:ascii="Arial" w:hAnsi="Arial" w:cs="Arial"/>
        </w:rPr>
        <w:t xml:space="preserve">predavanja. </w:t>
      </w:r>
    </w:p>
    <w:p w:rsidR="004D149B" w:rsidRPr="00DE2F20" w:rsidRDefault="004D149B" w:rsidP="000B22AA">
      <w:pPr>
        <w:spacing w:after="0"/>
        <w:jc w:val="both"/>
        <w:rPr>
          <w:rFonts w:ascii="Arial" w:hAnsi="Arial" w:cs="Arial"/>
        </w:rPr>
      </w:pPr>
    </w:p>
    <w:p w:rsidR="00021B2A" w:rsidRPr="00DE2F20" w:rsidRDefault="00021B2A" w:rsidP="000B22AA">
      <w:pPr>
        <w:spacing w:after="0"/>
        <w:jc w:val="both"/>
        <w:rPr>
          <w:rFonts w:ascii="Arial" w:hAnsi="Arial" w:cs="Arial"/>
        </w:rPr>
      </w:pPr>
      <w:r w:rsidRPr="00DE2F20">
        <w:rPr>
          <w:rFonts w:ascii="Arial" w:hAnsi="Arial" w:cs="Arial"/>
        </w:rPr>
        <w:t xml:space="preserve">Z realizacijo nakupa stavbe na naslovu Goliev trg 1 se bližamo pridobitvi primernejših prostorov za izvajanje knjižnične dejavnosti v mestu Trebnje. Občina Trebnje bo z adaptacijo </w:t>
      </w:r>
      <w:r w:rsidRPr="00DE2F20">
        <w:rPr>
          <w:rFonts w:ascii="Arial" w:hAnsi="Arial" w:cs="Arial"/>
        </w:rPr>
        <w:lastRenderedPageBreak/>
        <w:t>novih prostorov zagotovila knjižnici primerne prostore za delovanje, občanom pa osrednji kulturni prostor.</w:t>
      </w:r>
    </w:p>
    <w:p w:rsidR="00577EA3" w:rsidRPr="00DE2F20" w:rsidRDefault="00577EA3" w:rsidP="000B22AA">
      <w:pPr>
        <w:spacing w:after="0"/>
        <w:jc w:val="both"/>
        <w:rPr>
          <w:rFonts w:ascii="Arial" w:hAnsi="Arial" w:cs="Arial"/>
        </w:rPr>
      </w:pPr>
    </w:p>
    <w:p w:rsidR="00030A97" w:rsidRPr="00DE2F20" w:rsidRDefault="00030A97" w:rsidP="00030A97">
      <w:pPr>
        <w:rPr>
          <w:rFonts w:ascii="Arial" w:hAnsi="Arial" w:cs="Arial"/>
          <w:i/>
        </w:rPr>
      </w:pPr>
      <w:r w:rsidRPr="00DE2F20">
        <w:rPr>
          <w:rFonts w:ascii="Arial" w:hAnsi="Arial" w:cs="Arial"/>
          <w:i/>
        </w:rPr>
        <w:t>Usmeritve in ukrepi:</w:t>
      </w:r>
    </w:p>
    <w:p w:rsidR="00A72330" w:rsidRPr="00DE2F20" w:rsidRDefault="00A72330" w:rsidP="00A72330">
      <w:pPr>
        <w:pStyle w:val="Odstavekseznama"/>
        <w:numPr>
          <w:ilvl w:val="0"/>
          <w:numId w:val="11"/>
        </w:numPr>
        <w:spacing w:after="0"/>
        <w:rPr>
          <w:rFonts w:ascii="Arial" w:hAnsi="Arial" w:cs="Arial"/>
          <w:i/>
        </w:rPr>
      </w:pPr>
      <w:r w:rsidRPr="00DE2F20">
        <w:rPr>
          <w:rFonts w:ascii="Arial" w:hAnsi="Arial" w:cs="Arial"/>
          <w:i/>
        </w:rPr>
        <w:t>povečati sofinanciranje knjižnice za zaposlitev strokovnega kadra v številu, kot ga predpisujejo standardi in normativi,</w:t>
      </w:r>
    </w:p>
    <w:p w:rsidR="00122D19" w:rsidRPr="00DE2F20" w:rsidRDefault="00122D19" w:rsidP="00A72330">
      <w:pPr>
        <w:pStyle w:val="Odstavekseznama"/>
        <w:numPr>
          <w:ilvl w:val="0"/>
          <w:numId w:val="11"/>
        </w:numPr>
        <w:spacing w:after="0"/>
        <w:rPr>
          <w:rFonts w:ascii="Arial" w:hAnsi="Arial" w:cs="Arial"/>
          <w:i/>
        </w:rPr>
      </w:pPr>
      <w:r w:rsidRPr="00DE2F20">
        <w:rPr>
          <w:rFonts w:ascii="Arial" w:hAnsi="Arial" w:cs="Arial"/>
          <w:i/>
        </w:rPr>
        <w:t>ohranjati obseg knjižničnega gradiva</w:t>
      </w:r>
      <w:r w:rsidR="00E11668" w:rsidRPr="00DE2F20">
        <w:rPr>
          <w:rFonts w:ascii="Arial" w:hAnsi="Arial" w:cs="Arial"/>
          <w:i/>
        </w:rPr>
        <w:t xml:space="preserve"> in ustrezno strukturo</w:t>
      </w:r>
      <w:r w:rsidR="00950DC0" w:rsidRPr="00DE2F20">
        <w:rPr>
          <w:rFonts w:ascii="Arial" w:hAnsi="Arial" w:cs="Arial"/>
          <w:i/>
        </w:rPr>
        <w:t xml:space="preserve"> le tega</w:t>
      </w:r>
      <w:r w:rsidR="00E11668" w:rsidRPr="00DE2F20">
        <w:rPr>
          <w:rFonts w:ascii="Arial" w:hAnsi="Arial" w:cs="Arial"/>
          <w:i/>
        </w:rPr>
        <w:t xml:space="preserve">, </w:t>
      </w:r>
    </w:p>
    <w:p w:rsidR="00A72330" w:rsidRPr="00DE2F20" w:rsidRDefault="00A72330" w:rsidP="00A72330">
      <w:pPr>
        <w:pStyle w:val="Odstavekseznama"/>
        <w:numPr>
          <w:ilvl w:val="0"/>
          <w:numId w:val="11"/>
        </w:numPr>
        <w:jc w:val="both"/>
        <w:rPr>
          <w:rFonts w:ascii="Arial" w:hAnsi="Arial" w:cs="Arial"/>
          <w:i/>
        </w:rPr>
      </w:pPr>
      <w:r w:rsidRPr="00DE2F20">
        <w:rPr>
          <w:rFonts w:ascii="Arial" w:hAnsi="Arial" w:cs="Arial"/>
          <w:i/>
        </w:rPr>
        <w:t xml:space="preserve">zagotovitev ustreznih prostorov za delovanje osrednje knjižnice v Trebnjem.   </w:t>
      </w:r>
    </w:p>
    <w:p w:rsidR="00A72330" w:rsidRPr="00DE2F20" w:rsidRDefault="00A72330" w:rsidP="00A72330">
      <w:pPr>
        <w:spacing w:after="0" w:line="240" w:lineRule="auto"/>
        <w:ind w:left="1077"/>
        <w:contextualSpacing/>
        <w:rPr>
          <w:rFonts w:ascii="Arial" w:hAnsi="Arial" w:cs="Arial"/>
          <w:i/>
        </w:rPr>
      </w:pPr>
    </w:p>
    <w:p w:rsidR="00A72330" w:rsidRPr="00DE2F20" w:rsidRDefault="00A72330" w:rsidP="00A72330">
      <w:pPr>
        <w:rPr>
          <w:rFonts w:ascii="Arial" w:hAnsi="Arial" w:cs="Arial"/>
          <w:i/>
        </w:rPr>
      </w:pPr>
      <w:r w:rsidRPr="00DE2F20">
        <w:rPr>
          <w:rFonts w:ascii="Arial" w:hAnsi="Arial" w:cs="Arial"/>
          <w:i/>
        </w:rPr>
        <w:t>Kazalci in merila:</w:t>
      </w:r>
    </w:p>
    <w:p w:rsidR="00A72330" w:rsidRPr="00DE2F20" w:rsidRDefault="00A72330" w:rsidP="00A72330">
      <w:pPr>
        <w:numPr>
          <w:ilvl w:val="0"/>
          <w:numId w:val="12"/>
        </w:numPr>
        <w:spacing w:after="0" w:line="240" w:lineRule="auto"/>
        <w:contextualSpacing/>
        <w:rPr>
          <w:rFonts w:ascii="Arial" w:hAnsi="Arial" w:cs="Arial"/>
          <w:i/>
        </w:rPr>
      </w:pPr>
      <w:r w:rsidRPr="00DE2F20">
        <w:rPr>
          <w:rFonts w:ascii="Arial" w:hAnsi="Arial" w:cs="Arial"/>
          <w:i/>
        </w:rPr>
        <w:t>število zaposlenih,</w:t>
      </w:r>
    </w:p>
    <w:p w:rsidR="00E11668" w:rsidRPr="00DE2F20" w:rsidRDefault="00E11668" w:rsidP="00E11668">
      <w:pPr>
        <w:numPr>
          <w:ilvl w:val="0"/>
          <w:numId w:val="12"/>
        </w:numPr>
        <w:spacing w:after="0" w:line="240" w:lineRule="auto"/>
        <w:contextualSpacing/>
        <w:rPr>
          <w:rFonts w:ascii="Arial" w:hAnsi="Arial" w:cs="Arial"/>
          <w:i/>
        </w:rPr>
      </w:pPr>
      <w:r w:rsidRPr="00DE2F20">
        <w:rPr>
          <w:rFonts w:ascii="Arial" w:hAnsi="Arial" w:cs="Arial"/>
          <w:i/>
        </w:rPr>
        <w:t>število enot knjižničnega gradiva in njegova struktura,</w:t>
      </w:r>
    </w:p>
    <w:p w:rsidR="00A72330" w:rsidRPr="00DE2F20" w:rsidRDefault="00A72330" w:rsidP="00E11668">
      <w:pPr>
        <w:numPr>
          <w:ilvl w:val="0"/>
          <w:numId w:val="12"/>
        </w:numPr>
        <w:spacing w:after="0" w:line="240" w:lineRule="auto"/>
        <w:contextualSpacing/>
        <w:rPr>
          <w:rFonts w:ascii="Arial" w:hAnsi="Arial" w:cs="Arial"/>
          <w:i/>
        </w:rPr>
      </w:pPr>
      <w:r w:rsidRPr="00DE2F20">
        <w:rPr>
          <w:rFonts w:ascii="Arial" w:hAnsi="Arial" w:cs="Arial"/>
          <w:i/>
        </w:rPr>
        <w:t>pričetek rekonstrukcije stavbe na Golievem trgu 1 za izvajanje knjižnične dejavnosti.</w:t>
      </w:r>
    </w:p>
    <w:p w:rsidR="00A72330" w:rsidRPr="00DE2F20" w:rsidRDefault="00A72330" w:rsidP="0086287B">
      <w:pPr>
        <w:pStyle w:val="Brezrazmikov"/>
        <w:rPr>
          <w:rFonts w:ascii="Arial" w:hAnsi="Arial" w:cs="Arial"/>
        </w:rPr>
      </w:pPr>
    </w:p>
    <w:p w:rsidR="0064282B" w:rsidRPr="00DE2F20" w:rsidRDefault="0064282B" w:rsidP="00F73CD2">
      <w:pPr>
        <w:pStyle w:val="Naslov3"/>
        <w:numPr>
          <w:ilvl w:val="2"/>
          <w:numId w:val="21"/>
        </w:numPr>
        <w:rPr>
          <w:rFonts w:cs="Arial"/>
        </w:rPr>
      </w:pPr>
      <w:bookmarkStart w:id="51" w:name="_Toc418840107"/>
      <w:r w:rsidRPr="00DE2F20">
        <w:rPr>
          <w:rFonts w:cs="Arial"/>
        </w:rPr>
        <w:t>Center za izobraževanje in kulturo Trebnje</w:t>
      </w:r>
      <w:bookmarkEnd w:id="51"/>
    </w:p>
    <w:p w:rsidR="00F73CD2" w:rsidRPr="00DE2F20" w:rsidRDefault="00F73CD2" w:rsidP="0086287B">
      <w:pPr>
        <w:pStyle w:val="Brezrazmikov"/>
        <w:rPr>
          <w:rFonts w:ascii="Arial" w:hAnsi="Arial" w:cs="Arial"/>
        </w:rPr>
      </w:pPr>
    </w:p>
    <w:p w:rsidR="0064282B" w:rsidRPr="00DE2F20" w:rsidRDefault="0064282B" w:rsidP="0064282B">
      <w:pPr>
        <w:pStyle w:val="Telobesedila2"/>
        <w:rPr>
          <w:rFonts w:ascii="Arial" w:hAnsi="Arial" w:cs="Arial"/>
          <w:sz w:val="22"/>
          <w:szCs w:val="22"/>
        </w:rPr>
      </w:pPr>
      <w:r w:rsidRPr="00DE2F20">
        <w:rPr>
          <w:rFonts w:ascii="Arial" w:hAnsi="Arial" w:cs="Arial"/>
          <w:sz w:val="22"/>
          <w:szCs w:val="22"/>
        </w:rPr>
        <w:t>CIK Trebnje opravlja dejavnost predvsem na področju izobraževanja odraslih. Zavod opravlja dejavnosti, ki so določene kot javna služba ter dejavnosti, ki to niso. Na področju izobraževanja odraslih jo določa Resolucija o nacionalnem programu izobraževanja odraslih v Republiki Sloveniji, na področju kulture pa Resolucija o nacionalnem programu za kulturo.</w:t>
      </w:r>
    </w:p>
    <w:p w:rsidR="00186E0B" w:rsidRPr="00DE2F20" w:rsidRDefault="00186E0B" w:rsidP="0064282B">
      <w:pPr>
        <w:jc w:val="both"/>
        <w:rPr>
          <w:rFonts w:ascii="Arial" w:hAnsi="Arial" w:cs="Arial"/>
        </w:rPr>
      </w:pPr>
    </w:p>
    <w:p w:rsidR="0064282B" w:rsidRPr="00DE2F20" w:rsidRDefault="0064282B" w:rsidP="0064282B">
      <w:pPr>
        <w:jc w:val="both"/>
        <w:rPr>
          <w:rFonts w:ascii="Arial" w:hAnsi="Arial" w:cs="Arial"/>
        </w:rPr>
      </w:pPr>
      <w:r w:rsidRPr="00DE2F20">
        <w:rPr>
          <w:rFonts w:ascii="Arial" w:hAnsi="Arial" w:cs="Arial"/>
        </w:rPr>
        <w:t>Zavod izvaja dejavnosti v okviru organizacijskih enot, opredeljenih v ustanovitvenem aktu zavoda:</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enota Ljudska univerza, ki opravlja kot javno službo izvajanje javnih izobraževalnih programov za odrasle,</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enota Galerija likovnih samorastnikov, ki opravlja kot javno službo dejavnost umetniško ustvarjanje in poustvarjanje, organizacijo razstav, trgovino na drobno z umetniškimi izdelki in obratovanje objektov za kulturne prireditve.</w:t>
      </w:r>
    </w:p>
    <w:p w:rsidR="0064282B" w:rsidRPr="00DE2F20" w:rsidRDefault="0064282B" w:rsidP="0064282B">
      <w:pPr>
        <w:jc w:val="both"/>
        <w:rPr>
          <w:rFonts w:ascii="Arial" w:hAnsi="Arial" w:cs="Arial"/>
        </w:rPr>
      </w:pPr>
    </w:p>
    <w:p w:rsidR="0064282B" w:rsidRPr="00DE2F20" w:rsidRDefault="0064282B" w:rsidP="0064282B">
      <w:pPr>
        <w:jc w:val="both"/>
        <w:rPr>
          <w:rFonts w:ascii="Arial" w:hAnsi="Arial" w:cs="Arial"/>
        </w:rPr>
      </w:pPr>
      <w:r w:rsidRPr="00DE2F20">
        <w:rPr>
          <w:rFonts w:ascii="Arial" w:hAnsi="Arial" w:cs="Arial"/>
        </w:rPr>
        <w:t>CIK Trebnje - Enota Ljudska univerza razvija celovito ponudbo izobraževalnih programov, od osnovne šole za odrasle do programov za pridobitev izobrazbe na srednji, visoki in podiplomski stopnji ter ponudbo številnih oblik in programov neformalnega izobraževanja. Številne programe izvajajo tudi v sodelovanju z drugimi</w:t>
      </w:r>
      <w:r w:rsidR="002521D2" w:rsidRPr="00DE2F20">
        <w:rPr>
          <w:rFonts w:ascii="Arial" w:hAnsi="Arial" w:cs="Arial"/>
        </w:rPr>
        <w:t xml:space="preserve"> institucijami. Vse bolj obisk</w:t>
      </w:r>
      <w:r w:rsidRPr="00DE2F20">
        <w:rPr>
          <w:rFonts w:ascii="Arial" w:hAnsi="Arial" w:cs="Arial"/>
        </w:rPr>
        <w:t>an in dejaven del izobraževalne ponudbe zavoda postajajo splošno izobraževalni programi za različne ciljne skupine. V Univerzo za III. življenjsko</w:t>
      </w:r>
      <w:r w:rsidR="00B77F16" w:rsidRPr="00DE2F20">
        <w:rPr>
          <w:rFonts w:ascii="Arial" w:hAnsi="Arial" w:cs="Arial"/>
        </w:rPr>
        <w:t xml:space="preserve"> obdobje je vključenih 222 oseb</w:t>
      </w:r>
      <w:r w:rsidRPr="00DE2F20">
        <w:rPr>
          <w:rFonts w:ascii="Arial" w:hAnsi="Arial" w:cs="Arial"/>
        </w:rPr>
        <w:t>, ki se izobražujejo na delavnicah in krožkih. V jezikovno izobraževanje se vključujejo otroci in odrasli, izvajajo pa tudi številne programe usposabljanja in izpopolnjevanja za zaposlene in brezposelne osebe.</w:t>
      </w:r>
    </w:p>
    <w:p w:rsidR="00B77F16" w:rsidRPr="00DE2F20" w:rsidRDefault="000A7AFF" w:rsidP="0064282B">
      <w:pPr>
        <w:jc w:val="both"/>
        <w:rPr>
          <w:rFonts w:ascii="Arial" w:hAnsi="Arial" w:cs="Arial"/>
        </w:rPr>
      </w:pPr>
      <w:r w:rsidRPr="00DE2F20">
        <w:rPr>
          <w:rFonts w:ascii="Arial" w:hAnsi="Arial" w:cs="Arial"/>
        </w:rPr>
        <w:t>Od leta 2003 je CIK vključen v</w:t>
      </w:r>
      <w:r w:rsidR="00B77F16" w:rsidRPr="00DE2F20">
        <w:rPr>
          <w:rFonts w:ascii="Arial" w:hAnsi="Arial" w:cs="Arial"/>
        </w:rPr>
        <w:t xml:space="preserve"> projekt Rastoča knjiga</w:t>
      </w:r>
      <w:r w:rsidR="00D668A6" w:rsidRPr="00DE2F20">
        <w:rPr>
          <w:rFonts w:ascii="Arial" w:hAnsi="Arial" w:cs="Arial"/>
        </w:rPr>
        <w:t xml:space="preserve"> in postal upravljalec razstave, ki se nahaja v prostorih zavoda. Danes je v projekt Rastoča knjiga vključenih več kot 130 oseb, ki izvirajo iz krajev občin Trebnje, Mirna, Mokronog – Trebelno in Šentrupert in so v teh krajih pustili viden pečat svojega dela.</w:t>
      </w:r>
    </w:p>
    <w:p w:rsidR="00E52332" w:rsidRPr="00DE2F20" w:rsidRDefault="00B77F16" w:rsidP="0064282B">
      <w:pPr>
        <w:jc w:val="both"/>
        <w:rPr>
          <w:rFonts w:ascii="Arial" w:hAnsi="Arial" w:cs="Arial"/>
        </w:rPr>
      </w:pPr>
      <w:r w:rsidRPr="00DE2F20">
        <w:rPr>
          <w:rFonts w:ascii="Arial" w:hAnsi="Arial" w:cs="Arial"/>
        </w:rPr>
        <w:lastRenderedPageBreak/>
        <w:t>Zaposleni na CIK-u se trudijo, da nenehno razvijajo nove organizacijske oblike in poti za pridobitev novih znanj. S svojo kreativnostjo se kot partnerji ali kot koordinatorji-izvajalci uspešno prijavljajo na razpise in tako</w:t>
      </w:r>
      <w:r w:rsidR="00E52332" w:rsidRPr="00DE2F20">
        <w:rPr>
          <w:rFonts w:ascii="Arial" w:hAnsi="Arial" w:cs="Arial"/>
        </w:rPr>
        <w:t xml:space="preserve"> pridobivajo evropska sredstva.</w:t>
      </w:r>
    </w:p>
    <w:p w:rsidR="00E131A2" w:rsidRPr="00DE2F20" w:rsidRDefault="00E131A2" w:rsidP="0086287B">
      <w:pPr>
        <w:pStyle w:val="Brezrazmikov"/>
        <w:rPr>
          <w:rFonts w:ascii="Arial" w:hAnsi="Arial" w:cs="Arial"/>
        </w:rPr>
      </w:pPr>
    </w:p>
    <w:p w:rsidR="0064282B" w:rsidRPr="00DE2F20" w:rsidRDefault="0064282B" w:rsidP="00F73CD2">
      <w:pPr>
        <w:pStyle w:val="Naslov4"/>
        <w:numPr>
          <w:ilvl w:val="3"/>
          <w:numId w:val="21"/>
        </w:numPr>
        <w:rPr>
          <w:rFonts w:cs="Arial"/>
        </w:rPr>
      </w:pPr>
      <w:bookmarkStart w:id="52" w:name="_Toc418840108"/>
      <w:r w:rsidRPr="00DE2F20">
        <w:rPr>
          <w:rFonts w:cs="Arial"/>
        </w:rPr>
        <w:t>Galerija likovnih samorastnikov</w:t>
      </w:r>
      <w:bookmarkEnd w:id="52"/>
    </w:p>
    <w:p w:rsidR="00F73CD2" w:rsidRPr="00DE2F20" w:rsidRDefault="00F73CD2" w:rsidP="0086287B">
      <w:pPr>
        <w:pStyle w:val="Brezrazmikov"/>
        <w:rPr>
          <w:rFonts w:ascii="Arial" w:hAnsi="Arial" w:cs="Arial"/>
        </w:rPr>
      </w:pPr>
    </w:p>
    <w:p w:rsidR="00186E0B" w:rsidRPr="00DE2F20" w:rsidRDefault="0064282B" w:rsidP="00280FB5">
      <w:pPr>
        <w:jc w:val="both"/>
        <w:rPr>
          <w:rFonts w:ascii="Arial" w:hAnsi="Arial" w:cs="Arial"/>
        </w:rPr>
      </w:pPr>
      <w:r w:rsidRPr="00DE2F20">
        <w:rPr>
          <w:rFonts w:ascii="Arial" w:hAnsi="Arial" w:cs="Arial"/>
        </w:rPr>
        <w:t>Galerija likovnih samorastnikov Trebnje, v kateri je urejena stalna zbirka del likovnih samorastnikov, je bila ustanovljena leta 1971 in ima vsako leto obsežnejšo zbirko. Nastala je kot rezultat dejavnosti Tabora likovnih sa</w:t>
      </w:r>
      <w:r w:rsidR="00D668A6" w:rsidRPr="00DE2F20">
        <w:rPr>
          <w:rFonts w:ascii="Arial" w:hAnsi="Arial" w:cs="Arial"/>
        </w:rPr>
        <w:t>morastnikov. V okviru CIK</w:t>
      </w:r>
      <w:r w:rsidRPr="00DE2F20">
        <w:rPr>
          <w:rFonts w:ascii="Arial" w:hAnsi="Arial" w:cs="Arial"/>
        </w:rPr>
        <w:t xml:space="preserve"> deluje od leta 1994.</w:t>
      </w:r>
    </w:p>
    <w:p w:rsidR="0064282B" w:rsidRPr="00DE2F20" w:rsidRDefault="00186E0B" w:rsidP="00280FB5">
      <w:pPr>
        <w:jc w:val="both"/>
        <w:rPr>
          <w:rFonts w:ascii="Arial" w:hAnsi="Arial" w:cs="Arial"/>
        </w:rPr>
      </w:pPr>
      <w:r w:rsidRPr="00DE2F20">
        <w:rPr>
          <w:rFonts w:ascii="Arial" w:hAnsi="Arial" w:cs="Arial"/>
        </w:rPr>
        <w:t>Mednarodni tabor likovnih samorastnikov poteka že tradicionalno vsako leto</w:t>
      </w:r>
      <w:r w:rsidR="0001799A" w:rsidRPr="00DE2F20">
        <w:rPr>
          <w:rFonts w:ascii="Arial" w:hAnsi="Arial" w:cs="Arial"/>
        </w:rPr>
        <w:t xml:space="preserve"> v mesecu juniju</w:t>
      </w:r>
      <w:r w:rsidRPr="00DE2F20">
        <w:rPr>
          <w:rFonts w:ascii="Arial" w:hAnsi="Arial" w:cs="Arial"/>
        </w:rPr>
        <w:t>, ob njem pa Mali tabor, v katerega se vključujejo učenci osnovnih šol vseh štirih občin ustanoviteljic CIK.</w:t>
      </w:r>
    </w:p>
    <w:p w:rsidR="0064282B" w:rsidRPr="00DE2F20" w:rsidRDefault="0064282B" w:rsidP="00280FB5">
      <w:pPr>
        <w:jc w:val="both"/>
        <w:rPr>
          <w:rFonts w:ascii="Arial" w:hAnsi="Arial" w:cs="Arial"/>
        </w:rPr>
      </w:pPr>
      <w:r w:rsidRPr="00DE2F20">
        <w:rPr>
          <w:rFonts w:ascii="Arial" w:hAnsi="Arial" w:cs="Arial"/>
        </w:rPr>
        <w:t>Galerija se ponaš</w:t>
      </w:r>
      <w:r w:rsidR="0001799A" w:rsidRPr="00DE2F20">
        <w:rPr>
          <w:rFonts w:ascii="Arial" w:hAnsi="Arial" w:cs="Arial"/>
        </w:rPr>
        <w:t>a z zbirko, ki obsega več kot 11</w:t>
      </w:r>
      <w:r w:rsidRPr="00DE2F20">
        <w:rPr>
          <w:rFonts w:ascii="Arial" w:hAnsi="Arial" w:cs="Arial"/>
        </w:rPr>
        <w:t>00 umetniških del, slik, reliefov in skulptur, ki jih je ust</w:t>
      </w:r>
      <w:r w:rsidR="0001799A" w:rsidRPr="00DE2F20">
        <w:rPr>
          <w:rFonts w:ascii="Arial" w:hAnsi="Arial" w:cs="Arial"/>
        </w:rPr>
        <w:t>varilo preko 230 umetnikov iz 40</w:t>
      </w:r>
      <w:r w:rsidRPr="00DE2F20">
        <w:rPr>
          <w:rFonts w:ascii="Arial" w:hAnsi="Arial" w:cs="Arial"/>
        </w:rPr>
        <w:t xml:space="preserve"> držav, evropskih in držav ostalih celin sveta.</w:t>
      </w:r>
    </w:p>
    <w:p w:rsidR="0064282B" w:rsidRPr="00DE2F20" w:rsidRDefault="0064282B" w:rsidP="00280FB5">
      <w:pPr>
        <w:jc w:val="both"/>
        <w:rPr>
          <w:rFonts w:ascii="Arial" w:hAnsi="Arial" w:cs="Arial"/>
        </w:rPr>
      </w:pPr>
      <w:r w:rsidRPr="00DE2F20">
        <w:rPr>
          <w:rFonts w:ascii="Arial" w:hAnsi="Arial" w:cs="Arial"/>
        </w:rPr>
        <w:t>Od leta 2004 deluje galerija v prostorih prvega nadstropja poslovne stavbe na Golievem trgu 1 v Trebnjem, kjer je postavljena stalna razstava likovnih del.</w:t>
      </w:r>
    </w:p>
    <w:p w:rsidR="0064282B" w:rsidRPr="00DE2F20" w:rsidRDefault="0064282B" w:rsidP="00280FB5">
      <w:pPr>
        <w:jc w:val="both"/>
        <w:rPr>
          <w:rFonts w:ascii="Arial" w:hAnsi="Arial" w:cs="Arial"/>
        </w:rPr>
      </w:pPr>
      <w:r w:rsidRPr="00DE2F20">
        <w:rPr>
          <w:rFonts w:ascii="Arial" w:hAnsi="Arial" w:cs="Arial"/>
        </w:rPr>
        <w:t>V okvir dejavnosti galerije sodijo predvsem:</w:t>
      </w:r>
    </w:p>
    <w:p w:rsidR="0064282B" w:rsidRPr="00DE2F20" w:rsidRDefault="0064282B" w:rsidP="00280FB5">
      <w:pPr>
        <w:pStyle w:val="Odstavekseznama"/>
        <w:numPr>
          <w:ilvl w:val="0"/>
          <w:numId w:val="5"/>
        </w:numPr>
        <w:spacing w:after="0" w:line="240" w:lineRule="auto"/>
        <w:jc w:val="both"/>
        <w:rPr>
          <w:rFonts w:ascii="Arial" w:hAnsi="Arial" w:cs="Arial"/>
        </w:rPr>
      </w:pPr>
      <w:r w:rsidRPr="00DE2F20">
        <w:rPr>
          <w:rFonts w:ascii="Arial" w:hAnsi="Arial" w:cs="Arial"/>
        </w:rPr>
        <w:t>evidentiranje, zbiranje, varovanje, raziskovanje, predstavljanje likovne dediščine s posebnim poudarkom na naivni oz. samorastniški umetnosti</w:t>
      </w:r>
    </w:p>
    <w:p w:rsidR="0064282B" w:rsidRPr="00DE2F20" w:rsidRDefault="0064282B" w:rsidP="00280FB5">
      <w:pPr>
        <w:pStyle w:val="Odstavekseznama"/>
        <w:numPr>
          <w:ilvl w:val="0"/>
          <w:numId w:val="5"/>
        </w:numPr>
        <w:spacing w:after="0" w:line="240" w:lineRule="auto"/>
        <w:jc w:val="both"/>
        <w:rPr>
          <w:rFonts w:ascii="Arial" w:hAnsi="Arial" w:cs="Arial"/>
        </w:rPr>
      </w:pPr>
      <w:r w:rsidRPr="00DE2F20">
        <w:rPr>
          <w:rFonts w:ascii="Arial" w:hAnsi="Arial" w:cs="Arial"/>
        </w:rPr>
        <w:t>stalna razstava likovnih del</w:t>
      </w:r>
    </w:p>
    <w:p w:rsidR="0064282B" w:rsidRPr="00DE2F20" w:rsidRDefault="0064282B" w:rsidP="00280FB5">
      <w:pPr>
        <w:pStyle w:val="Odstavekseznama"/>
        <w:numPr>
          <w:ilvl w:val="0"/>
          <w:numId w:val="5"/>
        </w:numPr>
        <w:spacing w:after="0" w:line="240" w:lineRule="auto"/>
        <w:jc w:val="both"/>
        <w:rPr>
          <w:rFonts w:ascii="Arial" w:hAnsi="Arial" w:cs="Arial"/>
        </w:rPr>
      </w:pPr>
      <w:r w:rsidRPr="00DE2F20">
        <w:rPr>
          <w:rFonts w:ascii="Arial" w:hAnsi="Arial" w:cs="Arial"/>
        </w:rPr>
        <w:t>prirejanje občasnih likovnih razstav,</w:t>
      </w:r>
    </w:p>
    <w:p w:rsidR="0064282B" w:rsidRPr="00DE2F20" w:rsidRDefault="0064282B" w:rsidP="00280FB5">
      <w:pPr>
        <w:pStyle w:val="Odstavekseznama"/>
        <w:numPr>
          <w:ilvl w:val="0"/>
          <w:numId w:val="5"/>
        </w:numPr>
        <w:spacing w:after="0" w:line="240" w:lineRule="auto"/>
        <w:jc w:val="both"/>
        <w:rPr>
          <w:rFonts w:ascii="Arial" w:hAnsi="Arial" w:cs="Arial"/>
        </w:rPr>
      </w:pPr>
      <w:r w:rsidRPr="00DE2F20">
        <w:rPr>
          <w:rFonts w:ascii="Arial" w:hAnsi="Arial" w:cs="Arial"/>
        </w:rPr>
        <w:t>priprava in izvajanje Mednarodnih taborov likovnih samorastnikov,</w:t>
      </w:r>
    </w:p>
    <w:p w:rsidR="0064282B" w:rsidRPr="00DE2F20" w:rsidRDefault="0064282B" w:rsidP="00280FB5">
      <w:pPr>
        <w:pStyle w:val="Odstavekseznama"/>
        <w:numPr>
          <w:ilvl w:val="0"/>
          <w:numId w:val="5"/>
        </w:numPr>
        <w:spacing w:after="0" w:line="240" w:lineRule="auto"/>
        <w:jc w:val="both"/>
        <w:rPr>
          <w:rFonts w:ascii="Arial" w:hAnsi="Arial" w:cs="Arial"/>
        </w:rPr>
      </w:pPr>
      <w:r w:rsidRPr="00DE2F20">
        <w:rPr>
          <w:rFonts w:ascii="Arial" w:hAnsi="Arial" w:cs="Arial"/>
        </w:rPr>
        <w:t>opravljanje pedagoške in vzgojne dejavnosti ter informativne dejavnosti,</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organizacija in izvajanje različnih likovnih delavnic in taborov za mladino in odrasle,</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organizacija kulturnih in drugih prireditev,</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oddajanje prostorov v najem</w:t>
      </w:r>
      <w:r w:rsidR="00A0028D" w:rsidRPr="00DE2F20">
        <w:rPr>
          <w:rFonts w:ascii="Arial" w:hAnsi="Arial" w:cs="Arial"/>
        </w:rPr>
        <w:t>,</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izdajanje katalogov, monografij in ostalih publikacij, povezanih z dejavnostjo galerije,</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opravljanje raziskovalnih dejavnosti s področja družboslovja in humanistike,</w:t>
      </w:r>
    </w:p>
    <w:p w:rsidR="0064282B" w:rsidRPr="00DE2F20" w:rsidRDefault="0064282B" w:rsidP="00EC4F57">
      <w:pPr>
        <w:pStyle w:val="Odstavekseznama"/>
        <w:numPr>
          <w:ilvl w:val="0"/>
          <w:numId w:val="5"/>
        </w:numPr>
        <w:spacing w:after="0" w:line="240" w:lineRule="auto"/>
        <w:jc w:val="both"/>
        <w:rPr>
          <w:rFonts w:ascii="Arial" w:hAnsi="Arial" w:cs="Arial"/>
        </w:rPr>
      </w:pPr>
      <w:r w:rsidRPr="00DE2F20">
        <w:rPr>
          <w:rFonts w:ascii="Arial" w:hAnsi="Arial" w:cs="Arial"/>
        </w:rPr>
        <w:t xml:space="preserve">depo nerazstavljenih del, </w:t>
      </w:r>
    </w:p>
    <w:p w:rsidR="0064282B" w:rsidRPr="00DE2F20" w:rsidRDefault="0064282B" w:rsidP="00EC4F57">
      <w:pPr>
        <w:pStyle w:val="Odstavekseznama"/>
        <w:numPr>
          <w:ilvl w:val="0"/>
          <w:numId w:val="5"/>
        </w:numPr>
        <w:spacing w:after="240" w:line="240" w:lineRule="auto"/>
        <w:rPr>
          <w:rFonts w:ascii="Arial" w:hAnsi="Arial" w:cs="Arial"/>
        </w:rPr>
      </w:pPr>
      <w:r w:rsidRPr="00DE2F20">
        <w:rPr>
          <w:rFonts w:ascii="Arial" w:hAnsi="Arial" w:cs="Arial"/>
        </w:rPr>
        <w:t>trgovina likovnih del in spominkov.</w:t>
      </w:r>
    </w:p>
    <w:p w:rsidR="0064282B" w:rsidRPr="00DE2F20" w:rsidRDefault="00C23961" w:rsidP="006B19FB">
      <w:pPr>
        <w:spacing w:after="0"/>
        <w:jc w:val="both"/>
        <w:rPr>
          <w:rFonts w:ascii="Arial" w:hAnsi="Arial" w:cs="Arial"/>
        </w:rPr>
      </w:pPr>
      <w:r w:rsidRPr="00DE2F20">
        <w:rPr>
          <w:rFonts w:ascii="Arial" w:hAnsi="Arial" w:cs="Arial"/>
        </w:rPr>
        <w:t>Število obiskovalcev galerije narašča in je v letu 2014 znašalo 3.094, kar je</w:t>
      </w:r>
      <w:r w:rsidR="005B4732" w:rsidRPr="00DE2F20">
        <w:rPr>
          <w:rFonts w:ascii="Arial" w:hAnsi="Arial" w:cs="Arial"/>
        </w:rPr>
        <w:t xml:space="preserve"> za</w:t>
      </w:r>
      <w:r w:rsidRPr="00DE2F20">
        <w:rPr>
          <w:rFonts w:ascii="Arial" w:hAnsi="Arial" w:cs="Arial"/>
        </w:rPr>
        <w:t xml:space="preserve"> 14 % več kot v letu 2013.</w:t>
      </w:r>
    </w:p>
    <w:p w:rsidR="005B4732" w:rsidRPr="00DE2F20" w:rsidRDefault="005B4732" w:rsidP="006B19FB">
      <w:pPr>
        <w:spacing w:after="0"/>
        <w:jc w:val="both"/>
        <w:rPr>
          <w:rFonts w:ascii="Arial" w:hAnsi="Arial" w:cs="Arial"/>
        </w:rPr>
      </w:pPr>
      <w:r w:rsidRPr="00DE2F20">
        <w:rPr>
          <w:rFonts w:ascii="Arial" w:hAnsi="Arial" w:cs="Arial"/>
        </w:rPr>
        <w:t>Slovenski likovni samorastniki iz zbirke Galerije likovnih samorastnikov Trebnje so v letu 2014 gostovali v Kovačici, Kikindi in Smederevu v Srbiji. V preteklih letih je razstava gostovala v Zagrebu in Jagodini.</w:t>
      </w:r>
    </w:p>
    <w:p w:rsidR="00695EBA" w:rsidRPr="00DE2F20" w:rsidRDefault="005B4732" w:rsidP="006B19FB">
      <w:pPr>
        <w:spacing w:after="0"/>
        <w:jc w:val="both"/>
        <w:rPr>
          <w:rFonts w:ascii="Arial" w:hAnsi="Arial" w:cs="Arial"/>
        </w:rPr>
      </w:pPr>
      <w:r w:rsidRPr="00DE2F20">
        <w:rPr>
          <w:rFonts w:ascii="Arial" w:hAnsi="Arial" w:cs="Arial"/>
        </w:rPr>
        <w:t xml:space="preserve">Pomembno delovanje Galerije je </w:t>
      </w:r>
      <w:r w:rsidR="006F5CCA" w:rsidRPr="00DE2F20">
        <w:rPr>
          <w:rFonts w:ascii="Arial" w:hAnsi="Arial" w:cs="Arial"/>
        </w:rPr>
        <w:t>izve</w:t>
      </w:r>
      <w:r w:rsidR="00EA163B" w:rsidRPr="00DE2F20">
        <w:rPr>
          <w:rFonts w:ascii="Arial" w:hAnsi="Arial" w:cs="Arial"/>
        </w:rPr>
        <w:t>dba pedagoškega programa, ki</w:t>
      </w:r>
      <w:r w:rsidRPr="00DE2F20">
        <w:rPr>
          <w:rFonts w:ascii="Arial" w:hAnsi="Arial" w:cs="Arial"/>
        </w:rPr>
        <w:t xml:space="preserve"> vključuje otroke vrtcev in osnovnih šol iz lokalnega okolja, skupine srednješolcev in odraslih obiskoval</w:t>
      </w:r>
      <w:r w:rsidR="006F5CCA" w:rsidRPr="00DE2F20">
        <w:rPr>
          <w:rFonts w:ascii="Arial" w:hAnsi="Arial" w:cs="Arial"/>
        </w:rPr>
        <w:t xml:space="preserve">cev iz širšega okolja, skupino tečaja Slovenščina za tujce in skupino Romov. Skupinam je zagotovljeno strokovno vodenje kustosinje. </w:t>
      </w:r>
    </w:p>
    <w:p w:rsidR="003F1650" w:rsidRPr="00DE2F20" w:rsidRDefault="003F1650" w:rsidP="006B19FB">
      <w:pPr>
        <w:spacing w:after="0"/>
        <w:jc w:val="both"/>
        <w:rPr>
          <w:rFonts w:ascii="Arial" w:hAnsi="Arial" w:cs="Arial"/>
        </w:rPr>
      </w:pPr>
    </w:p>
    <w:p w:rsidR="00EC4F57" w:rsidRPr="00DE2F20" w:rsidRDefault="00EC4F57" w:rsidP="006B19FB">
      <w:pPr>
        <w:spacing w:after="0"/>
        <w:jc w:val="both"/>
        <w:rPr>
          <w:rFonts w:ascii="Arial" w:hAnsi="Arial" w:cs="Arial"/>
        </w:rPr>
      </w:pPr>
    </w:p>
    <w:p w:rsidR="00E52332" w:rsidRPr="00DE2F20" w:rsidRDefault="00E52332" w:rsidP="00E52332">
      <w:pPr>
        <w:rPr>
          <w:rFonts w:ascii="Arial" w:hAnsi="Arial" w:cs="Arial"/>
          <w:i/>
        </w:rPr>
      </w:pPr>
      <w:r w:rsidRPr="00DE2F20">
        <w:rPr>
          <w:rFonts w:ascii="Arial" w:hAnsi="Arial" w:cs="Arial"/>
          <w:i/>
        </w:rPr>
        <w:t>Usmeritve in ukrepi:</w:t>
      </w:r>
    </w:p>
    <w:p w:rsidR="00E52332" w:rsidRPr="00DE2F20" w:rsidRDefault="00E52332" w:rsidP="00E52332">
      <w:pPr>
        <w:pStyle w:val="Odstavekseznama"/>
        <w:numPr>
          <w:ilvl w:val="0"/>
          <w:numId w:val="11"/>
        </w:numPr>
        <w:spacing w:after="0"/>
        <w:rPr>
          <w:rFonts w:ascii="Arial" w:hAnsi="Arial" w:cs="Arial"/>
          <w:i/>
        </w:rPr>
      </w:pPr>
      <w:r w:rsidRPr="00DE2F20">
        <w:rPr>
          <w:rFonts w:ascii="Arial" w:hAnsi="Arial" w:cs="Arial"/>
          <w:i/>
        </w:rPr>
        <w:lastRenderedPageBreak/>
        <w:t xml:space="preserve">bogatiti zbirko Galerije likovnih samorastnikov z nadaljnjim financiranjem vsakoletnega </w:t>
      </w:r>
      <w:r w:rsidR="00303C11" w:rsidRPr="00DE2F20">
        <w:rPr>
          <w:rFonts w:ascii="Arial" w:hAnsi="Arial" w:cs="Arial"/>
          <w:i/>
        </w:rPr>
        <w:t xml:space="preserve">mednarodnega </w:t>
      </w:r>
      <w:r w:rsidRPr="00DE2F20">
        <w:rPr>
          <w:rFonts w:ascii="Arial" w:hAnsi="Arial" w:cs="Arial"/>
          <w:i/>
        </w:rPr>
        <w:t xml:space="preserve">tabora, </w:t>
      </w:r>
    </w:p>
    <w:p w:rsidR="00E52332" w:rsidRPr="00DE2F20" w:rsidRDefault="00E52332" w:rsidP="00E52332">
      <w:pPr>
        <w:pStyle w:val="Odstavekseznama"/>
        <w:numPr>
          <w:ilvl w:val="0"/>
          <w:numId w:val="11"/>
        </w:numPr>
        <w:spacing w:after="0"/>
        <w:rPr>
          <w:rFonts w:ascii="Arial" w:hAnsi="Arial" w:cs="Arial"/>
          <w:i/>
        </w:rPr>
      </w:pPr>
      <w:r w:rsidRPr="00DE2F20">
        <w:rPr>
          <w:rFonts w:ascii="Arial" w:hAnsi="Arial" w:cs="Arial"/>
          <w:i/>
        </w:rPr>
        <w:t>sofinanciranje razstavne dejavnosti tudi izven občine</w:t>
      </w:r>
      <w:r w:rsidR="00303C11" w:rsidRPr="00DE2F20">
        <w:rPr>
          <w:rFonts w:ascii="Arial" w:hAnsi="Arial" w:cs="Arial"/>
          <w:i/>
        </w:rPr>
        <w:t xml:space="preserve"> oz. gostovanja zbirke</w:t>
      </w:r>
      <w:r w:rsidRPr="00DE2F20">
        <w:rPr>
          <w:rFonts w:ascii="Arial" w:hAnsi="Arial" w:cs="Arial"/>
          <w:i/>
        </w:rPr>
        <w:t>,</w:t>
      </w:r>
    </w:p>
    <w:p w:rsidR="00E52332" w:rsidRPr="00DE2F20" w:rsidRDefault="00E52332" w:rsidP="00E52332">
      <w:pPr>
        <w:pStyle w:val="Odstavekseznama"/>
        <w:numPr>
          <w:ilvl w:val="0"/>
          <w:numId w:val="11"/>
        </w:numPr>
        <w:spacing w:after="0"/>
        <w:rPr>
          <w:rFonts w:ascii="Arial" w:hAnsi="Arial" w:cs="Arial"/>
          <w:i/>
        </w:rPr>
      </w:pPr>
      <w:r w:rsidRPr="00DE2F20">
        <w:rPr>
          <w:rFonts w:ascii="Arial" w:hAnsi="Arial" w:cs="Arial"/>
          <w:i/>
        </w:rPr>
        <w:t>nadaljevati s prizadevanji za pridobitev statusa muzeja državnega pomena.</w:t>
      </w:r>
    </w:p>
    <w:p w:rsidR="00E52332" w:rsidRPr="00DE2F20" w:rsidRDefault="00E52332" w:rsidP="00E52332">
      <w:pPr>
        <w:pStyle w:val="Odstavekseznama"/>
        <w:spacing w:after="0"/>
        <w:ind w:left="1077"/>
        <w:rPr>
          <w:rFonts w:ascii="Arial" w:hAnsi="Arial" w:cs="Arial"/>
          <w:i/>
        </w:rPr>
      </w:pPr>
    </w:p>
    <w:p w:rsidR="00E52332" w:rsidRPr="00DE2F20" w:rsidRDefault="00E52332" w:rsidP="00E52332">
      <w:pPr>
        <w:rPr>
          <w:rFonts w:ascii="Arial" w:hAnsi="Arial" w:cs="Arial"/>
          <w:i/>
        </w:rPr>
      </w:pPr>
      <w:r w:rsidRPr="00DE2F20">
        <w:rPr>
          <w:rFonts w:ascii="Arial" w:hAnsi="Arial" w:cs="Arial"/>
          <w:i/>
        </w:rPr>
        <w:t>Kazalci in merila:</w:t>
      </w:r>
    </w:p>
    <w:p w:rsidR="00E52332" w:rsidRPr="00DE2F20" w:rsidRDefault="00E52332" w:rsidP="00E52332">
      <w:pPr>
        <w:numPr>
          <w:ilvl w:val="0"/>
          <w:numId w:val="12"/>
        </w:numPr>
        <w:spacing w:after="0" w:line="240" w:lineRule="auto"/>
        <w:contextualSpacing/>
        <w:rPr>
          <w:rFonts w:ascii="Arial" w:hAnsi="Arial" w:cs="Arial"/>
          <w:i/>
        </w:rPr>
      </w:pPr>
      <w:r w:rsidRPr="00DE2F20">
        <w:rPr>
          <w:rFonts w:ascii="Arial" w:hAnsi="Arial" w:cs="Arial"/>
          <w:i/>
        </w:rPr>
        <w:t>število del likovnih samorastnikov v zbirki Galerije,</w:t>
      </w:r>
    </w:p>
    <w:p w:rsidR="00E52332" w:rsidRPr="00DE2F20" w:rsidRDefault="00E52332" w:rsidP="00E52332">
      <w:pPr>
        <w:numPr>
          <w:ilvl w:val="0"/>
          <w:numId w:val="12"/>
        </w:numPr>
        <w:spacing w:after="0" w:line="240" w:lineRule="auto"/>
        <w:contextualSpacing/>
        <w:rPr>
          <w:rFonts w:ascii="Arial" w:hAnsi="Arial" w:cs="Arial"/>
          <w:i/>
        </w:rPr>
      </w:pPr>
      <w:r w:rsidRPr="00DE2F20">
        <w:rPr>
          <w:rFonts w:ascii="Arial" w:hAnsi="Arial" w:cs="Arial"/>
          <w:i/>
        </w:rPr>
        <w:t>število razstav v tekočem letu,</w:t>
      </w:r>
    </w:p>
    <w:p w:rsidR="00E52332" w:rsidRPr="00DE2F20" w:rsidRDefault="00E52332" w:rsidP="00E52332">
      <w:pPr>
        <w:numPr>
          <w:ilvl w:val="0"/>
          <w:numId w:val="12"/>
        </w:numPr>
        <w:spacing w:after="0" w:line="240" w:lineRule="auto"/>
        <w:contextualSpacing/>
        <w:rPr>
          <w:rFonts w:ascii="Arial" w:hAnsi="Arial" w:cs="Arial"/>
          <w:i/>
        </w:rPr>
      </w:pPr>
      <w:r w:rsidRPr="00DE2F20">
        <w:rPr>
          <w:rFonts w:ascii="Arial" w:hAnsi="Arial" w:cs="Arial"/>
          <w:i/>
        </w:rPr>
        <w:t>status, ki omogoča sofinanciranje galerijske dejavnosti iz državnega proračuna.</w:t>
      </w:r>
    </w:p>
    <w:p w:rsidR="006B19FB" w:rsidRPr="00DE2F20" w:rsidRDefault="006B19FB" w:rsidP="0086287B">
      <w:pPr>
        <w:pStyle w:val="Brezrazmikov"/>
        <w:rPr>
          <w:rFonts w:ascii="Arial" w:hAnsi="Arial" w:cs="Arial"/>
        </w:rPr>
      </w:pPr>
    </w:p>
    <w:p w:rsidR="008B3E4B" w:rsidRPr="00DE2F20" w:rsidRDefault="00D34A1D" w:rsidP="00F73CD2">
      <w:pPr>
        <w:pStyle w:val="Naslov3"/>
        <w:numPr>
          <w:ilvl w:val="2"/>
          <w:numId w:val="21"/>
        </w:numPr>
        <w:rPr>
          <w:rFonts w:cs="Arial"/>
        </w:rPr>
      </w:pPr>
      <w:bookmarkStart w:id="53" w:name="_Toc418840109"/>
      <w:r w:rsidRPr="00DE2F20">
        <w:rPr>
          <w:rFonts w:cs="Arial"/>
        </w:rPr>
        <w:t>Vzgojnoizobraževalni zavodi in kultura</w:t>
      </w:r>
      <w:bookmarkEnd w:id="53"/>
    </w:p>
    <w:p w:rsidR="00F73CD2" w:rsidRPr="00DE2F20" w:rsidRDefault="00F73CD2" w:rsidP="00280FB5">
      <w:pPr>
        <w:pStyle w:val="Brezrazmikov"/>
        <w:jc w:val="both"/>
        <w:rPr>
          <w:rFonts w:ascii="Arial" w:hAnsi="Arial" w:cs="Arial"/>
        </w:rPr>
      </w:pPr>
    </w:p>
    <w:p w:rsidR="00443DC9" w:rsidRPr="00DE2F20" w:rsidRDefault="000C065E" w:rsidP="00280FB5">
      <w:pPr>
        <w:jc w:val="both"/>
        <w:rPr>
          <w:rFonts w:ascii="Arial" w:hAnsi="Arial" w:cs="Arial"/>
        </w:rPr>
      </w:pPr>
      <w:r w:rsidRPr="00DE2F20">
        <w:rPr>
          <w:rFonts w:ascii="Arial" w:hAnsi="Arial" w:cs="Arial"/>
        </w:rPr>
        <w:t>Del vzgojnoizobraževalnega procesa v vr</w:t>
      </w:r>
      <w:r w:rsidR="00C109E6" w:rsidRPr="00DE2F20">
        <w:rPr>
          <w:rFonts w:ascii="Arial" w:hAnsi="Arial" w:cs="Arial"/>
        </w:rPr>
        <w:t>tcih in osnovnih šolah je</w:t>
      </w:r>
      <w:r w:rsidRPr="00DE2F20">
        <w:rPr>
          <w:rFonts w:ascii="Arial" w:hAnsi="Arial" w:cs="Arial"/>
        </w:rPr>
        <w:t xml:space="preserve"> tudi kulturna vzgoja in kulturno delovanje otrok in mladostnikov.</w:t>
      </w:r>
    </w:p>
    <w:p w:rsidR="00443DC9" w:rsidRPr="00DE2F20" w:rsidRDefault="007208E3" w:rsidP="00280FB5">
      <w:pPr>
        <w:jc w:val="both"/>
        <w:rPr>
          <w:rFonts w:ascii="Arial" w:hAnsi="Arial" w:cs="Arial"/>
        </w:rPr>
      </w:pPr>
      <w:r w:rsidRPr="00DE2F20">
        <w:rPr>
          <w:rFonts w:ascii="Arial" w:hAnsi="Arial" w:cs="Arial"/>
        </w:rPr>
        <w:t>O vpetosti kulture v vzgojnoizobraževalni proces priča k</w:t>
      </w:r>
      <w:r w:rsidR="00443DC9" w:rsidRPr="00DE2F20">
        <w:rPr>
          <w:rFonts w:ascii="Arial" w:hAnsi="Arial" w:cs="Arial"/>
        </w:rPr>
        <w:t>ratko p</w:t>
      </w:r>
      <w:r w:rsidRPr="00DE2F20">
        <w:rPr>
          <w:rFonts w:ascii="Arial" w:hAnsi="Arial" w:cs="Arial"/>
        </w:rPr>
        <w:t>oročilo Osnovne šole Veliki Gaber:</w:t>
      </w:r>
      <w:r w:rsidR="00443DC9" w:rsidRPr="00DE2F20">
        <w:rPr>
          <w:rFonts w:ascii="Arial" w:hAnsi="Arial" w:cs="Arial"/>
        </w:rPr>
        <w:t xml:space="preserve"> </w:t>
      </w:r>
    </w:p>
    <w:p w:rsidR="00443DC9" w:rsidRPr="00DE2F20" w:rsidRDefault="007208E3" w:rsidP="00280FB5">
      <w:pPr>
        <w:jc w:val="both"/>
        <w:rPr>
          <w:rFonts w:ascii="Arial" w:hAnsi="Arial" w:cs="Arial"/>
        </w:rPr>
      </w:pPr>
      <w:r w:rsidRPr="00DE2F20">
        <w:rPr>
          <w:rFonts w:ascii="Arial" w:hAnsi="Arial" w:cs="Arial"/>
        </w:rPr>
        <w:t>»</w:t>
      </w:r>
      <w:r w:rsidR="00443DC9" w:rsidRPr="00DE2F20">
        <w:rPr>
          <w:rFonts w:ascii="Arial" w:hAnsi="Arial" w:cs="Arial"/>
        </w:rPr>
        <w:t>Na OŠ Veliki Gaber se lahko učenci vključijo v različne interesne dejavnosti, ki pokrivajo kulturna področja:</w:t>
      </w:r>
    </w:p>
    <w:p w:rsidR="00443DC9" w:rsidRPr="00DE2F20" w:rsidRDefault="00443DC9" w:rsidP="00280FB5">
      <w:pPr>
        <w:pStyle w:val="Odstavekseznama"/>
        <w:numPr>
          <w:ilvl w:val="0"/>
          <w:numId w:val="20"/>
        </w:numPr>
        <w:jc w:val="both"/>
        <w:rPr>
          <w:rFonts w:ascii="Arial" w:hAnsi="Arial" w:cs="Arial"/>
        </w:rPr>
      </w:pPr>
      <w:r w:rsidRPr="00DE2F20">
        <w:rPr>
          <w:rFonts w:ascii="Arial" w:hAnsi="Arial" w:cs="Arial"/>
          <w:b/>
        </w:rPr>
        <w:t>Ples</w:t>
      </w:r>
      <w:r w:rsidRPr="00DE2F20">
        <w:rPr>
          <w:rFonts w:ascii="Arial" w:hAnsi="Arial" w:cs="Arial"/>
        </w:rPr>
        <w:t xml:space="preserve"> pod vodstvom Tanje Korošec: Učenci, ki sodelujejo pri tej interesni dejavnosti velikokrat nastopajo na šolskih in krajevnih prireditvah, občasno pa tudi na občinskih prireditvah</w:t>
      </w:r>
    </w:p>
    <w:p w:rsidR="00443DC9" w:rsidRPr="00DE2F20" w:rsidRDefault="00443DC9" w:rsidP="00280FB5">
      <w:pPr>
        <w:pStyle w:val="Odstavekseznama"/>
        <w:numPr>
          <w:ilvl w:val="0"/>
          <w:numId w:val="20"/>
        </w:numPr>
        <w:jc w:val="both"/>
        <w:rPr>
          <w:rFonts w:ascii="Arial" w:hAnsi="Arial" w:cs="Arial"/>
        </w:rPr>
      </w:pPr>
      <w:r w:rsidRPr="00DE2F20">
        <w:rPr>
          <w:rFonts w:ascii="Arial" w:hAnsi="Arial" w:cs="Arial"/>
          <w:b/>
        </w:rPr>
        <w:t>Filmski krožek</w:t>
      </w:r>
      <w:r w:rsidRPr="00DE2F20">
        <w:rPr>
          <w:rFonts w:ascii="Arial" w:hAnsi="Arial" w:cs="Arial"/>
        </w:rPr>
        <w:t xml:space="preserve"> pod vodstvom Justine Zupančič. V okviru krožka učenci vsako leto posnamejo kratek film, s katerim se predstavijo na tekmovanju Zoom v Ljubljani.</w:t>
      </w:r>
    </w:p>
    <w:p w:rsidR="00443DC9" w:rsidRPr="00DE2F20" w:rsidRDefault="00443DC9" w:rsidP="00280FB5">
      <w:pPr>
        <w:pStyle w:val="Odstavekseznama"/>
        <w:numPr>
          <w:ilvl w:val="0"/>
          <w:numId w:val="20"/>
        </w:numPr>
        <w:jc w:val="both"/>
        <w:rPr>
          <w:rFonts w:ascii="Arial" w:hAnsi="Arial" w:cs="Arial"/>
        </w:rPr>
      </w:pPr>
      <w:r w:rsidRPr="00DE2F20">
        <w:rPr>
          <w:rFonts w:ascii="Arial" w:hAnsi="Arial" w:cs="Arial"/>
          <w:b/>
        </w:rPr>
        <w:t>Dramski krožek</w:t>
      </w:r>
      <w:r w:rsidRPr="00DE2F20">
        <w:rPr>
          <w:rFonts w:ascii="Arial" w:hAnsi="Arial" w:cs="Arial"/>
        </w:rPr>
        <w:t xml:space="preserve"> pod vodstvom Justine Zupančič. Dramski krožek aktivno sodeluje na šolskih prireditvah, ter se večkrat predstavi tudi na drugih prireditvah v kraju. Redno tekmujejo tudi na tekmovanjih dramskih skupin, ki jih organizira JSKD.</w:t>
      </w:r>
    </w:p>
    <w:p w:rsidR="00443DC9" w:rsidRPr="00DE2F20" w:rsidRDefault="00443DC9" w:rsidP="00280FB5">
      <w:pPr>
        <w:pStyle w:val="Odstavekseznama"/>
        <w:numPr>
          <w:ilvl w:val="0"/>
          <w:numId w:val="20"/>
        </w:numPr>
        <w:jc w:val="both"/>
        <w:rPr>
          <w:rFonts w:ascii="Arial" w:hAnsi="Arial" w:cs="Arial"/>
        </w:rPr>
      </w:pPr>
      <w:r w:rsidRPr="00DE2F20">
        <w:rPr>
          <w:rFonts w:ascii="Arial" w:hAnsi="Arial" w:cs="Arial"/>
          <w:b/>
        </w:rPr>
        <w:t>Otroški in mladinski pevski zbor</w:t>
      </w:r>
      <w:r w:rsidRPr="00DE2F20">
        <w:rPr>
          <w:rFonts w:ascii="Arial" w:hAnsi="Arial" w:cs="Arial"/>
        </w:rPr>
        <w:t xml:space="preserve"> pod vodstvom Mance Černe. Otroški in mladinski pevski zbor vedno sodelujejo na vseh šolskih prireditvah, pogosto pa se vključujejo tudi v krajevne prireditve. Vsako leto se predstavijo tudi na reviji otroških in mladinskih pevskih zborov, ki jih organizira JSKD.</w:t>
      </w:r>
    </w:p>
    <w:p w:rsidR="007208E3" w:rsidRPr="00DE2F20" w:rsidRDefault="00443DC9" w:rsidP="00280FB5">
      <w:pPr>
        <w:pStyle w:val="Odstavekseznama"/>
        <w:numPr>
          <w:ilvl w:val="0"/>
          <w:numId w:val="20"/>
        </w:numPr>
        <w:jc w:val="both"/>
        <w:rPr>
          <w:rFonts w:ascii="Arial" w:hAnsi="Arial" w:cs="Arial"/>
        </w:rPr>
      </w:pPr>
      <w:r w:rsidRPr="00DE2F20">
        <w:rPr>
          <w:rFonts w:ascii="Arial" w:hAnsi="Arial" w:cs="Arial"/>
          <w:b/>
        </w:rPr>
        <w:t>Likovni krožek</w:t>
      </w:r>
      <w:r w:rsidRPr="00DE2F20">
        <w:rPr>
          <w:rFonts w:ascii="Arial" w:hAnsi="Arial" w:cs="Arial"/>
        </w:rPr>
        <w:t xml:space="preserve"> pod vodstvom Vide Ceglar. Učenci vsako leto sodelujejo na raznih likovnih natečajih, kjer so pogosto zelo uspešni. Redno pa obiščejo tudi Ex tempore v Kostanjevici na Krki.</w:t>
      </w:r>
    </w:p>
    <w:p w:rsidR="00443DC9" w:rsidRPr="00DE2F20" w:rsidRDefault="00443DC9" w:rsidP="00280FB5">
      <w:pPr>
        <w:pStyle w:val="Odstavekseznama"/>
        <w:numPr>
          <w:ilvl w:val="0"/>
          <w:numId w:val="20"/>
        </w:numPr>
        <w:jc w:val="both"/>
        <w:rPr>
          <w:rFonts w:ascii="Arial" w:hAnsi="Arial" w:cs="Arial"/>
        </w:rPr>
      </w:pPr>
      <w:r w:rsidRPr="00DE2F20">
        <w:rPr>
          <w:rFonts w:ascii="Arial" w:hAnsi="Arial" w:cs="Arial"/>
        </w:rPr>
        <w:t xml:space="preserve">Otroci naše šole pa sodelujejo tudi v okviru </w:t>
      </w:r>
      <w:r w:rsidRPr="00DE2F20">
        <w:rPr>
          <w:rFonts w:ascii="Arial" w:hAnsi="Arial" w:cs="Arial"/>
          <w:b/>
        </w:rPr>
        <w:t>folklorne skupine</w:t>
      </w:r>
      <w:r w:rsidRPr="00DE2F20">
        <w:rPr>
          <w:rFonts w:ascii="Arial" w:hAnsi="Arial" w:cs="Arial"/>
        </w:rPr>
        <w:t>, ki jo izvaja Društvo upokojencev Veliki Gaber, s katerimi tudi sicer dobro sodelujemo.</w:t>
      </w:r>
      <w:r w:rsidR="007208E3" w:rsidRPr="00DE2F20">
        <w:rPr>
          <w:rFonts w:ascii="Arial" w:hAnsi="Arial" w:cs="Arial"/>
        </w:rPr>
        <w:t>«</w:t>
      </w:r>
    </w:p>
    <w:p w:rsidR="00502D20" w:rsidRPr="00DE2F20" w:rsidRDefault="008D6B28" w:rsidP="00280FB5">
      <w:pPr>
        <w:jc w:val="both"/>
        <w:rPr>
          <w:rFonts w:ascii="Arial" w:hAnsi="Arial" w:cs="Arial"/>
        </w:rPr>
      </w:pPr>
      <w:r w:rsidRPr="00DE2F20">
        <w:rPr>
          <w:rFonts w:ascii="Arial" w:hAnsi="Arial" w:cs="Arial"/>
        </w:rPr>
        <w:t xml:space="preserve"> Lokalni prostor s izvrstnimi</w:t>
      </w:r>
      <w:r w:rsidR="000C065E" w:rsidRPr="00DE2F20">
        <w:rPr>
          <w:rFonts w:ascii="Arial" w:hAnsi="Arial" w:cs="Arial"/>
        </w:rPr>
        <w:t xml:space="preserve"> nas</w:t>
      </w:r>
      <w:r w:rsidR="00443DC9" w:rsidRPr="00DE2F20">
        <w:rPr>
          <w:rFonts w:ascii="Arial" w:hAnsi="Arial" w:cs="Arial"/>
        </w:rPr>
        <w:t>topi zaznamuje</w:t>
      </w:r>
      <w:r w:rsidR="000C065E" w:rsidRPr="00DE2F20">
        <w:rPr>
          <w:rFonts w:ascii="Arial" w:hAnsi="Arial" w:cs="Arial"/>
        </w:rPr>
        <w:t xml:space="preserve"> zlasti  Glasbena šola Trebnje, ki izvaja glasbeno izobraževanje za 283 učencev iz štiri</w:t>
      </w:r>
      <w:r w:rsidR="00AB6119" w:rsidRPr="00DE2F20">
        <w:rPr>
          <w:rFonts w:ascii="Arial" w:hAnsi="Arial" w:cs="Arial"/>
        </w:rPr>
        <w:t>h občin</w:t>
      </w:r>
      <w:r w:rsidR="00C109E6" w:rsidRPr="00DE2F20">
        <w:rPr>
          <w:rFonts w:ascii="Arial" w:hAnsi="Arial" w:cs="Arial"/>
        </w:rPr>
        <w:t xml:space="preserve">, od tega </w:t>
      </w:r>
      <w:r w:rsidR="00EC4F57" w:rsidRPr="00DE2F20">
        <w:rPr>
          <w:rFonts w:ascii="Arial" w:hAnsi="Arial" w:cs="Arial"/>
        </w:rPr>
        <w:t xml:space="preserve">za </w:t>
      </w:r>
      <w:r w:rsidR="00C109E6" w:rsidRPr="00DE2F20">
        <w:rPr>
          <w:rFonts w:ascii="Arial" w:hAnsi="Arial" w:cs="Arial"/>
        </w:rPr>
        <w:t>186 iz občine Trebnje.</w:t>
      </w:r>
      <w:r w:rsidR="00AB6119" w:rsidRPr="00DE2F20">
        <w:rPr>
          <w:rFonts w:ascii="Arial" w:hAnsi="Arial" w:cs="Arial"/>
        </w:rPr>
        <w:t xml:space="preserve">  Učenci glasbene šole so z individualnimi nastopi, igranjem v komornih skupi</w:t>
      </w:r>
      <w:r w:rsidR="00502D20" w:rsidRPr="00DE2F20">
        <w:rPr>
          <w:rFonts w:ascii="Arial" w:hAnsi="Arial" w:cs="Arial"/>
        </w:rPr>
        <w:t>nah in orkestrih nepogrešljivi izvajalci na</w:t>
      </w:r>
      <w:r w:rsidR="00AB6119" w:rsidRPr="00DE2F20">
        <w:rPr>
          <w:rFonts w:ascii="Arial" w:hAnsi="Arial" w:cs="Arial"/>
        </w:rPr>
        <w:t xml:space="preserve"> občinskih proslav</w:t>
      </w:r>
      <w:r w:rsidR="00502D20" w:rsidRPr="00DE2F20">
        <w:rPr>
          <w:rFonts w:ascii="Arial" w:hAnsi="Arial" w:cs="Arial"/>
        </w:rPr>
        <w:t>ah</w:t>
      </w:r>
      <w:r w:rsidR="00AB6119" w:rsidRPr="00DE2F20">
        <w:rPr>
          <w:rFonts w:ascii="Arial" w:hAnsi="Arial" w:cs="Arial"/>
        </w:rPr>
        <w:t xml:space="preserve"> in praznovanj</w:t>
      </w:r>
      <w:r w:rsidR="00502D20" w:rsidRPr="00DE2F20">
        <w:rPr>
          <w:rFonts w:ascii="Arial" w:hAnsi="Arial" w:cs="Arial"/>
        </w:rPr>
        <w:t>ih</w:t>
      </w:r>
      <w:r w:rsidR="00AB6119" w:rsidRPr="00DE2F20">
        <w:rPr>
          <w:rFonts w:ascii="Arial" w:hAnsi="Arial" w:cs="Arial"/>
        </w:rPr>
        <w:t xml:space="preserve">. </w:t>
      </w:r>
    </w:p>
    <w:p w:rsidR="00423D21" w:rsidRPr="00DE2F20" w:rsidRDefault="00695EBA" w:rsidP="00695EBA">
      <w:pPr>
        <w:rPr>
          <w:rFonts w:ascii="Arial" w:hAnsi="Arial" w:cs="Arial"/>
        </w:rPr>
      </w:pPr>
      <w:r w:rsidRPr="00DE2F20">
        <w:rPr>
          <w:rFonts w:ascii="Arial" w:hAnsi="Arial" w:cs="Arial"/>
        </w:rPr>
        <w:t>Glasbena šola vsako leto</w:t>
      </w:r>
      <w:r w:rsidR="00502D20" w:rsidRPr="00DE2F20">
        <w:rPr>
          <w:rFonts w:ascii="Arial" w:hAnsi="Arial" w:cs="Arial"/>
        </w:rPr>
        <w:t xml:space="preserve"> svoje dosežke predstavi v</w:t>
      </w:r>
      <w:r w:rsidRPr="00DE2F20">
        <w:rPr>
          <w:rFonts w:ascii="Arial" w:hAnsi="Arial" w:cs="Arial"/>
        </w:rPr>
        <w:t xml:space="preserve"> izda</w:t>
      </w:r>
      <w:r w:rsidR="00502D20" w:rsidRPr="00DE2F20">
        <w:rPr>
          <w:rFonts w:ascii="Arial" w:hAnsi="Arial" w:cs="Arial"/>
        </w:rPr>
        <w:t>ni publikaciji in zgoščenki</w:t>
      </w:r>
      <w:r w:rsidRPr="00DE2F20">
        <w:rPr>
          <w:rFonts w:ascii="Arial" w:hAnsi="Arial" w:cs="Arial"/>
        </w:rPr>
        <w:t>.</w:t>
      </w:r>
    </w:p>
    <w:p w:rsidR="00EC4F57" w:rsidRPr="00DE2F20" w:rsidRDefault="00EC4F57" w:rsidP="00695EBA">
      <w:pPr>
        <w:rPr>
          <w:rFonts w:ascii="Arial" w:hAnsi="Arial" w:cs="Arial"/>
        </w:rPr>
      </w:pPr>
    </w:p>
    <w:p w:rsidR="00411779" w:rsidRPr="00DE2F20" w:rsidRDefault="00411779" w:rsidP="00411779">
      <w:pPr>
        <w:spacing w:after="0" w:line="240" w:lineRule="auto"/>
        <w:contextualSpacing/>
        <w:rPr>
          <w:rFonts w:ascii="Arial" w:hAnsi="Arial" w:cs="Arial"/>
          <w:i/>
        </w:rPr>
      </w:pPr>
      <w:r w:rsidRPr="00DE2F20">
        <w:rPr>
          <w:rFonts w:ascii="Arial" w:hAnsi="Arial" w:cs="Arial"/>
          <w:i/>
        </w:rPr>
        <w:t>Usmeritve in ukrepi:</w:t>
      </w:r>
    </w:p>
    <w:p w:rsidR="00411779" w:rsidRPr="00DE2F20" w:rsidRDefault="00411779" w:rsidP="00411779">
      <w:pPr>
        <w:spacing w:after="0" w:line="240" w:lineRule="auto"/>
        <w:contextualSpacing/>
        <w:rPr>
          <w:rFonts w:ascii="Arial" w:hAnsi="Arial" w:cs="Arial"/>
          <w:i/>
        </w:rPr>
      </w:pPr>
    </w:p>
    <w:p w:rsidR="00411779" w:rsidRPr="00DE2F20" w:rsidRDefault="00411779" w:rsidP="00411779">
      <w:pPr>
        <w:numPr>
          <w:ilvl w:val="0"/>
          <w:numId w:val="12"/>
        </w:numPr>
        <w:spacing w:after="0" w:line="240" w:lineRule="auto"/>
        <w:contextualSpacing/>
        <w:rPr>
          <w:rFonts w:ascii="Arial" w:hAnsi="Arial" w:cs="Arial"/>
          <w:i/>
        </w:rPr>
      </w:pPr>
      <w:r w:rsidRPr="00DE2F20">
        <w:rPr>
          <w:rFonts w:ascii="Arial" w:hAnsi="Arial" w:cs="Arial"/>
          <w:i/>
        </w:rPr>
        <w:t>javnim zavodom s področja kulture financirati dejavnost ter posamične kulturne projekte (kot npr. Mednarodni tabor likovnih samorastnikov Trebnje</w:t>
      </w:r>
      <w:r w:rsidR="007208E3" w:rsidRPr="00DE2F20">
        <w:rPr>
          <w:rFonts w:ascii="Arial" w:hAnsi="Arial" w:cs="Arial"/>
          <w:i/>
        </w:rPr>
        <w:t>, predavanja, predstavitve v KPGT</w:t>
      </w:r>
      <w:r w:rsidRPr="00DE2F20">
        <w:rPr>
          <w:rFonts w:ascii="Arial" w:hAnsi="Arial" w:cs="Arial"/>
          <w:i/>
        </w:rPr>
        <w:t>),</w:t>
      </w:r>
    </w:p>
    <w:p w:rsidR="00411779" w:rsidRPr="00DE2F20" w:rsidRDefault="00411779" w:rsidP="00411779">
      <w:pPr>
        <w:numPr>
          <w:ilvl w:val="0"/>
          <w:numId w:val="12"/>
        </w:numPr>
        <w:spacing w:after="0" w:line="240" w:lineRule="auto"/>
        <w:contextualSpacing/>
        <w:rPr>
          <w:rFonts w:ascii="Arial" w:hAnsi="Arial" w:cs="Arial"/>
          <w:i/>
        </w:rPr>
      </w:pPr>
      <w:r w:rsidRPr="00DE2F20">
        <w:rPr>
          <w:rFonts w:ascii="Arial" w:hAnsi="Arial" w:cs="Arial"/>
          <w:i/>
        </w:rPr>
        <w:t>javnim zavodom s področja vzgoje in izobraževanja s sofinanciranjem dodatnih programov omogočiti izvajanje kulturnih projektov in programov (kot npr. pevski zbori, musical Mam</w:t>
      </w:r>
      <w:r w:rsidR="00423D21" w:rsidRPr="00DE2F20">
        <w:rPr>
          <w:rFonts w:ascii="Arial" w:hAnsi="Arial" w:cs="Arial"/>
          <w:i/>
        </w:rPr>
        <w:t>m</w:t>
      </w:r>
      <w:r w:rsidRPr="00DE2F20">
        <w:rPr>
          <w:rFonts w:ascii="Arial" w:hAnsi="Arial" w:cs="Arial"/>
          <w:i/>
        </w:rPr>
        <w:t>a mia…),</w:t>
      </w:r>
    </w:p>
    <w:p w:rsidR="00411779" w:rsidRPr="00DE2F20" w:rsidRDefault="00411779" w:rsidP="00411779">
      <w:pPr>
        <w:spacing w:after="0" w:line="240" w:lineRule="auto"/>
        <w:ind w:left="1077"/>
        <w:contextualSpacing/>
        <w:rPr>
          <w:rFonts w:ascii="Arial" w:hAnsi="Arial" w:cs="Arial"/>
          <w:i/>
        </w:rPr>
      </w:pPr>
    </w:p>
    <w:p w:rsidR="00411779" w:rsidRPr="00DE2F20" w:rsidRDefault="00411779" w:rsidP="00411779">
      <w:pPr>
        <w:rPr>
          <w:rFonts w:ascii="Arial" w:hAnsi="Arial" w:cs="Arial"/>
          <w:i/>
        </w:rPr>
      </w:pPr>
      <w:r w:rsidRPr="00DE2F20">
        <w:rPr>
          <w:rFonts w:ascii="Arial" w:hAnsi="Arial" w:cs="Arial"/>
          <w:i/>
        </w:rPr>
        <w:t>Kazalci in merila:</w:t>
      </w:r>
    </w:p>
    <w:p w:rsidR="00411779" w:rsidRPr="00DE2F20" w:rsidRDefault="00411779" w:rsidP="00411779">
      <w:pPr>
        <w:numPr>
          <w:ilvl w:val="0"/>
          <w:numId w:val="12"/>
        </w:numPr>
        <w:spacing w:after="0" w:line="240" w:lineRule="auto"/>
        <w:contextualSpacing/>
        <w:rPr>
          <w:rFonts w:ascii="Arial" w:hAnsi="Arial" w:cs="Arial"/>
          <w:i/>
        </w:rPr>
      </w:pPr>
      <w:r w:rsidRPr="00DE2F20">
        <w:rPr>
          <w:rFonts w:ascii="Arial" w:hAnsi="Arial" w:cs="Arial"/>
          <w:i/>
        </w:rPr>
        <w:t>število in kvaliteta kulturnih dogodkov</w:t>
      </w:r>
      <w:r w:rsidR="00423D21" w:rsidRPr="00DE2F20">
        <w:rPr>
          <w:rFonts w:ascii="Arial" w:hAnsi="Arial" w:cs="Arial"/>
          <w:i/>
        </w:rPr>
        <w:t xml:space="preserve"> v organizaciji javnih zavodov</w:t>
      </w:r>
      <w:r w:rsidRPr="00DE2F20">
        <w:rPr>
          <w:rFonts w:ascii="Arial" w:hAnsi="Arial" w:cs="Arial"/>
          <w:i/>
        </w:rPr>
        <w:t>,</w:t>
      </w:r>
    </w:p>
    <w:p w:rsidR="00411779" w:rsidRPr="00DE2F20" w:rsidRDefault="00411779" w:rsidP="00411779">
      <w:pPr>
        <w:numPr>
          <w:ilvl w:val="0"/>
          <w:numId w:val="12"/>
        </w:numPr>
        <w:spacing w:after="0" w:line="240" w:lineRule="auto"/>
        <w:contextualSpacing/>
        <w:rPr>
          <w:rFonts w:ascii="Arial" w:hAnsi="Arial" w:cs="Arial"/>
          <w:i/>
        </w:rPr>
      </w:pPr>
      <w:r w:rsidRPr="00DE2F20">
        <w:rPr>
          <w:rFonts w:ascii="Arial" w:hAnsi="Arial" w:cs="Arial"/>
          <w:i/>
        </w:rPr>
        <w:t>število in kvaliteta šolskih kulturnih projektov ter število učencev, ki so vključeni vanje.</w:t>
      </w:r>
    </w:p>
    <w:p w:rsidR="007208E3" w:rsidRPr="00DE2F20" w:rsidRDefault="007208E3" w:rsidP="0086287B">
      <w:pPr>
        <w:pStyle w:val="Brezrazmikov"/>
        <w:rPr>
          <w:rFonts w:ascii="Arial" w:hAnsi="Arial" w:cs="Arial"/>
        </w:rPr>
      </w:pPr>
      <w:bookmarkStart w:id="54" w:name="_Toc400111741"/>
      <w:bookmarkStart w:id="55" w:name="_Toc400113352"/>
      <w:bookmarkStart w:id="56" w:name="_Toc400349666"/>
    </w:p>
    <w:p w:rsidR="00FA2973" w:rsidRPr="00DE2F20" w:rsidRDefault="00FA2973" w:rsidP="00F73CD2">
      <w:pPr>
        <w:pStyle w:val="Naslov1"/>
        <w:rPr>
          <w:rFonts w:cs="Arial"/>
          <w:szCs w:val="22"/>
        </w:rPr>
      </w:pPr>
      <w:bookmarkStart w:id="57" w:name="_Toc418840110"/>
      <w:r w:rsidRPr="00DE2F20">
        <w:rPr>
          <w:rFonts w:cs="Arial"/>
          <w:szCs w:val="22"/>
        </w:rPr>
        <w:t>4</w:t>
      </w:r>
      <w:r w:rsidR="00A0028D" w:rsidRPr="00DE2F20">
        <w:rPr>
          <w:rFonts w:cs="Arial"/>
          <w:szCs w:val="22"/>
        </w:rPr>
        <w:t>.</w:t>
      </w:r>
      <w:r w:rsidRPr="00DE2F20">
        <w:rPr>
          <w:rFonts w:cs="Arial"/>
          <w:szCs w:val="22"/>
        </w:rPr>
        <w:t xml:space="preserve"> </w:t>
      </w:r>
      <w:r w:rsidR="00347E5C" w:rsidRPr="00DE2F20">
        <w:rPr>
          <w:rFonts w:cs="Arial"/>
          <w:szCs w:val="22"/>
        </w:rPr>
        <w:t xml:space="preserve">JAVNA </w:t>
      </w:r>
      <w:r w:rsidRPr="00DE2F20">
        <w:rPr>
          <w:rFonts w:cs="Arial"/>
          <w:szCs w:val="22"/>
        </w:rPr>
        <w:t>KULTURNA INFRASTRUKTURA IN INVESTICIJE</w:t>
      </w:r>
      <w:bookmarkEnd w:id="54"/>
      <w:bookmarkEnd w:id="55"/>
      <w:bookmarkEnd w:id="56"/>
      <w:bookmarkEnd w:id="57"/>
    </w:p>
    <w:p w:rsidR="003C37CA" w:rsidRPr="00DE2F20" w:rsidRDefault="003C37CA" w:rsidP="0086287B">
      <w:pPr>
        <w:pStyle w:val="Brezrazmikov"/>
        <w:rPr>
          <w:rFonts w:ascii="Arial" w:hAnsi="Arial" w:cs="Arial"/>
        </w:rPr>
      </w:pPr>
    </w:p>
    <w:p w:rsidR="00120474" w:rsidRPr="00DE2F20" w:rsidRDefault="00120474" w:rsidP="00120474">
      <w:pPr>
        <w:spacing w:after="0"/>
        <w:jc w:val="both"/>
        <w:rPr>
          <w:rFonts w:ascii="Arial" w:hAnsi="Arial" w:cs="Arial"/>
          <w:bCs/>
        </w:rPr>
      </w:pPr>
      <w:r w:rsidRPr="00DE2F20">
        <w:rPr>
          <w:rFonts w:ascii="Arial" w:hAnsi="Arial" w:cs="Arial"/>
          <w:bCs/>
        </w:rPr>
        <w:t>Za javno kulturno in</w:t>
      </w:r>
      <w:r w:rsidR="00E131A2" w:rsidRPr="00DE2F20">
        <w:rPr>
          <w:rFonts w:ascii="Arial" w:hAnsi="Arial" w:cs="Arial"/>
          <w:bCs/>
        </w:rPr>
        <w:t xml:space="preserve">frastrukturo </w:t>
      </w:r>
      <w:r w:rsidRPr="00DE2F20">
        <w:rPr>
          <w:rFonts w:ascii="Arial" w:hAnsi="Arial" w:cs="Arial"/>
          <w:bCs/>
        </w:rPr>
        <w:t>oz</w:t>
      </w:r>
      <w:r w:rsidR="00312800" w:rsidRPr="00DE2F20">
        <w:rPr>
          <w:rFonts w:ascii="Arial" w:hAnsi="Arial" w:cs="Arial"/>
          <w:bCs/>
        </w:rPr>
        <w:t>.</w:t>
      </w:r>
      <w:r w:rsidRPr="00DE2F20">
        <w:rPr>
          <w:rFonts w:ascii="Arial" w:hAnsi="Arial" w:cs="Arial"/>
          <w:bCs/>
        </w:rPr>
        <w:t xml:space="preserve"> nepremičnine</w:t>
      </w:r>
      <w:r w:rsidR="002B292D" w:rsidRPr="00DE2F20">
        <w:rPr>
          <w:rFonts w:ascii="Arial" w:hAnsi="Arial" w:cs="Arial"/>
          <w:bCs/>
        </w:rPr>
        <w:t xml:space="preserve"> v javni las</w:t>
      </w:r>
      <w:r w:rsidR="009802D1" w:rsidRPr="00DE2F20">
        <w:rPr>
          <w:rFonts w:ascii="Arial" w:hAnsi="Arial" w:cs="Arial"/>
          <w:bCs/>
        </w:rPr>
        <w:t>ti, ki se pretežno uporabljajo za izvajanje kulturnih dejavnosti</w:t>
      </w:r>
      <w:r w:rsidR="002B292D" w:rsidRPr="00DE2F20">
        <w:rPr>
          <w:rFonts w:ascii="Arial" w:hAnsi="Arial" w:cs="Arial"/>
          <w:bCs/>
        </w:rPr>
        <w:t>,</w:t>
      </w:r>
      <w:r w:rsidR="007208E3" w:rsidRPr="00DE2F20">
        <w:rPr>
          <w:rFonts w:ascii="Arial" w:hAnsi="Arial" w:cs="Arial"/>
          <w:bCs/>
        </w:rPr>
        <w:t xml:space="preserve"> sta</w:t>
      </w:r>
      <w:r w:rsidRPr="00DE2F20">
        <w:rPr>
          <w:rFonts w:ascii="Arial" w:hAnsi="Arial" w:cs="Arial"/>
          <w:bCs/>
        </w:rPr>
        <w:t xml:space="preserve"> v Občini </w:t>
      </w:r>
      <w:r w:rsidR="005A4F80" w:rsidRPr="00DE2F20">
        <w:rPr>
          <w:rFonts w:ascii="Arial" w:hAnsi="Arial" w:cs="Arial"/>
          <w:bCs/>
        </w:rPr>
        <w:t>Trebnje</w:t>
      </w:r>
      <w:r w:rsidR="009802D1" w:rsidRPr="00DE2F20">
        <w:rPr>
          <w:rFonts w:ascii="Arial" w:hAnsi="Arial" w:cs="Arial"/>
          <w:bCs/>
        </w:rPr>
        <w:t xml:space="preserve"> s sklepom o določitvi javne kulturne infrastrukture</w:t>
      </w:r>
      <w:r w:rsidR="00E131A2" w:rsidRPr="00DE2F20">
        <w:rPr>
          <w:rFonts w:ascii="Arial" w:hAnsi="Arial" w:cs="Arial"/>
          <w:bCs/>
        </w:rPr>
        <w:t xml:space="preserve"> razglašena </w:t>
      </w:r>
      <w:r w:rsidR="009802D1" w:rsidRPr="00DE2F20">
        <w:rPr>
          <w:rFonts w:ascii="Arial" w:hAnsi="Arial" w:cs="Arial"/>
          <w:bCs/>
        </w:rPr>
        <w:t>(Uradni list RS, št. 78/03)</w:t>
      </w:r>
      <w:r w:rsidR="00E131A2" w:rsidRPr="00DE2F20">
        <w:rPr>
          <w:rFonts w:ascii="Arial" w:hAnsi="Arial" w:cs="Arial"/>
          <w:bCs/>
        </w:rPr>
        <w:t>:</w:t>
      </w:r>
    </w:p>
    <w:p w:rsidR="00393129" w:rsidRPr="00DE2F20" w:rsidRDefault="00393129" w:rsidP="00120474">
      <w:pPr>
        <w:spacing w:after="0"/>
        <w:jc w:val="both"/>
        <w:rPr>
          <w:rFonts w:ascii="Arial" w:hAnsi="Arial" w:cs="Arial"/>
          <w:bCs/>
        </w:rPr>
      </w:pPr>
    </w:p>
    <w:p w:rsidR="00120474" w:rsidRPr="00DE2F20" w:rsidRDefault="00120474" w:rsidP="00120474">
      <w:pPr>
        <w:spacing w:after="0"/>
        <w:jc w:val="both"/>
        <w:rPr>
          <w:rFonts w:ascii="Arial" w:hAnsi="Arial" w:cs="Arial"/>
          <w:bCs/>
        </w:rPr>
      </w:pPr>
      <w:r w:rsidRPr="00DE2F20">
        <w:rPr>
          <w:rFonts w:ascii="Arial" w:hAnsi="Arial" w:cs="Arial"/>
          <w:bCs/>
        </w:rPr>
        <w:t xml:space="preserve">* </w:t>
      </w:r>
      <w:r w:rsidR="009802D1" w:rsidRPr="00DE2F20">
        <w:rPr>
          <w:rFonts w:ascii="Arial" w:hAnsi="Arial" w:cs="Arial"/>
          <w:bCs/>
        </w:rPr>
        <w:t xml:space="preserve">Zadružni dom Velika Loka, </w:t>
      </w:r>
      <w:r w:rsidR="00F1685D" w:rsidRPr="00DE2F20">
        <w:rPr>
          <w:rFonts w:ascii="Arial" w:hAnsi="Arial" w:cs="Arial"/>
          <w:bCs/>
        </w:rPr>
        <w:t>8212 Veli</w:t>
      </w:r>
      <w:r w:rsidR="00393129" w:rsidRPr="00DE2F20">
        <w:rPr>
          <w:rFonts w:ascii="Arial" w:hAnsi="Arial" w:cs="Arial"/>
          <w:bCs/>
        </w:rPr>
        <w:t xml:space="preserve">ka Loka, parc. št. 1074/5 (dvorišče v izmeri 443 m², poslovna stavba v izmeri 404 m²), vpisani pri vl. </w:t>
      </w:r>
      <w:r w:rsidR="00F1685D" w:rsidRPr="00DE2F20">
        <w:rPr>
          <w:rFonts w:ascii="Arial" w:hAnsi="Arial" w:cs="Arial"/>
          <w:bCs/>
        </w:rPr>
        <w:t>š</w:t>
      </w:r>
      <w:r w:rsidR="00393129" w:rsidRPr="00DE2F20">
        <w:rPr>
          <w:rFonts w:ascii="Arial" w:hAnsi="Arial" w:cs="Arial"/>
          <w:bCs/>
        </w:rPr>
        <w:t>t. 442. k.o. Velika Loka, zemljiškoknjižni lastnik je</w:t>
      </w:r>
      <w:r w:rsidR="003C37CA" w:rsidRPr="00DE2F20">
        <w:rPr>
          <w:rFonts w:ascii="Arial" w:hAnsi="Arial" w:cs="Arial"/>
          <w:bCs/>
        </w:rPr>
        <w:t xml:space="preserve"> v deležu 40/100 KS Velika Loka;</w:t>
      </w:r>
    </w:p>
    <w:p w:rsidR="00120474" w:rsidRPr="00DE2F20" w:rsidRDefault="00120474" w:rsidP="00120474">
      <w:pPr>
        <w:spacing w:after="0"/>
        <w:jc w:val="both"/>
        <w:rPr>
          <w:rFonts w:ascii="Arial" w:hAnsi="Arial" w:cs="Arial"/>
          <w:bCs/>
        </w:rPr>
      </w:pPr>
      <w:r w:rsidRPr="00DE2F20">
        <w:rPr>
          <w:rFonts w:ascii="Arial" w:hAnsi="Arial" w:cs="Arial"/>
          <w:bCs/>
        </w:rPr>
        <w:t>*</w:t>
      </w:r>
      <w:r w:rsidR="009802D1" w:rsidRPr="00DE2F20">
        <w:rPr>
          <w:rFonts w:ascii="Arial" w:hAnsi="Arial" w:cs="Arial"/>
          <w:bCs/>
        </w:rPr>
        <w:t xml:space="preserve"> Zadružni dom Dobrnič</w:t>
      </w:r>
      <w:r w:rsidR="00393129" w:rsidRPr="00DE2F20">
        <w:rPr>
          <w:rFonts w:ascii="Arial" w:hAnsi="Arial" w:cs="Arial"/>
          <w:bCs/>
        </w:rPr>
        <w:t>, 8211 Dobrnič, parc. št. 978/5 (poslovna stavba v izmeri 300 m², dvorišče v izmeri 205 m² in gospodarsko poslopje v izmeri 120 m²), vpisani pri vl. št. 627, k.o. Dobrnič, zemljiškoknjižni lastnik je v deležu 2/3 KS Dobrnič</w:t>
      </w:r>
      <w:r w:rsidR="003C37CA" w:rsidRPr="00DE2F20">
        <w:rPr>
          <w:rFonts w:ascii="Arial" w:hAnsi="Arial" w:cs="Arial"/>
          <w:bCs/>
        </w:rPr>
        <w:t>.</w:t>
      </w:r>
    </w:p>
    <w:p w:rsidR="00120474" w:rsidRPr="00DE2F20" w:rsidRDefault="00120474" w:rsidP="00120474">
      <w:pPr>
        <w:spacing w:after="0"/>
        <w:jc w:val="both"/>
        <w:rPr>
          <w:rFonts w:ascii="Arial" w:hAnsi="Arial" w:cs="Arial"/>
          <w:bCs/>
        </w:rPr>
      </w:pPr>
    </w:p>
    <w:p w:rsidR="007208E3" w:rsidRPr="00DE2F20" w:rsidRDefault="00120474" w:rsidP="00120474">
      <w:pPr>
        <w:spacing w:after="0"/>
        <w:jc w:val="both"/>
        <w:rPr>
          <w:rFonts w:ascii="Arial" w:hAnsi="Arial" w:cs="Arial"/>
          <w:bCs/>
        </w:rPr>
      </w:pPr>
      <w:r w:rsidRPr="00DE2F20">
        <w:rPr>
          <w:rFonts w:ascii="Arial" w:hAnsi="Arial" w:cs="Arial"/>
          <w:bCs/>
        </w:rPr>
        <w:t>Kot javna infr</w:t>
      </w:r>
      <w:r w:rsidR="00F1685D" w:rsidRPr="00DE2F20">
        <w:rPr>
          <w:rFonts w:ascii="Arial" w:hAnsi="Arial" w:cs="Arial"/>
          <w:bCs/>
        </w:rPr>
        <w:t>astruktura na področju kulture je razglašena</w:t>
      </w:r>
      <w:r w:rsidRPr="00DE2F20">
        <w:rPr>
          <w:rFonts w:ascii="Arial" w:hAnsi="Arial" w:cs="Arial"/>
          <w:bCs/>
        </w:rPr>
        <w:t xml:space="preserve"> tudi oprema v teh nepremičninah, ki služi kulturnim dejavnostim.</w:t>
      </w:r>
    </w:p>
    <w:p w:rsidR="007208E3" w:rsidRPr="00DE2F20" w:rsidRDefault="007208E3" w:rsidP="00120474">
      <w:pPr>
        <w:spacing w:after="0"/>
        <w:jc w:val="both"/>
        <w:rPr>
          <w:rFonts w:ascii="Arial" w:hAnsi="Arial" w:cs="Arial"/>
          <w:bCs/>
        </w:rPr>
      </w:pPr>
    </w:p>
    <w:p w:rsidR="005D26A8" w:rsidRPr="00DE2F20" w:rsidRDefault="005D26A8" w:rsidP="005D26A8">
      <w:pPr>
        <w:spacing w:line="240" w:lineRule="auto"/>
        <w:jc w:val="both"/>
        <w:rPr>
          <w:rFonts w:ascii="Arial" w:hAnsi="Arial" w:cs="Arial"/>
          <w:bCs/>
        </w:rPr>
      </w:pPr>
      <w:r w:rsidRPr="00DE2F20">
        <w:rPr>
          <w:rFonts w:ascii="Arial" w:hAnsi="Arial" w:cs="Arial"/>
        </w:rPr>
        <w:t>Javni interes na področju kulturne infrastrukture in investicij pomeni zagotavljati prostorske pogoje za izvajanje kulturnih dejavnost</w:t>
      </w:r>
      <w:r w:rsidR="0016412F" w:rsidRPr="00DE2F20">
        <w:rPr>
          <w:rFonts w:ascii="Arial" w:hAnsi="Arial" w:cs="Arial"/>
        </w:rPr>
        <w:t>i, s čimer se poveča dostopnost</w:t>
      </w:r>
      <w:r w:rsidRPr="00DE2F20">
        <w:rPr>
          <w:rFonts w:ascii="Arial" w:hAnsi="Arial" w:cs="Arial"/>
        </w:rPr>
        <w:t xml:space="preserve"> do kulturnih vsebin. </w:t>
      </w:r>
    </w:p>
    <w:p w:rsidR="006755AE" w:rsidRPr="00DE2F20" w:rsidRDefault="005D26A8" w:rsidP="005D26A8">
      <w:pPr>
        <w:spacing w:line="240" w:lineRule="auto"/>
        <w:jc w:val="both"/>
        <w:rPr>
          <w:rFonts w:ascii="Arial" w:hAnsi="Arial" w:cs="Arial"/>
        </w:rPr>
      </w:pPr>
      <w:r w:rsidRPr="00DE2F20">
        <w:rPr>
          <w:rFonts w:ascii="Arial" w:hAnsi="Arial" w:cs="Arial"/>
        </w:rPr>
        <w:t>Trenutno se kaže pomanjkanje javne kulturne infrastrukture</w:t>
      </w:r>
      <w:r w:rsidR="006755AE" w:rsidRPr="00DE2F20">
        <w:rPr>
          <w:rFonts w:ascii="Arial" w:hAnsi="Arial" w:cs="Arial"/>
        </w:rPr>
        <w:t xml:space="preserve"> zlasti v mestu Trebnje, ki še nima kulturnega doma z dvorano in pomožnimi prostori. Izvajalcem in obiskovalcem je</w:t>
      </w:r>
      <w:r w:rsidRPr="00DE2F20">
        <w:rPr>
          <w:rFonts w:ascii="Arial" w:hAnsi="Arial" w:cs="Arial"/>
        </w:rPr>
        <w:t xml:space="preserve"> na voljo</w:t>
      </w:r>
      <w:r w:rsidR="006755AE" w:rsidRPr="00DE2F20">
        <w:rPr>
          <w:rFonts w:ascii="Arial" w:hAnsi="Arial" w:cs="Arial"/>
        </w:rPr>
        <w:t xml:space="preserve"> najem</w:t>
      </w:r>
      <w:r w:rsidRPr="00DE2F20">
        <w:rPr>
          <w:rFonts w:ascii="Arial" w:hAnsi="Arial" w:cs="Arial"/>
        </w:rPr>
        <w:t xml:space="preserve"> </w:t>
      </w:r>
      <w:r w:rsidR="006755AE" w:rsidRPr="00DE2F20">
        <w:rPr>
          <w:rFonts w:ascii="Arial" w:hAnsi="Arial" w:cs="Arial"/>
        </w:rPr>
        <w:t>k</w:t>
      </w:r>
      <w:r w:rsidRPr="00DE2F20">
        <w:rPr>
          <w:rFonts w:ascii="Arial" w:hAnsi="Arial" w:cs="Arial"/>
        </w:rPr>
        <w:t>ulturn</w:t>
      </w:r>
      <w:r w:rsidR="006755AE" w:rsidRPr="00DE2F20">
        <w:rPr>
          <w:rFonts w:ascii="Arial" w:hAnsi="Arial" w:cs="Arial"/>
        </w:rPr>
        <w:t>ega</w:t>
      </w:r>
      <w:r w:rsidRPr="00DE2F20">
        <w:rPr>
          <w:rFonts w:ascii="Arial" w:hAnsi="Arial" w:cs="Arial"/>
        </w:rPr>
        <w:t xml:space="preserve"> dom</w:t>
      </w:r>
      <w:r w:rsidR="006755AE" w:rsidRPr="00DE2F20">
        <w:rPr>
          <w:rFonts w:ascii="Arial" w:hAnsi="Arial" w:cs="Arial"/>
        </w:rPr>
        <w:t xml:space="preserve">a oz. dvorane v zasebni lasti, ki pa ni primerno tehnično opremljena. </w:t>
      </w:r>
      <w:r w:rsidR="00886032" w:rsidRPr="00DE2F20">
        <w:rPr>
          <w:rFonts w:ascii="Arial" w:hAnsi="Arial" w:cs="Arial"/>
        </w:rPr>
        <w:t xml:space="preserve">Del </w:t>
      </w:r>
      <w:r w:rsidR="006755AE" w:rsidRPr="00DE2F20">
        <w:rPr>
          <w:rFonts w:ascii="Arial" w:hAnsi="Arial" w:cs="Arial"/>
        </w:rPr>
        <w:t xml:space="preserve"> kulturni</w:t>
      </w:r>
      <w:r w:rsidR="00886032" w:rsidRPr="00DE2F20">
        <w:rPr>
          <w:rFonts w:ascii="Arial" w:hAnsi="Arial" w:cs="Arial"/>
        </w:rPr>
        <w:t>h dogodkov se odvija</w:t>
      </w:r>
      <w:r w:rsidR="002A4681" w:rsidRPr="00DE2F20">
        <w:rPr>
          <w:rFonts w:ascii="Arial" w:hAnsi="Arial" w:cs="Arial"/>
        </w:rPr>
        <w:t xml:space="preserve"> tudi</w:t>
      </w:r>
      <w:r w:rsidR="006755AE" w:rsidRPr="00DE2F20">
        <w:rPr>
          <w:rFonts w:ascii="Arial" w:hAnsi="Arial" w:cs="Arial"/>
        </w:rPr>
        <w:t xml:space="preserve"> v avli Centra za izobraževanje in kulturo Trebnje</w:t>
      </w:r>
      <w:r w:rsidR="002A4681" w:rsidRPr="00DE2F20">
        <w:rPr>
          <w:rFonts w:ascii="Arial" w:hAnsi="Arial" w:cs="Arial"/>
        </w:rPr>
        <w:t xml:space="preserve"> in v prostorih Knjižnice Pavla Golie Trebnje.</w:t>
      </w:r>
    </w:p>
    <w:p w:rsidR="00886032" w:rsidRPr="00DE2F20" w:rsidRDefault="00886032" w:rsidP="005D26A8">
      <w:pPr>
        <w:spacing w:line="240" w:lineRule="auto"/>
        <w:jc w:val="both"/>
        <w:rPr>
          <w:rFonts w:ascii="Arial" w:hAnsi="Arial" w:cs="Arial"/>
        </w:rPr>
      </w:pPr>
      <w:r w:rsidRPr="00DE2F20">
        <w:rPr>
          <w:rFonts w:ascii="Arial" w:hAnsi="Arial" w:cs="Arial"/>
        </w:rPr>
        <w:t>Organizatorji kulturnih prireditev se pogosto odločijo za mestni</w:t>
      </w:r>
      <w:r w:rsidR="006755AE" w:rsidRPr="00DE2F20">
        <w:rPr>
          <w:rFonts w:ascii="Arial" w:hAnsi="Arial" w:cs="Arial"/>
        </w:rPr>
        <w:t xml:space="preserve"> park, ki je zanimiva l</w:t>
      </w:r>
      <w:r w:rsidRPr="00DE2F20">
        <w:rPr>
          <w:rFonts w:ascii="Arial" w:hAnsi="Arial" w:cs="Arial"/>
        </w:rPr>
        <w:t>okacija zaradi  možnosti druženja</w:t>
      </w:r>
      <w:r w:rsidR="006755AE" w:rsidRPr="00DE2F20">
        <w:rPr>
          <w:rFonts w:ascii="Arial" w:hAnsi="Arial" w:cs="Arial"/>
        </w:rPr>
        <w:t xml:space="preserve"> obiskovalcev in</w:t>
      </w:r>
      <w:r w:rsidR="002A4681" w:rsidRPr="00DE2F20">
        <w:rPr>
          <w:rFonts w:ascii="Arial" w:hAnsi="Arial" w:cs="Arial"/>
        </w:rPr>
        <w:t xml:space="preserve"> </w:t>
      </w:r>
      <w:r w:rsidRPr="00DE2F20">
        <w:rPr>
          <w:rFonts w:ascii="Arial" w:hAnsi="Arial" w:cs="Arial"/>
        </w:rPr>
        <w:t>vključitve</w:t>
      </w:r>
      <w:r w:rsidR="006755AE" w:rsidRPr="00DE2F20">
        <w:rPr>
          <w:rFonts w:ascii="Arial" w:hAnsi="Arial" w:cs="Arial"/>
        </w:rPr>
        <w:t xml:space="preserve"> gostinske</w:t>
      </w:r>
      <w:r w:rsidR="00804E8B" w:rsidRPr="00DE2F20">
        <w:rPr>
          <w:rFonts w:ascii="Arial" w:hAnsi="Arial" w:cs="Arial"/>
        </w:rPr>
        <w:t xml:space="preserve"> in druge</w:t>
      </w:r>
      <w:r w:rsidR="006755AE" w:rsidRPr="00DE2F20">
        <w:rPr>
          <w:rFonts w:ascii="Arial" w:hAnsi="Arial" w:cs="Arial"/>
        </w:rPr>
        <w:t xml:space="preserve"> ponudbe.</w:t>
      </w:r>
      <w:r w:rsidRPr="00DE2F20">
        <w:rPr>
          <w:rFonts w:ascii="Arial" w:hAnsi="Arial" w:cs="Arial"/>
        </w:rPr>
        <w:t xml:space="preserve"> Mestni park je bil v preteklih letih prizorišče decembrskih dogodkov (krasitev novoletnih jelk,</w:t>
      </w:r>
      <w:r w:rsidR="002A4681" w:rsidRPr="00DE2F20">
        <w:rPr>
          <w:rFonts w:ascii="Arial" w:hAnsi="Arial" w:cs="Arial"/>
        </w:rPr>
        <w:t xml:space="preserve"> prireditve za otroke,</w:t>
      </w:r>
      <w:r w:rsidRPr="00DE2F20">
        <w:rPr>
          <w:rFonts w:ascii="Arial" w:hAnsi="Arial" w:cs="Arial"/>
        </w:rPr>
        <w:t xml:space="preserve"> prižig lučk, obisk Božička, Dedka Mraza…) in poletnih koncertov v organizaciji Kluba študentov in Mladinskega sveta</w:t>
      </w:r>
      <w:r w:rsidR="002A4681" w:rsidRPr="00DE2F20">
        <w:rPr>
          <w:rFonts w:ascii="Arial" w:hAnsi="Arial" w:cs="Arial"/>
        </w:rPr>
        <w:t xml:space="preserve"> občine</w:t>
      </w:r>
      <w:r w:rsidRPr="00DE2F20">
        <w:rPr>
          <w:rFonts w:ascii="Arial" w:hAnsi="Arial" w:cs="Arial"/>
        </w:rPr>
        <w:t xml:space="preserve"> Trebnje.</w:t>
      </w:r>
      <w:r w:rsidR="00804E8B" w:rsidRPr="00DE2F20">
        <w:rPr>
          <w:rFonts w:ascii="Arial" w:hAnsi="Arial" w:cs="Arial"/>
        </w:rPr>
        <w:t xml:space="preserve"> Gotovo bo</w:t>
      </w:r>
      <w:r w:rsidR="002A4681" w:rsidRPr="00DE2F20">
        <w:rPr>
          <w:rFonts w:ascii="Arial" w:hAnsi="Arial" w:cs="Arial"/>
        </w:rPr>
        <w:t xml:space="preserve"> park</w:t>
      </w:r>
      <w:r w:rsidR="00804E8B" w:rsidRPr="00DE2F20">
        <w:rPr>
          <w:rFonts w:ascii="Arial" w:hAnsi="Arial" w:cs="Arial"/>
        </w:rPr>
        <w:t xml:space="preserve"> tudi v prihodnje ostal osrednji prostor kulturnih prired</w:t>
      </w:r>
      <w:r w:rsidR="0016412F" w:rsidRPr="00DE2F20">
        <w:rPr>
          <w:rFonts w:ascii="Arial" w:hAnsi="Arial" w:cs="Arial"/>
        </w:rPr>
        <w:t>itev in p</w:t>
      </w:r>
      <w:r w:rsidR="002A4681" w:rsidRPr="00DE2F20">
        <w:rPr>
          <w:rFonts w:ascii="Arial" w:hAnsi="Arial" w:cs="Arial"/>
        </w:rPr>
        <w:t>redstavitev na prostem, saj krepi</w:t>
      </w:r>
      <w:r w:rsidR="0016412F" w:rsidRPr="00DE2F20">
        <w:rPr>
          <w:rFonts w:ascii="Arial" w:hAnsi="Arial" w:cs="Arial"/>
        </w:rPr>
        <w:t xml:space="preserve"> družbeno kohezivnost in omogoča prepletanje kulturnih vsebin s turizmom, gospodarstvom, kmetijstvom </w:t>
      </w:r>
      <w:r w:rsidR="002A4681" w:rsidRPr="00DE2F20">
        <w:rPr>
          <w:rFonts w:ascii="Arial" w:hAnsi="Arial" w:cs="Arial"/>
        </w:rPr>
        <w:t>in kulturno dediščino.</w:t>
      </w:r>
    </w:p>
    <w:p w:rsidR="002A4681" w:rsidRPr="00DE2F20" w:rsidRDefault="002A4681" w:rsidP="00120474">
      <w:pPr>
        <w:spacing w:after="0"/>
        <w:jc w:val="both"/>
        <w:rPr>
          <w:rFonts w:ascii="Arial" w:hAnsi="Arial" w:cs="Arial"/>
        </w:rPr>
      </w:pPr>
      <w:r w:rsidRPr="00DE2F20">
        <w:rPr>
          <w:rFonts w:ascii="Arial" w:hAnsi="Arial" w:cs="Arial"/>
        </w:rPr>
        <w:t>Pričakujemo</w:t>
      </w:r>
      <w:r w:rsidR="002B1B48" w:rsidRPr="00DE2F20">
        <w:rPr>
          <w:rFonts w:ascii="Arial" w:hAnsi="Arial" w:cs="Arial"/>
        </w:rPr>
        <w:t>,</w:t>
      </w:r>
      <w:r w:rsidR="00FC2092" w:rsidRPr="00DE2F20">
        <w:rPr>
          <w:rFonts w:ascii="Arial" w:hAnsi="Arial" w:cs="Arial"/>
        </w:rPr>
        <w:t xml:space="preserve"> da bo leta 2016 načrtovana</w:t>
      </w:r>
      <w:r w:rsidR="00AD65C1" w:rsidRPr="00DE2F20">
        <w:rPr>
          <w:rFonts w:ascii="Arial" w:hAnsi="Arial" w:cs="Arial"/>
        </w:rPr>
        <w:t xml:space="preserve"> obnova</w:t>
      </w:r>
      <w:r w:rsidR="002B1B48" w:rsidRPr="00DE2F20">
        <w:rPr>
          <w:rFonts w:ascii="Arial" w:hAnsi="Arial" w:cs="Arial"/>
        </w:rPr>
        <w:t xml:space="preserve"> prostorov</w:t>
      </w:r>
      <w:r w:rsidR="0016412F" w:rsidRPr="00DE2F20">
        <w:rPr>
          <w:rFonts w:ascii="Arial" w:hAnsi="Arial" w:cs="Arial"/>
        </w:rPr>
        <w:t xml:space="preserve"> za knjižnično dejavnost</w:t>
      </w:r>
      <w:r w:rsidR="00804E8B" w:rsidRPr="00DE2F20">
        <w:rPr>
          <w:rFonts w:ascii="Arial" w:hAnsi="Arial" w:cs="Arial"/>
        </w:rPr>
        <w:t xml:space="preserve"> na </w:t>
      </w:r>
      <w:r w:rsidR="00726096" w:rsidRPr="00DE2F20">
        <w:rPr>
          <w:rFonts w:ascii="Arial" w:hAnsi="Arial" w:cs="Arial"/>
        </w:rPr>
        <w:t>lokaciji Goliev trg</w:t>
      </w:r>
      <w:r w:rsidR="00804E8B" w:rsidRPr="00DE2F20">
        <w:rPr>
          <w:rFonts w:ascii="Arial" w:hAnsi="Arial" w:cs="Arial"/>
        </w:rPr>
        <w:t xml:space="preserve"> 1</w:t>
      </w:r>
      <w:r w:rsidR="002B1B48" w:rsidRPr="00DE2F20">
        <w:rPr>
          <w:rFonts w:ascii="Arial" w:hAnsi="Arial" w:cs="Arial"/>
        </w:rPr>
        <w:t xml:space="preserve">  nova</w:t>
      </w:r>
      <w:r w:rsidR="004C6A05" w:rsidRPr="00DE2F20">
        <w:rPr>
          <w:rFonts w:ascii="Arial" w:hAnsi="Arial" w:cs="Arial"/>
        </w:rPr>
        <w:t xml:space="preserve"> pomembna </w:t>
      </w:r>
      <w:r w:rsidR="00804E8B" w:rsidRPr="00DE2F20">
        <w:rPr>
          <w:rFonts w:ascii="Arial" w:hAnsi="Arial" w:cs="Arial"/>
        </w:rPr>
        <w:t xml:space="preserve"> pridobitev na področju javne kulturne infrastrukture. </w:t>
      </w:r>
    </w:p>
    <w:p w:rsidR="00726096" w:rsidRPr="00DE2F20" w:rsidRDefault="00726096" w:rsidP="00120474">
      <w:pPr>
        <w:spacing w:after="0"/>
        <w:jc w:val="both"/>
        <w:rPr>
          <w:rFonts w:ascii="Arial" w:hAnsi="Arial" w:cs="Arial"/>
          <w:bCs/>
        </w:rPr>
      </w:pPr>
    </w:p>
    <w:p w:rsidR="00FC2092" w:rsidRPr="00DE2F20" w:rsidRDefault="002A4681" w:rsidP="00120474">
      <w:pPr>
        <w:spacing w:after="0"/>
        <w:jc w:val="both"/>
        <w:rPr>
          <w:rFonts w:ascii="Arial" w:hAnsi="Arial" w:cs="Arial"/>
          <w:bCs/>
        </w:rPr>
      </w:pPr>
      <w:r w:rsidRPr="00DE2F20">
        <w:rPr>
          <w:rFonts w:ascii="Arial" w:hAnsi="Arial" w:cs="Arial"/>
          <w:bCs/>
        </w:rPr>
        <w:lastRenderedPageBreak/>
        <w:t>V prihodnjih letih programskega obdobja bo občina kot nosilka javnega interesa na področju kulture skladno z višino</w:t>
      </w:r>
      <w:r w:rsidR="00FC2092" w:rsidRPr="00DE2F20">
        <w:rPr>
          <w:rFonts w:ascii="Arial" w:hAnsi="Arial" w:cs="Arial"/>
          <w:bCs/>
        </w:rPr>
        <w:t xml:space="preserve"> vsakoletnih</w:t>
      </w:r>
      <w:r w:rsidRPr="00DE2F20">
        <w:rPr>
          <w:rFonts w:ascii="Arial" w:hAnsi="Arial" w:cs="Arial"/>
          <w:bCs/>
        </w:rPr>
        <w:t xml:space="preserve"> proračunskih sredstev </w:t>
      </w:r>
      <w:r w:rsidR="00726096" w:rsidRPr="00DE2F20">
        <w:rPr>
          <w:rFonts w:ascii="Arial" w:hAnsi="Arial" w:cs="Arial"/>
          <w:bCs/>
        </w:rPr>
        <w:t>zagotavljala prostorske pogoje za izvajanje kulturne dejavnosti in za izboljšanje dostopnosti do kulturnih vsebin.</w:t>
      </w:r>
      <w:r w:rsidRPr="00DE2F20">
        <w:rPr>
          <w:rFonts w:ascii="Arial" w:hAnsi="Arial" w:cs="Arial"/>
          <w:bCs/>
        </w:rPr>
        <w:t xml:space="preserve"> </w:t>
      </w:r>
    </w:p>
    <w:p w:rsidR="00FC2092" w:rsidRPr="00DE2F20" w:rsidRDefault="00FC2092" w:rsidP="00120474">
      <w:pPr>
        <w:spacing w:after="0"/>
        <w:jc w:val="both"/>
        <w:rPr>
          <w:rFonts w:ascii="Arial" w:hAnsi="Arial" w:cs="Arial"/>
          <w:bCs/>
        </w:rPr>
      </w:pPr>
    </w:p>
    <w:p w:rsidR="00FC2092" w:rsidRPr="00DE2F20" w:rsidRDefault="00FC2092" w:rsidP="00FC2092">
      <w:pPr>
        <w:spacing w:after="0" w:line="240" w:lineRule="auto"/>
        <w:contextualSpacing/>
        <w:rPr>
          <w:rFonts w:ascii="Arial" w:hAnsi="Arial" w:cs="Arial"/>
          <w:i/>
        </w:rPr>
      </w:pPr>
      <w:r w:rsidRPr="00DE2F20">
        <w:rPr>
          <w:rFonts w:ascii="Arial" w:hAnsi="Arial" w:cs="Arial"/>
          <w:i/>
        </w:rPr>
        <w:t>Usmeritve in ukrepi:</w:t>
      </w:r>
    </w:p>
    <w:p w:rsidR="00FC2092" w:rsidRPr="00DE2F20" w:rsidRDefault="00FC2092" w:rsidP="00FC2092">
      <w:pPr>
        <w:spacing w:after="0" w:line="240" w:lineRule="auto"/>
        <w:contextualSpacing/>
        <w:rPr>
          <w:rFonts w:ascii="Arial" w:hAnsi="Arial" w:cs="Arial"/>
          <w:i/>
        </w:rPr>
      </w:pPr>
    </w:p>
    <w:p w:rsidR="00FC2092" w:rsidRPr="00DE2F20" w:rsidRDefault="00FC2092" w:rsidP="00FC2092">
      <w:pPr>
        <w:numPr>
          <w:ilvl w:val="0"/>
          <w:numId w:val="12"/>
        </w:numPr>
        <w:spacing w:after="0" w:line="240" w:lineRule="auto"/>
        <w:contextualSpacing/>
        <w:rPr>
          <w:rFonts w:ascii="Arial" w:hAnsi="Arial" w:cs="Arial"/>
          <w:i/>
        </w:rPr>
      </w:pPr>
      <w:r w:rsidRPr="00DE2F20">
        <w:rPr>
          <w:rFonts w:ascii="Arial" w:hAnsi="Arial" w:cs="Arial"/>
          <w:i/>
        </w:rPr>
        <w:t>javnim zavodom s področja kulture financirati</w:t>
      </w:r>
      <w:r w:rsidR="00A54110" w:rsidRPr="00DE2F20">
        <w:rPr>
          <w:rFonts w:ascii="Arial" w:hAnsi="Arial" w:cs="Arial"/>
          <w:i/>
        </w:rPr>
        <w:t xml:space="preserve"> investicije, </w:t>
      </w:r>
      <w:r w:rsidRPr="00DE2F20">
        <w:rPr>
          <w:rFonts w:ascii="Arial" w:hAnsi="Arial" w:cs="Arial"/>
          <w:i/>
        </w:rPr>
        <w:t xml:space="preserve"> investicijsko vzdrževanje in nakup osnovnih sredstev,</w:t>
      </w:r>
    </w:p>
    <w:p w:rsidR="00FC2092" w:rsidRPr="00DE2F20" w:rsidRDefault="00FC2092" w:rsidP="00FC2092">
      <w:pPr>
        <w:numPr>
          <w:ilvl w:val="0"/>
          <w:numId w:val="12"/>
        </w:numPr>
        <w:spacing w:after="0" w:line="240" w:lineRule="auto"/>
        <w:contextualSpacing/>
        <w:rPr>
          <w:rFonts w:ascii="Arial" w:hAnsi="Arial" w:cs="Arial"/>
          <w:i/>
        </w:rPr>
      </w:pPr>
      <w:r w:rsidRPr="00DE2F20">
        <w:rPr>
          <w:rFonts w:ascii="Arial" w:hAnsi="Arial" w:cs="Arial"/>
          <w:i/>
        </w:rPr>
        <w:t>javnim zavodom s področja vzgoje in izobraževanja s sofinanciranjem dodatn</w:t>
      </w:r>
      <w:r w:rsidR="00A54110" w:rsidRPr="00DE2F20">
        <w:rPr>
          <w:rFonts w:ascii="Arial" w:hAnsi="Arial" w:cs="Arial"/>
          <w:i/>
        </w:rPr>
        <w:t>ih programov omogočiti vključevanje otrok in mladine v</w:t>
      </w:r>
      <w:r w:rsidRPr="00DE2F20">
        <w:rPr>
          <w:rFonts w:ascii="Arial" w:hAnsi="Arial" w:cs="Arial"/>
          <w:i/>
        </w:rPr>
        <w:t xml:space="preserve"> kultur</w:t>
      </w:r>
      <w:r w:rsidR="00A54110" w:rsidRPr="00DE2F20">
        <w:rPr>
          <w:rFonts w:ascii="Arial" w:hAnsi="Arial" w:cs="Arial"/>
          <w:i/>
        </w:rPr>
        <w:t>ne projekte in programe</w:t>
      </w:r>
      <w:r w:rsidRPr="00DE2F20">
        <w:rPr>
          <w:rFonts w:ascii="Arial" w:hAnsi="Arial" w:cs="Arial"/>
          <w:i/>
        </w:rPr>
        <w:t>,</w:t>
      </w:r>
    </w:p>
    <w:p w:rsidR="00FC2092" w:rsidRPr="00DE2F20" w:rsidRDefault="00FC2092" w:rsidP="00FC2092">
      <w:pPr>
        <w:numPr>
          <w:ilvl w:val="0"/>
          <w:numId w:val="12"/>
        </w:numPr>
        <w:spacing w:after="0" w:line="240" w:lineRule="auto"/>
        <w:contextualSpacing/>
        <w:rPr>
          <w:rFonts w:ascii="Arial" w:hAnsi="Arial" w:cs="Arial"/>
          <w:i/>
        </w:rPr>
      </w:pPr>
      <w:r w:rsidRPr="00DE2F20">
        <w:rPr>
          <w:rFonts w:ascii="Arial" w:hAnsi="Arial" w:cs="Arial"/>
          <w:i/>
        </w:rPr>
        <w:t>več nepremičnin s sklepom o razglasitvi za javno kulturno infrastrukturo nameniti ustvarja</w:t>
      </w:r>
      <w:r w:rsidR="00A54110" w:rsidRPr="00DE2F20">
        <w:rPr>
          <w:rFonts w:ascii="Arial" w:hAnsi="Arial" w:cs="Arial"/>
          <w:i/>
        </w:rPr>
        <w:t>nju, izvajanju in predstavitvi</w:t>
      </w:r>
      <w:r w:rsidRPr="00DE2F20">
        <w:rPr>
          <w:rFonts w:ascii="Arial" w:hAnsi="Arial" w:cs="Arial"/>
          <w:i/>
        </w:rPr>
        <w:t xml:space="preserve"> kulturnih vsebin.</w:t>
      </w:r>
    </w:p>
    <w:p w:rsidR="00FC2092" w:rsidRPr="00DE2F20" w:rsidRDefault="00FC2092" w:rsidP="00FC2092">
      <w:pPr>
        <w:spacing w:after="0" w:line="240" w:lineRule="auto"/>
        <w:ind w:left="1077"/>
        <w:contextualSpacing/>
        <w:rPr>
          <w:rFonts w:ascii="Arial" w:hAnsi="Arial" w:cs="Arial"/>
          <w:i/>
        </w:rPr>
      </w:pPr>
    </w:p>
    <w:p w:rsidR="00FC2092" w:rsidRPr="00DE2F20" w:rsidRDefault="00FC2092" w:rsidP="00FC2092">
      <w:pPr>
        <w:rPr>
          <w:rFonts w:ascii="Arial" w:hAnsi="Arial" w:cs="Arial"/>
          <w:i/>
        </w:rPr>
      </w:pPr>
      <w:r w:rsidRPr="00DE2F20">
        <w:rPr>
          <w:rFonts w:ascii="Arial" w:hAnsi="Arial" w:cs="Arial"/>
          <w:i/>
        </w:rPr>
        <w:t>Kazalci in merila:</w:t>
      </w:r>
    </w:p>
    <w:p w:rsidR="00FC2092" w:rsidRPr="00DE2F20" w:rsidRDefault="00FC2092" w:rsidP="00FC2092">
      <w:pPr>
        <w:numPr>
          <w:ilvl w:val="0"/>
          <w:numId w:val="12"/>
        </w:numPr>
        <w:spacing w:after="0" w:line="240" w:lineRule="auto"/>
        <w:contextualSpacing/>
        <w:rPr>
          <w:rFonts w:ascii="Arial" w:hAnsi="Arial" w:cs="Arial"/>
          <w:i/>
        </w:rPr>
      </w:pPr>
      <w:r w:rsidRPr="00DE2F20">
        <w:rPr>
          <w:rFonts w:ascii="Arial" w:hAnsi="Arial" w:cs="Arial"/>
          <w:i/>
        </w:rPr>
        <w:t>število nepremičnin, ki imajo status javne kulturne infrastrukture,</w:t>
      </w:r>
    </w:p>
    <w:p w:rsidR="00FC2092" w:rsidRPr="00DE2F20" w:rsidRDefault="00FC2092" w:rsidP="00FC2092">
      <w:pPr>
        <w:numPr>
          <w:ilvl w:val="0"/>
          <w:numId w:val="12"/>
        </w:numPr>
        <w:spacing w:after="0" w:line="240" w:lineRule="auto"/>
        <w:contextualSpacing/>
        <w:rPr>
          <w:rFonts w:ascii="Arial" w:hAnsi="Arial" w:cs="Arial"/>
          <w:i/>
        </w:rPr>
      </w:pPr>
      <w:r w:rsidRPr="00DE2F20">
        <w:rPr>
          <w:rFonts w:ascii="Arial" w:hAnsi="Arial" w:cs="Arial"/>
          <w:i/>
        </w:rPr>
        <w:t>obseg finančnih sredstev, ki jih proračun občine namenja gradnji in vzdrževanju nepremičnin, ki so namenjene kulturnemu delovanju.</w:t>
      </w:r>
    </w:p>
    <w:p w:rsidR="00FC2092" w:rsidRPr="00DE2F20" w:rsidRDefault="00FC2092" w:rsidP="00FC2092">
      <w:pPr>
        <w:spacing w:after="0"/>
        <w:jc w:val="both"/>
        <w:rPr>
          <w:rFonts w:ascii="Arial" w:hAnsi="Arial" w:cs="Arial"/>
          <w:bCs/>
        </w:rPr>
      </w:pPr>
      <w:bookmarkStart w:id="58" w:name="_Toc400111745"/>
      <w:bookmarkStart w:id="59" w:name="_Toc400113356"/>
      <w:bookmarkStart w:id="60" w:name="_Toc400349670"/>
    </w:p>
    <w:p w:rsidR="006324F1" w:rsidRPr="00DE2F20" w:rsidRDefault="006324F1" w:rsidP="00FC2092">
      <w:pPr>
        <w:spacing w:after="0"/>
        <w:jc w:val="both"/>
        <w:rPr>
          <w:rFonts w:ascii="Arial" w:hAnsi="Arial" w:cs="Arial"/>
          <w:bCs/>
        </w:rPr>
      </w:pPr>
    </w:p>
    <w:p w:rsidR="00FC2092" w:rsidRPr="00DE2F20" w:rsidRDefault="00FC2092" w:rsidP="00FC2092">
      <w:pPr>
        <w:spacing w:after="0"/>
        <w:jc w:val="both"/>
        <w:rPr>
          <w:rFonts w:ascii="Arial" w:hAnsi="Arial" w:cs="Arial"/>
          <w:bCs/>
        </w:rPr>
      </w:pPr>
    </w:p>
    <w:p w:rsidR="0086287B" w:rsidRPr="00DE2F20" w:rsidRDefault="0086287B" w:rsidP="00FC2092">
      <w:pPr>
        <w:spacing w:after="0"/>
        <w:jc w:val="both"/>
        <w:rPr>
          <w:rFonts w:ascii="Arial" w:hAnsi="Arial" w:cs="Arial"/>
          <w:bCs/>
        </w:rPr>
      </w:pPr>
    </w:p>
    <w:p w:rsidR="0086287B" w:rsidRPr="00DE2F20" w:rsidRDefault="0086287B" w:rsidP="00FC2092">
      <w:pPr>
        <w:spacing w:after="0"/>
        <w:jc w:val="both"/>
        <w:rPr>
          <w:rFonts w:ascii="Arial" w:hAnsi="Arial" w:cs="Arial"/>
          <w:bCs/>
        </w:rPr>
      </w:pPr>
    </w:p>
    <w:p w:rsidR="0086287B" w:rsidRPr="00DE2F20" w:rsidRDefault="0086287B" w:rsidP="00FC2092">
      <w:pPr>
        <w:spacing w:after="0"/>
        <w:jc w:val="both"/>
        <w:rPr>
          <w:rFonts w:ascii="Arial" w:hAnsi="Arial" w:cs="Arial"/>
          <w:bCs/>
        </w:rPr>
      </w:pPr>
    </w:p>
    <w:p w:rsidR="00FA2973" w:rsidRPr="00DE2F20" w:rsidRDefault="00FC2092" w:rsidP="00F73CD2">
      <w:pPr>
        <w:pStyle w:val="Naslov1"/>
        <w:rPr>
          <w:rFonts w:cs="Arial"/>
          <w:szCs w:val="22"/>
        </w:rPr>
      </w:pPr>
      <w:bookmarkStart w:id="61" w:name="_Toc418840111"/>
      <w:r w:rsidRPr="00DE2F20">
        <w:rPr>
          <w:rFonts w:cs="Arial"/>
          <w:szCs w:val="22"/>
        </w:rPr>
        <w:t>5.</w:t>
      </w:r>
      <w:r w:rsidR="00FA2973" w:rsidRPr="00DE2F20">
        <w:rPr>
          <w:rFonts w:cs="Arial"/>
          <w:szCs w:val="22"/>
        </w:rPr>
        <w:t xml:space="preserve"> VIZIJA</w:t>
      </w:r>
      <w:bookmarkEnd w:id="58"/>
      <w:bookmarkEnd w:id="59"/>
      <w:bookmarkEnd w:id="60"/>
      <w:r w:rsidR="000348DB" w:rsidRPr="00DE2F20">
        <w:rPr>
          <w:rFonts w:cs="Arial"/>
          <w:szCs w:val="22"/>
        </w:rPr>
        <w:t xml:space="preserve"> NA PODROČJU KULTURE V OBČINI TREBNJE</w:t>
      </w:r>
      <w:bookmarkEnd w:id="61"/>
    </w:p>
    <w:p w:rsidR="006324F1" w:rsidRPr="00DE2F20" w:rsidRDefault="006324F1" w:rsidP="0086287B">
      <w:pPr>
        <w:pStyle w:val="Brezrazmikov"/>
        <w:rPr>
          <w:rFonts w:ascii="Arial" w:hAnsi="Arial" w:cs="Arial"/>
        </w:rPr>
      </w:pPr>
    </w:p>
    <w:p w:rsidR="006324F1" w:rsidRPr="00DE2F20" w:rsidRDefault="006324F1" w:rsidP="002F2FD5">
      <w:pPr>
        <w:spacing w:after="0"/>
        <w:jc w:val="both"/>
        <w:rPr>
          <w:rFonts w:ascii="Arial" w:hAnsi="Arial" w:cs="Arial"/>
          <w:bCs/>
        </w:rPr>
      </w:pPr>
      <w:r w:rsidRPr="00DE2F20">
        <w:rPr>
          <w:rFonts w:ascii="Arial" w:hAnsi="Arial" w:cs="Arial"/>
          <w:bCs/>
        </w:rPr>
        <w:t>Slovenska kulturna identiteta je že od 16. stoletja dalje, ko po zaslugi Primoža Trubarja Slovenci dobimo prvo knjigo v našem jeziku in tako slovenski jezik postane knjižni jezik, povezana z narodno identiteto. Poenostavljeno bi lahko rekli, da brez kulture ni Slovencev.</w:t>
      </w:r>
    </w:p>
    <w:p w:rsidR="006324F1" w:rsidRPr="00DE2F20" w:rsidRDefault="006324F1" w:rsidP="00624662">
      <w:pPr>
        <w:spacing w:after="312" w:line="309" w:lineRule="atLeast"/>
        <w:jc w:val="both"/>
        <w:rPr>
          <w:rFonts w:ascii="Arial" w:hAnsi="Arial" w:cs="Arial"/>
          <w:bCs/>
        </w:rPr>
      </w:pPr>
      <w:r w:rsidRPr="00DE2F20">
        <w:rPr>
          <w:rFonts w:ascii="Arial" w:hAnsi="Arial" w:cs="Arial"/>
          <w:bCs/>
        </w:rPr>
        <w:t>Nekdanja kulturna ministrica Majda Širca o kulturi kot temelju narodove zavesti: »Da je v Sloveniji kultura tako trdno usidrana v narodovo zavest  - konec koncev smo edina država, ki  kulturo proslavlja z državnim praznikom, himno pa izpisuje največji slovenski pesnik dr. France Prešeren – velja pripisati  dejstvu, da je bila pri nas kultura dojeta in živeta širše kot pri drugih narodih: ustvarjala je samosvojost in odpornost znotraj tujih gospodarskih in političnih sistemov in obenem bila trdna podlaga za duhovni in materialni napredek Slovencev.</w:t>
      </w:r>
      <w:r w:rsidRPr="00DE2F20">
        <w:rPr>
          <w:rFonts w:ascii="Arial" w:hAnsi="Arial" w:cs="Arial"/>
          <w:bCs/>
        </w:rPr>
        <w:br/>
        <w:t> Položaj slovenske kulture je zagotovo  specifičen; če se je pri večjih evropskih narodih  kultura oblikovala vzporedno s politično in gospodarsko močjo nacije in se  iz nje tudi deloma napajala,  je kultura  pri Slovencih od vsega začetka v njenem središču; nacija je nastajala prav iz temeljev, ki jih je tlakovala kultura. Pomembno je, da se  je identiteta slovenskega naroda potrjevala s kulturo tudi po osamosvojitvi, ko se je realizirala realna politična moč, ki je bila v preteklosti  zaradi zgodovinske pogojenosti odsotna«. (Vir: Revija Sinfo, november 2011)</w:t>
      </w:r>
    </w:p>
    <w:p w:rsidR="00A54110" w:rsidRPr="00DE2F20" w:rsidRDefault="00A54110" w:rsidP="00624662">
      <w:pPr>
        <w:spacing w:after="312" w:line="309" w:lineRule="atLeast"/>
        <w:jc w:val="both"/>
        <w:rPr>
          <w:rFonts w:ascii="Arial" w:hAnsi="Arial" w:cs="Arial"/>
          <w:bCs/>
        </w:rPr>
      </w:pPr>
      <w:r w:rsidRPr="00DE2F20">
        <w:rPr>
          <w:rFonts w:ascii="Arial" w:eastAsia="Times New Roman" w:hAnsi="Arial" w:cs="Arial"/>
          <w:lang w:eastAsia="sl-SI"/>
        </w:rPr>
        <w:t xml:space="preserve">Lokalni program kulture občine </w:t>
      </w:r>
      <w:r w:rsidR="00AD1BC9" w:rsidRPr="00DE2F20">
        <w:rPr>
          <w:rFonts w:ascii="Arial" w:eastAsia="Times New Roman" w:hAnsi="Arial" w:cs="Arial"/>
          <w:lang w:eastAsia="sl-SI"/>
        </w:rPr>
        <w:t>Trebnje</w:t>
      </w:r>
      <w:r w:rsidRPr="00DE2F20">
        <w:rPr>
          <w:rFonts w:ascii="Arial" w:eastAsia="Times New Roman" w:hAnsi="Arial" w:cs="Arial"/>
          <w:lang w:eastAsia="sl-SI"/>
        </w:rPr>
        <w:t xml:space="preserve"> je strateški dokument razvojnega načrtovanja kulturne politike, ki je pripravljen</w:t>
      </w:r>
      <w:r w:rsidR="006324F1" w:rsidRPr="00DE2F20">
        <w:rPr>
          <w:rFonts w:ascii="Arial" w:eastAsia="Times New Roman" w:hAnsi="Arial" w:cs="Arial"/>
          <w:lang w:eastAsia="sl-SI"/>
        </w:rPr>
        <w:t xml:space="preserve"> na podlagi veljavne za</w:t>
      </w:r>
      <w:r w:rsidR="00A1169B" w:rsidRPr="00DE2F20">
        <w:rPr>
          <w:rFonts w:ascii="Arial" w:eastAsia="Times New Roman" w:hAnsi="Arial" w:cs="Arial"/>
          <w:lang w:eastAsia="sl-SI"/>
        </w:rPr>
        <w:t>konodaje in zavedanja</w:t>
      </w:r>
      <w:r w:rsidR="002A260D" w:rsidRPr="00DE2F20">
        <w:rPr>
          <w:rFonts w:ascii="Arial" w:eastAsia="Times New Roman" w:hAnsi="Arial" w:cs="Arial"/>
          <w:lang w:eastAsia="sl-SI"/>
        </w:rPr>
        <w:t xml:space="preserve"> o</w:t>
      </w:r>
      <w:r w:rsidR="00EA163B" w:rsidRPr="00DE2F20">
        <w:rPr>
          <w:rFonts w:ascii="Arial" w:eastAsia="Times New Roman" w:hAnsi="Arial" w:cs="Arial"/>
          <w:lang w:eastAsia="sl-SI"/>
        </w:rPr>
        <w:t xml:space="preserve"> omejenosti</w:t>
      </w:r>
      <w:r w:rsidR="002A260D" w:rsidRPr="00DE2F20">
        <w:rPr>
          <w:rFonts w:ascii="Arial" w:eastAsia="Times New Roman" w:hAnsi="Arial" w:cs="Arial"/>
          <w:lang w:eastAsia="sl-SI"/>
        </w:rPr>
        <w:t xml:space="preserve"> </w:t>
      </w:r>
      <w:r w:rsidR="002A260D" w:rsidRPr="00DE2F20">
        <w:rPr>
          <w:rFonts w:ascii="Arial" w:eastAsia="Times New Roman" w:hAnsi="Arial" w:cs="Arial"/>
          <w:lang w:eastAsia="sl-SI"/>
        </w:rPr>
        <w:lastRenderedPageBreak/>
        <w:t>proračunskih virov</w:t>
      </w:r>
      <w:r w:rsidR="006324F1" w:rsidRPr="00DE2F20">
        <w:rPr>
          <w:rFonts w:ascii="Arial" w:eastAsia="Times New Roman" w:hAnsi="Arial" w:cs="Arial"/>
          <w:lang w:eastAsia="sl-SI"/>
        </w:rPr>
        <w:t>.</w:t>
      </w:r>
      <w:r w:rsidR="00EA163B" w:rsidRPr="00DE2F20">
        <w:rPr>
          <w:rFonts w:ascii="Arial" w:eastAsia="Times New Roman" w:hAnsi="Arial" w:cs="Arial"/>
          <w:lang w:eastAsia="sl-SI"/>
        </w:rPr>
        <w:t xml:space="preserve"> </w:t>
      </w:r>
      <w:r w:rsidR="00CA7CE6" w:rsidRPr="00DE2F20">
        <w:rPr>
          <w:rFonts w:ascii="Arial" w:eastAsia="Times New Roman" w:hAnsi="Arial" w:cs="Arial"/>
          <w:lang w:eastAsia="sl-SI"/>
        </w:rPr>
        <w:t>Analiza stanja kaže, da je razvejanost in razvitost kulturnih dejavnosti v občini na visokem nivoju. Omeniti moramo zlasti Galerijo likovnih samorastnikov Trebnje, ki se p</w:t>
      </w:r>
      <w:r w:rsidR="00624662" w:rsidRPr="00DE2F20">
        <w:rPr>
          <w:rFonts w:ascii="Arial" w:eastAsia="Times New Roman" w:hAnsi="Arial" w:cs="Arial"/>
          <w:lang w:eastAsia="sl-SI"/>
        </w:rPr>
        <w:t>onaša z zbirko izjemne vrednosti in</w:t>
      </w:r>
      <w:r w:rsidR="002A260D" w:rsidRPr="00DE2F20">
        <w:rPr>
          <w:rFonts w:ascii="Arial" w:eastAsia="Times New Roman" w:hAnsi="Arial" w:cs="Arial"/>
          <w:lang w:eastAsia="sl-SI"/>
        </w:rPr>
        <w:t xml:space="preserve"> dolgo</w:t>
      </w:r>
      <w:r w:rsidR="00624662" w:rsidRPr="00DE2F20">
        <w:rPr>
          <w:rFonts w:ascii="Arial" w:eastAsia="Times New Roman" w:hAnsi="Arial" w:cs="Arial"/>
          <w:lang w:eastAsia="sl-SI"/>
        </w:rPr>
        <w:t xml:space="preserve"> tradicijo</w:t>
      </w:r>
      <w:r w:rsidR="002A260D" w:rsidRPr="00DE2F20">
        <w:rPr>
          <w:rFonts w:ascii="Arial" w:eastAsia="Times New Roman" w:hAnsi="Arial" w:cs="Arial"/>
          <w:lang w:eastAsia="sl-SI"/>
        </w:rPr>
        <w:t xml:space="preserve"> mednarodnih taborov ter števil</w:t>
      </w:r>
      <w:r w:rsidR="00624662" w:rsidRPr="00DE2F20">
        <w:rPr>
          <w:rFonts w:ascii="Arial" w:eastAsia="Times New Roman" w:hAnsi="Arial" w:cs="Arial"/>
          <w:lang w:eastAsia="sl-SI"/>
        </w:rPr>
        <w:t>na ljubiteljska kulturna društva.</w:t>
      </w:r>
    </w:p>
    <w:p w:rsidR="00AD1BC9" w:rsidRPr="00DE2F20" w:rsidRDefault="00624662" w:rsidP="00A54110">
      <w:pPr>
        <w:spacing w:after="0" w:line="240" w:lineRule="auto"/>
        <w:rPr>
          <w:rFonts w:ascii="Arial" w:eastAsia="Times New Roman" w:hAnsi="Arial" w:cs="Arial"/>
          <w:lang w:eastAsia="sl-SI"/>
        </w:rPr>
      </w:pPr>
      <w:r w:rsidRPr="00DE2F20">
        <w:rPr>
          <w:rFonts w:ascii="Arial" w:eastAsia="Times New Roman" w:hAnsi="Arial" w:cs="Arial"/>
          <w:lang w:eastAsia="sl-SI"/>
        </w:rPr>
        <w:t>Skladno z višino vsakoletnih proračunskih sredstev</w:t>
      </w:r>
      <w:r w:rsidR="00964986" w:rsidRPr="00DE2F20">
        <w:rPr>
          <w:rFonts w:ascii="Arial" w:eastAsia="Times New Roman" w:hAnsi="Arial" w:cs="Arial"/>
          <w:lang w:eastAsia="sl-SI"/>
        </w:rPr>
        <w:t xml:space="preserve"> bomo uresničevali</w:t>
      </w:r>
      <w:r w:rsidRPr="00DE2F20">
        <w:rPr>
          <w:rFonts w:ascii="Arial" w:eastAsia="Times New Roman" w:hAnsi="Arial" w:cs="Arial"/>
          <w:lang w:eastAsia="sl-SI"/>
        </w:rPr>
        <w:t xml:space="preserve"> zlasti</w:t>
      </w:r>
      <w:r w:rsidR="00A54110" w:rsidRPr="00DE2F20">
        <w:rPr>
          <w:rFonts w:ascii="Arial" w:eastAsia="Times New Roman" w:hAnsi="Arial" w:cs="Arial"/>
          <w:lang w:eastAsia="sl-SI"/>
        </w:rPr>
        <w:t xml:space="preserve"> naslednje cilje:</w:t>
      </w:r>
    </w:p>
    <w:p w:rsidR="00624662" w:rsidRPr="00DE2F20" w:rsidRDefault="00624662" w:rsidP="00A54110">
      <w:pPr>
        <w:spacing w:after="0" w:line="240" w:lineRule="auto"/>
        <w:rPr>
          <w:rFonts w:ascii="Arial" w:eastAsia="Times New Roman" w:hAnsi="Arial" w:cs="Arial"/>
          <w:lang w:eastAsia="sl-SI"/>
        </w:rPr>
      </w:pPr>
    </w:p>
    <w:p w:rsidR="00AD1BC9" w:rsidRPr="00DE2F20" w:rsidRDefault="00A54110" w:rsidP="00A54110">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 xml:space="preserve">ohranjanje </w:t>
      </w:r>
      <w:r w:rsidR="00AD1BC9" w:rsidRPr="00DE2F20">
        <w:rPr>
          <w:rFonts w:ascii="Arial" w:eastAsia="Times New Roman" w:hAnsi="Arial" w:cs="Arial"/>
          <w:lang w:eastAsia="sl-SI"/>
        </w:rPr>
        <w:t>slovenske kulturne</w:t>
      </w:r>
      <w:r w:rsidR="002F2FD5" w:rsidRPr="00DE2F20">
        <w:rPr>
          <w:rFonts w:ascii="Arial" w:eastAsia="Times New Roman" w:hAnsi="Arial" w:cs="Arial"/>
          <w:lang w:eastAsia="sl-SI"/>
        </w:rPr>
        <w:t xml:space="preserve"> in narodne</w:t>
      </w:r>
      <w:r w:rsidR="00AD1BC9" w:rsidRPr="00DE2F20">
        <w:rPr>
          <w:rFonts w:ascii="Arial" w:eastAsia="Times New Roman" w:hAnsi="Arial" w:cs="Arial"/>
          <w:lang w:eastAsia="sl-SI"/>
        </w:rPr>
        <w:t xml:space="preserve"> identitete,</w:t>
      </w:r>
    </w:p>
    <w:p w:rsidR="002F2FD5" w:rsidRPr="00DE2F20" w:rsidRDefault="002F2FD5" w:rsidP="002F2FD5">
      <w:pPr>
        <w:pStyle w:val="Odstavekseznama"/>
        <w:spacing w:after="0" w:line="240" w:lineRule="auto"/>
        <w:rPr>
          <w:rFonts w:ascii="Arial" w:eastAsia="Times New Roman" w:hAnsi="Arial" w:cs="Arial"/>
          <w:lang w:eastAsia="sl-SI"/>
        </w:rPr>
      </w:pPr>
    </w:p>
    <w:p w:rsidR="00AD1BC9" w:rsidRPr="00DE2F20" w:rsidRDefault="002F2FD5" w:rsidP="00A54110">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ustvarjati</w:t>
      </w:r>
      <w:r w:rsidR="00AD1BC9" w:rsidRPr="00DE2F20">
        <w:rPr>
          <w:rFonts w:ascii="Arial" w:eastAsia="Times New Roman" w:hAnsi="Arial" w:cs="Arial"/>
          <w:lang w:eastAsia="sl-SI"/>
        </w:rPr>
        <w:t xml:space="preserve"> </w:t>
      </w:r>
      <w:r w:rsidR="00A54110" w:rsidRPr="00DE2F20">
        <w:rPr>
          <w:rFonts w:ascii="Arial" w:eastAsia="Times New Roman" w:hAnsi="Arial" w:cs="Arial"/>
          <w:lang w:eastAsia="sl-SI"/>
        </w:rPr>
        <w:t>pogoje za s</w:t>
      </w:r>
      <w:r w:rsidR="00AD1BC9" w:rsidRPr="00DE2F20">
        <w:rPr>
          <w:rFonts w:ascii="Arial" w:eastAsia="Times New Roman" w:hAnsi="Arial" w:cs="Arial"/>
          <w:lang w:eastAsia="sl-SI"/>
        </w:rPr>
        <w:t>kladen raz</w:t>
      </w:r>
      <w:r w:rsidRPr="00DE2F20">
        <w:rPr>
          <w:rFonts w:ascii="Arial" w:eastAsia="Times New Roman" w:hAnsi="Arial" w:cs="Arial"/>
          <w:lang w:eastAsia="sl-SI"/>
        </w:rPr>
        <w:t>voj kulture v lokalnem</w:t>
      </w:r>
      <w:r w:rsidR="00AD1BC9" w:rsidRPr="00DE2F20">
        <w:rPr>
          <w:rFonts w:ascii="Arial" w:eastAsia="Times New Roman" w:hAnsi="Arial" w:cs="Arial"/>
          <w:lang w:eastAsia="sl-SI"/>
        </w:rPr>
        <w:t xml:space="preserve"> prostoru,</w:t>
      </w:r>
      <w:r w:rsidRPr="00DE2F20">
        <w:rPr>
          <w:rFonts w:ascii="Arial" w:eastAsia="Times New Roman" w:hAnsi="Arial" w:cs="Arial"/>
          <w:lang w:eastAsia="sl-SI"/>
        </w:rPr>
        <w:t xml:space="preserve"> s poudarkom na kulturni ustvarjalnosti pripadnikov romske narodnostne skupnosti,</w:t>
      </w:r>
    </w:p>
    <w:p w:rsidR="002F2FD5" w:rsidRPr="00DE2F20" w:rsidRDefault="002F2FD5" w:rsidP="00461203">
      <w:pPr>
        <w:spacing w:after="0" w:line="240" w:lineRule="auto"/>
        <w:rPr>
          <w:rFonts w:ascii="Arial" w:eastAsia="Times New Roman" w:hAnsi="Arial" w:cs="Arial"/>
          <w:lang w:eastAsia="sl-SI"/>
        </w:rPr>
      </w:pPr>
    </w:p>
    <w:p w:rsidR="00E131A2" w:rsidRPr="00DE2F20" w:rsidRDefault="00E131A2" w:rsidP="00A54110">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povezova</w:t>
      </w:r>
      <w:r w:rsidR="002F2FD5" w:rsidRPr="00DE2F20">
        <w:rPr>
          <w:rFonts w:ascii="Arial" w:eastAsia="Times New Roman" w:hAnsi="Arial" w:cs="Arial"/>
          <w:lang w:eastAsia="sl-SI"/>
        </w:rPr>
        <w:t>ti kulturo</w:t>
      </w:r>
      <w:r w:rsidRPr="00DE2F20">
        <w:rPr>
          <w:rFonts w:ascii="Arial" w:eastAsia="Times New Roman" w:hAnsi="Arial" w:cs="Arial"/>
          <w:lang w:eastAsia="sl-SI"/>
        </w:rPr>
        <w:t xml:space="preserve"> s turizmom, </w:t>
      </w:r>
      <w:r w:rsidR="00212840" w:rsidRPr="00DE2F20">
        <w:rPr>
          <w:rFonts w:ascii="Arial" w:eastAsia="Times New Roman" w:hAnsi="Arial" w:cs="Arial"/>
          <w:lang w:eastAsia="sl-SI"/>
        </w:rPr>
        <w:t>kmetijstvom in</w:t>
      </w:r>
      <w:r w:rsidRPr="00DE2F20">
        <w:rPr>
          <w:rFonts w:ascii="Arial" w:eastAsia="Times New Roman" w:hAnsi="Arial" w:cs="Arial"/>
          <w:lang w:eastAsia="sl-SI"/>
        </w:rPr>
        <w:t xml:space="preserve"> gospodarstvom</w:t>
      </w:r>
      <w:r w:rsidR="00212840" w:rsidRPr="00DE2F20">
        <w:rPr>
          <w:rFonts w:ascii="Arial" w:eastAsia="Times New Roman" w:hAnsi="Arial" w:cs="Arial"/>
          <w:lang w:eastAsia="sl-SI"/>
        </w:rPr>
        <w:t>,</w:t>
      </w:r>
    </w:p>
    <w:p w:rsidR="00461203" w:rsidRPr="00DE2F20" w:rsidRDefault="00461203" w:rsidP="00461203">
      <w:pPr>
        <w:spacing w:after="0" w:line="240" w:lineRule="auto"/>
        <w:rPr>
          <w:rFonts w:ascii="Arial" w:eastAsia="Times New Roman" w:hAnsi="Arial" w:cs="Arial"/>
          <w:lang w:eastAsia="sl-SI"/>
        </w:rPr>
      </w:pPr>
    </w:p>
    <w:p w:rsidR="00AD1BC9" w:rsidRPr="00DE2F20" w:rsidRDefault="00964986" w:rsidP="00A54110">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vzpodbujati</w:t>
      </w:r>
      <w:r w:rsidR="00A54110" w:rsidRPr="00DE2F20">
        <w:rPr>
          <w:rFonts w:ascii="Arial" w:eastAsia="Times New Roman" w:hAnsi="Arial" w:cs="Arial"/>
          <w:lang w:eastAsia="sl-SI"/>
        </w:rPr>
        <w:t xml:space="preserve"> kulturno ustva</w:t>
      </w:r>
      <w:r w:rsidR="00AD1BC9" w:rsidRPr="00DE2F20">
        <w:rPr>
          <w:rFonts w:ascii="Arial" w:eastAsia="Times New Roman" w:hAnsi="Arial" w:cs="Arial"/>
          <w:lang w:eastAsia="sl-SI"/>
        </w:rPr>
        <w:t>rjalnost</w:t>
      </w:r>
      <w:r w:rsidR="002F2FD5" w:rsidRPr="00DE2F20">
        <w:rPr>
          <w:rFonts w:ascii="Arial" w:eastAsia="Times New Roman" w:hAnsi="Arial" w:cs="Arial"/>
          <w:lang w:eastAsia="sl-SI"/>
        </w:rPr>
        <w:t xml:space="preserve"> občanov v vseh življen</w:t>
      </w:r>
      <w:r w:rsidR="002B0FC7">
        <w:rPr>
          <w:rFonts w:ascii="Arial" w:eastAsia="Times New Roman" w:hAnsi="Arial" w:cs="Arial"/>
          <w:lang w:eastAsia="sl-SI"/>
        </w:rPr>
        <w:t>j</w:t>
      </w:r>
      <w:r w:rsidR="002F2FD5" w:rsidRPr="00DE2F20">
        <w:rPr>
          <w:rFonts w:ascii="Arial" w:eastAsia="Times New Roman" w:hAnsi="Arial" w:cs="Arial"/>
          <w:lang w:eastAsia="sl-SI"/>
        </w:rPr>
        <w:t>skih obdobjih</w:t>
      </w:r>
      <w:r w:rsidR="00AD1BC9" w:rsidRPr="00DE2F20">
        <w:rPr>
          <w:rFonts w:ascii="Arial" w:eastAsia="Times New Roman" w:hAnsi="Arial" w:cs="Arial"/>
          <w:lang w:eastAsia="sl-SI"/>
        </w:rPr>
        <w:t xml:space="preserve">, </w:t>
      </w:r>
    </w:p>
    <w:p w:rsidR="00461203" w:rsidRPr="00DE2F20" w:rsidRDefault="00461203" w:rsidP="00461203">
      <w:pPr>
        <w:spacing w:after="0" w:line="240" w:lineRule="auto"/>
        <w:rPr>
          <w:rFonts w:ascii="Arial" w:eastAsia="Times New Roman" w:hAnsi="Arial" w:cs="Arial"/>
          <w:lang w:eastAsia="sl-SI"/>
        </w:rPr>
      </w:pPr>
    </w:p>
    <w:p w:rsidR="00AD1BC9" w:rsidRPr="00DE2F20" w:rsidRDefault="00312800" w:rsidP="00A54110">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zagotoviti prostorske pogoje in</w:t>
      </w:r>
      <w:r w:rsidR="00AD1BC9" w:rsidRPr="00DE2F20">
        <w:rPr>
          <w:rFonts w:ascii="Arial" w:eastAsia="Times New Roman" w:hAnsi="Arial" w:cs="Arial"/>
          <w:lang w:eastAsia="sl-SI"/>
        </w:rPr>
        <w:t xml:space="preserve"> dostopnost</w:t>
      </w:r>
      <w:r w:rsidR="00A54110" w:rsidRPr="00DE2F20">
        <w:rPr>
          <w:rFonts w:ascii="Arial" w:eastAsia="Times New Roman" w:hAnsi="Arial" w:cs="Arial"/>
          <w:lang w:eastAsia="sl-SI"/>
        </w:rPr>
        <w:t xml:space="preserve"> </w:t>
      </w:r>
      <w:r w:rsidRPr="00DE2F20">
        <w:rPr>
          <w:rFonts w:ascii="Arial" w:eastAsia="Times New Roman" w:hAnsi="Arial" w:cs="Arial"/>
          <w:lang w:eastAsia="sl-SI"/>
        </w:rPr>
        <w:t>kulturnih dobrin</w:t>
      </w:r>
      <w:r w:rsidR="002F2FD5" w:rsidRPr="00DE2F20">
        <w:rPr>
          <w:rFonts w:ascii="Arial" w:eastAsia="Times New Roman" w:hAnsi="Arial" w:cs="Arial"/>
          <w:lang w:eastAsia="sl-SI"/>
        </w:rPr>
        <w:t xml:space="preserve"> najširšemu krogu občanov</w:t>
      </w:r>
      <w:r w:rsidRPr="00DE2F20">
        <w:rPr>
          <w:rFonts w:ascii="Arial" w:eastAsia="Times New Roman" w:hAnsi="Arial" w:cs="Arial"/>
          <w:lang w:eastAsia="sl-SI"/>
        </w:rPr>
        <w:t>,</w:t>
      </w:r>
      <w:r w:rsidR="00A54110" w:rsidRPr="00DE2F20">
        <w:rPr>
          <w:rFonts w:ascii="Arial" w:eastAsia="Times New Roman" w:hAnsi="Arial" w:cs="Arial"/>
          <w:lang w:eastAsia="sl-SI"/>
        </w:rPr>
        <w:t xml:space="preserve"> </w:t>
      </w:r>
    </w:p>
    <w:p w:rsidR="00461203" w:rsidRPr="00DE2F20" w:rsidRDefault="00461203" w:rsidP="00461203">
      <w:pPr>
        <w:spacing w:after="0" w:line="240" w:lineRule="auto"/>
        <w:rPr>
          <w:rFonts w:ascii="Arial" w:eastAsia="Times New Roman" w:hAnsi="Arial" w:cs="Arial"/>
          <w:lang w:eastAsia="sl-SI"/>
        </w:rPr>
      </w:pPr>
    </w:p>
    <w:p w:rsidR="00AD1BC9" w:rsidRPr="00DE2F20" w:rsidRDefault="00964986" w:rsidP="002F2FD5">
      <w:pPr>
        <w:pStyle w:val="Odstavekseznama"/>
        <w:numPr>
          <w:ilvl w:val="0"/>
          <w:numId w:val="5"/>
        </w:numPr>
        <w:spacing w:after="0" w:line="240" w:lineRule="auto"/>
        <w:rPr>
          <w:rFonts w:ascii="Arial" w:eastAsia="Times New Roman" w:hAnsi="Arial" w:cs="Arial"/>
          <w:lang w:eastAsia="sl-SI"/>
        </w:rPr>
      </w:pPr>
      <w:r w:rsidRPr="00DE2F20">
        <w:rPr>
          <w:rFonts w:ascii="Arial" w:eastAsia="Times New Roman" w:hAnsi="Arial" w:cs="Arial"/>
          <w:lang w:eastAsia="sl-SI"/>
        </w:rPr>
        <w:t>vzpodbujati</w:t>
      </w:r>
      <w:r w:rsidR="00AD1BC9" w:rsidRPr="00DE2F20">
        <w:rPr>
          <w:rFonts w:ascii="Arial" w:eastAsia="Times New Roman" w:hAnsi="Arial" w:cs="Arial"/>
          <w:lang w:eastAsia="sl-SI"/>
        </w:rPr>
        <w:t xml:space="preserve"> kulturno večzvrstnost in raznolikost</w:t>
      </w:r>
      <w:r w:rsidR="002F2FD5" w:rsidRPr="00DE2F20">
        <w:rPr>
          <w:rFonts w:ascii="Arial" w:eastAsia="Times New Roman" w:hAnsi="Arial" w:cs="Arial"/>
          <w:lang w:eastAsia="sl-SI"/>
        </w:rPr>
        <w:t>.</w:t>
      </w:r>
    </w:p>
    <w:p w:rsidR="002F2FD5" w:rsidRPr="00DE2F20" w:rsidRDefault="002F2FD5" w:rsidP="002F2FD5">
      <w:pPr>
        <w:pStyle w:val="Odstavekseznama"/>
        <w:spacing w:after="0" w:line="240" w:lineRule="auto"/>
        <w:rPr>
          <w:rFonts w:ascii="Arial" w:eastAsia="Times New Roman" w:hAnsi="Arial" w:cs="Arial"/>
          <w:lang w:eastAsia="sl-SI"/>
        </w:rPr>
      </w:pPr>
    </w:p>
    <w:p w:rsidR="00A54110" w:rsidRPr="00DE2F20" w:rsidRDefault="00AD1BC9" w:rsidP="002F2FD5">
      <w:pPr>
        <w:spacing w:after="0" w:line="240" w:lineRule="auto"/>
        <w:jc w:val="both"/>
        <w:rPr>
          <w:rFonts w:ascii="Arial" w:eastAsia="Times New Roman" w:hAnsi="Arial" w:cs="Arial"/>
          <w:lang w:eastAsia="sl-SI"/>
        </w:rPr>
      </w:pPr>
      <w:r w:rsidRPr="00DE2F20">
        <w:rPr>
          <w:rFonts w:ascii="Arial" w:eastAsia="Times New Roman" w:hAnsi="Arial" w:cs="Arial"/>
          <w:lang w:eastAsia="sl-SI"/>
        </w:rPr>
        <w:t xml:space="preserve">Lokalni program kulture se sprejema </w:t>
      </w:r>
      <w:r w:rsidR="00A54110" w:rsidRPr="00DE2F20">
        <w:rPr>
          <w:rFonts w:ascii="Arial" w:eastAsia="Times New Roman" w:hAnsi="Arial" w:cs="Arial"/>
          <w:lang w:eastAsia="sl-SI"/>
        </w:rPr>
        <w:t xml:space="preserve"> za </w:t>
      </w:r>
      <w:r w:rsidRPr="00DE2F20">
        <w:rPr>
          <w:rFonts w:ascii="Arial" w:eastAsia="Times New Roman" w:hAnsi="Arial" w:cs="Arial"/>
          <w:lang w:eastAsia="sl-SI"/>
        </w:rPr>
        <w:t>obdobje štirih let, od leta 2015 do leta 2018</w:t>
      </w:r>
      <w:r w:rsidR="00A54110" w:rsidRPr="00DE2F20">
        <w:rPr>
          <w:rFonts w:ascii="Arial" w:eastAsia="Times New Roman" w:hAnsi="Arial" w:cs="Arial"/>
          <w:lang w:eastAsia="sl-SI"/>
        </w:rPr>
        <w:t xml:space="preserve"> in </w:t>
      </w:r>
      <w:r w:rsidR="00A1169B" w:rsidRPr="00DE2F20">
        <w:rPr>
          <w:rFonts w:ascii="Arial" w:eastAsia="Times New Roman" w:hAnsi="Arial" w:cs="Arial"/>
          <w:lang w:eastAsia="sl-SI"/>
        </w:rPr>
        <w:t>je celovit pregled</w:t>
      </w:r>
      <w:r w:rsidR="002F2FD5" w:rsidRPr="00DE2F20">
        <w:rPr>
          <w:rFonts w:ascii="Arial" w:eastAsia="Times New Roman" w:hAnsi="Arial" w:cs="Arial"/>
          <w:lang w:eastAsia="sl-SI"/>
        </w:rPr>
        <w:t xml:space="preserve"> obstoječe</w:t>
      </w:r>
      <w:r w:rsidR="00A1169B" w:rsidRPr="00DE2F20">
        <w:rPr>
          <w:rFonts w:ascii="Arial" w:eastAsia="Times New Roman" w:hAnsi="Arial" w:cs="Arial"/>
          <w:lang w:eastAsia="sl-SI"/>
        </w:rPr>
        <w:t xml:space="preserve"> kulturne dejavnosti, ki</w:t>
      </w:r>
      <w:r w:rsidR="002F2FD5" w:rsidRPr="00DE2F20">
        <w:rPr>
          <w:rFonts w:ascii="Arial" w:eastAsia="Times New Roman" w:hAnsi="Arial" w:cs="Arial"/>
          <w:lang w:eastAsia="sl-SI"/>
        </w:rPr>
        <w:t xml:space="preserve"> hkrati</w:t>
      </w:r>
      <w:r w:rsidR="00A1169B" w:rsidRPr="00DE2F20">
        <w:rPr>
          <w:rFonts w:ascii="Arial" w:eastAsia="Times New Roman" w:hAnsi="Arial" w:cs="Arial"/>
          <w:lang w:eastAsia="sl-SI"/>
        </w:rPr>
        <w:t xml:space="preserve"> </w:t>
      </w:r>
      <w:r w:rsidR="00A54110" w:rsidRPr="00DE2F20">
        <w:rPr>
          <w:rFonts w:ascii="Arial" w:eastAsia="Times New Roman" w:hAnsi="Arial" w:cs="Arial"/>
          <w:lang w:eastAsia="sl-SI"/>
        </w:rPr>
        <w:t>opredeljuje kulturne prioritete in cilje ter ukrepe za dosego le teh</w:t>
      </w:r>
      <w:r w:rsidRPr="00DE2F20">
        <w:rPr>
          <w:rFonts w:ascii="Arial" w:eastAsia="Times New Roman" w:hAnsi="Arial" w:cs="Arial"/>
          <w:lang w:eastAsia="sl-SI"/>
        </w:rPr>
        <w:t>.</w:t>
      </w:r>
      <w:r w:rsidR="00A54110" w:rsidRPr="00DE2F20">
        <w:rPr>
          <w:rFonts w:ascii="Arial" w:eastAsia="Times New Roman" w:hAnsi="Arial" w:cs="Arial"/>
          <w:lang w:eastAsia="sl-SI"/>
        </w:rPr>
        <w:t xml:space="preserve"> </w:t>
      </w:r>
    </w:p>
    <w:p w:rsidR="00A54110" w:rsidRPr="00DE2F20" w:rsidRDefault="00A54110" w:rsidP="002F2FD5">
      <w:pPr>
        <w:spacing w:after="0" w:line="240" w:lineRule="auto"/>
        <w:jc w:val="both"/>
        <w:rPr>
          <w:rFonts w:ascii="Arial" w:eastAsia="Times New Roman" w:hAnsi="Arial" w:cs="Arial"/>
          <w:lang w:eastAsia="sl-SI"/>
        </w:rPr>
      </w:pPr>
      <w:r w:rsidRPr="00DE2F20">
        <w:rPr>
          <w:rFonts w:ascii="Arial" w:eastAsia="Times New Roman" w:hAnsi="Arial" w:cs="Arial"/>
          <w:lang w:eastAsia="sl-SI"/>
        </w:rPr>
        <w:t xml:space="preserve">Občina </w:t>
      </w:r>
      <w:r w:rsidR="00AD1BC9" w:rsidRPr="00DE2F20">
        <w:rPr>
          <w:rFonts w:ascii="Arial" w:eastAsia="Times New Roman" w:hAnsi="Arial" w:cs="Arial"/>
          <w:lang w:eastAsia="sl-SI"/>
        </w:rPr>
        <w:t>Trebnje bo</w:t>
      </w:r>
      <w:r w:rsidRPr="00DE2F20">
        <w:rPr>
          <w:rFonts w:ascii="Arial" w:eastAsia="Times New Roman" w:hAnsi="Arial" w:cs="Arial"/>
          <w:lang w:eastAsia="sl-SI"/>
        </w:rPr>
        <w:t xml:space="preserve"> skupaj s partnerji </w:t>
      </w:r>
      <w:r w:rsidR="00AD1BC9" w:rsidRPr="00DE2F20">
        <w:rPr>
          <w:rFonts w:ascii="Arial" w:eastAsia="Times New Roman" w:hAnsi="Arial" w:cs="Arial"/>
          <w:lang w:eastAsia="sl-SI"/>
        </w:rPr>
        <w:t>- nosilci kulturnega delovanja</w:t>
      </w:r>
      <w:r w:rsidR="002F2FD5" w:rsidRPr="00DE2F20">
        <w:rPr>
          <w:rFonts w:ascii="Arial" w:eastAsia="Times New Roman" w:hAnsi="Arial" w:cs="Arial"/>
          <w:lang w:eastAsia="sl-SI"/>
        </w:rPr>
        <w:t xml:space="preserve"> omogočala ter vz</w:t>
      </w:r>
      <w:r w:rsidRPr="00DE2F20">
        <w:rPr>
          <w:rFonts w:ascii="Arial" w:eastAsia="Times New Roman" w:hAnsi="Arial" w:cs="Arial"/>
          <w:lang w:eastAsia="sl-SI"/>
        </w:rPr>
        <w:t>podbujala nadaljnji razvoj kulture na</w:t>
      </w:r>
      <w:r w:rsidR="00AD1BC9" w:rsidRPr="00DE2F20">
        <w:rPr>
          <w:rFonts w:ascii="Arial" w:eastAsia="Times New Roman" w:hAnsi="Arial" w:cs="Arial"/>
          <w:lang w:eastAsia="sl-SI"/>
        </w:rPr>
        <w:t xml:space="preserve"> svojem območju</w:t>
      </w:r>
      <w:r w:rsidRPr="00DE2F20">
        <w:rPr>
          <w:rFonts w:ascii="Arial" w:eastAsia="Times New Roman" w:hAnsi="Arial" w:cs="Arial"/>
          <w:lang w:eastAsia="sl-SI"/>
        </w:rPr>
        <w:t xml:space="preserve">. </w:t>
      </w:r>
    </w:p>
    <w:p w:rsidR="00FA2973" w:rsidRPr="00DE2F20" w:rsidRDefault="00FA2973" w:rsidP="002452CF">
      <w:pPr>
        <w:spacing w:after="0"/>
        <w:jc w:val="both"/>
        <w:rPr>
          <w:rFonts w:ascii="Arial" w:hAnsi="Arial" w:cs="Arial"/>
          <w:b/>
          <w:bCs/>
        </w:rPr>
      </w:pPr>
    </w:p>
    <w:p w:rsidR="00A54110" w:rsidRPr="00DE2F20" w:rsidRDefault="00A54110" w:rsidP="002452CF">
      <w:pPr>
        <w:spacing w:after="0"/>
        <w:jc w:val="both"/>
        <w:rPr>
          <w:rFonts w:ascii="Arial" w:hAnsi="Arial" w:cs="Arial"/>
          <w:b/>
          <w:bCs/>
        </w:rPr>
      </w:pPr>
    </w:p>
    <w:p w:rsidR="002452CF" w:rsidRPr="00DE2F20" w:rsidRDefault="00E52F24" w:rsidP="00F73CD2">
      <w:pPr>
        <w:pStyle w:val="Naslov1"/>
        <w:rPr>
          <w:rFonts w:cs="Arial"/>
          <w:szCs w:val="22"/>
        </w:rPr>
      </w:pPr>
      <w:bookmarkStart w:id="62" w:name="_Toc400111751"/>
      <w:bookmarkStart w:id="63" w:name="_Toc400113362"/>
      <w:bookmarkStart w:id="64" w:name="_Toc400349676"/>
      <w:bookmarkStart w:id="65" w:name="_Toc418840112"/>
      <w:r w:rsidRPr="00DE2F20">
        <w:rPr>
          <w:rFonts w:cs="Arial"/>
          <w:szCs w:val="22"/>
        </w:rPr>
        <w:t>7</w:t>
      </w:r>
      <w:r w:rsidR="00212840" w:rsidRPr="00DE2F20">
        <w:rPr>
          <w:rFonts w:cs="Arial"/>
          <w:szCs w:val="22"/>
        </w:rPr>
        <w:t>.</w:t>
      </w:r>
      <w:r w:rsidRPr="00DE2F20">
        <w:rPr>
          <w:rFonts w:cs="Arial"/>
          <w:szCs w:val="22"/>
        </w:rPr>
        <w:t xml:space="preserve"> ZAKLJUČEK</w:t>
      </w:r>
      <w:bookmarkEnd w:id="62"/>
      <w:bookmarkEnd w:id="63"/>
      <w:bookmarkEnd w:id="64"/>
      <w:bookmarkEnd w:id="65"/>
    </w:p>
    <w:p w:rsidR="002452CF" w:rsidRPr="00DE2F20" w:rsidRDefault="002452CF" w:rsidP="0086287B">
      <w:pPr>
        <w:pStyle w:val="Brezrazmikov"/>
        <w:rPr>
          <w:rFonts w:ascii="Arial" w:hAnsi="Arial" w:cs="Arial"/>
        </w:rPr>
      </w:pPr>
    </w:p>
    <w:p w:rsidR="002F2FD5" w:rsidRPr="00DE2F20" w:rsidRDefault="00A1169B" w:rsidP="00900054">
      <w:pPr>
        <w:spacing w:after="0"/>
        <w:jc w:val="both"/>
        <w:rPr>
          <w:rFonts w:ascii="Arial" w:hAnsi="Arial" w:cs="Arial"/>
        </w:rPr>
      </w:pPr>
      <w:r w:rsidRPr="00DE2F20">
        <w:rPr>
          <w:rFonts w:ascii="Arial" w:hAnsi="Arial" w:cs="Arial"/>
        </w:rPr>
        <w:t>Pričujoči dokument je na</w:t>
      </w:r>
      <w:r w:rsidR="00624662" w:rsidRPr="00DE2F20">
        <w:rPr>
          <w:rFonts w:ascii="Arial" w:hAnsi="Arial" w:cs="Arial"/>
        </w:rPr>
        <w:t>stal s sodelovanjem</w:t>
      </w:r>
      <w:r w:rsidRPr="00DE2F20">
        <w:rPr>
          <w:rFonts w:ascii="Arial" w:hAnsi="Arial" w:cs="Arial"/>
        </w:rPr>
        <w:t xml:space="preserve"> posameznikov, ustanov in društev, ki delujejo na kulturnem področju. </w:t>
      </w:r>
      <w:r w:rsidR="00621C99" w:rsidRPr="00DE2F20">
        <w:rPr>
          <w:rFonts w:ascii="Arial" w:hAnsi="Arial" w:cs="Arial"/>
        </w:rPr>
        <w:t xml:space="preserve">V </w:t>
      </w:r>
      <w:r w:rsidR="00624662" w:rsidRPr="00DE2F20">
        <w:rPr>
          <w:rFonts w:ascii="Arial" w:hAnsi="Arial" w:cs="Arial"/>
        </w:rPr>
        <w:t>neugodnih javnofinančnih pogojih</w:t>
      </w:r>
      <w:r w:rsidR="00621C99" w:rsidRPr="00DE2F20">
        <w:rPr>
          <w:rFonts w:ascii="Arial" w:hAnsi="Arial" w:cs="Arial"/>
        </w:rPr>
        <w:t>, ki trajajo že vrsto let,</w:t>
      </w:r>
      <w:r w:rsidR="00624662" w:rsidRPr="00DE2F20">
        <w:rPr>
          <w:rFonts w:ascii="Arial" w:hAnsi="Arial" w:cs="Arial"/>
        </w:rPr>
        <w:t xml:space="preserve"> je bistvenega pomena</w:t>
      </w:r>
      <w:r w:rsidR="00621C99" w:rsidRPr="00DE2F20">
        <w:rPr>
          <w:rFonts w:ascii="Arial" w:hAnsi="Arial" w:cs="Arial"/>
        </w:rPr>
        <w:t xml:space="preserve"> </w:t>
      </w:r>
      <w:r w:rsidR="00624662" w:rsidRPr="00DE2F20">
        <w:rPr>
          <w:rFonts w:ascii="Arial" w:hAnsi="Arial" w:cs="Arial"/>
        </w:rPr>
        <w:t>dopolnjevanje občinskih proračunskih sredstev z drugimi viri. To velja tako za lokalno skupnost, ki je nosilec javnega interesa kulturne politike,</w:t>
      </w:r>
      <w:r w:rsidR="00621C99" w:rsidRPr="00DE2F20">
        <w:rPr>
          <w:rFonts w:ascii="Arial" w:hAnsi="Arial" w:cs="Arial"/>
        </w:rPr>
        <w:t xml:space="preserve"> kot za kulturna društva.</w:t>
      </w:r>
    </w:p>
    <w:p w:rsidR="002A260D" w:rsidRPr="00DE2F20" w:rsidRDefault="002A260D" w:rsidP="00900054">
      <w:pPr>
        <w:spacing w:after="0"/>
        <w:jc w:val="both"/>
        <w:rPr>
          <w:rFonts w:ascii="Arial" w:hAnsi="Arial" w:cs="Arial"/>
        </w:rPr>
      </w:pPr>
    </w:p>
    <w:p w:rsidR="008022A8" w:rsidRPr="00DE2F20" w:rsidRDefault="00A1169B" w:rsidP="00900054">
      <w:pPr>
        <w:spacing w:after="0"/>
        <w:jc w:val="both"/>
        <w:rPr>
          <w:rFonts w:ascii="Arial" w:hAnsi="Arial" w:cs="Arial"/>
        </w:rPr>
      </w:pPr>
      <w:r w:rsidRPr="00DE2F20">
        <w:rPr>
          <w:rFonts w:ascii="Arial" w:hAnsi="Arial" w:cs="Arial"/>
        </w:rPr>
        <w:t>Zaradi dolgoročnosti programskega obdobja</w:t>
      </w:r>
      <w:r w:rsidR="002A260D" w:rsidRPr="00DE2F20">
        <w:rPr>
          <w:rFonts w:ascii="Arial" w:hAnsi="Arial" w:cs="Arial"/>
        </w:rPr>
        <w:t xml:space="preserve"> je možno, da bo pri opredeljenih ciljih</w:t>
      </w:r>
      <w:r w:rsidRPr="00DE2F20">
        <w:rPr>
          <w:rFonts w:ascii="Arial" w:hAnsi="Arial" w:cs="Arial"/>
        </w:rPr>
        <w:t xml:space="preserve"> in realizaciji prišlo do odstopanj, kar bomo ugotavljali pri pripravi lokalnega programa kulture za naslednje programsko obdobje po letu 2018.</w:t>
      </w:r>
    </w:p>
    <w:p w:rsidR="008022A8" w:rsidRPr="00DE2F20" w:rsidRDefault="008022A8" w:rsidP="00900054">
      <w:pPr>
        <w:spacing w:after="0"/>
        <w:jc w:val="both"/>
        <w:rPr>
          <w:rFonts w:ascii="Arial" w:hAnsi="Arial" w:cs="Arial"/>
        </w:rPr>
      </w:pPr>
    </w:p>
    <w:p w:rsidR="005C22FD" w:rsidRPr="00DE2F20" w:rsidRDefault="005C22FD" w:rsidP="00900054">
      <w:pPr>
        <w:spacing w:after="0"/>
        <w:jc w:val="both"/>
        <w:rPr>
          <w:rFonts w:ascii="Arial" w:hAnsi="Arial" w:cs="Arial"/>
          <w:b/>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p w:rsidR="005C22FD" w:rsidRPr="00DE2F20" w:rsidRDefault="005C22FD" w:rsidP="00900054">
      <w:pPr>
        <w:spacing w:after="0"/>
        <w:jc w:val="both"/>
        <w:rPr>
          <w:rFonts w:ascii="Arial" w:hAnsi="Arial" w:cs="Arial"/>
        </w:rPr>
      </w:pPr>
    </w:p>
    <w:sectPr w:rsidR="005C22FD" w:rsidRPr="00DE2F20" w:rsidSect="005C22FD">
      <w:headerReference w:type="default" r:id="rId40"/>
      <w:footerReference w:type="default" r:id="rId4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CE6" w:rsidRDefault="00CA7CE6" w:rsidP="005C22FD">
      <w:pPr>
        <w:spacing w:after="0" w:line="240" w:lineRule="auto"/>
      </w:pPr>
      <w:r>
        <w:separator/>
      </w:r>
    </w:p>
  </w:endnote>
  <w:endnote w:type="continuationSeparator" w:id="0">
    <w:p w:rsidR="00CA7CE6" w:rsidRDefault="00CA7CE6" w:rsidP="005C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283921"/>
      <w:docPartObj>
        <w:docPartGallery w:val="Page Numbers (Bottom of Page)"/>
        <w:docPartUnique/>
      </w:docPartObj>
    </w:sdtPr>
    <w:sdtEndPr/>
    <w:sdtContent>
      <w:p w:rsidR="0052717E" w:rsidRDefault="0052717E">
        <w:pPr>
          <w:pStyle w:val="Noga"/>
          <w:jc w:val="center"/>
        </w:pPr>
        <w:r>
          <w:fldChar w:fldCharType="begin"/>
        </w:r>
        <w:r>
          <w:instrText>PAGE   \* MERGEFORMAT</w:instrText>
        </w:r>
        <w:r>
          <w:fldChar w:fldCharType="separate"/>
        </w:r>
        <w:r w:rsidR="00A96CE4">
          <w:rPr>
            <w:noProof/>
          </w:rPr>
          <w:t>1</w:t>
        </w:r>
        <w:r>
          <w:fldChar w:fldCharType="end"/>
        </w:r>
      </w:p>
    </w:sdtContent>
  </w:sdt>
  <w:p w:rsidR="00CA7CE6" w:rsidRDefault="00CA7CE6" w:rsidP="0052717E">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CE6" w:rsidRDefault="00CA7CE6" w:rsidP="005C22FD">
      <w:pPr>
        <w:spacing w:after="0" w:line="240" w:lineRule="auto"/>
      </w:pPr>
      <w:r>
        <w:separator/>
      </w:r>
    </w:p>
  </w:footnote>
  <w:footnote w:type="continuationSeparator" w:id="0">
    <w:p w:rsidR="00CA7CE6" w:rsidRDefault="00CA7CE6" w:rsidP="005C2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242" w:rsidRDefault="00A07242">
    <w:pPr>
      <w:pStyle w:val="Glava"/>
    </w:pPr>
    <w:r>
      <w:t xml:space="preserve">                                                                                                                                                                    PREDLOG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5D3"/>
    <w:multiLevelType w:val="hybridMultilevel"/>
    <w:tmpl w:val="23CE10E8"/>
    <w:lvl w:ilvl="0" w:tplc="227AFB62">
      <w:start w:val="1"/>
      <w:numFmt w:val="bullet"/>
      <w:lvlText w:val="→"/>
      <w:lvlJc w:val="left"/>
      <w:pPr>
        <w:tabs>
          <w:tab w:val="num" w:pos="720"/>
        </w:tabs>
        <w:ind w:left="720" w:hanging="360"/>
      </w:pPr>
      <w:rPr>
        <w:rFonts w:ascii="Book Antiqua" w:hAnsi="Book Antiqu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2A92CDD"/>
    <w:multiLevelType w:val="hybridMultilevel"/>
    <w:tmpl w:val="AD0ADCEA"/>
    <w:lvl w:ilvl="0" w:tplc="067E8DA8">
      <w:start w:val="1"/>
      <w:numFmt w:val="bullet"/>
      <w:lvlText w:val="-"/>
      <w:lvlJc w:val="left"/>
      <w:pPr>
        <w:ind w:left="720" w:hanging="360"/>
      </w:pPr>
      <w:rPr>
        <w:rFonts w:ascii="Garamond" w:eastAsia="Times New Roman"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7311E18"/>
    <w:multiLevelType w:val="hybridMultilevel"/>
    <w:tmpl w:val="505A1722"/>
    <w:lvl w:ilvl="0" w:tplc="227AFB62">
      <w:start w:val="1"/>
      <w:numFmt w:val="bullet"/>
      <w:lvlText w:val="→"/>
      <w:lvlJc w:val="left"/>
      <w:pPr>
        <w:tabs>
          <w:tab w:val="num" w:pos="720"/>
        </w:tabs>
        <w:ind w:left="720" w:hanging="360"/>
      </w:pPr>
      <w:rPr>
        <w:rFonts w:ascii="Book Antiqua" w:hAnsi="Book Antiqu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0B004188"/>
    <w:multiLevelType w:val="hybridMultilevel"/>
    <w:tmpl w:val="639251EC"/>
    <w:lvl w:ilvl="0" w:tplc="227AFB62">
      <w:start w:val="1"/>
      <w:numFmt w:val="bullet"/>
      <w:lvlText w:val="→"/>
      <w:lvlJc w:val="left"/>
      <w:pPr>
        <w:ind w:left="720" w:hanging="360"/>
      </w:pPr>
      <w:rPr>
        <w:rFonts w:ascii="Book Antiqua" w:hAnsi="Book Antiqu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10CA5840"/>
    <w:multiLevelType w:val="hybridMultilevel"/>
    <w:tmpl w:val="C70A3FD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11CF6710"/>
    <w:multiLevelType w:val="multilevel"/>
    <w:tmpl w:val="3C2A685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AC37F5"/>
    <w:multiLevelType w:val="singleLevel"/>
    <w:tmpl w:val="DF020BD2"/>
    <w:lvl w:ilvl="0">
      <w:start w:val="1"/>
      <w:numFmt w:val="bullet"/>
      <w:lvlText w:val="-"/>
      <w:lvlJc w:val="left"/>
      <w:pPr>
        <w:tabs>
          <w:tab w:val="num" w:pos="720"/>
        </w:tabs>
        <w:ind w:left="720" w:hanging="360"/>
      </w:pPr>
      <w:rPr>
        <w:rFonts w:ascii="Times New Roman" w:hAnsi="Times New Roman" w:hint="default"/>
      </w:rPr>
    </w:lvl>
  </w:abstractNum>
  <w:abstractNum w:abstractNumId="7">
    <w:nsid w:val="1E782AAE"/>
    <w:multiLevelType w:val="hybridMultilevel"/>
    <w:tmpl w:val="A128FFA6"/>
    <w:lvl w:ilvl="0" w:tplc="54F49328">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205E5B08"/>
    <w:multiLevelType w:val="hybridMultilevel"/>
    <w:tmpl w:val="FEA472E2"/>
    <w:lvl w:ilvl="0" w:tplc="45983B4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C822D55"/>
    <w:multiLevelType w:val="hybridMultilevel"/>
    <w:tmpl w:val="0D7243C2"/>
    <w:lvl w:ilvl="0" w:tplc="F39EB24E">
      <w:start w:val="3"/>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D9D1259"/>
    <w:multiLevelType w:val="hybridMultilevel"/>
    <w:tmpl w:val="61100D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36F23303"/>
    <w:multiLevelType w:val="hybridMultilevel"/>
    <w:tmpl w:val="10C489FA"/>
    <w:lvl w:ilvl="0" w:tplc="227AFB62">
      <w:start w:val="1"/>
      <w:numFmt w:val="bullet"/>
      <w:lvlText w:val="→"/>
      <w:lvlJc w:val="left"/>
      <w:pPr>
        <w:ind w:left="1077" w:hanging="360"/>
      </w:pPr>
      <w:rPr>
        <w:rFonts w:ascii="Book Antiqua" w:hAnsi="Book Antiqua"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
    <w:nsid w:val="3AA75389"/>
    <w:multiLevelType w:val="hybridMultilevel"/>
    <w:tmpl w:val="116470A0"/>
    <w:lvl w:ilvl="0" w:tplc="D568898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2D52BEA"/>
    <w:multiLevelType w:val="hybridMultilevel"/>
    <w:tmpl w:val="DA466F98"/>
    <w:lvl w:ilvl="0" w:tplc="0424000B">
      <w:start w:val="1"/>
      <w:numFmt w:val="bullet"/>
      <w:lvlText w:val=""/>
      <w:lvlJc w:val="left"/>
      <w:pPr>
        <w:ind w:left="1145" w:hanging="360"/>
      </w:pPr>
      <w:rPr>
        <w:rFonts w:ascii="Wingdings" w:hAnsi="Wingdings" w:hint="default"/>
      </w:rPr>
    </w:lvl>
    <w:lvl w:ilvl="1" w:tplc="04240003">
      <w:start w:val="1"/>
      <w:numFmt w:val="bullet"/>
      <w:lvlText w:val="o"/>
      <w:lvlJc w:val="left"/>
      <w:pPr>
        <w:ind w:left="1865" w:hanging="360"/>
      </w:pPr>
      <w:rPr>
        <w:rFonts w:ascii="Courier New" w:hAnsi="Courier New" w:cs="Courier New" w:hint="default"/>
      </w:rPr>
    </w:lvl>
    <w:lvl w:ilvl="2" w:tplc="04240005">
      <w:start w:val="1"/>
      <w:numFmt w:val="bullet"/>
      <w:lvlText w:val=""/>
      <w:lvlJc w:val="left"/>
      <w:pPr>
        <w:ind w:left="2585" w:hanging="360"/>
      </w:pPr>
      <w:rPr>
        <w:rFonts w:ascii="Wingdings" w:hAnsi="Wingdings" w:hint="default"/>
      </w:rPr>
    </w:lvl>
    <w:lvl w:ilvl="3" w:tplc="04240001">
      <w:start w:val="1"/>
      <w:numFmt w:val="bullet"/>
      <w:lvlText w:val=""/>
      <w:lvlJc w:val="left"/>
      <w:pPr>
        <w:ind w:left="3305" w:hanging="360"/>
      </w:pPr>
      <w:rPr>
        <w:rFonts w:ascii="Symbol" w:hAnsi="Symbol" w:hint="default"/>
      </w:rPr>
    </w:lvl>
    <w:lvl w:ilvl="4" w:tplc="04240003">
      <w:start w:val="1"/>
      <w:numFmt w:val="bullet"/>
      <w:lvlText w:val="o"/>
      <w:lvlJc w:val="left"/>
      <w:pPr>
        <w:ind w:left="4025" w:hanging="360"/>
      </w:pPr>
      <w:rPr>
        <w:rFonts w:ascii="Courier New" w:hAnsi="Courier New" w:cs="Courier New" w:hint="default"/>
      </w:rPr>
    </w:lvl>
    <w:lvl w:ilvl="5" w:tplc="04240005">
      <w:start w:val="1"/>
      <w:numFmt w:val="bullet"/>
      <w:lvlText w:val=""/>
      <w:lvlJc w:val="left"/>
      <w:pPr>
        <w:ind w:left="4745" w:hanging="360"/>
      </w:pPr>
      <w:rPr>
        <w:rFonts w:ascii="Wingdings" w:hAnsi="Wingdings" w:hint="default"/>
      </w:rPr>
    </w:lvl>
    <w:lvl w:ilvl="6" w:tplc="04240001">
      <w:start w:val="1"/>
      <w:numFmt w:val="bullet"/>
      <w:lvlText w:val=""/>
      <w:lvlJc w:val="left"/>
      <w:pPr>
        <w:ind w:left="5465" w:hanging="360"/>
      </w:pPr>
      <w:rPr>
        <w:rFonts w:ascii="Symbol" w:hAnsi="Symbol" w:hint="default"/>
      </w:rPr>
    </w:lvl>
    <w:lvl w:ilvl="7" w:tplc="04240003">
      <w:start w:val="1"/>
      <w:numFmt w:val="bullet"/>
      <w:lvlText w:val="o"/>
      <w:lvlJc w:val="left"/>
      <w:pPr>
        <w:ind w:left="6185" w:hanging="360"/>
      </w:pPr>
      <w:rPr>
        <w:rFonts w:ascii="Courier New" w:hAnsi="Courier New" w:cs="Courier New" w:hint="default"/>
      </w:rPr>
    </w:lvl>
    <w:lvl w:ilvl="8" w:tplc="04240005">
      <w:start w:val="1"/>
      <w:numFmt w:val="bullet"/>
      <w:lvlText w:val=""/>
      <w:lvlJc w:val="left"/>
      <w:pPr>
        <w:ind w:left="6905" w:hanging="360"/>
      </w:pPr>
      <w:rPr>
        <w:rFonts w:ascii="Wingdings" w:hAnsi="Wingdings" w:hint="default"/>
      </w:rPr>
    </w:lvl>
  </w:abstractNum>
  <w:abstractNum w:abstractNumId="14">
    <w:nsid w:val="469C0424"/>
    <w:multiLevelType w:val="hybridMultilevel"/>
    <w:tmpl w:val="09AEA028"/>
    <w:lvl w:ilvl="0" w:tplc="54F49328">
      <w:start w:val="1"/>
      <w:numFmt w:val="bullet"/>
      <w:lvlText w:val=""/>
      <w:lvlJc w:val="left"/>
      <w:pPr>
        <w:tabs>
          <w:tab w:val="num" w:pos="567"/>
        </w:tabs>
        <w:ind w:left="567" w:hanging="567"/>
      </w:pPr>
      <w:rPr>
        <w:rFonts w:ascii="Symbol" w:hAnsi="Symbol" w:hint="default"/>
      </w:rPr>
    </w:lvl>
    <w:lvl w:ilvl="1" w:tplc="C6842F62">
      <w:numFmt w:val="bullet"/>
      <w:lvlText w:val="-"/>
      <w:lvlJc w:val="left"/>
      <w:pPr>
        <w:tabs>
          <w:tab w:val="num" w:pos="1440"/>
        </w:tabs>
        <w:ind w:left="1440" w:hanging="360"/>
      </w:pPr>
      <w:rPr>
        <w:rFonts w:ascii="Tahoma" w:eastAsia="Arial Unicode MS" w:hAnsi="Tahoma" w:cs="Tahoma"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nsid w:val="47497D18"/>
    <w:multiLevelType w:val="hybridMultilevel"/>
    <w:tmpl w:val="96FA6DAC"/>
    <w:lvl w:ilvl="0" w:tplc="227AFB62">
      <w:start w:val="1"/>
      <w:numFmt w:val="bullet"/>
      <w:lvlText w:val="→"/>
      <w:lvlJc w:val="left"/>
      <w:pPr>
        <w:ind w:left="720" w:hanging="360"/>
      </w:pPr>
      <w:rPr>
        <w:rFonts w:ascii="Book Antiqua" w:hAnsi="Book Antiqu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A35198D"/>
    <w:multiLevelType w:val="hybridMultilevel"/>
    <w:tmpl w:val="F6B63838"/>
    <w:lvl w:ilvl="0" w:tplc="54F49328">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nsid w:val="636970CE"/>
    <w:multiLevelType w:val="hybridMultilevel"/>
    <w:tmpl w:val="A4107BB8"/>
    <w:lvl w:ilvl="0" w:tplc="54F49328">
      <w:start w:val="1"/>
      <w:numFmt w:val="bullet"/>
      <w:lvlText w:val=""/>
      <w:lvlJc w:val="left"/>
      <w:pPr>
        <w:tabs>
          <w:tab w:val="num" w:pos="567"/>
        </w:tabs>
        <w:ind w:left="567" w:hanging="56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671D17E4"/>
    <w:multiLevelType w:val="hybridMultilevel"/>
    <w:tmpl w:val="58C872FA"/>
    <w:lvl w:ilvl="0" w:tplc="227AFB62">
      <w:start w:val="1"/>
      <w:numFmt w:val="bullet"/>
      <w:lvlText w:val="→"/>
      <w:lvlJc w:val="left"/>
      <w:pPr>
        <w:ind w:left="1077" w:hanging="360"/>
      </w:pPr>
      <w:rPr>
        <w:rFonts w:ascii="Book Antiqua" w:hAnsi="Book Antiqua"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9">
    <w:nsid w:val="6B090860"/>
    <w:multiLevelType w:val="hybridMultilevel"/>
    <w:tmpl w:val="DE80556A"/>
    <w:lvl w:ilvl="0" w:tplc="038C642C">
      <w:start w:val="8000"/>
      <w:numFmt w:val="bullet"/>
      <w:lvlText w:val="-"/>
      <w:lvlJc w:val="center"/>
      <w:pPr>
        <w:tabs>
          <w:tab w:val="num" w:pos="656"/>
        </w:tabs>
        <w:ind w:left="656" w:hanging="284"/>
      </w:pPr>
      <w:rPr>
        <w:rFonts w:ascii="Garamond" w:eastAsia="Times New Roman" w:hAnsi="Garamond" w:cs="Times New Roman" w:hint="default"/>
        <w:color w:val="auto"/>
      </w:rPr>
    </w:lvl>
    <w:lvl w:ilvl="1" w:tplc="04240003">
      <w:start w:val="1"/>
      <w:numFmt w:val="bullet"/>
      <w:lvlText w:val="o"/>
      <w:lvlJc w:val="left"/>
      <w:pPr>
        <w:tabs>
          <w:tab w:val="num" w:pos="1812"/>
        </w:tabs>
        <w:ind w:left="1812" w:hanging="360"/>
      </w:pPr>
      <w:rPr>
        <w:rFonts w:ascii="Courier New" w:hAnsi="Courier New" w:cs="Courier New" w:hint="default"/>
      </w:rPr>
    </w:lvl>
    <w:lvl w:ilvl="2" w:tplc="04240005">
      <w:start w:val="1"/>
      <w:numFmt w:val="bullet"/>
      <w:lvlText w:val=""/>
      <w:lvlJc w:val="left"/>
      <w:pPr>
        <w:tabs>
          <w:tab w:val="num" w:pos="2532"/>
        </w:tabs>
        <w:ind w:left="2532" w:hanging="360"/>
      </w:pPr>
      <w:rPr>
        <w:rFonts w:ascii="Wingdings" w:hAnsi="Wingdings" w:hint="default"/>
      </w:rPr>
    </w:lvl>
    <w:lvl w:ilvl="3" w:tplc="04240001">
      <w:start w:val="1"/>
      <w:numFmt w:val="bullet"/>
      <w:lvlText w:val=""/>
      <w:lvlJc w:val="left"/>
      <w:pPr>
        <w:tabs>
          <w:tab w:val="num" w:pos="3252"/>
        </w:tabs>
        <w:ind w:left="3252" w:hanging="360"/>
      </w:pPr>
      <w:rPr>
        <w:rFonts w:ascii="Symbol" w:hAnsi="Symbol" w:hint="default"/>
      </w:rPr>
    </w:lvl>
    <w:lvl w:ilvl="4" w:tplc="04240003">
      <w:start w:val="1"/>
      <w:numFmt w:val="bullet"/>
      <w:lvlText w:val="o"/>
      <w:lvlJc w:val="left"/>
      <w:pPr>
        <w:tabs>
          <w:tab w:val="num" w:pos="3972"/>
        </w:tabs>
        <w:ind w:left="3972" w:hanging="360"/>
      </w:pPr>
      <w:rPr>
        <w:rFonts w:ascii="Courier New" w:hAnsi="Courier New" w:cs="Courier New" w:hint="default"/>
      </w:rPr>
    </w:lvl>
    <w:lvl w:ilvl="5" w:tplc="04240005">
      <w:start w:val="1"/>
      <w:numFmt w:val="bullet"/>
      <w:lvlText w:val=""/>
      <w:lvlJc w:val="left"/>
      <w:pPr>
        <w:tabs>
          <w:tab w:val="num" w:pos="4692"/>
        </w:tabs>
        <w:ind w:left="4692" w:hanging="360"/>
      </w:pPr>
      <w:rPr>
        <w:rFonts w:ascii="Wingdings" w:hAnsi="Wingdings" w:hint="default"/>
      </w:rPr>
    </w:lvl>
    <w:lvl w:ilvl="6" w:tplc="04240001">
      <w:start w:val="1"/>
      <w:numFmt w:val="bullet"/>
      <w:lvlText w:val=""/>
      <w:lvlJc w:val="left"/>
      <w:pPr>
        <w:tabs>
          <w:tab w:val="num" w:pos="5412"/>
        </w:tabs>
        <w:ind w:left="5412" w:hanging="360"/>
      </w:pPr>
      <w:rPr>
        <w:rFonts w:ascii="Symbol" w:hAnsi="Symbol" w:hint="default"/>
      </w:rPr>
    </w:lvl>
    <w:lvl w:ilvl="7" w:tplc="04240003">
      <w:start w:val="1"/>
      <w:numFmt w:val="bullet"/>
      <w:lvlText w:val="o"/>
      <w:lvlJc w:val="left"/>
      <w:pPr>
        <w:tabs>
          <w:tab w:val="num" w:pos="6132"/>
        </w:tabs>
        <w:ind w:left="6132" w:hanging="360"/>
      </w:pPr>
      <w:rPr>
        <w:rFonts w:ascii="Courier New" w:hAnsi="Courier New" w:cs="Courier New" w:hint="default"/>
      </w:rPr>
    </w:lvl>
    <w:lvl w:ilvl="8" w:tplc="04240005">
      <w:start w:val="1"/>
      <w:numFmt w:val="bullet"/>
      <w:lvlText w:val=""/>
      <w:lvlJc w:val="left"/>
      <w:pPr>
        <w:tabs>
          <w:tab w:val="num" w:pos="6852"/>
        </w:tabs>
        <w:ind w:left="6852" w:hanging="360"/>
      </w:pPr>
      <w:rPr>
        <w:rFonts w:ascii="Wingdings" w:hAnsi="Wingdings" w:hint="default"/>
      </w:rPr>
    </w:lvl>
  </w:abstractNum>
  <w:abstractNum w:abstractNumId="20">
    <w:nsid w:val="6C5D7BC8"/>
    <w:multiLevelType w:val="hybridMultilevel"/>
    <w:tmpl w:val="1570D7FE"/>
    <w:lvl w:ilvl="0" w:tplc="C2C2FEDA">
      <w:start w:val="1"/>
      <w:numFmt w:val="decimal"/>
      <w:lvlText w:val="(%1)"/>
      <w:lvlJc w:val="left"/>
      <w:pPr>
        <w:ind w:left="372" w:hanging="360"/>
      </w:pPr>
      <w:rPr>
        <w:b w:val="0"/>
        <w:i w:val="0"/>
        <w:color w:val="auto"/>
      </w:rPr>
    </w:lvl>
    <w:lvl w:ilvl="1" w:tplc="04240019">
      <w:start w:val="1"/>
      <w:numFmt w:val="lowerLetter"/>
      <w:lvlText w:val="%2."/>
      <w:lvlJc w:val="left"/>
      <w:pPr>
        <w:ind w:left="1092" w:hanging="360"/>
      </w:pPr>
    </w:lvl>
    <w:lvl w:ilvl="2" w:tplc="0424001B">
      <w:start w:val="1"/>
      <w:numFmt w:val="lowerRoman"/>
      <w:lvlText w:val="%3."/>
      <w:lvlJc w:val="right"/>
      <w:pPr>
        <w:ind w:left="1812" w:hanging="180"/>
      </w:pPr>
    </w:lvl>
    <w:lvl w:ilvl="3" w:tplc="0424000F">
      <w:start w:val="1"/>
      <w:numFmt w:val="decimal"/>
      <w:lvlText w:val="%4."/>
      <w:lvlJc w:val="left"/>
      <w:pPr>
        <w:ind w:left="2532" w:hanging="360"/>
      </w:pPr>
    </w:lvl>
    <w:lvl w:ilvl="4" w:tplc="04240019">
      <w:start w:val="1"/>
      <w:numFmt w:val="lowerLetter"/>
      <w:lvlText w:val="%5."/>
      <w:lvlJc w:val="left"/>
      <w:pPr>
        <w:ind w:left="3252" w:hanging="360"/>
      </w:pPr>
    </w:lvl>
    <w:lvl w:ilvl="5" w:tplc="0424001B">
      <w:start w:val="1"/>
      <w:numFmt w:val="lowerRoman"/>
      <w:lvlText w:val="%6."/>
      <w:lvlJc w:val="right"/>
      <w:pPr>
        <w:ind w:left="3972" w:hanging="180"/>
      </w:pPr>
    </w:lvl>
    <w:lvl w:ilvl="6" w:tplc="0424000F">
      <w:start w:val="1"/>
      <w:numFmt w:val="decimal"/>
      <w:lvlText w:val="%7."/>
      <w:lvlJc w:val="left"/>
      <w:pPr>
        <w:ind w:left="4692" w:hanging="360"/>
      </w:pPr>
    </w:lvl>
    <w:lvl w:ilvl="7" w:tplc="04240019">
      <w:start w:val="1"/>
      <w:numFmt w:val="lowerLetter"/>
      <w:lvlText w:val="%8."/>
      <w:lvlJc w:val="left"/>
      <w:pPr>
        <w:ind w:left="5412" w:hanging="360"/>
      </w:pPr>
    </w:lvl>
    <w:lvl w:ilvl="8" w:tplc="0424001B">
      <w:start w:val="1"/>
      <w:numFmt w:val="lowerRoman"/>
      <w:lvlText w:val="%9."/>
      <w:lvlJc w:val="right"/>
      <w:pPr>
        <w:ind w:left="6132" w:hanging="180"/>
      </w:pPr>
    </w:lvl>
  </w:abstractNum>
  <w:num w:numId="1">
    <w:abstractNumId w:val="16"/>
  </w:num>
  <w:num w:numId="2">
    <w:abstractNumId w:val="14"/>
  </w:num>
  <w:num w:numId="3">
    <w:abstractNumId w:val="7"/>
  </w:num>
  <w:num w:numId="4">
    <w:abstractNumId w:val="17"/>
  </w:num>
  <w:num w:numId="5">
    <w:abstractNumId w:val="12"/>
  </w:num>
  <w:num w:numId="6">
    <w:abstractNumId w:val="9"/>
  </w:num>
  <w:num w:numId="7">
    <w:abstractNumId w:val="17"/>
  </w:num>
  <w:num w:numId="8">
    <w:abstractNumId w:val="4"/>
  </w:num>
  <w:num w:numId="9">
    <w:abstractNumId w:val="1"/>
  </w:num>
  <w:num w:numId="10">
    <w:abstractNumId w:val="10"/>
  </w:num>
  <w:num w:numId="11">
    <w:abstractNumId w:val="18"/>
  </w:num>
  <w:num w:numId="12">
    <w:abstractNumId w:val="1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FD"/>
    <w:rsid w:val="000072D0"/>
    <w:rsid w:val="0001799A"/>
    <w:rsid w:val="00021B2A"/>
    <w:rsid w:val="00030A97"/>
    <w:rsid w:val="000348DB"/>
    <w:rsid w:val="00035971"/>
    <w:rsid w:val="0004357F"/>
    <w:rsid w:val="00043D8A"/>
    <w:rsid w:val="000505A6"/>
    <w:rsid w:val="00053CF7"/>
    <w:rsid w:val="00063B2D"/>
    <w:rsid w:val="00064CF0"/>
    <w:rsid w:val="000702A8"/>
    <w:rsid w:val="00072CC5"/>
    <w:rsid w:val="000730EC"/>
    <w:rsid w:val="00074468"/>
    <w:rsid w:val="0008064A"/>
    <w:rsid w:val="000934C7"/>
    <w:rsid w:val="000A54A7"/>
    <w:rsid w:val="000A7AFF"/>
    <w:rsid w:val="000B22AA"/>
    <w:rsid w:val="000C065E"/>
    <w:rsid w:val="000E0F35"/>
    <w:rsid w:val="000E6DA8"/>
    <w:rsid w:val="000F5FCD"/>
    <w:rsid w:val="00120474"/>
    <w:rsid w:val="00122D19"/>
    <w:rsid w:val="00140EC7"/>
    <w:rsid w:val="0015739D"/>
    <w:rsid w:val="001626DC"/>
    <w:rsid w:val="0016412F"/>
    <w:rsid w:val="00186E0B"/>
    <w:rsid w:val="001A3D4C"/>
    <w:rsid w:val="001A4DC6"/>
    <w:rsid w:val="001A6AEF"/>
    <w:rsid w:val="001B4518"/>
    <w:rsid w:val="001C697B"/>
    <w:rsid w:val="00212840"/>
    <w:rsid w:val="002452CF"/>
    <w:rsid w:val="00247A50"/>
    <w:rsid w:val="002521D2"/>
    <w:rsid w:val="00261E54"/>
    <w:rsid w:val="00263A34"/>
    <w:rsid w:val="00264DFB"/>
    <w:rsid w:val="00280FB5"/>
    <w:rsid w:val="002A260D"/>
    <w:rsid w:val="002A4681"/>
    <w:rsid w:val="002A4FC7"/>
    <w:rsid w:val="002B0FC7"/>
    <w:rsid w:val="002B1B48"/>
    <w:rsid w:val="002B292D"/>
    <w:rsid w:val="002C1E4B"/>
    <w:rsid w:val="002D4F01"/>
    <w:rsid w:val="002E5D6D"/>
    <w:rsid w:val="002F2FD5"/>
    <w:rsid w:val="002F4055"/>
    <w:rsid w:val="00303C11"/>
    <w:rsid w:val="00311C56"/>
    <w:rsid w:val="00312800"/>
    <w:rsid w:val="00333523"/>
    <w:rsid w:val="00337836"/>
    <w:rsid w:val="0034174C"/>
    <w:rsid w:val="00347DDD"/>
    <w:rsid w:val="00347E5C"/>
    <w:rsid w:val="00360661"/>
    <w:rsid w:val="003646A4"/>
    <w:rsid w:val="003773EA"/>
    <w:rsid w:val="0038018F"/>
    <w:rsid w:val="00393129"/>
    <w:rsid w:val="00396181"/>
    <w:rsid w:val="003B73D2"/>
    <w:rsid w:val="003B7DEF"/>
    <w:rsid w:val="003C37CA"/>
    <w:rsid w:val="003E0520"/>
    <w:rsid w:val="003E4799"/>
    <w:rsid w:val="003F1650"/>
    <w:rsid w:val="003F78B8"/>
    <w:rsid w:val="00401B98"/>
    <w:rsid w:val="00410948"/>
    <w:rsid w:val="00411779"/>
    <w:rsid w:val="00421BD7"/>
    <w:rsid w:val="00423D21"/>
    <w:rsid w:val="00443CF2"/>
    <w:rsid w:val="00443DC9"/>
    <w:rsid w:val="004444E8"/>
    <w:rsid w:val="00447D45"/>
    <w:rsid w:val="00461203"/>
    <w:rsid w:val="004664C4"/>
    <w:rsid w:val="00470FDF"/>
    <w:rsid w:val="00483BE8"/>
    <w:rsid w:val="00485275"/>
    <w:rsid w:val="00494B7B"/>
    <w:rsid w:val="0049519D"/>
    <w:rsid w:val="004A2E9B"/>
    <w:rsid w:val="004C34A6"/>
    <w:rsid w:val="004C6A05"/>
    <w:rsid w:val="004D149B"/>
    <w:rsid w:val="004D17FA"/>
    <w:rsid w:val="004D6D4C"/>
    <w:rsid w:val="004E048A"/>
    <w:rsid w:val="004E4879"/>
    <w:rsid w:val="00501C1D"/>
    <w:rsid w:val="00502D20"/>
    <w:rsid w:val="00511BD7"/>
    <w:rsid w:val="0052717E"/>
    <w:rsid w:val="00546BB4"/>
    <w:rsid w:val="00556AB0"/>
    <w:rsid w:val="00561A9F"/>
    <w:rsid w:val="00573694"/>
    <w:rsid w:val="00575F97"/>
    <w:rsid w:val="00577EA3"/>
    <w:rsid w:val="00582910"/>
    <w:rsid w:val="00587550"/>
    <w:rsid w:val="005A4F80"/>
    <w:rsid w:val="005A5656"/>
    <w:rsid w:val="005B378A"/>
    <w:rsid w:val="005B4732"/>
    <w:rsid w:val="005B7616"/>
    <w:rsid w:val="005C06CA"/>
    <w:rsid w:val="005C0765"/>
    <w:rsid w:val="005C1EF3"/>
    <w:rsid w:val="005C22FD"/>
    <w:rsid w:val="005D26A8"/>
    <w:rsid w:val="005D358E"/>
    <w:rsid w:val="005D45EE"/>
    <w:rsid w:val="005D4CC7"/>
    <w:rsid w:val="005D6C46"/>
    <w:rsid w:val="005D7220"/>
    <w:rsid w:val="00607266"/>
    <w:rsid w:val="006212AF"/>
    <w:rsid w:val="00621C99"/>
    <w:rsid w:val="00624662"/>
    <w:rsid w:val="00625112"/>
    <w:rsid w:val="0062713A"/>
    <w:rsid w:val="006324F1"/>
    <w:rsid w:val="006333FC"/>
    <w:rsid w:val="006365A9"/>
    <w:rsid w:val="0064282B"/>
    <w:rsid w:val="00644710"/>
    <w:rsid w:val="00646FBF"/>
    <w:rsid w:val="006508AF"/>
    <w:rsid w:val="0065268A"/>
    <w:rsid w:val="00657AC0"/>
    <w:rsid w:val="00661988"/>
    <w:rsid w:val="006654C3"/>
    <w:rsid w:val="006755AE"/>
    <w:rsid w:val="006759E6"/>
    <w:rsid w:val="00676C2C"/>
    <w:rsid w:val="00695EBA"/>
    <w:rsid w:val="006A2DA2"/>
    <w:rsid w:val="006A6763"/>
    <w:rsid w:val="006B0694"/>
    <w:rsid w:val="006B19FB"/>
    <w:rsid w:val="006B52FA"/>
    <w:rsid w:val="006C337B"/>
    <w:rsid w:val="006C3BC4"/>
    <w:rsid w:val="006C56F7"/>
    <w:rsid w:val="006D2465"/>
    <w:rsid w:val="006F44FC"/>
    <w:rsid w:val="006F5CCA"/>
    <w:rsid w:val="00706E31"/>
    <w:rsid w:val="007208E3"/>
    <w:rsid w:val="00722F1A"/>
    <w:rsid w:val="00726096"/>
    <w:rsid w:val="00731F45"/>
    <w:rsid w:val="0074362B"/>
    <w:rsid w:val="00753331"/>
    <w:rsid w:val="00763859"/>
    <w:rsid w:val="007702EE"/>
    <w:rsid w:val="00781312"/>
    <w:rsid w:val="00791298"/>
    <w:rsid w:val="007D2CF4"/>
    <w:rsid w:val="007E2BF7"/>
    <w:rsid w:val="007F7B13"/>
    <w:rsid w:val="008022A8"/>
    <w:rsid w:val="00804E8B"/>
    <w:rsid w:val="0081039E"/>
    <w:rsid w:val="00817582"/>
    <w:rsid w:val="00825085"/>
    <w:rsid w:val="00825683"/>
    <w:rsid w:val="00830405"/>
    <w:rsid w:val="00836736"/>
    <w:rsid w:val="0085384F"/>
    <w:rsid w:val="00861495"/>
    <w:rsid w:val="0086287B"/>
    <w:rsid w:val="00862E24"/>
    <w:rsid w:val="0088082C"/>
    <w:rsid w:val="00886032"/>
    <w:rsid w:val="00894245"/>
    <w:rsid w:val="008B2F42"/>
    <w:rsid w:val="008B3E4B"/>
    <w:rsid w:val="008C12A9"/>
    <w:rsid w:val="008C5EB3"/>
    <w:rsid w:val="008D6B28"/>
    <w:rsid w:val="008D7284"/>
    <w:rsid w:val="00900054"/>
    <w:rsid w:val="00917D3C"/>
    <w:rsid w:val="00926C28"/>
    <w:rsid w:val="00943345"/>
    <w:rsid w:val="00950DC0"/>
    <w:rsid w:val="009540BB"/>
    <w:rsid w:val="00964986"/>
    <w:rsid w:val="009802D1"/>
    <w:rsid w:val="00986453"/>
    <w:rsid w:val="009A32E8"/>
    <w:rsid w:val="009A6AAE"/>
    <w:rsid w:val="009B771D"/>
    <w:rsid w:val="009D45A1"/>
    <w:rsid w:val="009E0907"/>
    <w:rsid w:val="009F48E2"/>
    <w:rsid w:val="009F72A9"/>
    <w:rsid w:val="00A0028D"/>
    <w:rsid w:val="00A02976"/>
    <w:rsid w:val="00A07242"/>
    <w:rsid w:val="00A1169B"/>
    <w:rsid w:val="00A20F6A"/>
    <w:rsid w:val="00A33EBB"/>
    <w:rsid w:val="00A34792"/>
    <w:rsid w:val="00A46CC2"/>
    <w:rsid w:val="00A51334"/>
    <w:rsid w:val="00A54110"/>
    <w:rsid w:val="00A615BA"/>
    <w:rsid w:val="00A7092E"/>
    <w:rsid w:val="00A72330"/>
    <w:rsid w:val="00A75084"/>
    <w:rsid w:val="00A84EA2"/>
    <w:rsid w:val="00A90DF7"/>
    <w:rsid w:val="00A96CE4"/>
    <w:rsid w:val="00AA38F9"/>
    <w:rsid w:val="00AB5F87"/>
    <w:rsid w:val="00AB6119"/>
    <w:rsid w:val="00AD1BC9"/>
    <w:rsid w:val="00AD2E51"/>
    <w:rsid w:val="00AD65C1"/>
    <w:rsid w:val="00AD7C76"/>
    <w:rsid w:val="00AE530F"/>
    <w:rsid w:val="00AF4483"/>
    <w:rsid w:val="00B05082"/>
    <w:rsid w:val="00B06A52"/>
    <w:rsid w:val="00B513C6"/>
    <w:rsid w:val="00B6296B"/>
    <w:rsid w:val="00B7635B"/>
    <w:rsid w:val="00B77F16"/>
    <w:rsid w:val="00B904BD"/>
    <w:rsid w:val="00B9725A"/>
    <w:rsid w:val="00BA563D"/>
    <w:rsid w:val="00BB5D76"/>
    <w:rsid w:val="00BE1BD7"/>
    <w:rsid w:val="00BE5C98"/>
    <w:rsid w:val="00BF3CEB"/>
    <w:rsid w:val="00BF3D0B"/>
    <w:rsid w:val="00BF438A"/>
    <w:rsid w:val="00BF7CC0"/>
    <w:rsid w:val="00C05C1B"/>
    <w:rsid w:val="00C109E6"/>
    <w:rsid w:val="00C133DA"/>
    <w:rsid w:val="00C1674D"/>
    <w:rsid w:val="00C22D5D"/>
    <w:rsid w:val="00C23961"/>
    <w:rsid w:val="00C40938"/>
    <w:rsid w:val="00C458D3"/>
    <w:rsid w:val="00C6598E"/>
    <w:rsid w:val="00C83E02"/>
    <w:rsid w:val="00CA111E"/>
    <w:rsid w:val="00CA7CE6"/>
    <w:rsid w:val="00CB306E"/>
    <w:rsid w:val="00CE123C"/>
    <w:rsid w:val="00CE1F75"/>
    <w:rsid w:val="00CE4E2F"/>
    <w:rsid w:val="00CE52F1"/>
    <w:rsid w:val="00CE5463"/>
    <w:rsid w:val="00CE78B0"/>
    <w:rsid w:val="00D22B15"/>
    <w:rsid w:val="00D33578"/>
    <w:rsid w:val="00D34A1D"/>
    <w:rsid w:val="00D355BD"/>
    <w:rsid w:val="00D35C76"/>
    <w:rsid w:val="00D41FE0"/>
    <w:rsid w:val="00D54E4E"/>
    <w:rsid w:val="00D63914"/>
    <w:rsid w:val="00D64BA1"/>
    <w:rsid w:val="00D668A6"/>
    <w:rsid w:val="00D81C4B"/>
    <w:rsid w:val="00D8264D"/>
    <w:rsid w:val="00D82A4C"/>
    <w:rsid w:val="00D93F51"/>
    <w:rsid w:val="00DA5C45"/>
    <w:rsid w:val="00DB6189"/>
    <w:rsid w:val="00DC5DF2"/>
    <w:rsid w:val="00DD1BAC"/>
    <w:rsid w:val="00DD5771"/>
    <w:rsid w:val="00DE2F20"/>
    <w:rsid w:val="00DE5FA1"/>
    <w:rsid w:val="00DF4EE4"/>
    <w:rsid w:val="00E03306"/>
    <w:rsid w:val="00E05FC9"/>
    <w:rsid w:val="00E11668"/>
    <w:rsid w:val="00E131A2"/>
    <w:rsid w:val="00E1775E"/>
    <w:rsid w:val="00E25ADE"/>
    <w:rsid w:val="00E30366"/>
    <w:rsid w:val="00E336C6"/>
    <w:rsid w:val="00E52332"/>
    <w:rsid w:val="00E52F24"/>
    <w:rsid w:val="00E672D9"/>
    <w:rsid w:val="00E73D65"/>
    <w:rsid w:val="00E773FD"/>
    <w:rsid w:val="00E914C1"/>
    <w:rsid w:val="00E91EF0"/>
    <w:rsid w:val="00E9549E"/>
    <w:rsid w:val="00EA163B"/>
    <w:rsid w:val="00EB042F"/>
    <w:rsid w:val="00EC4E71"/>
    <w:rsid w:val="00EC4F57"/>
    <w:rsid w:val="00EC5BEB"/>
    <w:rsid w:val="00ED2862"/>
    <w:rsid w:val="00ED588B"/>
    <w:rsid w:val="00F0331A"/>
    <w:rsid w:val="00F136B9"/>
    <w:rsid w:val="00F145F1"/>
    <w:rsid w:val="00F1685D"/>
    <w:rsid w:val="00F26386"/>
    <w:rsid w:val="00F34F42"/>
    <w:rsid w:val="00F5716F"/>
    <w:rsid w:val="00F64F2F"/>
    <w:rsid w:val="00F7032B"/>
    <w:rsid w:val="00F70B3E"/>
    <w:rsid w:val="00F73CD2"/>
    <w:rsid w:val="00F83C2D"/>
    <w:rsid w:val="00F96AA8"/>
    <w:rsid w:val="00FA2973"/>
    <w:rsid w:val="00FA3268"/>
    <w:rsid w:val="00FC2092"/>
    <w:rsid w:val="00FD1B1B"/>
    <w:rsid w:val="00FD2CB4"/>
    <w:rsid w:val="00FD4F89"/>
    <w:rsid w:val="00FD7CB5"/>
    <w:rsid w:val="00FE5BAC"/>
    <w:rsid w:val="00FE6622"/>
    <w:rsid w:val="00FF5C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68A5FB-24F7-427E-8F6B-4C514B0C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1779"/>
  </w:style>
  <w:style w:type="paragraph" w:styleId="Naslov1">
    <w:name w:val="heading 1"/>
    <w:basedOn w:val="Navaden"/>
    <w:next w:val="Navaden"/>
    <w:link w:val="Naslov1Znak"/>
    <w:uiPriority w:val="9"/>
    <w:qFormat/>
    <w:rsid w:val="002D4F01"/>
    <w:pPr>
      <w:keepNext/>
      <w:keepLines/>
      <w:spacing w:before="480" w:after="0"/>
      <w:outlineLvl w:val="0"/>
    </w:pPr>
    <w:rPr>
      <w:rFonts w:ascii="Arial" w:eastAsiaTheme="majorEastAsia" w:hAnsi="Arial" w:cstheme="majorBidi"/>
      <w:b/>
      <w:bCs/>
      <w:color w:val="000000" w:themeColor="text1"/>
      <w:szCs w:val="28"/>
    </w:rPr>
  </w:style>
  <w:style w:type="paragraph" w:styleId="Naslov2">
    <w:name w:val="heading 2"/>
    <w:basedOn w:val="Navaden"/>
    <w:next w:val="Navaden"/>
    <w:link w:val="Naslov2Znak"/>
    <w:uiPriority w:val="9"/>
    <w:unhideWhenUsed/>
    <w:qFormat/>
    <w:rsid w:val="00F73CD2"/>
    <w:pPr>
      <w:keepNext/>
      <w:keepLines/>
      <w:spacing w:before="200" w:after="0"/>
      <w:outlineLvl w:val="1"/>
    </w:pPr>
    <w:rPr>
      <w:rFonts w:ascii="Arial" w:eastAsiaTheme="majorEastAsia" w:hAnsi="Arial" w:cstheme="majorBidi"/>
      <w:b/>
      <w:bCs/>
      <w:color w:val="000000" w:themeColor="text1"/>
      <w:szCs w:val="26"/>
    </w:rPr>
  </w:style>
  <w:style w:type="paragraph" w:styleId="Naslov3">
    <w:name w:val="heading 3"/>
    <w:basedOn w:val="Navaden"/>
    <w:next w:val="Navaden"/>
    <w:link w:val="Naslov3Znak"/>
    <w:uiPriority w:val="9"/>
    <w:unhideWhenUsed/>
    <w:qFormat/>
    <w:rsid w:val="002D4F01"/>
    <w:pPr>
      <w:keepNext/>
      <w:keepLines/>
      <w:spacing w:before="200" w:after="0"/>
      <w:outlineLvl w:val="2"/>
    </w:pPr>
    <w:rPr>
      <w:rFonts w:ascii="Arial" w:eastAsiaTheme="majorEastAsia" w:hAnsi="Arial" w:cstheme="majorBidi"/>
      <w:b/>
      <w:bCs/>
      <w:color w:val="000000" w:themeColor="text1"/>
    </w:rPr>
  </w:style>
  <w:style w:type="paragraph" w:styleId="Naslov4">
    <w:name w:val="heading 4"/>
    <w:basedOn w:val="Navaden"/>
    <w:next w:val="Navaden"/>
    <w:link w:val="Naslov4Znak"/>
    <w:uiPriority w:val="9"/>
    <w:unhideWhenUsed/>
    <w:qFormat/>
    <w:rsid w:val="00F73CD2"/>
    <w:pPr>
      <w:keepNext/>
      <w:keepLines/>
      <w:spacing w:before="200" w:after="0"/>
      <w:outlineLvl w:val="3"/>
    </w:pPr>
    <w:rPr>
      <w:rFonts w:ascii="Arial" w:eastAsiaTheme="majorEastAsia" w:hAnsi="Arial" w:cstheme="majorBidi"/>
      <w:b/>
      <w:bCs/>
      <w:iCs/>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22FD"/>
    <w:pPr>
      <w:tabs>
        <w:tab w:val="center" w:pos="4536"/>
        <w:tab w:val="right" w:pos="9072"/>
      </w:tabs>
      <w:spacing w:after="0" w:line="240" w:lineRule="auto"/>
    </w:pPr>
  </w:style>
  <w:style w:type="character" w:customStyle="1" w:styleId="GlavaZnak">
    <w:name w:val="Glava Znak"/>
    <w:basedOn w:val="Privzetapisavaodstavka"/>
    <w:link w:val="Glava"/>
    <w:uiPriority w:val="99"/>
    <w:rsid w:val="005C22FD"/>
  </w:style>
  <w:style w:type="paragraph" w:styleId="Noga">
    <w:name w:val="footer"/>
    <w:basedOn w:val="Navaden"/>
    <w:link w:val="NogaZnak"/>
    <w:uiPriority w:val="99"/>
    <w:unhideWhenUsed/>
    <w:rsid w:val="005C22FD"/>
    <w:pPr>
      <w:tabs>
        <w:tab w:val="center" w:pos="4536"/>
        <w:tab w:val="right" w:pos="9072"/>
      </w:tabs>
      <w:spacing w:after="0" w:line="240" w:lineRule="auto"/>
    </w:pPr>
  </w:style>
  <w:style w:type="character" w:customStyle="1" w:styleId="NogaZnak">
    <w:name w:val="Noga Znak"/>
    <w:basedOn w:val="Privzetapisavaodstavka"/>
    <w:link w:val="Noga"/>
    <w:uiPriority w:val="99"/>
    <w:rsid w:val="005C22FD"/>
  </w:style>
  <w:style w:type="paragraph" w:styleId="Besedilooblaka">
    <w:name w:val="Balloon Text"/>
    <w:basedOn w:val="Navaden"/>
    <w:link w:val="BesedilooblakaZnak"/>
    <w:uiPriority w:val="99"/>
    <w:semiHidden/>
    <w:unhideWhenUsed/>
    <w:rsid w:val="005C22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22FD"/>
    <w:rPr>
      <w:rFonts w:ascii="Tahoma" w:hAnsi="Tahoma" w:cs="Tahoma"/>
      <w:sz w:val="16"/>
      <w:szCs w:val="16"/>
    </w:rPr>
  </w:style>
  <w:style w:type="character" w:customStyle="1" w:styleId="Naslov1Znak">
    <w:name w:val="Naslov 1 Znak"/>
    <w:basedOn w:val="Privzetapisavaodstavka"/>
    <w:link w:val="Naslov1"/>
    <w:uiPriority w:val="9"/>
    <w:rsid w:val="002D4F01"/>
    <w:rPr>
      <w:rFonts w:ascii="Arial" w:eastAsiaTheme="majorEastAsia" w:hAnsi="Arial" w:cstheme="majorBidi"/>
      <w:b/>
      <w:bCs/>
      <w:color w:val="000000" w:themeColor="text1"/>
      <w:szCs w:val="28"/>
    </w:rPr>
  </w:style>
  <w:style w:type="character" w:customStyle="1" w:styleId="Naslov2Znak">
    <w:name w:val="Naslov 2 Znak"/>
    <w:basedOn w:val="Privzetapisavaodstavka"/>
    <w:link w:val="Naslov2"/>
    <w:uiPriority w:val="9"/>
    <w:rsid w:val="00F73CD2"/>
    <w:rPr>
      <w:rFonts w:ascii="Arial" w:eastAsiaTheme="majorEastAsia" w:hAnsi="Arial" w:cstheme="majorBidi"/>
      <w:b/>
      <w:bCs/>
      <w:color w:val="000000" w:themeColor="text1"/>
      <w:szCs w:val="26"/>
    </w:rPr>
  </w:style>
  <w:style w:type="character" w:customStyle="1" w:styleId="Naslov3Znak">
    <w:name w:val="Naslov 3 Znak"/>
    <w:basedOn w:val="Privzetapisavaodstavka"/>
    <w:link w:val="Naslov3"/>
    <w:uiPriority w:val="9"/>
    <w:rsid w:val="002D4F01"/>
    <w:rPr>
      <w:rFonts w:ascii="Arial" w:eastAsiaTheme="majorEastAsia" w:hAnsi="Arial" w:cstheme="majorBidi"/>
      <w:b/>
      <w:bCs/>
      <w:color w:val="000000" w:themeColor="text1"/>
    </w:rPr>
  </w:style>
  <w:style w:type="paragraph" w:styleId="Kazalovsebine1">
    <w:name w:val="toc 1"/>
    <w:basedOn w:val="Navaden"/>
    <w:next w:val="Navaden"/>
    <w:autoRedefine/>
    <w:uiPriority w:val="39"/>
    <w:unhideWhenUsed/>
    <w:rsid w:val="00DE2F20"/>
    <w:pPr>
      <w:tabs>
        <w:tab w:val="right" w:leader="dot" w:pos="9062"/>
      </w:tabs>
      <w:spacing w:before="120" w:after="0"/>
    </w:pPr>
    <w:rPr>
      <w:rFonts w:ascii="Arial" w:hAnsi="Arial" w:cs="Arial"/>
      <w:b/>
      <w:bCs/>
      <w:iCs/>
      <w:noProof/>
    </w:rPr>
  </w:style>
  <w:style w:type="paragraph" w:styleId="Kazalovsebine2">
    <w:name w:val="toc 2"/>
    <w:basedOn w:val="Navaden"/>
    <w:next w:val="Navaden"/>
    <w:autoRedefine/>
    <w:uiPriority w:val="39"/>
    <w:unhideWhenUsed/>
    <w:rsid w:val="00140EC7"/>
    <w:pPr>
      <w:spacing w:before="120" w:after="0"/>
      <w:ind w:left="220"/>
    </w:pPr>
    <w:rPr>
      <w:b/>
      <w:bCs/>
    </w:rPr>
  </w:style>
  <w:style w:type="paragraph" w:styleId="Kazalovsebine3">
    <w:name w:val="toc 3"/>
    <w:basedOn w:val="Navaden"/>
    <w:next w:val="Navaden"/>
    <w:autoRedefine/>
    <w:uiPriority w:val="39"/>
    <w:unhideWhenUsed/>
    <w:rsid w:val="00140EC7"/>
    <w:pPr>
      <w:spacing w:after="0"/>
      <w:ind w:left="440"/>
    </w:pPr>
    <w:rPr>
      <w:sz w:val="20"/>
      <w:szCs w:val="20"/>
    </w:rPr>
  </w:style>
  <w:style w:type="character" w:styleId="Hiperpovezava">
    <w:name w:val="Hyperlink"/>
    <w:basedOn w:val="Privzetapisavaodstavka"/>
    <w:uiPriority w:val="99"/>
    <w:unhideWhenUsed/>
    <w:rsid w:val="00140EC7"/>
    <w:rPr>
      <w:color w:val="0000FF" w:themeColor="hyperlink"/>
      <w:u w:val="single"/>
    </w:rPr>
  </w:style>
  <w:style w:type="paragraph" w:styleId="Kazalovsebine4">
    <w:name w:val="toc 4"/>
    <w:basedOn w:val="Navaden"/>
    <w:next w:val="Navaden"/>
    <w:autoRedefine/>
    <w:uiPriority w:val="39"/>
    <w:unhideWhenUsed/>
    <w:rsid w:val="00140EC7"/>
    <w:pPr>
      <w:spacing w:after="0"/>
      <w:ind w:left="660"/>
    </w:pPr>
    <w:rPr>
      <w:sz w:val="20"/>
      <w:szCs w:val="20"/>
    </w:rPr>
  </w:style>
  <w:style w:type="paragraph" w:styleId="Kazalovsebine5">
    <w:name w:val="toc 5"/>
    <w:basedOn w:val="Navaden"/>
    <w:next w:val="Navaden"/>
    <w:autoRedefine/>
    <w:uiPriority w:val="39"/>
    <w:unhideWhenUsed/>
    <w:rsid w:val="00140EC7"/>
    <w:pPr>
      <w:spacing w:after="0"/>
      <w:ind w:left="880"/>
    </w:pPr>
    <w:rPr>
      <w:sz w:val="20"/>
      <w:szCs w:val="20"/>
    </w:rPr>
  </w:style>
  <w:style w:type="paragraph" w:styleId="Kazalovsebine6">
    <w:name w:val="toc 6"/>
    <w:basedOn w:val="Navaden"/>
    <w:next w:val="Navaden"/>
    <w:autoRedefine/>
    <w:uiPriority w:val="39"/>
    <w:unhideWhenUsed/>
    <w:rsid w:val="00140EC7"/>
    <w:pPr>
      <w:spacing w:after="0"/>
      <w:ind w:left="1100"/>
    </w:pPr>
    <w:rPr>
      <w:sz w:val="20"/>
      <w:szCs w:val="20"/>
    </w:rPr>
  </w:style>
  <w:style w:type="paragraph" w:styleId="Kazalovsebine7">
    <w:name w:val="toc 7"/>
    <w:basedOn w:val="Navaden"/>
    <w:next w:val="Navaden"/>
    <w:autoRedefine/>
    <w:uiPriority w:val="39"/>
    <w:unhideWhenUsed/>
    <w:rsid w:val="00140EC7"/>
    <w:pPr>
      <w:spacing w:after="0"/>
      <w:ind w:left="1320"/>
    </w:pPr>
    <w:rPr>
      <w:sz w:val="20"/>
      <w:szCs w:val="20"/>
    </w:rPr>
  </w:style>
  <w:style w:type="paragraph" w:styleId="Kazalovsebine8">
    <w:name w:val="toc 8"/>
    <w:basedOn w:val="Navaden"/>
    <w:next w:val="Navaden"/>
    <w:autoRedefine/>
    <w:uiPriority w:val="39"/>
    <w:unhideWhenUsed/>
    <w:rsid w:val="00140EC7"/>
    <w:pPr>
      <w:spacing w:after="0"/>
      <w:ind w:left="1540"/>
    </w:pPr>
    <w:rPr>
      <w:sz w:val="20"/>
      <w:szCs w:val="20"/>
    </w:rPr>
  </w:style>
  <w:style w:type="paragraph" w:styleId="Kazalovsebine9">
    <w:name w:val="toc 9"/>
    <w:basedOn w:val="Navaden"/>
    <w:next w:val="Navaden"/>
    <w:autoRedefine/>
    <w:uiPriority w:val="39"/>
    <w:unhideWhenUsed/>
    <w:rsid w:val="00140EC7"/>
    <w:pPr>
      <w:spacing w:after="0"/>
      <w:ind w:left="1760"/>
    </w:pPr>
    <w:rPr>
      <w:sz w:val="20"/>
      <w:szCs w:val="20"/>
    </w:rPr>
  </w:style>
  <w:style w:type="paragraph" w:styleId="NaslovTOC">
    <w:name w:val="TOC Heading"/>
    <w:basedOn w:val="Naslov1"/>
    <w:next w:val="Navaden"/>
    <w:uiPriority w:val="39"/>
    <w:semiHidden/>
    <w:unhideWhenUsed/>
    <w:qFormat/>
    <w:rsid w:val="00140EC7"/>
    <w:pPr>
      <w:outlineLvl w:val="9"/>
    </w:pPr>
  </w:style>
  <w:style w:type="character" w:customStyle="1" w:styleId="Naslov4Znak">
    <w:name w:val="Naslov 4 Znak"/>
    <w:basedOn w:val="Privzetapisavaodstavka"/>
    <w:link w:val="Naslov4"/>
    <w:uiPriority w:val="9"/>
    <w:rsid w:val="00F73CD2"/>
    <w:rPr>
      <w:rFonts w:ascii="Arial" w:eastAsiaTheme="majorEastAsia" w:hAnsi="Arial" w:cstheme="majorBidi"/>
      <w:b/>
      <w:bCs/>
      <w:iCs/>
      <w:color w:val="000000" w:themeColor="text1"/>
    </w:rPr>
  </w:style>
  <w:style w:type="paragraph" w:styleId="Odstavekseznama">
    <w:name w:val="List Paragraph"/>
    <w:basedOn w:val="Navaden"/>
    <w:uiPriority w:val="34"/>
    <w:qFormat/>
    <w:rsid w:val="00722F1A"/>
    <w:pPr>
      <w:ind w:left="720"/>
      <w:contextualSpacing/>
    </w:pPr>
  </w:style>
  <w:style w:type="table" w:styleId="Tabelamrea">
    <w:name w:val="Table Grid"/>
    <w:basedOn w:val="Navadnatabela"/>
    <w:uiPriority w:val="39"/>
    <w:rsid w:val="00C4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rednjamrea3poudarek1">
    <w:name w:val="Medium Grid 3 Accent 1"/>
    <w:basedOn w:val="Navadnatabela"/>
    <w:uiPriority w:val="69"/>
    <w:rsid w:val="00AE530F"/>
    <w:pPr>
      <w:spacing w:after="0" w:line="240" w:lineRule="auto"/>
    </w:pPr>
    <w:rPr>
      <w:rFonts w:ascii="Arial" w:hAnsi="Arial" w:cstheme="majorBidi"/>
      <w:szCs w:val="24"/>
      <w:lang w:val="en-US"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avadnatabela5">
    <w:name w:val="Plain Table 5"/>
    <w:basedOn w:val="Navadnatabela"/>
    <w:uiPriority w:val="45"/>
    <w:rsid w:val="00261E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4">
    <w:name w:val="Plain Table 4"/>
    <w:basedOn w:val="Navadnatabela"/>
    <w:uiPriority w:val="44"/>
    <w:rsid w:val="00261E5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1">
    <w:name w:val="Plain Table 1"/>
    <w:basedOn w:val="Navadnatabela"/>
    <w:uiPriority w:val="41"/>
    <w:rsid w:val="00261E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lobesedila2">
    <w:name w:val="Body Text 2"/>
    <w:basedOn w:val="Navaden"/>
    <w:link w:val="Telobesedila2Znak"/>
    <w:uiPriority w:val="99"/>
    <w:semiHidden/>
    <w:unhideWhenUsed/>
    <w:rsid w:val="0064282B"/>
    <w:pPr>
      <w:spacing w:after="0" w:line="240" w:lineRule="auto"/>
      <w:jc w:val="both"/>
    </w:pPr>
    <w:rPr>
      <w:rFonts w:ascii="Arial Narrow" w:hAnsi="Arial Narrow" w:cs="Times New Roman"/>
      <w:sz w:val="24"/>
      <w:szCs w:val="24"/>
      <w:lang w:eastAsia="sl-SI"/>
    </w:rPr>
  </w:style>
  <w:style w:type="character" w:customStyle="1" w:styleId="Telobesedila2Znak">
    <w:name w:val="Telo besedila 2 Znak"/>
    <w:basedOn w:val="Privzetapisavaodstavka"/>
    <w:link w:val="Telobesedila2"/>
    <w:uiPriority w:val="99"/>
    <w:semiHidden/>
    <w:rsid w:val="0064282B"/>
    <w:rPr>
      <w:rFonts w:ascii="Arial Narrow" w:hAnsi="Arial Narrow" w:cs="Times New Roman"/>
      <w:sz w:val="24"/>
      <w:szCs w:val="24"/>
      <w:lang w:eastAsia="sl-SI"/>
    </w:rPr>
  </w:style>
  <w:style w:type="paragraph" w:customStyle="1" w:styleId="Default">
    <w:name w:val="Default"/>
    <w:rsid w:val="0016412F"/>
    <w:pPr>
      <w:autoSpaceDE w:val="0"/>
      <w:autoSpaceDN w:val="0"/>
      <w:adjustRightInd w:val="0"/>
      <w:spacing w:after="0" w:line="240" w:lineRule="auto"/>
    </w:pPr>
    <w:rPr>
      <w:rFonts w:ascii="Arial Narrow" w:eastAsia="Times New Roman" w:hAnsi="Arial Narrow" w:cs="Arial Narrow"/>
      <w:color w:val="000000"/>
      <w:sz w:val="24"/>
      <w:szCs w:val="24"/>
      <w:lang w:eastAsia="sl-SI"/>
    </w:rPr>
  </w:style>
  <w:style w:type="paragraph" w:styleId="Brezrazmikov">
    <w:name w:val="No Spacing"/>
    <w:uiPriority w:val="1"/>
    <w:qFormat/>
    <w:rsid w:val="0086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122">
      <w:bodyDiv w:val="1"/>
      <w:marLeft w:val="0"/>
      <w:marRight w:val="0"/>
      <w:marTop w:val="0"/>
      <w:marBottom w:val="0"/>
      <w:divBdr>
        <w:top w:val="none" w:sz="0" w:space="0" w:color="auto"/>
        <w:left w:val="none" w:sz="0" w:space="0" w:color="auto"/>
        <w:bottom w:val="none" w:sz="0" w:space="0" w:color="auto"/>
        <w:right w:val="none" w:sz="0" w:space="0" w:color="auto"/>
      </w:divBdr>
    </w:div>
    <w:div w:id="60565572">
      <w:bodyDiv w:val="1"/>
      <w:marLeft w:val="0"/>
      <w:marRight w:val="0"/>
      <w:marTop w:val="0"/>
      <w:marBottom w:val="0"/>
      <w:divBdr>
        <w:top w:val="none" w:sz="0" w:space="0" w:color="auto"/>
        <w:left w:val="none" w:sz="0" w:space="0" w:color="auto"/>
        <w:bottom w:val="none" w:sz="0" w:space="0" w:color="auto"/>
        <w:right w:val="none" w:sz="0" w:space="0" w:color="auto"/>
      </w:divBdr>
    </w:div>
    <w:div w:id="106773307">
      <w:bodyDiv w:val="1"/>
      <w:marLeft w:val="0"/>
      <w:marRight w:val="0"/>
      <w:marTop w:val="0"/>
      <w:marBottom w:val="0"/>
      <w:divBdr>
        <w:top w:val="none" w:sz="0" w:space="0" w:color="auto"/>
        <w:left w:val="none" w:sz="0" w:space="0" w:color="auto"/>
        <w:bottom w:val="none" w:sz="0" w:space="0" w:color="auto"/>
        <w:right w:val="none" w:sz="0" w:space="0" w:color="auto"/>
      </w:divBdr>
    </w:div>
    <w:div w:id="461264852">
      <w:bodyDiv w:val="1"/>
      <w:marLeft w:val="0"/>
      <w:marRight w:val="0"/>
      <w:marTop w:val="0"/>
      <w:marBottom w:val="0"/>
      <w:divBdr>
        <w:top w:val="none" w:sz="0" w:space="0" w:color="auto"/>
        <w:left w:val="none" w:sz="0" w:space="0" w:color="auto"/>
        <w:bottom w:val="none" w:sz="0" w:space="0" w:color="auto"/>
        <w:right w:val="none" w:sz="0" w:space="0" w:color="auto"/>
      </w:divBdr>
    </w:div>
    <w:div w:id="1328747524">
      <w:bodyDiv w:val="1"/>
      <w:marLeft w:val="0"/>
      <w:marRight w:val="0"/>
      <w:marTop w:val="0"/>
      <w:marBottom w:val="0"/>
      <w:divBdr>
        <w:top w:val="none" w:sz="0" w:space="0" w:color="auto"/>
        <w:left w:val="none" w:sz="0" w:space="0" w:color="auto"/>
        <w:bottom w:val="none" w:sz="0" w:space="0" w:color="auto"/>
        <w:right w:val="none" w:sz="0" w:space="0" w:color="auto"/>
      </w:divBdr>
    </w:div>
    <w:div w:id="1726836023">
      <w:bodyDiv w:val="1"/>
      <w:marLeft w:val="0"/>
      <w:marRight w:val="0"/>
      <w:marTop w:val="0"/>
      <w:marBottom w:val="0"/>
      <w:divBdr>
        <w:top w:val="none" w:sz="0" w:space="0" w:color="auto"/>
        <w:left w:val="none" w:sz="0" w:space="0" w:color="auto"/>
        <w:bottom w:val="none" w:sz="0" w:space="0" w:color="auto"/>
        <w:right w:val="none" w:sz="0" w:space="0" w:color="auto"/>
      </w:divBdr>
    </w:div>
    <w:div w:id="18156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urlurid=20121700" TargetMode="External"/><Relationship Id="rId18" Type="http://schemas.openxmlformats.org/officeDocument/2006/relationships/hyperlink" Target="http://www.uradni-list.si/1/objava.jsp?urlurid=20134130" TargetMode="External"/><Relationship Id="rId26" Type="http://schemas.openxmlformats.org/officeDocument/2006/relationships/hyperlink" Target="http://www.uradni-list.si/1/objava.jsp?urlurid=20112969" TargetMode="External"/><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www.uradni-list.si/1/objava.jsp?urlurid=2008485" TargetMode="External"/><Relationship Id="rId34" Type="http://schemas.openxmlformats.org/officeDocument/2006/relationships/hyperlink" Target="http://www.uradni-list.si/1/objava.jsp?urlurid=2008146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urlurid=20102763" TargetMode="External"/><Relationship Id="rId17" Type="http://schemas.openxmlformats.org/officeDocument/2006/relationships/hyperlink" Target="http://www.uradni-list.si/1/objava.jsp?urlurid=2011822" TargetMode="External"/><Relationship Id="rId25" Type="http://schemas.openxmlformats.org/officeDocument/2006/relationships/hyperlink" Target="http://www.uradni-list.si/1/objava.jsp?urlurid=20134131" TargetMode="External"/><Relationship Id="rId33" Type="http://schemas.openxmlformats.org/officeDocument/2006/relationships/hyperlink" Target="http://www.uradni-list.si/1/objava.jsp?urlurid=20023097" TargetMode="External"/><Relationship Id="rId38" Type="http://schemas.openxmlformats.org/officeDocument/2006/relationships/hyperlink" Target="http://www.uradni-list.si/1/objava.jsp?urlurid=20104557" TargetMode="External"/><Relationship Id="rId2" Type="http://schemas.openxmlformats.org/officeDocument/2006/relationships/numbering" Target="numbering.xml"/><Relationship Id="rId16" Type="http://schemas.openxmlformats.org/officeDocument/2006/relationships/hyperlink" Target="http://www.uradni-list.si/1/objava.jsp?urlurid=2010129" TargetMode="External"/><Relationship Id="rId20" Type="http://schemas.openxmlformats.org/officeDocument/2006/relationships/hyperlink" Target="http://www.uradni-list.si/1/objava.jsp?urlurid=20024807" TargetMode="External"/><Relationship Id="rId29" Type="http://schemas.openxmlformats.org/officeDocument/2006/relationships/hyperlink" Target="http://www.uradni-list.si/1/objava.jsp?urlurid=200335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093437" TargetMode="External"/><Relationship Id="rId24" Type="http://schemas.openxmlformats.org/officeDocument/2006/relationships/hyperlink" Target="http://www.uradni-list.si/1/objava.jsp?urlurid=20123529" TargetMode="External"/><Relationship Id="rId32" Type="http://schemas.openxmlformats.org/officeDocument/2006/relationships/hyperlink" Target="http://www.uradni-list.si/1/objava.jsp?urlurid=19993099" TargetMode="External"/><Relationship Id="rId37" Type="http://schemas.openxmlformats.org/officeDocument/2006/relationships/hyperlink" Target="http://www.uradni-list.si/1/objava.jsp?urlurid=200957"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urlurid=20082344" TargetMode="External"/><Relationship Id="rId23" Type="http://schemas.openxmlformats.org/officeDocument/2006/relationships/hyperlink" Target="http://www.uradni-list.si/1/objava.jsp?urlurid=2011278" TargetMode="External"/><Relationship Id="rId28" Type="http://schemas.openxmlformats.org/officeDocument/2006/relationships/hyperlink" Target="http://www.uradni-list.si/1/objava.jsp?urlurid=2008485" TargetMode="External"/><Relationship Id="rId36" Type="http://schemas.openxmlformats.org/officeDocument/2006/relationships/hyperlink" Target="http://www.uradni-list.si/1/objava.jsp?urlurid=20034365" TargetMode="External"/><Relationship Id="rId10" Type="http://schemas.openxmlformats.org/officeDocument/2006/relationships/hyperlink" Target="http://www.uradni-list.si/1/objava.jsp?urlurid=20083347" TargetMode="External"/><Relationship Id="rId19" Type="http://schemas.openxmlformats.org/officeDocument/2006/relationships/hyperlink" Target="http://www.uradni-list.si/1/objava.jsp?urlurid=20014446" TargetMode="External"/><Relationship Id="rId31" Type="http://schemas.openxmlformats.org/officeDocument/2006/relationships/hyperlink" Target="http://www.uradni-list.si/1/objava.jsp?urlurid=20123135" TargetMode="External"/><Relationship Id="rId4" Type="http://schemas.openxmlformats.org/officeDocument/2006/relationships/settings" Target="settings.xml"/><Relationship Id="rId9" Type="http://schemas.openxmlformats.org/officeDocument/2006/relationships/hyperlink" Target="http://www.uradni-list.si/1/objava.jsp?urlurid=20074692" TargetMode="External"/><Relationship Id="rId14" Type="http://schemas.openxmlformats.org/officeDocument/2006/relationships/hyperlink" Target="http://www.uradni-list.si/1/objava.jsp?urlurid=20074066" TargetMode="External"/><Relationship Id="rId22" Type="http://schemas.openxmlformats.org/officeDocument/2006/relationships/hyperlink" Target="http://www.uradni-list.si/1/objava.jsp?urlurid=20085551" TargetMode="External"/><Relationship Id="rId27" Type="http://schemas.openxmlformats.org/officeDocument/2006/relationships/hyperlink" Target="http://www.uradni-list.si/1/objava.jsp?urlurid=20004707" TargetMode="External"/><Relationship Id="rId30" Type="http://schemas.openxmlformats.org/officeDocument/2006/relationships/hyperlink" Target="http://www.uradni-list.si/1/objava.jsp?urlurid=20083046" TargetMode="External"/><Relationship Id="rId35" Type="http://schemas.openxmlformats.org/officeDocument/2006/relationships/hyperlink" Target="http://www.uradni-list.si/1/objava.jsp?urlurid=2002570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Grafični</a:t>
            </a:r>
            <a:r>
              <a:rPr lang="sl-SI" baseline="0"/>
              <a:t> prikaz: število delujočih društev po posamičnih zvrsteh delovanja</a:t>
            </a:r>
            <a:endParaRPr lang="sl-SI"/>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List1!$B$1</c:f>
              <c:strCache>
                <c:ptCount val="1"/>
                <c:pt idx="0">
                  <c:v>Nizi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List1!$A$2:$A$9</c:f>
              <c:strCache>
                <c:ptCount val="8"/>
                <c:pt idx="0">
                  <c:v>glasbena dej.</c:v>
                </c:pt>
                <c:pt idx="1">
                  <c:v>gledališče in lutke</c:v>
                </c:pt>
                <c:pt idx="2">
                  <c:v>folklora</c:v>
                </c:pt>
                <c:pt idx="3">
                  <c:v>filmska dej.</c:v>
                </c:pt>
                <c:pt idx="4">
                  <c:v>plesna dej.</c:v>
                </c:pt>
                <c:pt idx="5">
                  <c:v>likovna in fotografija</c:v>
                </c:pt>
                <c:pt idx="6">
                  <c:v>literarna dej.</c:v>
                </c:pt>
                <c:pt idx="7">
                  <c:v>intermedijska</c:v>
                </c:pt>
              </c:strCache>
            </c:strRef>
          </c:cat>
          <c:val>
            <c:numRef>
              <c:f>List1!$B$2:$B$9</c:f>
              <c:numCache>
                <c:formatCode>General</c:formatCode>
                <c:ptCount val="8"/>
                <c:pt idx="0">
                  <c:v>17</c:v>
                </c:pt>
                <c:pt idx="1">
                  <c:v>4</c:v>
                </c:pt>
                <c:pt idx="2">
                  <c:v>3</c:v>
                </c:pt>
                <c:pt idx="3">
                  <c:v>0</c:v>
                </c:pt>
                <c:pt idx="4">
                  <c:v>1</c:v>
                </c:pt>
                <c:pt idx="5">
                  <c:v>2</c:v>
                </c:pt>
                <c:pt idx="6">
                  <c:v>3</c:v>
                </c:pt>
                <c:pt idx="7">
                  <c:v>5</c:v>
                </c:pt>
              </c:numCache>
            </c:numRef>
          </c:val>
        </c:ser>
        <c:ser>
          <c:idx val="1"/>
          <c:order val="1"/>
          <c:tx>
            <c:strRef>
              <c:f>List1!$C$1</c:f>
              <c:strCache>
                <c:ptCount val="1"/>
                <c:pt idx="0">
                  <c:v>Stolpec2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List1!$A$2:$A$9</c:f>
              <c:strCache>
                <c:ptCount val="8"/>
                <c:pt idx="0">
                  <c:v>glasbena dej.</c:v>
                </c:pt>
                <c:pt idx="1">
                  <c:v>gledališče in lutke</c:v>
                </c:pt>
                <c:pt idx="2">
                  <c:v>folklora</c:v>
                </c:pt>
                <c:pt idx="3">
                  <c:v>filmska dej.</c:v>
                </c:pt>
                <c:pt idx="4">
                  <c:v>plesna dej.</c:v>
                </c:pt>
                <c:pt idx="5">
                  <c:v>likovna in fotografija</c:v>
                </c:pt>
                <c:pt idx="6">
                  <c:v>literarna dej.</c:v>
                </c:pt>
                <c:pt idx="7">
                  <c:v>intermedijska</c:v>
                </c:pt>
              </c:strCache>
            </c:strRef>
          </c:cat>
          <c:val>
            <c:numRef>
              <c:f>List1!$C$2:$C$9</c:f>
              <c:numCache>
                <c:formatCode>General</c:formatCode>
                <c:ptCount val="8"/>
              </c:numCache>
            </c:numRef>
          </c:val>
        </c:ser>
        <c:ser>
          <c:idx val="2"/>
          <c:order val="2"/>
          <c:tx>
            <c:strRef>
              <c:f>List1!$D$1</c:f>
              <c:strCache>
                <c:ptCount val="1"/>
                <c:pt idx="0">
                  <c:v>Stolpec1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List1!$A$2:$A$9</c:f>
              <c:strCache>
                <c:ptCount val="8"/>
                <c:pt idx="0">
                  <c:v>glasbena dej.</c:v>
                </c:pt>
                <c:pt idx="1">
                  <c:v>gledališče in lutke</c:v>
                </c:pt>
                <c:pt idx="2">
                  <c:v>folklora</c:v>
                </c:pt>
                <c:pt idx="3">
                  <c:v>filmska dej.</c:v>
                </c:pt>
                <c:pt idx="4">
                  <c:v>plesna dej.</c:v>
                </c:pt>
                <c:pt idx="5">
                  <c:v>likovna in fotografija</c:v>
                </c:pt>
                <c:pt idx="6">
                  <c:v>literarna dej.</c:v>
                </c:pt>
                <c:pt idx="7">
                  <c:v>intermedijska</c:v>
                </c:pt>
              </c:strCache>
            </c:strRef>
          </c:cat>
          <c:val>
            <c:numRef>
              <c:f>List1!$D$2:$D$9</c:f>
              <c:numCache>
                <c:formatCode>General</c:formatCode>
                <c:ptCount val="8"/>
              </c:numCache>
            </c:numRef>
          </c:val>
        </c:ser>
        <c:dLbls>
          <c:dLblPos val="outEnd"/>
          <c:showLegendKey val="0"/>
          <c:showVal val="1"/>
          <c:showCatName val="0"/>
          <c:showSerName val="0"/>
          <c:showPercent val="0"/>
          <c:showBubbleSize val="0"/>
        </c:dLbls>
        <c:gapWidth val="219"/>
        <c:overlap val="-27"/>
        <c:axId val="344005400"/>
        <c:axId val="286584424"/>
      </c:barChart>
      <c:catAx>
        <c:axId val="344005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86584424"/>
        <c:crosses val="autoZero"/>
        <c:auto val="1"/>
        <c:lblAlgn val="ctr"/>
        <c:lblOffset val="100"/>
        <c:noMultiLvlLbl val="0"/>
      </c:catAx>
      <c:valAx>
        <c:axId val="286584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4005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1CC2E-2F90-48A0-AC4A-7FC5BDAF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10475</Words>
  <Characters>59710</Characters>
  <Application>Microsoft Office Word</Application>
  <DocSecurity>4</DocSecurity>
  <Lines>497</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Andreja Perc</cp:lastModifiedBy>
  <cp:revision>2</cp:revision>
  <cp:lastPrinted>2015-05-08T10:55:00Z</cp:lastPrinted>
  <dcterms:created xsi:type="dcterms:W3CDTF">2015-05-08T10:56:00Z</dcterms:created>
  <dcterms:modified xsi:type="dcterms:W3CDTF">2015-05-08T10:56:00Z</dcterms:modified>
</cp:coreProperties>
</file>