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B1" w:rsidRDefault="000266B1" w:rsidP="000266B1">
      <w:pPr>
        <w:autoSpaceDE w:val="0"/>
        <w:autoSpaceDN w:val="0"/>
        <w:adjustRightInd w:val="0"/>
        <w:spacing w:after="0" w:line="240" w:lineRule="auto"/>
        <w:ind w:left="57"/>
        <w:jc w:val="right"/>
        <w:rPr>
          <w:rFonts w:ascii="Arial" w:eastAsia="Times New Roman" w:hAnsi="Arial" w:cs="Arial"/>
          <w:b/>
        </w:rPr>
      </w:pPr>
      <w:r>
        <w:rPr>
          <w:rFonts w:ascii="Arial" w:eastAsia="Times New Roman" w:hAnsi="Arial" w:cs="Arial"/>
          <w:b/>
        </w:rPr>
        <w:t>OBRAZEC št. 15 - VZOREC</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b/>
        </w:rPr>
        <w:t>OBČINA TREBNJE, Goliev trg 5, 8210 Trebnje</w:t>
      </w:r>
      <w:r w:rsidRPr="00DB3668">
        <w:rPr>
          <w:rFonts w:ascii="Arial" w:eastAsia="Times New Roman" w:hAnsi="Arial" w:cs="Arial"/>
        </w:rPr>
        <w:t>, ki jo zastopa župan Alojzij Kastelic</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matična številka: 5882958</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ID za DDV: SI34728317</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 xml:space="preserve">transakcijski račun: </w:t>
      </w:r>
      <w:r w:rsidR="007E5D81">
        <w:rPr>
          <w:rFonts w:ascii="Arial" w:eastAsia="Times New Roman" w:hAnsi="Arial" w:cs="Arial"/>
        </w:rPr>
        <w:t xml:space="preserve">SI56 </w:t>
      </w:r>
      <w:r w:rsidR="007E5D81" w:rsidRPr="00DB3668">
        <w:rPr>
          <w:rFonts w:ascii="Arial" w:eastAsia="Times New Roman" w:hAnsi="Arial" w:cs="Arial"/>
        </w:rPr>
        <w:t>0133</w:t>
      </w:r>
      <w:r w:rsidR="007E5D81">
        <w:rPr>
          <w:rFonts w:ascii="Arial" w:eastAsia="Times New Roman" w:hAnsi="Arial" w:cs="Arial"/>
        </w:rPr>
        <w:t xml:space="preserve"> 0</w:t>
      </w:r>
      <w:r w:rsidR="007E5D81" w:rsidRPr="00DB3668">
        <w:rPr>
          <w:rFonts w:ascii="Arial" w:eastAsia="Times New Roman" w:hAnsi="Arial" w:cs="Arial"/>
        </w:rPr>
        <w:t>010</w:t>
      </w:r>
      <w:r w:rsidR="007E5D81">
        <w:rPr>
          <w:rFonts w:ascii="Arial" w:eastAsia="Times New Roman" w:hAnsi="Arial" w:cs="Arial"/>
        </w:rPr>
        <w:t xml:space="preserve"> </w:t>
      </w:r>
      <w:r w:rsidR="007E5D81" w:rsidRPr="00DB3668">
        <w:rPr>
          <w:rFonts w:ascii="Arial" w:eastAsia="Times New Roman" w:hAnsi="Arial" w:cs="Arial"/>
        </w:rPr>
        <w:t>0016</w:t>
      </w:r>
      <w:r w:rsidR="007E5D81">
        <w:rPr>
          <w:rFonts w:ascii="Arial" w:eastAsia="Times New Roman" w:hAnsi="Arial" w:cs="Arial"/>
        </w:rPr>
        <w:t xml:space="preserve"> </w:t>
      </w:r>
      <w:r w:rsidR="007E5D81" w:rsidRPr="00DB3668">
        <w:rPr>
          <w:rFonts w:ascii="Arial" w:eastAsia="Times New Roman" w:hAnsi="Arial" w:cs="Arial"/>
        </w:rPr>
        <w:t>133</w:t>
      </w:r>
      <w:r w:rsidRPr="00DB3668">
        <w:rPr>
          <w:rFonts w:ascii="Arial" w:eastAsia="Times New Roman" w:hAnsi="Arial" w:cs="Arial"/>
        </w:rPr>
        <w:t>, odprt pri Banki Slovenije, UJP Novo mesto</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(v nadaljevanju: naročnik),</w:t>
      </w:r>
    </w:p>
    <w:p w:rsidR="00DB3668" w:rsidRDefault="00DB3668" w:rsidP="00DB3668">
      <w:pPr>
        <w:autoSpaceDE w:val="0"/>
        <w:autoSpaceDN w:val="0"/>
        <w:adjustRightInd w:val="0"/>
        <w:spacing w:after="0" w:line="240" w:lineRule="auto"/>
        <w:ind w:left="57"/>
        <w:jc w:val="both"/>
        <w:rPr>
          <w:rFonts w:ascii="Arial" w:eastAsia="Times New Roman" w:hAnsi="Arial" w:cs="Arial"/>
        </w:rPr>
      </w:pPr>
    </w:p>
    <w:p w:rsidR="00DB3668" w:rsidRDefault="00DB3668" w:rsidP="00DB3668">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in </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p>
    <w:p w:rsidR="00DB3668" w:rsidRPr="00DB3668" w:rsidRDefault="00DB3668" w:rsidP="00DB3668">
      <w:pPr>
        <w:autoSpaceDE w:val="0"/>
        <w:autoSpaceDN w:val="0"/>
        <w:adjustRightInd w:val="0"/>
        <w:spacing w:before="120" w:after="120" w:line="240" w:lineRule="auto"/>
        <w:ind w:left="57"/>
        <w:jc w:val="both"/>
        <w:rPr>
          <w:rFonts w:ascii="Arial" w:eastAsia="Times New Roman" w:hAnsi="Arial" w:cs="Arial"/>
        </w:rPr>
      </w:pPr>
      <w:r w:rsidRPr="00DB3668">
        <w:rPr>
          <w:rFonts w:ascii="Arial" w:eastAsia="Times New Roman" w:hAnsi="Arial" w:cs="Arial"/>
          <w:b/>
        </w:rPr>
        <w:t xml:space="preserve">____________________________________________, </w:t>
      </w:r>
      <w:r w:rsidRPr="00DB3668">
        <w:rPr>
          <w:rFonts w:ascii="Arial" w:eastAsia="Times New Roman" w:hAnsi="Arial" w:cs="Arial"/>
        </w:rPr>
        <w:t xml:space="preserve">ki ga zastopa direktor/predsednik uprave ____________________________, </w:t>
      </w:r>
    </w:p>
    <w:p w:rsidR="00DB3668" w:rsidRPr="00DB3668" w:rsidRDefault="00DB3668" w:rsidP="00DB3668">
      <w:pPr>
        <w:autoSpaceDE w:val="0"/>
        <w:autoSpaceDN w:val="0"/>
        <w:adjustRightInd w:val="0"/>
        <w:spacing w:before="120" w:after="0" w:line="240" w:lineRule="auto"/>
        <w:ind w:left="57"/>
        <w:jc w:val="both"/>
        <w:rPr>
          <w:rFonts w:ascii="Arial" w:eastAsia="Times New Roman" w:hAnsi="Arial" w:cs="Arial"/>
        </w:rPr>
      </w:pPr>
      <w:r w:rsidRPr="00DB3668">
        <w:rPr>
          <w:rFonts w:ascii="Arial" w:eastAsia="Times New Roman" w:hAnsi="Arial" w:cs="Arial"/>
        </w:rPr>
        <w:t>matična številka: _____________</w:t>
      </w:r>
    </w:p>
    <w:p w:rsidR="00DB3668" w:rsidRPr="00DB3668" w:rsidRDefault="00DB3668" w:rsidP="00DB3668">
      <w:pPr>
        <w:autoSpaceDE w:val="0"/>
        <w:autoSpaceDN w:val="0"/>
        <w:adjustRightInd w:val="0"/>
        <w:spacing w:before="120" w:after="0" w:line="240" w:lineRule="auto"/>
        <w:ind w:left="57"/>
        <w:jc w:val="both"/>
        <w:rPr>
          <w:rFonts w:ascii="Arial" w:eastAsia="Times New Roman" w:hAnsi="Arial" w:cs="Arial"/>
        </w:rPr>
      </w:pPr>
      <w:r w:rsidRPr="00DB3668">
        <w:rPr>
          <w:rFonts w:ascii="Arial" w:eastAsia="Times New Roman" w:hAnsi="Arial" w:cs="Arial"/>
        </w:rPr>
        <w:t>ID za DDV: _____________</w:t>
      </w:r>
    </w:p>
    <w:p w:rsidR="00DB3668" w:rsidRPr="00DB3668" w:rsidRDefault="00DB3668" w:rsidP="00DB3668">
      <w:pPr>
        <w:autoSpaceDE w:val="0"/>
        <w:autoSpaceDN w:val="0"/>
        <w:adjustRightInd w:val="0"/>
        <w:spacing w:before="120" w:after="0" w:line="240" w:lineRule="auto"/>
        <w:ind w:left="57"/>
        <w:jc w:val="both"/>
        <w:rPr>
          <w:rFonts w:ascii="Arial" w:eastAsia="Times New Roman" w:hAnsi="Arial" w:cs="Arial"/>
        </w:rPr>
      </w:pPr>
      <w:r w:rsidRPr="00DB3668">
        <w:rPr>
          <w:rFonts w:ascii="Arial" w:eastAsia="Times New Roman" w:hAnsi="Arial" w:cs="Arial"/>
        </w:rPr>
        <w:t>transakcijski račun: _____________________________, odprt pri _________________________</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 xml:space="preserve">(v nadaljevanju: izvajalec)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sklepata naslednjo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center"/>
        <w:rPr>
          <w:rFonts w:ascii="Arial" w:eastAsia="Times New Roman" w:hAnsi="Arial" w:cs="Arial"/>
          <w:b/>
        </w:rPr>
      </w:pPr>
      <w:r>
        <w:rPr>
          <w:rFonts w:ascii="Arial" w:eastAsia="Times New Roman" w:hAnsi="Arial" w:cs="Arial"/>
          <w:b/>
        </w:rPr>
        <w:t xml:space="preserve">GRADBENO POGODBO </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UVODNA DOLOČBA</w:t>
      </w:r>
    </w:p>
    <w:p w:rsidR="000266B1" w:rsidRDefault="000266B1" w:rsidP="000266B1">
      <w:pPr>
        <w:pStyle w:val="Odstavekseznama"/>
        <w:numPr>
          <w:ilvl w:val="1"/>
          <w:numId w:val="1"/>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uvodoma ugotavljata, da: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C64E4D">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je naročnik na podlagi </w:t>
      </w:r>
      <w:r w:rsidR="00C64E4D" w:rsidRPr="00C64E4D">
        <w:rPr>
          <w:rFonts w:ascii="Arial" w:eastAsia="Times New Roman" w:hAnsi="Arial" w:cs="Arial"/>
        </w:rPr>
        <w:t>Zakon</w:t>
      </w:r>
      <w:r w:rsidR="00C64E4D">
        <w:rPr>
          <w:rFonts w:ascii="Arial" w:eastAsia="Times New Roman" w:hAnsi="Arial" w:cs="Arial"/>
        </w:rPr>
        <w:t>a</w:t>
      </w:r>
      <w:r w:rsidR="00C64E4D" w:rsidRPr="00C64E4D">
        <w:rPr>
          <w:rFonts w:ascii="Arial" w:eastAsia="Times New Roman" w:hAnsi="Arial" w:cs="Arial"/>
        </w:rPr>
        <w:t xml:space="preserve"> o javnem naročanju (Uradni list RS, št. 12/13 – uradno prečiščeno besedilo, 19/14 in 90/14 – ZDU-1I; v nadaljevanju ZJN-2)</w:t>
      </w:r>
      <w:r>
        <w:rPr>
          <w:rFonts w:ascii="Arial" w:eastAsia="Times New Roman" w:hAnsi="Arial" w:cs="Arial"/>
        </w:rPr>
        <w:t xml:space="preserve"> izvedel javni razpis za oddajo javnega naročila gradnje po </w:t>
      </w:r>
      <w:r w:rsidR="00DB3668">
        <w:rPr>
          <w:rFonts w:ascii="Arial" w:eastAsia="Times New Roman" w:hAnsi="Arial" w:cs="Arial"/>
        </w:rPr>
        <w:t>postopku za naročila male vrednosti</w:t>
      </w:r>
      <w:r>
        <w:rPr>
          <w:rFonts w:ascii="Arial" w:eastAsia="Times New Roman" w:hAnsi="Arial" w:cs="Arial"/>
        </w:rPr>
        <w:t>, ki je bil objavljen na Portalu javnih naročil dne  __________ 201</w:t>
      </w:r>
      <w:r w:rsidR="004818A6">
        <w:rPr>
          <w:rFonts w:ascii="Arial" w:eastAsia="Times New Roman" w:hAnsi="Arial" w:cs="Arial"/>
        </w:rPr>
        <w:t>5</w:t>
      </w:r>
      <w:r>
        <w:rPr>
          <w:rFonts w:ascii="Arial" w:eastAsia="Times New Roman" w:hAnsi="Arial" w:cs="Arial"/>
        </w:rPr>
        <w:t xml:space="preserve">, številka objave </w:t>
      </w:r>
      <w:r w:rsidR="00C00FE7">
        <w:rPr>
          <w:rFonts w:ascii="Arial" w:eastAsia="Times New Roman" w:hAnsi="Arial" w:cs="Arial"/>
        </w:rPr>
        <w:t>___</w:t>
      </w:r>
      <w:r>
        <w:rPr>
          <w:rFonts w:ascii="Arial" w:eastAsia="Times New Roman" w:hAnsi="Arial" w:cs="Arial"/>
        </w:rPr>
        <w:t>________/201</w:t>
      </w:r>
      <w:r w:rsidR="004818A6">
        <w:rPr>
          <w:rFonts w:ascii="Arial" w:eastAsia="Times New Roman" w:hAnsi="Arial" w:cs="Arial"/>
        </w:rPr>
        <w:t>5</w:t>
      </w:r>
      <w:bookmarkStart w:id="0" w:name="_GoBack"/>
      <w:bookmarkEnd w:id="0"/>
      <w:r>
        <w:rPr>
          <w:rFonts w:ascii="Arial" w:eastAsia="Times New Roman" w:hAnsi="Arial" w:cs="Arial"/>
        </w:rPr>
        <w: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Pr="00C64E4D" w:rsidRDefault="000266B1" w:rsidP="006C58BB">
      <w:pPr>
        <w:numPr>
          <w:ilvl w:val="0"/>
          <w:numId w:val="2"/>
        </w:numPr>
        <w:autoSpaceDE w:val="0"/>
        <w:autoSpaceDN w:val="0"/>
        <w:adjustRightInd w:val="0"/>
        <w:spacing w:after="0" w:line="240" w:lineRule="auto"/>
        <w:jc w:val="both"/>
        <w:rPr>
          <w:rFonts w:ascii="Arial" w:eastAsia="Times New Roman" w:hAnsi="Arial" w:cs="Arial"/>
        </w:rPr>
      </w:pPr>
      <w:r w:rsidRPr="00C64E4D">
        <w:rPr>
          <w:rFonts w:ascii="Arial" w:eastAsia="Times New Roman" w:hAnsi="Arial" w:cs="Arial"/>
        </w:rPr>
        <w:t xml:space="preserve">je naročnik na podlagi javnega razpisa iz prve alineje in prejetih ponudb z odločitvijo o oddaji javnega naročila številka </w:t>
      </w:r>
      <w:r w:rsidR="001A6973" w:rsidRPr="00C64E4D">
        <w:rPr>
          <w:rFonts w:ascii="Arial" w:eastAsia="Times New Roman" w:hAnsi="Arial" w:cs="Arial"/>
        </w:rPr>
        <w:t>NMV</w:t>
      </w:r>
      <w:r w:rsidRPr="00C64E4D">
        <w:rPr>
          <w:rFonts w:ascii="Arial" w:eastAsia="Times New Roman" w:hAnsi="Arial" w:cs="Arial"/>
        </w:rPr>
        <w:t>______________, z dne ______________, izbral izvajalca kot najugodnejšega ponudnika za izvedbo javnega naročila »</w:t>
      </w:r>
      <w:r w:rsidR="00C64E4D" w:rsidRPr="00C64E4D">
        <w:rPr>
          <w:rFonts w:ascii="Arial" w:eastAsia="Times New Roman" w:hAnsi="Arial" w:cs="Arial"/>
        </w:rPr>
        <w:t>Rekonstrukcija LC 425 021 Vrhtrebnje – Repče in LC 425 801 Železno – Volčja jama</w:t>
      </w:r>
      <w:r w:rsidRPr="00C64E4D">
        <w:rPr>
          <w:rFonts w:ascii="Arial" w:eastAsia="Times New Roman" w:hAnsi="Arial" w:cs="Arial"/>
        </w:rPr>
        <w:t>«.</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PREDMET POGODBE</w:t>
      </w:r>
    </w:p>
    <w:p w:rsidR="000266B1" w:rsidRDefault="000266B1" w:rsidP="000266B1">
      <w:pPr>
        <w:autoSpaceDE w:val="0"/>
        <w:autoSpaceDN w:val="0"/>
        <w:adjustRightInd w:val="0"/>
        <w:spacing w:after="0" w:line="240" w:lineRule="auto"/>
        <w:ind w:left="57"/>
        <w:jc w:val="center"/>
        <w:outlineLvl w:val="0"/>
        <w:rPr>
          <w:rFonts w:ascii="Arial" w:eastAsia="Times New Roman" w:hAnsi="Arial" w:cs="Arial"/>
          <w:b/>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E64F40"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Predmet pogodbe </w:t>
      </w:r>
      <w:r w:rsidR="00C00FE7">
        <w:rPr>
          <w:rFonts w:ascii="Arial" w:eastAsia="Times New Roman" w:hAnsi="Arial" w:cs="Arial"/>
        </w:rPr>
        <w:t>so</w:t>
      </w:r>
      <w:r>
        <w:rPr>
          <w:rFonts w:ascii="Arial" w:eastAsia="Times New Roman" w:hAnsi="Arial" w:cs="Arial"/>
        </w:rPr>
        <w:t xml:space="preserve"> </w:t>
      </w:r>
      <w:r w:rsidR="000266B1">
        <w:rPr>
          <w:rFonts w:ascii="Arial" w:eastAsia="Times New Roman" w:hAnsi="Arial" w:cs="Arial"/>
        </w:rPr>
        <w:t xml:space="preserve"> »</w:t>
      </w:r>
      <w:r w:rsidR="00C64E4D" w:rsidRPr="00C64E4D">
        <w:rPr>
          <w:rFonts w:ascii="Arial" w:eastAsia="Times New Roman" w:hAnsi="Arial" w:cs="Arial"/>
          <w:b/>
        </w:rPr>
        <w:t>Rekonstrukcija LC 425 021 Vrhtrebnje – Repče in LC 425 801 Železno – Volčja jama</w:t>
      </w:r>
      <w:r w:rsidR="000266B1">
        <w:rPr>
          <w:rFonts w:ascii="Arial" w:eastAsia="Times New Roman" w:hAnsi="Arial" w:cs="Arial"/>
        </w:rPr>
        <w:t>«.  Dela po tej pogodbi obsegajo vsa v predračunu navedena dela vezana na izvedbo javnega naročila (v nadaljevanju: investicija):</w:t>
      </w:r>
    </w:p>
    <w:p w:rsidR="000266B1" w:rsidRDefault="000266B1" w:rsidP="000266B1">
      <w:pPr>
        <w:pStyle w:val="Odstavekseznama"/>
        <w:numPr>
          <w:ilvl w:val="0"/>
          <w:numId w:val="2"/>
        </w:numPr>
        <w:spacing w:after="0" w:line="240" w:lineRule="auto"/>
        <w:jc w:val="both"/>
        <w:rPr>
          <w:rFonts w:ascii="Arial" w:eastAsia="Times New Roman" w:hAnsi="Arial" w:cs="Arial"/>
        </w:rPr>
      </w:pPr>
      <w:r>
        <w:rPr>
          <w:rFonts w:ascii="Arial" w:eastAsia="Times New Roman" w:hAnsi="Arial" w:cs="Arial"/>
        </w:rPr>
        <w:t>rekonstrukcija  in nadgradnja lokaln</w:t>
      </w:r>
      <w:r w:rsidR="00E64F40">
        <w:rPr>
          <w:rFonts w:ascii="Arial" w:eastAsia="Times New Roman" w:hAnsi="Arial" w:cs="Arial"/>
        </w:rPr>
        <w:t>e</w:t>
      </w:r>
      <w:r>
        <w:rPr>
          <w:rFonts w:ascii="Arial" w:eastAsia="Times New Roman" w:hAnsi="Arial" w:cs="Arial"/>
        </w:rPr>
        <w:t xml:space="preserve"> cest</w:t>
      </w:r>
      <w:r w:rsidR="00E64F40">
        <w:rPr>
          <w:rFonts w:ascii="Arial" w:eastAsia="Times New Roman" w:hAnsi="Arial" w:cs="Arial"/>
        </w:rPr>
        <w:t>e</w:t>
      </w:r>
      <w:r>
        <w:rPr>
          <w:rFonts w:ascii="Arial" w:eastAsia="Times New Roman" w:hAnsi="Arial" w:cs="Arial"/>
        </w:rPr>
        <w:t xml:space="preserve"> (izvedba zemeljskih del, voziščne konstrukcije, ureditev odvodnjavanja).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C64E4D" w:rsidRPr="00367CA5" w:rsidRDefault="000266B1" w:rsidP="00C64E4D">
      <w:pPr>
        <w:autoSpaceDE w:val="0"/>
        <w:autoSpaceDN w:val="0"/>
        <w:adjustRightInd w:val="0"/>
        <w:spacing w:after="0" w:line="240" w:lineRule="auto"/>
        <w:ind w:left="57"/>
        <w:jc w:val="both"/>
        <w:rPr>
          <w:rFonts w:ascii="Arial" w:eastAsia="Times New Roman" w:hAnsi="Arial" w:cs="Arial"/>
          <w:snapToGrid w:val="0"/>
          <w:lang w:eastAsia="sl-SI"/>
        </w:rPr>
      </w:pPr>
      <w:r>
        <w:rPr>
          <w:rFonts w:ascii="Arial" w:eastAsia="Times New Roman" w:hAnsi="Arial" w:cs="Arial"/>
        </w:rPr>
        <w:t>Izvajalec se obvezuje, da bo vsa dela izvedel skladno s pogoji, ki so bili določeni v razpisni dokumentaciji naročnika po javnem naročilu iz 1. člena</w:t>
      </w:r>
      <w:r w:rsidR="00C64E4D">
        <w:rPr>
          <w:rFonts w:ascii="Arial" w:eastAsia="Times New Roman" w:hAnsi="Arial" w:cs="Arial"/>
        </w:rPr>
        <w:t xml:space="preserve"> te pogodbe.</w:t>
      </w:r>
    </w:p>
    <w:p w:rsidR="000266B1" w:rsidRPr="00367CA5" w:rsidRDefault="005E127C" w:rsidP="00367CA5">
      <w:pPr>
        <w:autoSpaceDE w:val="0"/>
        <w:autoSpaceDN w:val="0"/>
        <w:adjustRightInd w:val="0"/>
        <w:spacing w:after="0" w:line="240" w:lineRule="auto"/>
        <w:jc w:val="both"/>
        <w:rPr>
          <w:rFonts w:ascii="Arial" w:eastAsia="Times New Roman" w:hAnsi="Arial" w:cs="Arial"/>
        </w:rPr>
      </w:pPr>
      <w:r w:rsidRPr="00367CA5">
        <w:rPr>
          <w:rFonts w:ascii="Arial" w:eastAsia="Times New Roman" w:hAnsi="Arial" w:cs="Arial"/>
          <w:snapToGrid w:val="0"/>
          <w:lang w:eastAsia="sl-SI"/>
        </w:rPr>
        <w:t>.</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 xml:space="preserve">Spremembe in odstopanja od načina izvedbe ter kvalitete materiala in opreme so dopustne le s pristankom vodje projekta naročnika ter v primeru večjih sprememb s strani ustreznega </w:t>
      </w:r>
      <w:proofErr w:type="spellStart"/>
      <w:r>
        <w:rPr>
          <w:rFonts w:ascii="Arial" w:eastAsia="Times New Roman" w:hAnsi="Arial" w:cs="Arial"/>
        </w:rPr>
        <w:t>soglasodajalca</w:t>
      </w:r>
      <w:proofErr w:type="spellEnd"/>
      <w:r>
        <w:rPr>
          <w:rFonts w:ascii="Arial" w:eastAsia="Times New Roman" w:hAnsi="Arial" w:cs="Arial"/>
        </w:rPr>
        <w:t>.</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OSNOVNE OBVEZNOSTI POGODBENIH STRANK</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Vsa pogodbena dela se izvedejo v skladu s tehnično dokumentacijo in popisom del, ki je sestavni del razpisne dokumentacije naročnika po javnem naročilu </w:t>
      </w:r>
      <w:r w:rsidR="00E64F40">
        <w:rPr>
          <w:rFonts w:ascii="Arial" w:eastAsia="Times New Roman" w:hAnsi="Arial" w:cs="Arial"/>
        </w:rPr>
        <w:t>iz 1. člena te pogodbe, projektom</w:t>
      </w:r>
      <w:r>
        <w:rPr>
          <w:rFonts w:ascii="Arial" w:eastAsia="Times New Roman" w:hAnsi="Arial" w:cs="Arial"/>
        </w:rPr>
        <w:t xml:space="preserve"> iz drugega odstavka 2. člena te pogodbe, ponudbo izvajalca z dne _______________ ter skladno z navodili in zahtevami naročnika.</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za naročnika izvesti investicijo iz 2. člena te pogodbe, ob tem pa vsa potrebna dela izvršiti s skrbnostjo dobrega strokovnjaka, po pravilih gradbene stroke in skladno s predpisi, ki urejajo posege v okolje.</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bo izvajalcu, ob uvedbi v delo predložil vso potrebno tehnično in projektno dokumentacijo. V primeru, če izvajalec prične z delom se ne glede na prejšnji stavek šteje, da je uveden v delo.</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 uvedbi v delo mora izvajalec izročiti naročniku časovni načrt in organizacijsko shemo gradbišča za potrebe nadzora pri investiciji ter pripraviti celoviti elaborat ureditve gradbišča in varnosti na gradbišču na katerem bo potekala investicija.</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Operativni plan je veljaven, ko ga potrdi naročnik in s tem postane sestavni del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pristopiti k investiciji takoj po podpisu te pogodbe s strani obeh pogodbenih strank.</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Izvajalec se zavezuje odpraviti škodo tretji osebi oz. škodo na predmetih in objektih v lasti tretjih oseb na lastne stroške (po 32. členu </w:t>
      </w:r>
      <w:r w:rsidR="00C64E4D" w:rsidRPr="00C64E4D">
        <w:rPr>
          <w:rFonts w:ascii="Arial" w:eastAsia="Times New Roman" w:hAnsi="Arial" w:cs="Arial"/>
        </w:rPr>
        <w:t>Zakon</w:t>
      </w:r>
      <w:r w:rsidR="00C64E4D">
        <w:rPr>
          <w:rFonts w:ascii="Arial" w:eastAsia="Times New Roman" w:hAnsi="Arial" w:cs="Arial"/>
        </w:rPr>
        <w:t>a</w:t>
      </w:r>
      <w:r w:rsidR="00C64E4D" w:rsidRPr="00C64E4D">
        <w:rPr>
          <w:rFonts w:ascii="Arial" w:eastAsia="Times New Roman" w:hAnsi="Arial" w:cs="Arial"/>
        </w:rPr>
        <w:t xml:space="preserve"> o graditvi objektov (Uradni list RS, št. 102/04 – uradno prečiščeno besedilo, 14/05 – </w:t>
      </w:r>
      <w:proofErr w:type="spellStart"/>
      <w:r w:rsidR="00C64E4D" w:rsidRPr="00C64E4D">
        <w:rPr>
          <w:rFonts w:ascii="Arial" w:eastAsia="Times New Roman" w:hAnsi="Arial" w:cs="Arial"/>
        </w:rPr>
        <w:t>popr</w:t>
      </w:r>
      <w:proofErr w:type="spellEnd"/>
      <w:r w:rsidR="00C64E4D" w:rsidRPr="00C64E4D">
        <w:rPr>
          <w:rFonts w:ascii="Arial" w:eastAsia="Times New Roman" w:hAnsi="Arial" w:cs="Arial"/>
        </w:rPr>
        <w:t xml:space="preserve">., 92/05 – ZJC-B, 93/05 – ZVMS, 111/05 – </w:t>
      </w:r>
      <w:proofErr w:type="spellStart"/>
      <w:r w:rsidR="00C64E4D" w:rsidRPr="00C64E4D">
        <w:rPr>
          <w:rFonts w:ascii="Arial" w:eastAsia="Times New Roman" w:hAnsi="Arial" w:cs="Arial"/>
        </w:rPr>
        <w:t>odl</w:t>
      </w:r>
      <w:proofErr w:type="spellEnd"/>
      <w:r w:rsidR="00C64E4D" w:rsidRPr="00C64E4D">
        <w:rPr>
          <w:rFonts w:ascii="Arial" w:eastAsia="Times New Roman" w:hAnsi="Arial" w:cs="Arial"/>
        </w:rPr>
        <w:t xml:space="preserve">. US, 126/07, 108/09, 61/10 – ZRud-1, 20/11 – </w:t>
      </w:r>
      <w:proofErr w:type="spellStart"/>
      <w:r w:rsidR="00C64E4D" w:rsidRPr="00C64E4D">
        <w:rPr>
          <w:rFonts w:ascii="Arial" w:eastAsia="Times New Roman" w:hAnsi="Arial" w:cs="Arial"/>
        </w:rPr>
        <w:t>odl</w:t>
      </w:r>
      <w:proofErr w:type="spellEnd"/>
      <w:r w:rsidR="00C64E4D" w:rsidRPr="00C64E4D">
        <w:rPr>
          <w:rFonts w:ascii="Arial" w:eastAsia="Times New Roman" w:hAnsi="Arial" w:cs="Arial"/>
        </w:rPr>
        <w:t xml:space="preserve">. US, 57/12, 101/13 – </w:t>
      </w:r>
      <w:proofErr w:type="spellStart"/>
      <w:r w:rsidR="00C64E4D" w:rsidRPr="00C64E4D">
        <w:rPr>
          <w:rFonts w:ascii="Arial" w:eastAsia="Times New Roman" w:hAnsi="Arial" w:cs="Arial"/>
        </w:rPr>
        <w:t>ZDavNepr</w:t>
      </w:r>
      <w:proofErr w:type="spellEnd"/>
      <w:r w:rsidR="00C64E4D" w:rsidRPr="00C64E4D">
        <w:rPr>
          <w:rFonts w:ascii="Arial" w:eastAsia="Times New Roman" w:hAnsi="Arial" w:cs="Arial"/>
        </w:rPr>
        <w:t>, 110/13 in 19/15</w:t>
      </w:r>
      <w:r>
        <w:rPr>
          <w:rFonts w:ascii="Arial" w:eastAsia="Times New Roman" w:hAnsi="Arial" w:cs="Arial"/>
        </w:rPr>
        <w:t xml:space="preserve">; v nadaljevanju: ZGO-1)).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C64E4D" w:rsidRDefault="000266B1" w:rsidP="00C64E4D">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roku desetih (10) dni po podpisu te pogodbe mora izvajalec naročniku izročiti nepreklicno, brezpogojno bančno garancijo za dobro izvedbo pogodbenih obveznosti, plačljivo na prvi poziv, v višini 10% skupne pogodbene vrednosti z DDV in veljavno do vključno 30 dni dalj, kot je v tej pogodbi določen skrajni rok za izvedbo naročila. V primeru, da izvajalec naročniku v navedenem roku ne izroči bančne garancije za dobro izvedbo pogodbenih obveznosti se šteje, da ta pogodba ni sklenjena, naročnik pa bo uveljavil menico za zavarovanje za resnost ponudbe.</w:t>
      </w:r>
    </w:p>
    <w:p w:rsidR="00C64E4D" w:rsidRDefault="00C64E4D" w:rsidP="00C64E4D">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roku osmih (</w:t>
      </w:r>
      <w:r w:rsidR="00C64E4D">
        <w:rPr>
          <w:rFonts w:ascii="Arial" w:eastAsia="Times New Roman" w:hAnsi="Arial" w:cs="Arial"/>
        </w:rPr>
        <w:t>8</w:t>
      </w:r>
      <w:r>
        <w:rPr>
          <w:rFonts w:ascii="Arial" w:eastAsia="Times New Roman" w:hAnsi="Arial" w:cs="Arial"/>
        </w:rPr>
        <w:t>) dni po uvedbi v delo je izvajalec dolžan opozoriti naročnika na morebitne nejasnosti ali pomanjkljivosti v tehnični in projektni dokumentaciji, sicer se šteje, da dokumentacija zadostuje za kvalitetno izvedbo vseh del, ki so predmet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C64E4D" w:rsidRDefault="00C64E4D">
      <w:pPr>
        <w:rPr>
          <w:rFonts w:ascii="Arial" w:eastAsia="Times New Roman" w:hAnsi="Arial" w:cs="Arial"/>
        </w:rPr>
      </w:pPr>
      <w:r>
        <w:rPr>
          <w:rFonts w:ascii="Arial" w:eastAsia="Times New Roman" w:hAnsi="Arial" w:cs="Arial"/>
        </w:rPr>
        <w:br w:type="page"/>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lastRenderedPageBreak/>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E64F40">
      <w:pPr>
        <w:autoSpaceDE w:val="0"/>
        <w:autoSpaceDN w:val="0"/>
        <w:adjustRightInd w:val="0"/>
        <w:jc w:val="both"/>
        <w:rPr>
          <w:rFonts w:ascii="Arial" w:hAnsi="Arial" w:cs="Arial"/>
        </w:rPr>
      </w:pPr>
      <w:r>
        <w:rPr>
          <w:rFonts w:ascii="Arial" w:hAnsi="Arial" w:cs="Arial"/>
        </w:rPr>
        <w:t xml:space="preserve">Po prevzemu del s strani naročnika (to je po uspešnem </w:t>
      </w:r>
      <w:r w:rsidR="001A6973">
        <w:rPr>
          <w:rFonts w:ascii="Arial" w:hAnsi="Arial" w:cs="Arial"/>
        </w:rPr>
        <w:t>primopredajnem</w:t>
      </w:r>
      <w:r>
        <w:rPr>
          <w:rFonts w:ascii="Arial" w:hAnsi="Arial" w:cs="Arial"/>
        </w:rPr>
        <w:t xml:space="preserve"> pregledu – brez pripomb in zadržkov) za investicijo, ki je predmet te pogodbe, mora izvajalec izročiti naročniku nepreklicno, brezpogojno bančno garancijo za odpravo napak v garancijskem roku, plačljivo na prvi poziv, v višini 5% kumulativne vrednosti končne obračunske investicije (z davkom na dodano vrednost), ki je predmet te pogodbe, z veljavnostjo pet (5) let + 30 dni.</w:t>
      </w:r>
    </w:p>
    <w:p w:rsidR="000266B1" w:rsidRDefault="000266B1" w:rsidP="00E64F40">
      <w:pPr>
        <w:autoSpaceDE w:val="0"/>
        <w:autoSpaceDN w:val="0"/>
        <w:adjustRightInd w:val="0"/>
        <w:jc w:val="both"/>
        <w:rPr>
          <w:rFonts w:ascii="Arial" w:hAnsi="Arial" w:cs="Arial"/>
        </w:rPr>
      </w:pPr>
      <w:r>
        <w:rPr>
          <w:rFonts w:ascii="Arial" w:hAnsi="Arial" w:cs="Arial"/>
        </w:rPr>
        <w:t xml:space="preserve">Brez izročitve ustrezne bančne garancije za odpravo napak v garancijskem roku se šteje, da prevzem del (uspešen </w:t>
      </w:r>
      <w:r w:rsidR="001A6973">
        <w:rPr>
          <w:rFonts w:ascii="Arial" w:hAnsi="Arial" w:cs="Arial"/>
        </w:rPr>
        <w:t xml:space="preserve">primopredajni </w:t>
      </w:r>
      <w:r>
        <w:rPr>
          <w:rFonts w:ascii="Arial" w:hAnsi="Arial" w:cs="Arial"/>
        </w:rPr>
        <w:t>pregled) za investicijo po tej pogodbi ni izvršen, naročnik pa ima pravico brezobrestno zadržati 15% kumulativne vrednosti končne situacije za garancijski rok.</w:t>
      </w:r>
    </w:p>
    <w:p w:rsidR="000266B1" w:rsidRDefault="000266B1" w:rsidP="00E64F40">
      <w:pPr>
        <w:autoSpaceDE w:val="0"/>
        <w:autoSpaceDN w:val="0"/>
        <w:adjustRightInd w:val="0"/>
        <w:jc w:val="both"/>
        <w:rPr>
          <w:rFonts w:ascii="Arial" w:hAnsi="Arial" w:cs="Arial"/>
        </w:rPr>
      </w:pPr>
      <w:r>
        <w:rPr>
          <w:rFonts w:ascii="Arial" w:hAnsi="Arial" w:cs="Arial"/>
        </w:rPr>
        <w:t xml:space="preserve">Po prevzemu del s strani naročnika (to je po uspešnem </w:t>
      </w:r>
      <w:r w:rsidR="001A6973">
        <w:rPr>
          <w:rFonts w:ascii="Arial" w:hAnsi="Arial" w:cs="Arial"/>
        </w:rPr>
        <w:t>primopredajnem</w:t>
      </w:r>
      <w:r>
        <w:rPr>
          <w:rFonts w:ascii="Arial" w:hAnsi="Arial" w:cs="Arial"/>
        </w:rPr>
        <w:t xml:space="preserve"> pregledu – brez pripomb in zadržkov) za investicijo, ki je predmet te pogodbe, mora izvajalec izročiti naročniku nepreklicno, brezpogojno bančno garancijo v višini 5% kumulativne končne obračunske vrednosti z veljavnostjo dveh (2) let + 30 dni ter najkasneje 30. dan pred iztekom veljavnosti te garancije predložiti novo garancijo v isti višini veljavno za preostala tri (3) leta + 30 dni od izteka veljavnosti prve garancije. </w:t>
      </w:r>
    </w:p>
    <w:p w:rsidR="000266B1" w:rsidRDefault="000266B1" w:rsidP="00E64F40">
      <w:pPr>
        <w:autoSpaceDE w:val="0"/>
        <w:autoSpaceDN w:val="0"/>
        <w:adjustRightInd w:val="0"/>
        <w:jc w:val="both"/>
        <w:rPr>
          <w:rFonts w:ascii="Arial" w:hAnsi="Arial" w:cs="Arial"/>
        </w:rPr>
      </w:pPr>
      <w:r>
        <w:rPr>
          <w:rFonts w:ascii="Arial" w:hAnsi="Arial" w:cs="Arial"/>
        </w:rPr>
        <w:t xml:space="preserve">Brez izročitve ustrezne bančne garancije za odpravo napak v garancijskem roku z veljavnostjo od dveh (2) let + 30 dni se šteje, da prevzem del (uspešen </w:t>
      </w:r>
      <w:r w:rsidR="001A6973">
        <w:rPr>
          <w:rFonts w:ascii="Arial" w:hAnsi="Arial" w:cs="Arial"/>
        </w:rPr>
        <w:t xml:space="preserve">primopredajni </w:t>
      </w:r>
      <w:r>
        <w:rPr>
          <w:rFonts w:ascii="Arial" w:hAnsi="Arial" w:cs="Arial"/>
        </w:rPr>
        <w:t>pregled) za investicijo po tej pogodbi ni izvršen, naročnik pa ima pravico brezobrestno zadržati 15% kumulativne vrednosti končne situacije za garancijski rok.</w:t>
      </w:r>
    </w:p>
    <w:p w:rsidR="000266B1" w:rsidRDefault="000266B1" w:rsidP="00E64F40">
      <w:pPr>
        <w:autoSpaceDE w:val="0"/>
        <w:autoSpaceDN w:val="0"/>
        <w:adjustRightInd w:val="0"/>
        <w:jc w:val="both"/>
        <w:rPr>
          <w:rFonts w:ascii="Arial" w:hAnsi="Arial" w:cs="Arial"/>
        </w:rPr>
      </w:pPr>
      <w:r>
        <w:rPr>
          <w:rFonts w:ascii="Arial" w:hAnsi="Arial" w:cs="Arial"/>
        </w:rPr>
        <w:t>V kolikor naročnik 29 dni pred potekom veljavnosti garancije z veljavnostjo dve (2) leti + 30 dni ne predloži nove garancije za nadaljnja tri (3) leta + 30 dni ima naročnik pravico unovčiti že dano bančno garancijo. Unovčenje ima pravno naravo pogodbene kazni za neizpolnitev obveznosti predložiti nadaljnjo bančno garancijo.</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hAnsi="Arial" w:cs="Arial"/>
        </w:rPr>
        <w:t>(opomba: tretji, četrti in peti odstavek bodo v končni pogodbi v primeru, da izvajalec v svoji ponudbi navede, da bo najprej predložil bančno garancijo v višini 5% kumulativne vrednosti končne obračunske vrednosti investicije z davkom na dodano vrednost ter veljavnostjo  dveh (2) let + 30 dni ter nato 30 dni pred iztekom tega obdobja nadaljnjo bančno garancijo v višini 5% kumulativne vrednosti  končne obračunske vrednosti investicije z davkom na dodano vrednost ter veljavnostjo treh (3) let + 30 dni).</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ROKI IZVEDBE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izvedel vsa dela v zvezi z investicijo v skladu s to pogodbo v naslednjih rokih:</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začetek del v roku petih (5) dni po podpisu pogodbe s strani obeh pogodbenih strank,</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dokončanje vseh del po tej pogodbo najpozneje do 10. oktobra 201</w:t>
      </w:r>
      <w:r w:rsidR="00C64E4D">
        <w:rPr>
          <w:rFonts w:ascii="Arial" w:eastAsia="Times New Roman" w:hAnsi="Arial" w:cs="Arial"/>
        </w:rPr>
        <w:t>5</w:t>
      </w:r>
      <w:r>
        <w:rPr>
          <w:rFonts w:ascii="Arial" w:eastAsia="Times New Roman" w:hAnsi="Arial" w:cs="Arial"/>
        </w:rPr>
        <w: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 v rokih, ki so navedeni v prejšnjem odstavku tega člena izvesti investicijo in pri tem upoštevati vse zahteve naročnika v zvezi z roki izvedbe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začetek del po tej pogodbi se šteje dan, ko naročnik izvajalca uvede v posel. Tega dne izvajalec začne voditi gradbeni dnevnik in knjigo obračunskih izmer.</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ne začne z deli v pogodbenem ali naknadno določenem roku, sme naročnik oddati dela v celoti ali delno drugemu izvajalcu. Vse morebitne višje stroške, vključno pogodbeno kazen in škodo, ki s tem nastane, trpi izvajalec del iz te pogodbe. Enako sme ukrepati naročnik, če izvajalec neupravičeno prekine ali ustavi dela.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materiala iz kakršnihkoli razlogov ni mogoče vgraditi v pogodbenem roku, ga je izvajalec dolžan, na svoje stroške, primerno skladiščiti do odpoklica s strani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zamuja glede na časovni načrt izvajanja del ali glede na rok dokončanja del iz prvega odstavka 10. člena te pogodbe, je o tem dolžan pred iztekom roka pisno obvestiti naročnika in ga zaprositi za podaljšanje roka, okoliščino pa takoj evidentirati v gradbenem dnevniku.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Pogodbeno dogovorjeni rok se lahko podaljša izključno in samo v primeru, da tako odloči naročnik.</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podaljšanja roka izvedbe del iz 10. člena te pogodbe se sklene aneks k tej pogodbi, sicer se šteje, da rok ni bil podaljšan.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podaljšanja roka dokončanja del mora izvajalec predložiti naročniku ustrezno podaljšanje veljavnosti bančne garancije za dobro izvedbo pogodbenih obveznosti.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slabih vremenskih pogojev, ki ne dopuščajo dela v intenziteti terminskega plana, morata predstavnika naročnika in izvajalca z vpisom v gradbeni dnevnik prekiniti dela za dogovorjeni čas. S tem vpisom se mora strinjati vodja projekta naročnika,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tretjega odstavka tega člena.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IZVEDBA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vsa dela izvršiti sam, s svojimi delavci in materialom. Podizvajalca po lastni izbiri izvajalec ne sme vključiti v dela po tej pogodbi, razen v izjemnih primerih, ko je to nujno za nemoteno in kvalitetno izvedbo potrebnih del in ob predhodnem soglasju naročnika, s sklenitvijo aneksa k tej pogodbi, sicer se šteje, da naročnik ni dal soglasja za vključitev podizvajalca v dela po tej pogodbi.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naročnik da soglasje za vključitev podizvajalca v dela po tej pogodbi mora izvajalec pred podpisom aneksa k tej pogodbi izročiti naročniku: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podizvajalcu (naziv, polni naslov, matična številka, davčna številka in transakcijski račun),</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vrsti del, ki jih bo izvedel podizvajalec,</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predmetu, količini in vrednosti del in rok izvedbe teh del,</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soglasje podizvajalca, na podlagi katerega naročnik namesto izvajalcu poravnava podizvajalčeve terjatve do izvajalca,</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pooblastilo naročniku za plačilo opravljenih in prevzetih del oziroma dobav neposredno podizvajalcu.</w:t>
      </w:r>
    </w:p>
    <w:p w:rsidR="000266B1" w:rsidRDefault="000266B1" w:rsidP="000266B1">
      <w:pPr>
        <w:autoSpaceDE w:val="0"/>
        <w:autoSpaceDN w:val="0"/>
        <w:adjustRightInd w:val="0"/>
        <w:spacing w:after="0" w:line="240" w:lineRule="auto"/>
        <w:ind w:left="41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(Opomba: prvi in drugi odstavek bosta v končni pogodbi v primeru, da izvajalec v svoji ponudbi ne navede, da nima podizvajalcev).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vsa dela izvršiti sam in s podizvajalci, ki jih je navedel v ponudbi z dne _______ dani na javno naročilo s svojimi delavci in delavci podizvajalca in svojim materialom in materialom podizvajalca.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pri izvedbi del sodeloval z naslednjimi podizvajalci:</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_____________________________________________________________________ </w:t>
      </w:r>
    </w:p>
    <w:p w:rsidR="000266B1" w:rsidRDefault="000266B1" w:rsidP="000266B1">
      <w:pPr>
        <w:autoSpaceDE w:val="0"/>
        <w:autoSpaceDN w:val="0"/>
        <w:adjustRightInd w:val="0"/>
        <w:spacing w:after="0" w:line="240" w:lineRule="auto"/>
        <w:ind w:left="417"/>
        <w:jc w:val="both"/>
        <w:rPr>
          <w:rFonts w:ascii="Arial" w:eastAsia="Times New Roman" w:hAnsi="Arial" w:cs="Arial"/>
        </w:rPr>
      </w:pPr>
      <w:r>
        <w:rPr>
          <w:rFonts w:ascii="Arial" w:eastAsia="Times New Roman" w:hAnsi="Arial" w:cs="Arial"/>
        </w:rPr>
        <w:lastRenderedPageBreak/>
        <w:t xml:space="preserve">(opomba: podatki o podizvajalcu: naziv, polni naslov, matična številka, davčna številka, transakcijski račun; vrsta del, ki jih bo izvedel podizvajalec, predmet količina, vrednost del, kraj in rok izvedbe del), </w:t>
      </w:r>
    </w:p>
    <w:p w:rsidR="000266B1" w:rsidRDefault="000266B1" w:rsidP="000266B1">
      <w:pPr>
        <w:autoSpaceDE w:val="0"/>
        <w:autoSpaceDN w:val="0"/>
        <w:adjustRightInd w:val="0"/>
        <w:spacing w:after="0" w:line="240" w:lineRule="auto"/>
        <w:ind w:left="417"/>
        <w:jc w:val="both"/>
        <w:rPr>
          <w:rFonts w:ascii="Arial" w:eastAsia="Times New Roman" w:hAnsi="Arial" w:cs="Arial"/>
        </w:rPr>
      </w:pPr>
      <w:r>
        <w:rPr>
          <w:rFonts w:ascii="Arial" w:eastAsia="Times New Roman" w:hAnsi="Arial" w:cs="Arial"/>
        </w:rPr>
        <w:t>podizvajalec ______________ je v ponudbi izvajalca z dne __________ podal soglasje, na podlagi katerega naročnik namesto izvajalcu poravnava njegove terjatve do izvajalca.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brez predhodnega pisnega soglasja naročnika ne sme samovoljno zamenjati katerega koli navedenega podizvajalca v prejšnjem odstavku tega člena, z drugim podizvajalcem, razen v primeru, da naročnik za to da soglasje, s sklenitvijo aneksa k tej pogodbi. Izvajalec v celoti odgovarja za investicijo in izpolnitev te pogodbe proti naročniku, ne glede na število podizvajalcev.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naročnik da soglasje za zamenjavo podizvajalca ali za vključitev novega podizvajalca v dela po tej pogodbi mora izvajalec pred podpisom aneksa k tej pogodbi izročiti naročniku: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podizvajalcu (naziv, polni naslov, matična številka, davčna številka in transakcijski račun),</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vrsti del, ki jih bo izvedel podizvajalec,</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predmetu, količini in vrednosti del in rok izvedbe teh del.</w:t>
      </w:r>
    </w:p>
    <w:p w:rsidR="000266B1" w:rsidRDefault="000266B1" w:rsidP="000266B1">
      <w:pPr>
        <w:autoSpaceDE w:val="0"/>
        <w:autoSpaceDN w:val="0"/>
        <w:adjustRightInd w:val="0"/>
        <w:spacing w:after="0" w:line="240" w:lineRule="auto"/>
        <w:jc w:val="both"/>
        <w:rPr>
          <w:rFonts w:ascii="Arial" w:eastAsia="Times New Roman" w:hAnsi="Arial" w:cs="Arial"/>
        </w:rPr>
      </w:pPr>
    </w:p>
    <w:p w:rsidR="000266B1" w:rsidRDefault="000266B1" w:rsidP="000266B1">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Izvajalec je dolžan v roku petih (5) dni po spremembi (zamenjavi ali vključitvi novega podizvajalca) predložiti naročniku: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svojo izjavo, da je poravnal vse nesporne obveznosti prvotnemu podizvajalcu,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pooblastilo za plačilo opravljenih in prevzetih del oziroma dobav neposredno novemu podizvajalcu,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soglasje novega podizvajalca k neposrednemu plačilu.</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(Opomba: tretji do sedmi odstavek bodo v končni pogodbi v primeru, da izvajalec v svoji ponudbi navede, da bo dela izvajal brez podizvajalcev).</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VREDNOST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 da bo dela</w:t>
      </w:r>
      <w:r w:rsidR="002C2BE9">
        <w:rPr>
          <w:rFonts w:ascii="Arial" w:eastAsia="Times New Roman" w:hAnsi="Arial" w:cs="Arial"/>
        </w:rPr>
        <w:t>,</w:t>
      </w:r>
      <w:r>
        <w:rPr>
          <w:rFonts w:ascii="Arial" w:eastAsia="Times New Roman" w:hAnsi="Arial" w:cs="Arial"/>
        </w:rPr>
        <w:t xml:space="preserve"> opredeljena v 2. členu te pogodbe</w:t>
      </w:r>
      <w:r w:rsidR="002C2BE9">
        <w:rPr>
          <w:rFonts w:ascii="Arial" w:eastAsia="Times New Roman" w:hAnsi="Arial" w:cs="Arial"/>
        </w:rPr>
        <w:t>,</w:t>
      </w:r>
      <w:r>
        <w:rPr>
          <w:rFonts w:ascii="Arial" w:eastAsia="Times New Roman" w:hAnsi="Arial" w:cs="Arial"/>
        </w:rPr>
        <w:t xml:space="preserve"> opravil po fiksnih enotnih cenah, ki jih je navedel v predračunu z dne ______________, ki je sestavni del izvajalčeve ponudbe.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Skupna pogodbena vrednost investicije, ki je predmet te pogodbe, znaša: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right" w:pos="9638"/>
        </w:tabs>
        <w:autoSpaceDE w:val="0"/>
        <w:autoSpaceDN w:val="0"/>
        <w:adjustRightInd w:val="0"/>
        <w:spacing w:after="120" w:line="240" w:lineRule="auto"/>
        <w:rPr>
          <w:rFonts w:ascii="Arial" w:eastAsia="Times New Roman" w:hAnsi="Arial" w:cs="Arial"/>
        </w:rPr>
      </w:pPr>
      <w:r>
        <w:rPr>
          <w:rFonts w:ascii="Arial" w:eastAsia="Times New Roman" w:hAnsi="Arial" w:cs="Arial"/>
        </w:rPr>
        <w:t>Vrednost brez DDV     ___________________________ EUR</w:t>
      </w:r>
    </w:p>
    <w:p w:rsidR="000266B1" w:rsidRDefault="000266B1" w:rsidP="000266B1">
      <w:pPr>
        <w:tabs>
          <w:tab w:val="left" w:pos="0"/>
        </w:tabs>
        <w:autoSpaceDE w:val="0"/>
        <w:autoSpaceDN w:val="0"/>
        <w:adjustRightInd w:val="0"/>
        <w:spacing w:after="120" w:line="240" w:lineRule="auto"/>
        <w:rPr>
          <w:rFonts w:ascii="Arial" w:eastAsia="Times New Roman" w:hAnsi="Arial" w:cs="Arial"/>
        </w:rPr>
      </w:pPr>
      <w:r>
        <w:rPr>
          <w:rFonts w:ascii="Arial" w:eastAsia="Times New Roman" w:hAnsi="Arial" w:cs="Arial"/>
        </w:rPr>
        <w:t>DDV 22%</w:t>
      </w:r>
      <w:r>
        <w:rPr>
          <w:rFonts w:ascii="Arial" w:eastAsia="Times New Roman" w:hAnsi="Arial" w:cs="Arial"/>
        </w:rPr>
        <w:tab/>
      </w:r>
      <w:r>
        <w:rPr>
          <w:rFonts w:ascii="Arial" w:eastAsia="Times New Roman" w:hAnsi="Arial" w:cs="Arial"/>
        </w:rPr>
        <w:tab/>
        <w:t xml:space="preserve"> ___________________________ EUR</w:t>
      </w:r>
    </w:p>
    <w:p w:rsidR="000266B1" w:rsidRDefault="000266B1" w:rsidP="000266B1">
      <w:pPr>
        <w:tabs>
          <w:tab w:val="left" w:pos="0"/>
        </w:tabs>
        <w:autoSpaceDE w:val="0"/>
        <w:autoSpaceDN w:val="0"/>
        <w:adjustRightInd w:val="0"/>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rsidR="000266B1" w:rsidRDefault="000266B1" w:rsidP="000266B1">
      <w:pPr>
        <w:tabs>
          <w:tab w:val="left" w:pos="0"/>
        </w:tabs>
        <w:autoSpaceDE w:val="0"/>
        <w:autoSpaceDN w:val="0"/>
        <w:adjustRightInd w:val="0"/>
        <w:spacing w:after="120" w:line="240" w:lineRule="auto"/>
        <w:rPr>
          <w:rFonts w:ascii="Arial" w:eastAsia="Times New Roman" w:hAnsi="Arial" w:cs="Arial"/>
          <w:b/>
        </w:rPr>
      </w:pPr>
      <w:r>
        <w:rPr>
          <w:rFonts w:ascii="Arial" w:eastAsia="Times New Roman" w:hAnsi="Arial" w:cs="Arial"/>
          <w:b/>
        </w:rPr>
        <w:t xml:space="preserve">SKUPAJ z DDV </w:t>
      </w:r>
      <w:r>
        <w:rPr>
          <w:rFonts w:ascii="Arial" w:eastAsia="Times New Roman" w:hAnsi="Arial" w:cs="Arial"/>
          <w:b/>
        </w:rPr>
        <w:tab/>
        <w:t xml:space="preserve"> ____________________________EUR</w:t>
      </w:r>
    </w:p>
    <w:p w:rsidR="000266B1" w:rsidRDefault="000266B1" w:rsidP="000266B1">
      <w:pPr>
        <w:tabs>
          <w:tab w:val="left" w:pos="0"/>
        </w:tabs>
        <w:autoSpaceDE w:val="0"/>
        <w:autoSpaceDN w:val="0"/>
        <w:adjustRightInd w:val="0"/>
        <w:spacing w:before="240" w:after="0" w:line="240" w:lineRule="auto"/>
        <w:rPr>
          <w:rFonts w:ascii="Arial" w:eastAsia="Times New Roman" w:hAnsi="Arial" w:cs="Arial"/>
        </w:rPr>
      </w:pPr>
      <w:r>
        <w:rPr>
          <w:rFonts w:ascii="Arial" w:eastAsia="Times New Roman" w:hAnsi="Arial" w:cs="Arial"/>
        </w:rPr>
        <w:t>z besedo: ___________________________________________________ EUR__________/100.</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Pogodba se sklepa po načelu pogodbe »fiksne cene na enoto in dejanske izmere«.</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Fiksne cene na enoto mere, vključno s popustom v višini ________%, navedene v ponudbenem predračunu z dne ________________ se tekom izvajanja te pogodbe ne smejo spreminjati.</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dodatnih in več – presežnih del, nepredvidenih in pozneje naročenih del veljajo fiksne cene na enoto, vključno s popustom v višini ________% na enoto, tudi za ta dela.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C64E4D" w:rsidRDefault="00C64E4D">
      <w:pPr>
        <w:rPr>
          <w:rFonts w:ascii="Arial" w:eastAsia="Times New Roman" w:hAnsi="Arial" w:cs="Arial"/>
          <w:b/>
        </w:rPr>
      </w:pPr>
      <w:r>
        <w:rPr>
          <w:rFonts w:ascii="Arial" w:eastAsia="Times New Roman" w:hAnsi="Arial" w:cs="Arial"/>
          <w:b/>
        </w:rPr>
        <w:br w:type="page"/>
      </w: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lastRenderedPageBreak/>
        <w:t>SPREMEMBA VREDNOSTI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 kakršnih koli nepredvidljivih delih mora izvajalec takoj pisno obvestiti nadzorni organ in naročnika in mu brez predhodnega poziva s strani naročnika dostaviti predračun teh del. Dodatna dela, ki niso opredeljena s to pogodbo izvajalec ne sme začeti izvajati brez predhodnega soglasja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naročnik z vpisom v gradbeni dnevnik zahteva od izvajalca izvedbo del, ki s pogodbo niso predvidena in dogovorjena, skleneta pogodbeni stranki aneks k tej pogodbi po fiksnih cenah na enoto materiala in dela, ki so navedene v osnovni ponudbi z dne __________, vključno z vsemi popusti v višini 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dodatna (presežna, manjkajoča, nepredvidena, …) ali nova dela - pozneje naročena, ki bi se izkazala za potrebna šele po sklenitvi te pogodbe, lahko naročnik odda naročilo izvajalcu osnovnega naročila, po postopku s pogajanji brez predhodne objave, ob upoštevanju določb ZJN-2. Z izvajalcem se v tem primeru sklene aneks k osnovni pogodbi ali nova pogodba in ustrezno uskladi tudi višina bančne garancije za dobro izvedbo del. Ob tem je izvajalec dolžan upoštevati tudi popust v višini 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dodatnih in več – preseženih del mora izvajalec predložiti naročniku novo bančno garancijo za dobro izvedbo pogodbenih obveznosti, skladno z novo pogodbeno vrednostjo.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 strani naročnika, projektanta in nadzornega organa nepotrjene tehnologije dela, ki bi imele za posledico večje količine izvedenih del ali odškodnine tretjim osebam niso predmet stroškov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OBRAČUN DOBAVLJENEGA MATERIALA, OPREME IN IZVEDENIH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pStyle w:val="Odstavekseznama"/>
        <w:autoSpaceDE w:val="0"/>
        <w:autoSpaceDN w:val="0"/>
        <w:adjustRightInd w:val="0"/>
        <w:spacing w:after="0" w:line="240" w:lineRule="auto"/>
        <w:ind w:left="1137"/>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investicijo izvedel v skladu z zahtevami naročnika in svojo ponudbo.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za potrebe investicije dobaviti ves potreben material in vso opremo in proizvode, ki so določeni s tehnično dokumentacijo, projekti in popisom del in skladno s svojo ponudbo z dne  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 zahtevo naročnika mora izvajalec izdelati in dobaviti na gradbišče prototip naročenih materialov ali opreme brez posebnega doplačila oziroma pri dostavi na gradbišče predložiti vzorce posameznih materialov oziroma veljavne ateste za ta material. Izvajalec lahko začne z deli oziroma vgradnjo materiala šele takrat, ko nadzornik naročnika in vodja projekta pisno odobrita vzorce oziroma veljavne ateste.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izvedene količine del obračunal z mesečnimi in končno situacijo, izdano na podlagi končnega obračuna del. Vrednost izvedenih del v situaciji se določi na osnovi dejansko izvedenih količin dela, obračunanih v gradbeni knjigi in fiksnih enotnih cenah iz predračuna z dne __________________, vključno s popustom v višini ________%, ki ga je ponudil v svoji ponudbi z dne 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Pogodbene cene so fiksne. Izvajalec ni upravičen do podražitev.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Situacije potrjene s strani nadzornega organa naročnika izstavi izvajalec v petih (5) izvodih na naslov naročnika, najpozneje v roku osmih (8) dni po dnevu izstavitve.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K vsaki izstavljeni situaciji morajo biti priloženi dokumenti, ki omogočajo nadzor nad izvršenimi deli in so podlaga za njeno izstavitev. Pri izstavitvi vsake situacije ali računa se mora izvajalec sklicevati na </w:t>
      </w:r>
      <w:r>
        <w:rPr>
          <w:rFonts w:ascii="Arial" w:eastAsia="Times New Roman" w:hAnsi="Arial" w:cs="Arial"/>
        </w:rPr>
        <w:lastRenderedPageBreak/>
        <w:t xml:space="preserve">številko te pogodbe. Izvajalec je dolžan k vsaki izstavljeni situaciji priložiti situacijo svojih podizvajalcev, ki jih je predhodno potrdil. (opomba: stavek bo v končni pogodbi, če bo izvajalec pri izvedbi naročila sodeloval s podizvajalci).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Začasne situacije bo izvajalec dostavil izvajalcu nadzora v potrditev do petega (5.) dne v mesecu za pretekli mesec, končno obračunsko situacijo pa je izvajalec dolžan izstaviti najpozneje v roku 15 dni po uspešni primopredaji izvedenih del naročniku, razen če se naročnik in izvajalec ne dogovorita drugače.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Pri vsaki izstavljeni situaciji mora izvajalec obračunati popust v višini _____%, ki ga je navedel v svoji ponudbi z dne ________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je dolžan v osmih (8) dneh od dneva prejema s strani nadzornega organa potrjeno situacijo pregledati in nesporni del situacije plačati skladno z določili 19. člena te pogodbe. Sporni del situacije pa mora v roku osmih (8) dni od dneva prejema pisno zavrniti, sicer se šteje, da je situacija v celoti potrjena.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PLAČILNI POGOJI</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Skladno z Zakonom o davku na dodano vrednost, se kot datum opravljenega dela šteje dan izstavitve vsake mesečne in končne situacije.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Nadzorni organ pri izvedbi investicije bo potrdil vsako mesečno in končno situacijo s predlogom za izplačilo v roku osem (8) dni po prejemu le-teh.</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pStyle w:val="Odstavekseznama"/>
        <w:autoSpaceDE w:val="0"/>
        <w:autoSpaceDN w:val="0"/>
        <w:adjustRightInd w:val="0"/>
        <w:spacing w:after="0" w:line="240" w:lineRule="auto"/>
        <w:ind w:left="1137"/>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Plačilo bo naročnik izvedel na osnovi vsake, s strani nadzornega organa potrjene, mesečne in končne situacije.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Sredstva za izvedbo projekta »</w:t>
      </w:r>
      <w:r w:rsidR="00C64E4D" w:rsidRPr="00C64E4D">
        <w:rPr>
          <w:rFonts w:ascii="Arial" w:eastAsia="Times New Roman" w:hAnsi="Arial" w:cs="Arial"/>
        </w:rPr>
        <w:t>Rekonstrukcija LC 425 021 Vrhtrebnje – Repče in LC 425 801 Železno – Volčja jama</w:t>
      </w:r>
      <w:r>
        <w:rPr>
          <w:rFonts w:ascii="Arial" w:eastAsia="Times New Roman" w:hAnsi="Arial" w:cs="Arial"/>
        </w:rPr>
        <w:t xml:space="preserve">« ima naročnik zagotovljena v proračunu občine Trebnje, skladno z Odlokom o proračunu Občine Trebnje za leto </w:t>
      </w:r>
      <w:r w:rsidR="00C64E4D">
        <w:rPr>
          <w:rFonts w:ascii="Arial" w:eastAsia="Times New Roman" w:hAnsi="Arial" w:cs="Arial"/>
        </w:rPr>
        <w:t>2015</w:t>
      </w:r>
      <w:r w:rsidR="00470DAB">
        <w:rPr>
          <w:rFonts w:ascii="Arial" w:eastAsia="Times New Roman" w:hAnsi="Arial" w:cs="Arial"/>
        </w:rPr>
        <w:t xml:space="preserve"> </w:t>
      </w:r>
      <w:r w:rsidR="00470DAB">
        <w:rPr>
          <w:rFonts w:ascii="Arial" w:eastAsia="Times New Roman" w:hAnsi="Arial" w:cs="Arial"/>
          <w:lang w:eastAsia="sl-SI"/>
        </w:rPr>
        <w:t>(</w:t>
      </w:r>
      <w:r w:rsidR="007E5D81">
        <w:rPr>
          <w:rFonts w:ascii="Arial" w:eastAsia="Times New Roman" w:hAnsi="Arial" w:cs="Arial"/>
          <w:lang w:eastAsia="sl-SI"/>
        </w:rPr>
        <w:t xml:space="preserve">Uradni list RS, št. </w:t>
      </w:r>
      <w:r w:rsidR="00C64E4D">
        <w:rPr>
          <w:rFonts w:ascii="Arial" w:eastAsia="Times New Roman" w:hAnsi="Arial" w:cs="Arial"/>
          <w:lang w:eastAsia="sl-SI"/>
        </w:rPr>
        <w:t>33/15</w:t>
      </w:r>
      <w:r w:rsidR="007E5D81">
        <w:rPr>
          <w:rFonts w:ascii="Arial" w:eastAsia="Times New Roman" w:hAnsi="Arial" w:cs="Arial"/>
          <w:lang w:eastAsia="sl-SI"/>
        </w:rPr>
        <w:t>)</w:t>
      </w:r>
      <w:r w:rsidR="00470DAB">
        <w:rPr>
          <w:rFonts w:ascii="Arial" w:eastAsia="Times New Roman" w:hAnsi="Arial" w:cs="Arial"/>
        </w:rPr>
        <w:t xml:space="preserve">, na proračunski postavki </w:t>
      </w:r>
      <w:r w:rsidR="00470DAB" w:rsidRPr="00F1263D">
        <w:rPr>
          <w:rFonts w:ascii="Arial" w:eastAsia="Times New Roman" w:hAnsi="Arial" w:cs="Arial"/>
        </w:rPr>
        <w:t xml:space="preserve">13005 Investicije in investicijsko vzdrževanje lokalnih cest; konto </w:t>
      </w:r>
      <w:r w:rsidR="00C64E4D" w:rsidRPr="00C64E4D">
        <w:rPr>
          <w:rFonts w:ascii="Arial" w:eastAsia="Times New Roman" w:hAnsi="Arial" w:cs="Arial"/>
        </w:rPr>
        <w:t>42040200</w:t>
      </w:r>
      <w:r w:rsidR="00470DAB">
        <w:rPr>
          <w:rFonts w:ascii="Arial" w:eastAsia="Times New Roman" w:hAnsi="Arial" w:cs="Arial"/>
        </w:rPr>
        <w:t xml:space="preserve"> </w:t>
      </w:r>
      <w:r w:rsidR="00470DAB" w:rsidRPr="00F1263D">
        <w:rPr>
          <w:rFonts w:ascii="Arial" w:eastAsia="Times New Roman" w:hAnsi="Arial" w:cs="Arial"/>
        </w:rPr>
        <w:t>Rekonstrukcije in adaptacije</w:t>
      </w:r>
      <w:r w:rsidR="00470DAB">
        <w:rPr>
          <w:rFonts w:ascii="Arial" w:eastAsia="Times New Roman" w:hAnsi="Arial" w:cs="Arial"/>
        </w:rPr>
        <w:t xml:space="preserve">, NRP </w:t>
      </w:r>
      <w:r w:rsidR="00C64E4D" w:rsidRPr="00C64E4D">
        <w:rPr>
          <w:rFonts w:ascii="Arial" w:eastAsia="Times New Roman" w:hAnsi="Arial" w:cs="Arial"/>
        </w:rPr>
        <w:t>OB130-15-0001</w:t>
      </w:r>
      <w:r w:rsidR="00470DAB" w:rsidRPr="00F1263D">
        <w:rPr>
          <w:rFonts w:ascii="Arial" w:eastAsia="Times New Roman" w:hAnsi="Arial" w:cs="Arial"/>
        </w:rPr>
        <w:t>.</w:t>
      </w:r>
    </w:p>
    <w:p w:rsidR="000266B1" w:rsidRDefault="000266B1" w:rsidP="000266B1">
      <w:pPr>
        <w:autoSpaceDE w:val="0"/>
        <w:autoSpaceDN w:val="0"/>
        <w:adjustRightInd w:val="0"/>
        <w:spacing w:after="0" w:line="240" w:lineRule="auto"/>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Rok plačila za vsako izstavljeno situacijo je 30. dan po uradnem datumu prejema vsake potrjene mesečne in končne situacije na transakcijski račun izvajalca številka _______________________, pri banki _____________________________________________.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pooblašča naročnika, da na podlagi potrjenih situacij za dela, ki jih je opravil podizvajalec iz 12. člena te pogodbe, le-te plača, v roku iz prejšnjega odstavka tega člena, neposredno podizvajalcu, in sicer:</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podizvajalcu _______________________ na transakcijski račun _______________________,</w:t>
      </w:r>
    </w:p>
    <w:p w:rsidR="000266B1" w:rsidRDefault="000266B1" w:rsidP="000266B1">
      <w:pPr>
        <w:autoSpaceDE w:val="0"/>
        <w:autoSpaceDN w:val="0"/>
        <w:adjustRightInd w:val="0"/>
        <w:spacing w:after="0" w:line="240" w:lineRule="auto"/>
        <w:ind w:left="417"/>
        <w:jc w:val="both"/>
        <w:rPr>
          <w:rFonts w:ascii="Arial" w:eastAsia="Times New Roman" w:hAnsi="Arial" w:cs="Arial"/>
        </w:rPr>
      </w:pPr>
      <w:r>
        <w:rPr>
          <w:rFonts w:ascii="Arial" w:eastAsia="Times New Roman" w:hAnsi="Arial" w:cs="Arial"/>
        </w:rPr>
        <w:t>(opomba: odstavek bo v končni pogodbi, če bo izvajalec pri izvedbi del po tej pogodbi sodeloval s podizvajalci).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je zadnji dan za plačilo dela prost dan, se šteje, da je zadnji dan za plačilo prvi naslednji delovni dan.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lastRenderedPageBreak/>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Kot dan plačila se šteje dan, ko je naročnik izdal nalog za izplačilo.</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reklamacije izvedbe del se plačilo dela ali celotne situacije zadrži do odprave vzrokov reklamacije.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naročnik računa ne bo plačal v dogovorjenem roku, ima izvajalec pravico obračunati zamudne obresti skladno z zakonom.</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POGODBENA KAZEN IN ŠKODA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se izvajalec po svoji krivdi pri izvedbi del ne drži s to pogodbo dogovorjenih rokov, sme naročnik za vsak dan zamude zahtevati plačilo pogodbene kazni v višini 0,5% od vrednosti pogodbenih del. Višina zamudne kazni je omejena na 10% skupne pogodbene vrednosti naročila z davkom na dodano vrednost.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zakasnitve del izven terminskega plana v posameznem obračunskem obdobju za več kot pet (5) dni ima naročnik pravico zadrževati vrednosti izplačil za posamezne faze (situacije) v okviru pogodbene kazni, do izpolnitve pogodbenih obveznosti po terminskem planu.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naročniku zaradi zamude izvajalca z izvedbo del nastane škoda, ki presega vrednost pogodbene kazni, imata naročnik pravico do povrnitve vse škode nad zneskom pogodbene kazni.</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Povračilo tako nastale škode bo naročnik uveljavljal po splošnih načelih odškodninske odgovornosti, neodvisno od uveljavljanja pogodbene kazni.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OBVEZE NAROČNIKA IN IZVAJALCA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se obvezuje: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na razpolago vso potrebno tehnično in projektno dokumentacijo, s katero razpolaga,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vso ostalo potrebno dokumentacijo, potrebno za začetek del po tej pogodbi,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na razpolago vse potrebno za izvajanje pogodbenih del, če je na območju investicije to mogoče; Stroški priklopa in porabe gredo v breme izvajalca,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sodelovati z izvajalcem s ciljem, da se prevzeta dela izvršijo pravočasno in v obojestransko zadovoljstvo,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tekoče obveščati izvajalca o vseh spremembah in novo nastalih situacijah, ki bi lahko imele vpliv na izvršitev prevzetih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vse ostale potrebne podatke vezane na investicijo.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jamči: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mu je poznan predmet te pogodbe in vsi spremljajoči riziki v zvezi z izvedbo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je seznanjen z razpisnimi zahtevami oziroma prejeto projektno dokumentacijo,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so mu razumljivi in jasni pogoji in okoliščine za pravilno izvedbo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dela izvedel strokovno in v skladu s projekti,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izvajati dela v skladu z gradbenimi predpisi, ki veljajo za gradnjo, ki jo izvaja, ter po pravilih gradbene stroke,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lastRenderedPageBreak/>
        <w:t>izvajati dela v skladu z okoljskimi predpisi in uporabiti material in tehnologijo, ki v najmanjši meri obremenjuje okolje,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izvedel dela na način, ki bo omogočil ohranitev identitete krajine,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izvajal dela na način in v skladu s predpisi, ki določajo posege v okolje,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vodil knjigo gradbeni dnevnik in knjigo obračunskih izmer, ki morajo biti podpisane s strani naročnika in izvajalca,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zavaroval in označil gradbišče v skladu z veljavnimi predpisi,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vsa dela ustrezala tehnični in projektni dokumentaciji ter zahtevam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izvajati dela po tehnični in projektni dokumentaciji,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pred začetkom del izdelati ustrezen načrt organizacije gradbišča, izdelan v skladu z veljavnimi predpisi,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pred začetkom del predati naročniku varnostni načrt gradbišča in zagotoviti, da bo gradbišče urejeno v skladu z varnostnim načrtom naročnika,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varnost delavcev, mimoidočih,</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vso potrebno delovno in ostalo opremo potrebno za varnost delavcev na gradbišču,</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varnost in stabilnost objektov, ki so predmet investicije,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pred začetkom del poskrbeti za prijavo zapore cest, kot in če bo to potrebno,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kontrolo kakovosti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namestiti kopijo prijave na vidno mesto,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označiti gradbišče skladno s predpisi ter izdelati načrt ureditve gradbišča,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 potrebe nadzornega organa zagotoviti na gradbišču, na svoje stroške, primeren, razsvetljen, ogrevan in opremljen prostor ter souporabo primernih higiensko urejenih sanitarnih prostorov za ves čas gradnje, razen če se z naročnikom ne dogovori drugače,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izročiti dokazila (ateste) o vgrajenih materialih, konstrukcijah in opremi,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naročnika pisno obvestiti o začetku in dokončanju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izvesti vsa dela v skladu s časovnim načrtom izvajanja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sprotno izdelavo projekta izvedenih del (PID) in navodila za obratovanje in vzdrževanje, meritve, geodetske načrte in vso ostalo dokumentacijo zahtevano v razpisni dokumentaciji in projektih, v zahtevanem številu izvodov, ter v skladu z veljavnimi predpisi, in jih izročiti naročniku skupaj z obvestilom o zaključku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naročniku oziroma odgovornemu nadzorniku sproti izročati vso dokumentacijo, ateste, dokazila o pregledih, meritvah ustreznosti izvedbe del, ki se nanašajo na vgrajene materiala, opreme in proizvode,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izvesti </w:t>
      </w:r>
      <w:r w:rsidR="001A6973">
        <w:rPr>
          <w:rFonts w:ascii="Arial" w:hAnsi="Arial" w:cs="Arial"/>
        </w:rPr>
        <w:t>primopredajni</w:t>
      </w:r>
      <w:r>
        <w:rPr>
          <w:rFonts w:ascii="Arial" w:eastAsia="Times New Roman" w:hAnsi="Arial" w:cs="Arial"/>
        </w:rPr>
        <w:t xml:space="preserve"> pregled na lastne stroške.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 da bo kakršenkoli material, ki ostane ali se pridobi pri gradbenih ali obnovitvenih delih ponovno uporabil, recikliral, obdelal oziroma shranil na okoljsko neoporečen način ter o tem dal naročniku dokumentacijo pri vsakokratni izdani situaciji.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 kot je to navedeno v naslednjem odstavku tega člena in zagotoviti vpogled v dokumentacijo in jo posredovati naročniku.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vso dokumentacijo iz prejšnjega odstavka tega člena hraniti najmanj  toliko let kot je garancijska doba + 5 let po zaključku investicije, kot dokazila za potrebe bodočih preverjanj.</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IZROČITEV IN PREVZEM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Izvajalec je dolžan datum dokončanja del v zvezi z investicijo, ki je predmet te pogodbe, vpisati v gradbeni dnevnik in naročnika takoj pozvati na prevzem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Naročnik je dolžan takoj po obvestilu izvajalca začeti s postopkom za izvedbo </w:t>
      </w:r>
      <w:r w:rsidR="001A6973">
        <w:rPr>
          <w:rFonts w:ascii="Arial" w:hAnsi="Arial" w:cs="Arial"/>
        </w:rPr>
        <w:t>primopredajnega</w:t>
      </w:r>
      <w:r>
        <w:rPr>
          <w:rFonts w:ascii="Arial" w:eastAsia="Times New Roman" w:hAnsi="Arial" w:cs="Arial"/>
        </w:rPr>
        <w:t xml:space="preserve"> pregleda.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dan uspešnega zaključka del se št</w:t>
      </w:r>
      <w:r w:rsidR="001A6973">
        <w:rPr>
          <w:rFonts w:ascii="Arial" w:eastAsia="Times New Roman" w:hAnsi="Arial" w:cs="Arial"/>
        </w:rPr>
        <w:t>eje dan, ko je opravljen uspešen</w:t>
      </w:r>
      <w:r>
        <w:rPr>
          <w:rFonts w:ascii="Arial" w:eastAsia="Times New Roman" w:hAnsi="Arial" w:cs="Arial"/>
        </w:rPr>
        <w:t xml:space="preserve"> </w:t>
      </w:r>
      <w:r w:rsidR="001A6973">
        <w:rPr>
          <w:rFonts w:ascii="Arial" w:hAnsi="Arial" w:cs="Arial"/>
        </w:rPr>
        <w:t xml:space="preserve">primopredajni </w:t>
      </w:r>
      <w:r>
        <w:rPr>
          <w:rFonts w:ascii="Arial" w:eastAsia="Times New Roman" w:hAnsi="Arial" w:cs="Arial"/>
        </w:rPr>
        <w:t>pregled.</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 dokončanju in prevzemu del pri investiciji, ki je predmet te pogodbe, sestavijo pooblaščeni predstavniki vseh pogodbenih strank primopredajni zapisnik, v katerem natančno ugotovijo predvsem:</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ali izvedena dela ustrezajo določilom te pogodbe, veljavnim zakonskim predpisom in pravilom stroke,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datume začetka in končanja del in datum prevzema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kakovost izvedenih del in pripombe naročnika v zvezi z njo,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morebitna odprta, med predstavniki pogodbenih strank sporna vprašanja tehnične narave.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Dokončen prevzem objekta je po uspešnem </w:t>
      </w:r>
      <w:r w:rsidR="001A6973">
        <w:rPr>
          <w:rFonts w:ascii="Arial" w:hAnsi="Arial" w:cs="Arial"/>
        </w:rPr>
        <w:t>primopredajnem</w:t>
      </w:r>
      <w:r>
        <w:rPr>
          <w:rFonts w:ascii="Arial" w:eastAsia="Times New Roman" w:hAnsi="Arial" w:cs="Arial"/>
        </w:rPr>
        <w:t xml:space="preserve"> pregledu – brez pripomb in zadržkov.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se naročnik v roku osmih (8) dni ne odzove pozivu izvajalca naj prevzame dela, sestavi izvajalec prevzemni zapisnik v njegovi odsotnosti.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 dnem izročitve zapisnika naročniku nastopijo pravne posledice povezane z izročitvijo in prevzemom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pogodbeni stranki s primopredajnim zapisnikom ugotovita, da mora izvajalec določena dela dokončati, popraviti ali jih takoj ponovno izvesti, pa tega ne stori, sme naročnik dela naročiti drugemu izvajalcu, ki jih leta izvede na izvajalčev račun. Naročnik si v takem primeru zaračuna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sta sporazumni, da takoj po predaji in sprejemu del za investicijo, ki je predmet te pogodbe, začneta z izdelavo končnega obračuna, ki jo izdelata v najkrajšem možnem času, vendar ne pozneje kot v 15 dneh od dneva uspešne predaje in sprejema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katerakoli od pogodbenih strank brez utemeljenega razloga ne želi in ne sodeluje pri izdelavi končnega obračuna, ga sme izdelati druga pogodbena stranka v njegovi odsotnosti.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Ob primopredaji del mora izvajalec izročiti naročniku vso dokumentacijo v zvezi z investicijo.</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922DD8" w:rsidRDefault="00922DD8"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GARANCIJSKI ROKI</w:t>
      </w:r>
    </w:p>
    <w:p w:rsidR="000266B1" w:rsidRDefault="000266B1" w:rsidP="000266B1">
      <w:pPr>
        <w:pStyle w:val="Odstavekseznama"/>
        <w:autoSpaceDE w:val="0"/>
        <w:autoSpaceDN w:val="0"/>
        <w:adjustRightInd w:val="0"/>
        <w:spacing w:after="0" w:line="240" w:lineRule="auto"/>
        <w:ind w:left="1137"/>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prevzame jamstvo za kvalitetno izvedbo del in kvaliteto uporabljenega materiala in opreme v skladu z garancijskimi roki in določili ZGO-1.</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EE2347" w:rsidRDefault="00EE2347">
      <w:pPr>
        <w:rPr>
          <w:rFonts w:ascii="Arial" w:eastAsia="Times New Roman" w:hAnsi="Arial" w:cs="Arial"/>
        </w:rPr>
      </w:pPr>
      <w:r>
        <w:rPr>
          <w:rFonts w:ascii="Arial" w:eastAsia="Times New Roman" w:hAnsi="Arial" w:cs="Arial"/>
        </w:rPr>
        <w:br w:type="page"/>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lastRenderedPageBreak/>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daje splošno 5 letno garancijo za vsa izvedena dela, vgrajen material in opremo.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solidnost gradnje je garancijski rok v skladu z določbami Obligacijskega zakonika (Uradni list RS, št. 97/07 – uradno prečiščeno besedilo; v nadaljevanju: OZ) 10 let od izročitve in prevzema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Garancijski rok mora biti razviden tudi iz dokumentacije, ki jo je izvajalec dolžan naročniku izročiti ob dokončnem prevzemu izvedenih del, ki je predmet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Garancijski rok začne teči z dnem uspešnega  pregleda (brez pripomb in pridržkov) in dokončnim prevzemom objekta, ki je predmet te pogodbe, s strani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Ob prevzemu izvršenih del investicije, ki je predmet te pogodbe, je naročnik dolžan pregledati izvršena dela po tej pogodbi. Vse morebitne napake se vpišejo v zapisnik o komisijskem pregledu in se sporazumno določi rok za njihovo odpravo.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morebitnih napak ne odpravi v dogovorjenem roku jih je, po načelu dobrega gospodarja, upravičen odpraviti naročnik, na račun izvajalca. Za pokritje teh stroškov bo naročnik unovčil bančno garancijo za dobro izvedbo pogodbenih obveznosti.</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mora naročniku izročiti nepreklicno, brezpogojno bančno garancijo za odpravo napak v garancijskem roku za investicijo, ki je predmet te pogodbe, plačljivo na prvi poziv, na dan prevzema izvršenih del, skladno z določilom 9. člena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izvajalec naročniku ne izroči bančne garancije za odpravo napak, ima naročnik pravico brezobrestno zadržati 15% kumulativne vrednosti končne situacije za garancijski rok.</w:t>
      </w:r>
    </w:p>
    <w:p w:rsidR="00542BA5" w:rsidRDefault="00542BA5"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času garancijskih rokov je izvajalec dolžan, na poziv naročnika in na svoj račun odpraviti vse pomanjkljivosti in napake na investiciji, ki je predmet te pogodbe, materialu in opremi, ki so predmet investicije in ki so posledica slabe kvalitete del, materiala ali opreme.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ne odpravi napak v dogovorjenem roku jih je po načelu dobrega gospodarja upravičen odpraviti naročnik, na račun izvajalca. Naročnik si v takem primeru zaračuna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kvaliteti.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se v garancijskem roku odkrijejo napake, ki ne bodo odpravljene pred iztekom tega roka, je izvajalec dolžan podaljšati veljavnost bančne garancije za odpravo napak v garancijskem roku.</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EE2347" w:rsidRDefault="00EE2347">
      <w:pPr>
        <w:rPr>
          <w:rFonts w:ascii="Arial" w:eastAsia="Times New Roman" w:hAnsi="Arial" w:cs="Arial"/>
        </w:rPr>
      </w:pPr>
      <w:r>
        <w:rPr>
          <w:rFonts w:ascii="Arial" w:eastAsia="Times New Roman" w:hAnsi="Arial" w:cs="Arial"/>
        </w:rPr>
        <w:br w:type="page"/>
      </w: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lastRenderedPageBreak/>
        <w:t>ODSTOP OD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sta sporazumni, da lahko naročnik odstopi od pogodbe: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izvajalec po pisnem pozivu naročnika in naknadnem, največ 7 dnevnem roku, z deli ne začne ali jih ob  morebitni prekinitvi ne nadaljuje,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izvajalec po svoji krivdi zamuja z deli več  kot deset (10) dni,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zaradi nastalih zamud po krivdi izvajalca, ki imajo za posledico večjo materialno škodo,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ga nadzorni organ že tekom investicije opozori, da izvajalec dela nekvalitetno in v nasprotju s pravili stroke, ali če izvajalec izvaja dela na način, da ogroža varnost delavcev in mimoidočih,</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izven pogodbeno dogovorjenih pogojev in brez soglasja naročnika prepusti izvedbo vseh ali pretežnega dela del podizvajalcem, ki niso navedeni v 12. členu te pogodbe ali naročnik za vključitev v dela po tej pogodbi ne da soglasja.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sme odstopiti od pogodbe: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naročnik ne izpolnjuje svojih pogodbenih obveznosti,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mu naročnik, tudi po naknadno postavljenem roku, ki ne more biti krajši od osmih (8) delovnih dni, ne posreduje navodil v zvezi z njegovimi vprašanji, ki so bistvena za izvedbo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pride izvajalec v položaj, da ni sposoben opraviti pogodbenih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Odpoved pogodbe mora biti v vsakem primeru pisna. V odpovedi pogodbe mora biti točno navedeno, na podlagi česa se pogodba prekinja.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pride do prekinitve te pogodbe po krivdi izvajalca, naročnik nima nobenih finančnih obveznosti ne glede na obseg opravljenih del.</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POOBLAŠČENE OSEBE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Pooblaščena oseba s strani naročnika, ki je tudi skrbnik te pogodbe je _____________________.</w:t>
      </w:r>
    </w:p>
    <w:p w:rsidR="000266B1" w:rsidRDefault="000266B1" w:rsidP="000266B1">
      <w:pPr>
        <w:tabs>
          <w:tab w:val="left" w:pos="4101"/>
        </w:tabs>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ab/>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Pooblaščena oseba s strani naročnika bo izvajalca po podpisu te pogodbe obvestila o nadzornem organu pri  investiciji po tej pogodbi.</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Pooblaščena oseba s strani izvajalca za izvrševanje te pogodbe je 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Odgovorni vodja del izvajalca je ______________________________________, odgovorni vodje posameznih del izvajalca so ______________________________________.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Odgovorna oseba za varnost na gradbišču s strani izvajalca je ___________________________.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je dolžan obvestiti izvajalca o zamenjavi odgovornih oseb iz 3</w:t>
      </w:r>
      <w:r w:rsidR="00197C30">
        <w:rPr>
          <w:rFonts w:ascii="Arial" w:eastAsia="Times New Roman" w:hAnsi="Arial" w:cs="Arial"/>
        </w:rPr>
        <w:t>1</w:t>
      </w:r>
      <w:r>
        <w:rPr>
          <w:rFonts w:ascii="Arial" w:eastAsia="Times New Roman" w:hAnsi="Arial" w:cs="Arial"/>
        </w:rPr>
        <w:t>. člena te pogodbe v roku treh dni po njihovi zamenjavi.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mora naročnika o morebitni zamenjavi odgovornih oseb iz 32. člena te pogodbe pisno obvestiti pred nameravano zamenjavo. Z zamenjavo se mora naročnik strinjati, v nasprotnem primeru zamenjava ni možna.</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lastRenderedPageBreak/>
        <w:t>VARSTVO PRI DELU IN VARNOST NA GRADBIŠČU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v času investicije na celotnem gradbišču upoštevati vse zakonske in druge predpise in določbe varstva pri delu. Izvajalec je dolžan upoštevati tudi vse predpise, ki urejajo področje delovnih razmerij.</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varnost delavcev je odgovoren izključno izvajalec sam in naročnik iz tega naslova ne nosi nobene odgovornosti.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zagotoviti varnost vseh mimoidočih in zagotoviti varnost in stabilnost objekta ves čas izvedbe del po tej pogodbi ter skleniti ustrezno zavarovanje gradbišča pri izbrani zavarovalnici, kopija zavarovalne pogodbe je obvezna sestavina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POSLOVNA SKRIVNOST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Podatki iz te pogodbe, kot tudi dokumentacija, ki se nanaša na to pogodbo in njegovo izvajanje, razen podatkov, ki v skladu z veljavnimi predpisi štejejo za javne, se štejejo za poslovno skrivnost.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Vsa dokumentacija, ki jo izdela izvajalec, je last naročnika in jo izvajalec lahko preda tretji osebi le s soglasjem naročnika. Izvajalec je dolžan hraniti izvod kompletne dokumentacije v svojem arhivu.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PROTIKORUPCIJSKA KLAVZULA</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spacing w:after="0" w:line="240" w:lineRule="auto"/>
        <w:ind w:left="57"/>
        <w:jc w:val="both"/>
        <w:rPr>
          <w:rFonts w:ascii="Arial" w:eastAsia="Times New Roman" w:hAnsi="Arial" w:cs="Arial"/>
        </w:rPr>
      </w:pPr>
      <w:r>
        <w:rPr>
          <w:rFonts w:ascii="Arial" w:eastAsia="Times New Roman" w:hAnsi="Arial" w:cs="Arial"/>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rsidR="000266B1" w:rsidRDefault="000266B1" w:rsidP="000266B1">
      <w:pPr>
        <w:spacing w:after="0" w:line="240" w:lineRule="auto"/>
        <w:ind w:left="57"/>
        <w:jc w:val="both"/>
        <w:rPr>
          <w:rFonts w:ascii="Arial" w:eastAsia="Times New Roman" w:hAnsi="Arial" w:cs="Arial"/>
        </w:rPr>
      </w:pPr>
      <w:r>
        <w:rPr>
          <w:rFonts w:ascii="Arial" w:eastAsia="Times New Roman" w:hAnsi="Arial" w:cs="Arial"/>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EE2347" w:rsidRDefault="00EE2347">
      <w:pPr>
        <w:rPr>
          <w:rFonts w:ascii="Arial" w:eastAsia="Times New Roman" w:hAnsi="Arial" w:cs="Arial"/>
          <w:b/>
        </w:rPr>
      </w:pPr>
      <w:r>
        <w:rPr>
          <w:rFonts w:ascii="Arial" w:eastAsia="Times New Roman" w:hAnsi="Arial" w:cs="Arial"/>
          <w:b/>
        </w:rPr>
        <w:br w:type="page"/>
      </w: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lastRenderedPageBreak/>
        <w:t>TRAJANJE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Ta pogodba stopi v veljavo in se začne izvajati z dnem podpisa te pogodbe s strani vseh pogodbenih strank. Ta pogodba je sklenjena za določen čas, in sicer od dneva začetka izvajanja pogodbe do konca izvedbe del, to je predvidoma do 1</w:t>
      </w:r>
      <w:r w:rsidR="00A63172">
        <w:rPr>
          <w:rFonts w:ascii="Arial" w:eastAsia="Times New Roman" w:hAnsi="Arial" w:cs="Arial"/>
        </w:rPr>
        <w:t>0</w:t>
      </w:r>
      <w:r>
        <w:rPr>
          <w:rFonts w:ascii="Arial" w:eastAsia="Times New Roman" w:hAnsi="Arial" w:cs="Arial"/>
        </w:rPr>
        <w:t>. oktobra 201</w:t>
      </w:r>
      <w:r w:rsidR="00EE2347">
        <w:rPr>
          <w:rFonts w:ascii="Arial" w:eastAsia="Times New Roman" w:hAnsi="Arial" w:cs="Arial"/>
        </w:rPr>
        <w:t>5</w:t>
      </w:r>
      <w:r>
        <w:rPr>
          <w:rFonts w:ascii="Arial" w:eastAsia="Times New Roman" w:hAnsi="Arial" w:cs="Arial"/>
        </w:rPr>
        <w: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bi se izvajanje pogodbenih del podaljšalo, v skladu z dogovorom z naročnikom, se ustrezno podaljša tudi konec izvedbe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Pogodbene obveznosti so zaključene takrat, ko potečejo garancijski roki in so odpravljene vse morebitne napake, ki so ugotovljene v garancijskem roku.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REŠEVANJE SPOROV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bosta morebitne spore nastale pri izvrševanju te pogodbe reševali sporazumno, v nasprotnem primeru bo o sporu odločalo stvarno pristojno sodišče po sedežu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Določila te pogodbe se presojajo z uporabo posebnih gradbenih uzanc in predpisi, ki urejajo področje predmeta te pogodbe, razen če niso v nasprotju z določili te pogodbe ali OZ.</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DRUGE DOLOČBE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ne more prenesti nobene svoje pogodbene obveznosti na tretjo osebo, razen če za to ne dobi pisnega soglasja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bi v času veljavnosti te pogodbe prišlo do spremembe statusa izvajalca, naročnik samostojno odloči o prenosu obveznosti iz te pogodbe na tretjo osebo v skladu s predpisi, ki urejajo prenesene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Vsaka pogodbena stranka lahko kadarkoli predlaga spremembe ali dopolnitve pogodbe, ki se dogovorijo in uredijo pisno v obliki aneksov k tej pogodbi.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Pogodba je sestavljena v šestih (6) enakih izvodih, od katerih ima vsak značaj izvirnika in od katerih prejme vsaka pogodbena stranka po tri (3) izvode. Pogodba začne veljati, ko jo podpišeta obe pogodbeni stranki in ko izvajalec izroči naročniku bančno garancijo za dobro izvedbo pogodbenih obveznosti.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EE2347" w:rsidRDefault="00EE2347">
      <w:pPr>
        <w:rPr>
          <w:rFonts w:ascii="Arial" w:eastAsia="Times New Roman" w:hAnsi="Arial" w:cs="Arial"/>
        </w:rPr>
      </w:pPr>
      <w:r>
        <w:rPr>
          <w:rFonts w:ascii="Arial" w:eastAsia="Times New Roman" w:hAnsi="Arial" w:cs="Arial"/>
        </w:rPr>
        <w:br w:type="page"/>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lastRenderedPageBreak/>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Glede vprašanj, ki jih ta pogodba ne ureja se smiselno uporabljajo: razpisna dokumentacija naročnika po javnem naročilu, ponudba izvajalca z dne _________________, na podlagi katere je bil izvajalec izbran, določila OZ, ZGO-1 in predpisov, ki urejajo področje gradenj, in ostalih predpisov, ki urejajo predmet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E11D85" w:rsidRDefault="00E11D85" w:rsidP="000266B1">
      <w:pPr>
        <w:autoSpaceDE w:val="0"/>
        <w:autoSpaceDN w:val="0"/>
        <w:adjustRightInd w:val="0"/>
        <w:spacing w:after="0" w:line="240" w:lineRule="auto"/>
        <w:ind w:left="57"/>
        <w:jc w:val="both"/>
        <w:rPr>
          <w:rFonts w:ascii="Arial" w:eastAsia="Times New Roman" w:hAnsi="Arial" w:cs="Arial"/>
        </w:rPr>
      </w:pPr>
    </w:p>
    <w:p w:rsidR="00E11D85" w:rsidRDefault="00E11D85"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tbl>
      <w:tblPr>
        <w:tblStyle w:val="Tabelamrea"/>
        <w:tblW w:w="10264" w:type="dxa"/>
        <w:tblInd w:w="108" w:type="dxa"/>
        <w:tblLook w:val="01E0" w:firstRow="1" w:lastRow="1" w:firstColumn="1" w:lastColumn="1" w:noHBand="0" w:noVBand="0"/>
      </w:tblPr>
      <w:tblGrid>
        <w:gridCol w:w="4448"/>
        <w:gridCol w:w="1897"/>
        <w:gridCol w:w="3919"/>
      </w:tblGrid>
      <w:tr w:rsidR="00E11D85" w:rsidRPr="00E92371" w:rsidTr="00E11D85">
        <w:tc>
          <w:tcPr>
            <w:tcW w:w="4448" w:type="dxa"/>
            <w:tcBorders>
              <w:top w:val="nil"/>
              <w:left w:val="nil"/>
              <w:bottom w:val="nil"/>
              <w:right w:val="nil"/>
            </w:tcBorders>
          </w:tcPr>
          <w:p w:rsidR="00E11D85" w:rsidRPr="00E92371" w:rsidRDefault="00E11D85" w:rsidP="005E127C">
            <w:pPr>
              <w:rPr>
                <w:rFonts w:ascii="Arial" w:hAnsi="Arial" w:cs="Arial"/>
                <w:b/>
                <w:sz w:val="22"/>
                <w:szCs w:val="22"/>
                <w:lang w:eastAsia="en-US"/>
              </w:rPr>
            </w:pPr>
            <w:r w:rsidRPr="00E92371">
              <w:rPr>
                <w:rFonts w:ascii="Arial" w:hAnsi="Arial" w:cs="Arial"/>
                <w:b/>
                <w:sz w:val="22"/>
                <w:szCs w:val="22"/>
              </w:rPr>
              <w:t>IZVAJALEC</w:t>
            </w:r>
          </w:p>
        </w:tc>
        <w:tc>
          <w:tcPr>
            <w:tcW w:w="1897" w:type="dxa"/>
            <w:tcBorders>
              <w:top w:val="nil"/>
              <w:left w:val="nil"/>
              <w:bottom w:val="nil"/>
              <w:right w:val="nil"/>
            </w:tcBorders>
          </w:tcPr>
          <w:p w:rsidR="00E11D85" w:rsidRPr="00E92371" w:rsidRDefault="00E11D85" w:rsidP="005E127C">
            <w:pPr>
              <w:jc w:val="center"/>
              <w:rPr>
                <w:rFonts w:ascii="Arial" w:hAnsi="Arial" w:cs="Arial"/>
                <w:b/>
                <w:sz w:val="22"/>
                <w:szCs w:val="22"/>
              </w:rPr>
            </w:pPr>
          </w:p>
        </w:tc>
        <w:tc>
          <w:tcPr>
            <w:tcW w:w="3919" w:type="dxa"/>
            <w:tcBorders>
              <w:top w:val="nil"/>
              <w:left w:val="nil"/>
              <w:bottom w:val="nil"/>
              <w:right w:val="nil"/>
            </w:tcBorders>
          </w:tcPr>
          <w:p w:rsidR="00E11D85" w:rsidRPr="00E92371" w:rsidRDefault="00E11D85" w:rsidP="005E127C">
            <w:pPr>
              <w:rPr>
                <w:rFonts w:ascii="Arial" w:hAnsi="Arial" w:cs="Arial"/>
                <w:b/>
                <w:sz w:val="22"/>
                <w:szCs w:val="22"/>
                <w:lang w:eastAsia="en-US"/>
              </w:rPr>
            </w:pPr>
            <w:r w:rsidRPr="00E92371">
              <w:rPr>
                <w:rFonts w:ascii="Arial" w:hAnsi="Arial" w:cs="Arial"/>
                <w:b/>
                <w:sz w:val="22"/>
                <w:szCs w:val="22"/>
              </w:rPr>
              <w:t>NAROČNIK</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Default="00E11D85" w:rsidP="005E127C">
            <w:pPr>
              <w:rPr>
                <w:rFonts w:ascii="Arial" w:hAnsi="Arial" w:cs="Arial"/>
                <w:sz w:val="22"/>
                <w:szCs w:val="22"/>
              </w:rPr>
            </w:pPr>
            <w:r>
              <w:rPr>
                <w:rFonts w:ascii="Arial" w:hAnsi="Arial" w:cs="Arial"/>
                <w:sz w:val="22"/>
                <w:szCs w:val="22"/>
              </w:rPr>
              <w:t>_______________________</w:t>
            </w:r>
          </w:p>
          <w:p w:rsidR="00E11D85" w:rsidRDefault="00E11D85" w:rsidP="005E127C">
            <w:pPr>
              <w:rPr>
                <w:rFonts w:ascii="Arial" w:hAnsi="Arial" w:cs="Arial"/>
                <w:sz w:val="22"/>
                <w:szCs w:val="22"/>
              </w:rPr>
            </w:pPr>
            <w:r>
              <w:rPr>
                <w:rFonts w:ascii="Arial" w:hAnsi="Arial" w:cs="Arial"/>
                <w:sz w:val="22"/>
                <w:szCs w:val="22"/>
              </w:rPr>
              <w:t>_______________________</w:t>
            </w:r>
          </w:p>
          <w:p w:rsidR="00E11D85" w:rsidRPr="00E92371" w:rsidRDefault="00E11D85" w:rsidP="005E127C">
            <w:pPr>
              <w:rPr>
                <w:rFonts w:ascii="Arial" w:hAnsi="Arial" w:cs="Arial"/>
                <w:sz w:val="22"/>
                <w:szCs w:val="22"/>
              </w:rPr>
            </w:pPr>
            <w:r>
              <w:rPr>
                <w:rFonts w:ascii="Arial" w:hAnsi="Arial" w:cs="Arial"/>
                <w:sz w:val="22"/>
                <w:szCs w:val="22"/>
              </w:rPr>
              <w:t>_______________________</w:t>
            </w: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r w:rsidRPr="00E92371">
              <w:rPr>
                <w:rFonts w:ascii="Arial" w:hAnsi="Arial" w:cs="Arial"/>
                <w:sz w:val="22"/>
                <w:szCs w:val="22"/>
              </w:rPr>
              <w:t>OBČINA TREBNJE</w:t>
            </w:r>
          </w:p>
          <w:p w:rsidR="00E11D85" w:rsidRPr="00E92371" w:rsidRDefault="00E11D85" w:rsidP="005E127C">
            <w:pPr>
              <w:rPr>
                <w:rFonts w:ascii="Arial" w:hAnsi="Arial" w:cs="Arial"/>
                <w:sz w:val="22"/>
                <w:szCs w:val="22"/>
              </w:rPr>
            </w:pPr>
            <w:r w:rsidRPr="00E92371">
              <w:rPr>
                <w:rFonts w:ascii="Arial" w:hAnsi="Arial" w:cs="Arial"/>
                <w:sz w:val="22"/>
                <w:szCs w:val="22"/>
              </w:rPr>
              <w:t xml:space="preserve">Goliev trg 5 </w:t>
            </w:r>
          </w:p>
          <w:p w:rsidR="00E11D85" w:rsidRPr="00E92371" w:rsidRDefault="00E11D85" w:rsidP="005E127C">
            <w:pPr>
              <w:rPr>
                <w:rFonts w:ascii="Arial" w:hAnsi="Arial" w:cs="Arial"/>
                <w:sz w:val="22"/>
                <w:szCs w:val="22"/>
              </w:rPr>
            </w:pPr>
            <w:r w:rsidRPr="00E92371">
              <w:rPr>
                <w:rFonts w:ascii="Arial" w:hAnsi="Arial" w:cs="Arial"/>
                <w:sz w:val="22"/>
                <w:szCs w:val="22"/>
              </w:rPr>
              <w:t>8210 Trebnje</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448" w:type="dxa"/>
          </w:tcPr>
          <w:p w:rsidR="00E11D85" w:rsidRPr="00E92371" w:rsidRDefault="00E11D85" w:rsidP="005E127C">
            <w:pPr>
              <w:rPr>
                <w:rFonts w:ascii="Arial" w:hAnsi="Arial" w:cs="Arial"/>
                <w:sz w:val="22"/>
                <w:szCs w:val="22"/>
              </w:rPr>
            </w:pP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Pr="00E92371" w:rsidRDefault="00E11D85" w:rsidP="005E127C">
            <w:pPr>
              <w:rPr>
                <w:rFonts w:ascii="Arial" w:hAnsi="Arial" w:cs="Arial"/>
                <w:sz w:val="22"/>
                <w:szCs w:val="22"/>
              </w:rPr>
            </w:pPr>
            <w:r w:rsidRPr="00E92371">
              <w:rPr>
                <w:rFonts w:ascii="Arial" w:hAnsi="Arial" w:cs="Arial"/>
                <w:sz w:val="22"/>
                <w:szCs w:val="22"/>
              </w:rPr>
              <w:t xml:space="preserve">Direktor/predsednik uprave: </w:t>
            </w:r>
          </w:p>
          <w:p w:rsidR="00E11D85" w:rsidRPr="00E92371" w:rsidRDefault="00E11D85" w:rsidP="005E127C">
            <w:pPr>
              <w:rPr>
                <w:rFonts w:ascii="Arial" w:hAnsi="Arial" w:cs="Arial"/>
                <w:sz w:val="22"/>
                <w:szCs w:val="22"/>
              </w:rPr>
            </w:pPr>
            <w:r w:rsidRPr="00E92371">
              <w:rPr>
                <w:rFonts w:ascii="Arial" w:hAnsi="Arial" w:cs="Arial"/>
                <w:sz w:val="22"/>
                <w:szCs w:val="22"/>
              </w:rPr>
              <w:t>_______________________</w:t>
            </w: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r w:rsidRPr="00E92371">
              <w:rPr>
                <w:rFonts w:ascii="Arial" w:hAnsi="Arial" w:cs="Arial"/>
                <w:sz w:val="22"/>
                <w:szCs w:val="22"/>
              </w:rPr>
              <w:t>Župan:</w:t>
            </w:r>
          </w:p>
          <w:p w:rsidR="00E11D85" w:rsidRPr="00E92371" w:rsidRDefault="00E11D85" w:rsidP="005E127C">
            <w:pPr>
              <w:rPr>
                <w:rFonts w:ascii="Arial" w:hAnsi="Arial" w:cs="Arial"/>
                <w:sz w:val="22"/>
                <w:szCs w:val="22"/>
              </w:rPr>
            </w:pPr>
            <w:r w:rsidRPr="00E92371">
              <w:rPr>
                <w:rFonts w:ascii="Arial" w:hAnsi="Arial" w:cs="Arial"/>
                <w:sz w:val="22"/>
                <w:szCs w:val="22"/>
              </w:rPr>
              <w:t>Alojzij KASTELIC</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448" w:type="dxa"/>
          </w:tcPr>
          <w:p w:rsidR="00E11D85" w:rsidRDefault="00E11D85" w:rsidP="005E127C">
            <w:pPr>
              <w:rPr>
                <w:rFonts w:ascii="Arial" w:hAnsi="Arial" w:cs="Arial"/>
                <w:sz w:val="22"/>
                <w:szCs w:val="22"/>
              </w:rPr>
            </w:pPr>
          </w:p>
          <w:p w:rsidR="00E11D85" w:rsidRPr="00E92371" w:rsidRDefault="00E11D85" w:rsidP="005E127C">
            <w:pPr>
              <w:rPr>
                <w:rFonts w:ascii="Arial" w:hAnsi="Arial" w:cs="Arial"/>
                <w:sz w:val="22"/>
                <w:szCs w:val="22"/>
              </w:rPr>
            </w:pP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Pr="00E92371" w:rsidRDefault="00E11D85" w:rsidP="005E127C">
            <w:pPr>
              <w:jc w:val="center"/>
              <w:rPr>
                <w:rFonts w:ascii="Arial" w:hAnsi="Arial" w:cs="Arial"/>
                <w:b/>
                <w:sz w:val="22"/>
                <w:szCs w:val="22"/>
              </w:rPr>
            </w:pPr>
            <w:r w:rsidRPr="00E92371">
              <w:rPr>
                <w:rFonts w:ascii="Arial" w:hAnsi="Arial" w:cs="Arial"/>
                <w:b/>
                <w:sz w:val="22"/>
                <w:szCs w:val="22"/>
              </w:rPr>
              <w:t>žig</w:t>
            </w:r>
          </w:p>
        </w:tc>
        <w:tc>
          <w:tcPr>
            <w:tcW w:w="1897" w:type="dxa"/>
          </w:tcPr>
          <w:p w:rsidR="00E11D85" w:rsidRPr="00E92371" w:rsidRDefault="00E11D85" w:rsidP="005E127C">
            <w:pPr>
              <w:rPr>
                <w:rFonts w:ascii="Arial" w:hAnsi="Arial" w:cs="Arial"/>
                <w:b/>
                <w:sz w:val="22"/>
                <w:szCs w:val="22"/>
              </w:rPr>
            </w:pPr>
          </w:p>
        </w:tc>
        <w:tc>
          <w:tcPr>
            <w:tcW w:w="3919" w:type="dxa"/>
          </w:tcPr>
          <w:p w:rsidR="00E11D85" w:rsidRPr="00E92371" w:rsidRDefault="00E11D85" w:rsidP="005E127C">
            <w:pPr>
              <w:jc w:val="center"/>
              <w:rPr>
                <w:rFonts w:ascii="Arial" w:hAnsi="Arial" w:cs="Arial"/>
                <w:b/>
                <w:sz w:val="22"/>
                <w:szCs w:val="22"/>
              </w:rPr>
            </w:pPr>
            <w:r w:rsidRPr="00E92371">
              <w:rPr>
                <w:rFonts w:ascii="Arial" w:hAnsi="Arial" w:cs="Arial"/>
                <w:b/>
                <w:sz w:val="22"/>
                <w:szCs w:val="22"/>
              </w:rPr>
              <w:t>žig</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448" w:type="dxa"/>
          </w:tcPr>
          <w:p w:rsidR="00E11D85" w:rsidRPr="00E92371" w:rsidRDefault="00E11D85" w:rsidP="005E127C">
            <w:pPr>
              <w:rPr>
                <w:rFonts w:ascii="Arial" w:hAnsi="Arial" w:cs="Arial"/>
                <w:sz w:val="22"/>
                <w:szCs w:val="22"/>
              </w:rPr>
            </w:pP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Default="00E11D85" w:rsidP="005E127C">
            <w:pPr>
              <w:spacing w:line="360" w:lineRule="auto"/>
              <w:rPr>
                <w:rFonts w:ascii="Arial" w:hAnsi="Arial" w:cs="Arial"/>
                <w:sz w:val="22"/>
                <w:szCs w:val="22"/>
              </w:rPr>
            </w:pP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Datum:___________________________</w:t>
            </w: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Številka:__________________________</w:t>
            </w:r>
          </w:p>
        </w:tc>
        <w:tc>
          <w:tcPr>
            <w:tcW w:w="1897" w:type="dxa"/>
          </w:tcPr>
          <w:p w:rsidR="00E11D85" w:rsidRPr="00E92371" w:rsidRDefault="00E11D85" w:rsidP="005E127C">
            <w:pPr>
              <w:spacing w:line="360" w:lineRule="auto"/>
              <w:rPr>
                <w:rFonts w:ascii="Arial" w:hAnsi="Arial" w:cs="Arial"/>
                <w:sz w:val="22"/>
                <w:szCs w:val="22"/>
              </w:rPr>
            </w:pPr>
          </w:p>
        </w:tc>
        <w:tc>
          <w:tcPr>
            <w:tcW w:w="3919" w:type="dxa"/>
          </w:tcPr>
          <w:p w:rsidR="00E11D85" w:rsidRDefault="00E11D85" w:rsidP="005E127C">
            <w:pPr>
              <w:spacing w:line="360" w:lineRule="auto"/>
              <w:rPr>
                <w:rFonts w:ascii="Arial" w:hAnsi="Arial" w:cs="Arial"/>
                <w:sz w:val="22"/>
                <w:szCs w:val="22"/>
              </w:rPr>
            </w:pP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Datum:________________________</w:t>
            </w: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Številka:_______________________</w:t>
            </w:r>
          </w:p>
        </w:tc>
      </w:tr>
    </w:tbl>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______________________________________________________________________________</w:t>
      </w:r>
    </w:p>
    <w:p w:rsidR="00602455" w:rsidRPr="007457B4" w:rsidRDefault="000266B1" w:rsidP="007457B4">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b/>
        </w:rPr>
        <w:t>Navodilo</w:t>
      </w:r>
      <w:r>
        <w:rPr>
          <w:rFonts w:ascii="Arial" w:eastAsia="Times New Roman" w:hAnsi="Arial" w:cs="Arial"/>
        </w:rPr>
        <w:t>: Pogodba mora biti izpolnjena, parafirana na vsaki strani, žigosana, podpisana s strani ponudnika.</w:t>
      </w:r>
    </w:p>
    <w:sectPr w:rsidR="00602455" w:rsidRPr="007457B4" w:rsidSect="000266B1">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D2D13"/>
    <w:multiLevelType w:val="hybridMultilevel"/>
    <w:tmpl w:val="CFACA842"/>
    <w:lvl w:ilvl="0" w:tplc="8EBE905A">
      <w:start w:val="1"/>
      <w:numFmt w:val="upperRoman"/>
      <w:lvlText w:val="%1."/>
      <w:lvlJc w:val="left"/>
      <w:pPr>
        <w:tabs>
          <w:tab w:val="num" w:pos="777"/>
        </w:tabs>
        <w:ind w:left="777" w:hanging="720"/>
      </w:pPr>
    </w:lvl>
    <w:lvl w:ilvl="1" w:tplc="4F143084">
      <w:start w:val="1"/>
      <w:numFmt w:val="decimal"/>
      <w:lvlText w:val="%2."/>
      <w:lvlJc w:val="left"/>
      <w:pPr>
        <w:tabs>
          <w:tab w:val="num" w:pos="1137"/>
        </w:tabs>
        <w:ind w:left="1137"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2A942538"/>
    <w:multiLevelType w:val="hybridMultilevel"/>
    <w:tmpl w:val="3B489B02"/>
    <w:lvl w:ilvl="0" w:tplc="4F143084">
      <w:start w:val="2"/>
      <w:numFmt w:val="decimal"/>
      <w:lvlText w:val="%1."/>
      <w:lvlJc w:val="left"/>
      <w:pPr>
        <w:ind w:left="1137"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35EA0A33"/>
    <w:multiLevelType w:val="hybridMultilevel"/>
    <w:tmpl w:val="99782AF0"/>
    <w:lvl w:ilvl="0" w:tplc="DC961F6A">
      <w:start w:val="1"/>
      <w:numFmt w:val="bullet"/>
      <w:lvlText w:val="-"/>
      <w:lvlJc w:val="left"/>
      <w:pPr>
        <w:ind w:left="833"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4773510E"/>
    <w:multiLevelType w:val="hybridMultilevel"/>
    <w:tmpl w:val="E3024668"/>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color w:val="auto"/>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59C34B12"/>
    <w:multiLevelType w:val="hybridMultilevel"/>
    <w:tmpl w:val="28DCFA0A"/>
    <w:lvl w:ilvl="0" w:tplc="0424000F">
      <w:start w:val="2"/>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B1"/>
    <w:rsid w:val="0002602E"/>
    <w:rsid w:val="000266B1"/>
    <w:rsid w:val="00197C30"/>
    <w:rsid w:val="001A6973"/>
    <w:rsid w:val="00266288"/>
    <w:rsid w:val="002C2BE9"/>
    <w:rsid w:val="00305BD2"/>
    <w:rsid w:val="00357C69"/>
    <w:rsid w:val="00367CA5"/>
    <w:rsid w:val="00470DAB"/>
    <w:rsid w:val="004818A6"/>
    <w:rsid w:val="00542BA5"/>
    <w:rsid w:val="00564B17"/>
    <w:rsid w:val="005E127C"/>
    <w:rsid w:val="00602455"/>
    <w:rsid w:val="006971C1"/>
    <w:rsid w:val="006E34D3"/>
    <w:rsid w:val="007457B4"/>
    <w:rsid w:val="00745D4D"/>
    <w:rsid w:val="00751422"/>
    <w:rsid w:val="007E5D81"/>
    <w:rsid w:val="008168CD"/>
    <w:rsid w:val="00917B96"/>
    <w:rsid w:val="00922DD8"/>
    <w:rsid w:val="00A63172"/>
    <w:rsid w:val="00AB3FF1"/>
    <w:rsid w:val="00B567A6"/>
    <w:rsid w:val="00C00FE7"/>
    <w:rsid w:val="00C64E4D"/>
    <w:rsid w:val="00CC4279"/>
    <w:rsid w:val="00D00EAF"/>
    <w:rsid w:val="00D22D95"/>
    <w:rsid w:val="00D25D1B"/>
    <w:rsid w:val="00DB3668"/>
    <w:rsid w:val="00E11D85"/>
    <w:rsid w:val="00E64F40"/>
    <w:rsid w:val="00EE2347"/>
    <w:rsid w:val="00F279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220B4-FDD5-4134-BC68-84FF275D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266B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266B1"/>
    <w:pPr>
      <w:ind w:left="720"/>
      <w:contextualSpacing/>
    </w:pPr>
  </w:style>
  <w:style w:type="table" w:styleId="Tabelamrea">
    <w:name w:val="Table Grid"/>
    <w:basedOn w:val="Navadnatabela"/>
    <w:rsid w:val="00E11D85"/>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5620</Words>
  <Characters>32039</Characters>
  <Application>Microsoft Office Word</Application>
  <DocSecurity>0</DocSecurity>
  <Lines>266</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strausd</dc:creator>
  <cp:keywords/>
  <dc:description/>
  <cp:lastModifiedBy>Franci Starbek</cp:lastModifiedBy>
  <cp:revision>3</cp:revision>
  <cp:lastPrinted>2014-08-27T06:28:00Z</cp:lastPrinted>
  <dcterms:created xsi:type="dcterms:W3CDTF">2015-06-18T07:56:00Z</dcterms:created>
  <dcterms:modified xsi:type="dcterms:W3CDTF">2015-06-18T08:22:00Z</dcterms:modified>
</cp:coreProperties>
</file>