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F9" w:rsidRPr="00B72226" w:rsidRDefault="005A42F9" w:rsidP="00B72226">
      <w:pPr>
        <w:spacing w:after="0" w:line="260" w:lineRule="atLeast"/>
        <w:jc w:val="both"/>
        <w:rPr>
          <w:rFonts w:ascii="Arial" w:hAnsi="Arial" w:cs="Arial"/>
        </w:rPr>
      </w:pPr>
      <w:r w:rsidRPr="00B72226">
        <w:rPr>
          <w:rFonts w:ascii="Arial" w:hAnsi="Arial" w:cs="Arial"/>
        </w:rPr>
        <w:t xml:space="preserve">Občina Trebnje, Goliev trg 5, </w:t>
      </w:r>
      <w:r w:rsidRPr="00B72226">
        <w:rPr>
          <w:rFonts w:ascii="Arial" w:hAnsi="Arial" w:cs="Arial"/>
          <w:bCs/>
        </w:rPr>
        <w:t>8210 Trebnje</w:t>
      </w:r>
      <w:r w:rsidRPr="00B72226">
        <w:rPr>
          <w:rFonts w:ascii="Arial" w:hAnsi="Arial" w:cs="Arial"/>
        </w:rPr>
        <w:t>, ki jo zastopa župan Alojzij K</w:t>
      </w:r>
      <w:r w:rsidR="00E71F87" w:rsidRPr="00B72226">
        <w:rPr>
          <w:rFonts w:ascii="Arial" w:hAnsi="Arial" w:cs="Arial"/>
        </w:rPr>
        <w:t>astelic</w:t>
      </w:r>
      <w:r w:rsidRPr="00B72226">
        <w:rPr>
          <w:rFonts w:ascii="Arial" w:hAnsi="Arial" w:cs="Arial"/>
        </w:rPr>
        <w:t xml:space="preserve">, (v nadaljevanju: </w:t>
      </w:r>
      <w:r w:rsidRPr="00B72226">
        <w:rPr>
          <w:rFonts w:ascii="Arial" w:hAnsi="Arial" w:cs="Arial"/>
          <w:bCs/>
        </w:rPr>
        <w:t>naročnik</w:t>
      </w:r>
      <w:r w:rsidR="00B72226">
        <w:rPr>
          <w:rFonts w:ascii="Arial" w:hAnsi="Arial" w:cs="Arial"/>
        </w:rPr>
        <w:t xml:space="preserve">), </w:t>
      </w:r>
      <w:r w:rsidRPr="00B72226">
        <w:rPr>
          <w:rFonts w:ascii="Arial" w:hAnsi="Arial" w:cs="Arial"/>
        </w:rPr>
        <w:t>identifikacijska številka za DDV: SI34728317</w:t>
      </w:r>
      <w:r w:rsidR="00B72226" w:rsidRPr="00B72226">
        <w:rPr>
          <w:rFonts w:ascii="Arial" w:hAnsi="Arial" w:cs="Arial"/>
        </w:rPr>
        <w:t xml:space="preserve">, </w:t>
      </w:r>
      <w:r w:rsidRPr="00B72226">
        <w:rPr>
          <w:rFonts w:ascii="Arial" w:hAnsi="Arial" w:cs="Arial"/>
        </w:rPr>
        <w:t>matična številka: 5882958</w:t>
      </w:r>
      <w:r w:rsidR="00B72226" w:rsidRPr="00B72226">
        <w:rPr>
          <w:rFonts w:ascii="Arial" w:hAnsi="Arial" w:cs="Arial"/>
        </w:rPr>
        <w:t xml:space="preserve">, </w:t>
      </w:r>
      <w:r w:rsidRPr="00B72226">
        <w:rPr>
          <w:rFonts w:ascii="Arial" w:hAnsi="Arial" w:cs="Arial"/>
        </w:rPr>
        <w:t>številka transakcijskega računa: 01330-0100016133</w:t>
      </w:r>
      <w:r w:rsidR="00B72226" w:rsidRPr="00B72226">
        <w:rPr>
          <w:rFonts w:ascii="Arial" w:hAnsi="Arial" w:cs="Arial"/>
        </w:rPr>
        <w:t xml:space="preserve">, </w:t>
      </w:r>
      <w:r w:rsidRPr="00B72226">
        <w:rPr>
          <w:rFonts w:ascii="Arial" w:hAnsi="Arial" w:cs="Arial"/>
        </w:rPr>
        <w:t xml:space="preserve">odprt pri Banki Slovenije, UJP Novo mesto </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in </w:t>
      </w:r>
    </w:p>
    <w:p w:rsidR="00093D81" w:rsidRDefault="00093D81" w:rsidP="00455AD6">
      <w:pPr>
        <w:spacing w:after="0" w:line="260" w:lineRule="atLeast"/>
        <w:jc w:val="both"/>
        <w:rPr>
          <w:rFonts w:ascii="Arial" w:hAnsi="Arial" w:cs="Arial"/>
        </w:rPr>
      </w:pPr>
    </w:p>
    <w:p w:rsidR="005A42F9" w:rsidRPr="00B72226" w:rsidRDefault="001C02D5" w:rsidP="00B72226">
      <w:pPr>
        <w:spacing w:after="0" w:line="260" w:lineRule="atLeast"/>
        <w:jc w:val="both"/>
        <w:rPr>
          <w:rFonts w:ascii="Arial" w:hAnsi="Arial" w:cs="Arial"/>
        </w:rPr>
      </w:pPr>
      <w:r>
        <w:rPr>
          <w:rFonts w:ascii="Arial" w:hAnsi="Arial" w:cs="Arial"/>
        </w:rPr>
        <w:t xml:space="preserve">______________________________________________________________________________ </w:t>
      </w:r>
      <w:r w:rsidR="005A42F9" w:rsidRPr="00B72226">
        <w:rPr>
          <w:rFonts w:ascii="Arial" w:hAnsi="Arial" w:cs="Arial"/>
        </w:rPr>
        <w:t xml:space="preserve">(v nadaljevanju: </w:t>
      </w:r>
      <w:r w:rsidR="005A42F9" w:rsidRPr="00B72226">
        <w:rPr>
          <w:rFonts w:ascii="Arial" w:hAnsi="Arial" w:cs="Arial"/>
          <w:bCs/>
        </w:rPr>
        <w:t>izvajalec</w:t>
      </w:r>
      <w:r w:rsidR="005A42F9" w:rsidRPr="00B72226">
        <w:rPr>
          <w:rFonts w:ascii="Arial" w:hAnsi="Arial" w:cs="Arial"/>
        </w:rPr>
        <w:t>)</w:t>
      </w:r>
      <w:r w:rsidR="00B72226">
        <w:rPr>
          <w:rFonts w:ascii="Arial" w:hAnsi="Arial" w:cs="Arial"/>
        </w:rPr>
        <w:t xml:space="preserve">, </w:t>
      </w:r>
      <w:r w:rsidR="005A42F9" w:rsidRPr="00B72226">
        <w:rPr>
          <w:rFonts w:ascii="Arial" w:hAnsi="Arial" w:cs="Arial"/>
        </w:rPr>
        <w:t>identifikacijska številka za DDV številka:</w:t>
      </w:r>
      <w:r>
        <w:rPr>
          <w:rFonts w:ascii="Arial" w:hAnsi="Arial" w:cs="Arial"/>
        </w:rPr>
        <w:t>______________________</w:t>
      </w:r>
      <w:r w:rsidR="00B72226" w:rsidRPr="00B72226">
        <w:rPr>
          <w:rFonts w:ascii="Arial" w:hAnsi="Arial" w:cs="Arial"/>
        </w:rPr>
        <w:t xml:space="preserve">, </w:t>
      </w:r>
      <w:r w:rsidR="005A42F9" w:rsidRPr="00B72226">
        <w:rPr>
          <w:rFonts w:ascii="Arial" w:hAnsi="Arial" w:cs="Arial"/>
        </w:rPr>
        <w:t>m</w:t>
      </w:r>
      <w:r w:rsidR="00E71F87" w:rsidRPr="00B72226">
        <w:rPr>
          <w:rFonts w:ascii="Arial" w:hAnsi="Arial" w:cs="Arial"/>
        </w:rPr>
        <w:t xml:space="preserve">atična številka: </w:t>
      </w:r>
      <w:r>
        <w:rPr>
          <w:rFonts w:ascii="Arial" w:hAnsi="Arial" w:cs="Arial"/>
        </w:rPr>
        <w:t xml:space="preserve">_______________________ </w:t>
      </w:r>
      <w:r w:rsidR="005A42F9" w:rsidRPr="00B72226">
        <w:rPr>
          <w:rFonts w:ascii="Arial" w:hAnsi="Arial" w:cs="Arial"/>
        </w:rPr>
        <w:t xml:space="preserve">številka transakcijskega računa: </w:t>
      </w:r>
      <w:r>
        <w:rPr>
          <w:rFonts w:ascii="Arial" w:hAnsi="Arial" w:cs="Arial"/>
        </w:rPr>
        <w:t>________________</w:t>
      </w:r>
    </w:p>
    <w:p w:rsidR="005A42F9" w:rsidRPr="00B72226" w:rsidRDefault="005A42F9" w:rsidP="00455AD6">
      <w:pPr>
        <w:spacing w:after="0" w:line="260" w:lineRule="atLeast"/>
        <w:ind w:left="2160"/>
        <w:jc w:val="both"/>
        <w:rPr>
          <w:rFonts w:ascii="Arial" w:hAnsi="Arial" w:cs="Arial"/>
        </w:rPr>
      </w:pPr>
    </w:p>
    <w:p w:rsidR="005A42F9" w:rsidRPr="00455AD6" w:rsidRDefault="005A42F9" w:rsidP="00455AD6">
      <w:pPr>
        <w:spacing w:after="0" w:line="260" w:lineRule="atLeast"/>
        <w:ind w:left="2160"/>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sklepata naslednjo</w:t>
      </w:r>
    </w:p>
    <w:p w:rsidR="005A42F9" w:rsidRDefault="005A42F9" w:rsidP="00455AD6">
      <w:pPr>
        <w:spacing w:after="0" w:line="260" w:lineRule="atLeast"/>
        <w:jc w:val="both"/>
        <w:rPr>
          <w:rFonts w:ascii="Arial" w:hAnsi="Arial" w:cs="Arial"/>
        </w:rPr>
      </w:pPr>
    </w:p>
    <w:p w:rsidR="00B72226" w:rsidRDefault="005A42F9" w:rsidP="00E71F87">
      <w:pPr>
        <w:ind w:left="720"/>
        <w:jc w:val="center"/>
        <w:rPr>
          <w:rFonts w:ascii="Arial" w:hAnsi="Arial" w:cs="Arial"/>
          <w:b/>
          <w:bCs/>
          <w:lang w:eastAsia="sl-SI"/>
        </w:rPr>
      </w:pPr>
      <w:r w:rsidRPr="00E71F87">
        <w:rPr>
          <w:rFonts w:ascii="Arial" w:hAnsi="Arial" w:cs="Arial"/>
          <w:b/>
          <w:bCs/>
          <w:lang w:eastAsia="sl-SI"/>
        </w:rPr>
        <w:t>POGODBO</w:t>
      </w:r>
    </w:p>
    <w:p w:rsidR="007F7048" w:rsidRPr="007F7048" w:rsidRDefault="005834C8" w:rsidP="007F7048">
      <w:pPr>
        <w:widowControl w:val="0"/>
        <w:jc w:val="center"/>
        <w:rPr>
          <w:rFonts w:ascii="Arial" w:hAnsi="Arial" w:cs="Arial"/>
          <w:b/>
        </w:rPr>
      </w:pPr>
      <w:r>
        <w:rPr>
          <w:rFonts w:ascii="Arial" w:eastAsia="Times New Roman" w:hAnsi="Arial" w:cs="Arial"/>
        </w:rPr>
        <w:t>za izdelavo</w:t>
      </w:r>
      <w:r w:rsidRPr="00B158B6">
        <w:rPr>
          <w:rFonts w:ascii="Arial" w:hAnsi="Arial" w:cs="Arial"/>
          <w:snapToGrid w:val="0"/>
          <w:lang w:eastAsia="sl-SI"/>
        </w:rPr>
        <w:t xml:space="preserve">investicijske in projektne dokumentacije za projekt »Zagotavljanje prostorov </w:t>
      </w:r>
      <w:r w:rsidRPr="00B158B6">
        <w:rPr>
          <w:rFonts w:ascii="Arial" w:hAnsi="Arial" w:cs="Arial"/>
        </w:rPr>
        <w:t>Knjižnice Pavla Golie Trebnje v stavbi Goliev trg 1, Trebnje</w:t>
      </w:r>
      <w:r>
        <w:rPr>
          <w:rFonts w:ascii="Arial" w:hAnsi="Arial" w:cs="Arial"/>
        </w:rPr>
        <w:t xml:space="preserve">« </w:t>
      </w:r>
    </w:p>
    <w:p w:rsidR="005A42F9" w:rsidRPr="00455AD6" w:rsidRDefault="005A42F9" w:rsidP="00455AD6">
      <w:pPr>
        <w:spacing w:after="0" w:line="260" w:lineRule="atLeast"/>
        <w:jc w:val="both"/>
        <w:rPr>
          <w:rFonts w:ascii="Arial" w:hAnsi="Arial" w:cs="Arial"/>
        </w:rPr>
      </w:pPr>
    </w:p>
    <w:p w:rsidR="005A42F9" w:rsidRPr="00B72226" w:rsidRDefault="005A42F9" w:rsidP="00455AD6">
      <w:pPr>
        <w:numPr>
          <w:ilvl w:val="0"/>
          <w:numId w:val="3"/>
        </w:numPr>
        <w:spacing w:after="0" w:line="240" w:lineRule="auto"/>
        <w:jc w:val="both"/>
        <w:rPr>
          <w:rFonts w:ascii="Arial" w:hAnsi="Arial" w:cs="Arial"/>
          <w:b/>
        </w:rPr>
      </w:pPr>
      <w:r w:rsidRPr="00B72226">
        <w:rPr>
          <w:rFonts w:ascii="Arial" w:hAnsi="Arial" w:cs="Arial"/>
          <w:b/>
        </w:rPr>
        <w:t>UVOD</w:t>
      </w:r>
    </w:p>
    <w:p w:rsidR="005A42F9" w:rsidRPr="00455AD6" w:rsidRDefault="005A42F9" w:rsidP="00455AD6">
      <w:pPr>
        <w:numPr>
          <w:ilvl w:val="0"/>
          <w:numId w:val="6"/>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3040D7" w:rsidRDefault="00A44E67" w:rsidP="00221CBE">
      <w:pPr>
        <w:autoSpaceDE w:val="0"/>
        <w:autoSpaceDN w:val="0"/>
        <w:adjustRightInd w:val="0"/>
        <w:jc w:val="both"/>
        <w:rPr>
          <w:rFonts w:ascii="Arial" w:hAnsi="Arial" w:cs="Arial"/>
        </w:rPr>
      </w:pPr>
      <w:r w:rsidRPr="00DA2EAD">
        <w:rPr>
          <w:rFonts w:ascii="Arial" w:hAnsi="Arial" w:cs="Arial"/>
        </w:rPr>
        <w:t xml:space="preserve">Pogodbeni </w:t>
      </w:r>
      <w:r w:rsidR="003040D7">
        <w:rPr>
          <w:rFonts w:ascii="Arial" w:hAnsi="Arial" w:cs="Arial"/>
        </w:rPr>
        <w:t xml:space="preserve">stranki uvodoma ugotavljata, da </w:t>
      </w:r>
      <w:r w:rsidRPr="003040D7">
        <w:rPr>
          <w:rFonts w:ascii="Arial" w:hAnsi="Arial" w:cs="Arial"/>
        </w:rPr>
        <w:t>je</w:t>
      </w:r>
      <w:r w:rsidR="003040D7">
        <w:rPr>
          <w:rFonts w:ascii="Arial" w:hAnsi="Arial" w:cs="Arial"/>
        </w:rPr>
        <w:t xml:space="preserve">: </w:t>
      </w:r>
    </w:p>
    <w:p w:rsidR="007F7048" w:rsidRPr="007F7048" w:rsidRDefault="003040D7" w:rsidP="007F7048">
      <w:pPr>
        <w:widowControl w:val="0"/>
        <w:jc w:val="both"/>
        <w:rPr>
          <w:rFonts w:ascii="Arial" w:hAnsi="Arial" w:cs="Arial"/>
        </w:rPr>
      </w:pPr>
      <w:r>
        <w:rPr>
          <w:rFonts w:ascii="Arial" w:hAnsi="Arial" w:cs="Arial"/>
        </w:rPr>
        <w:t>-</w:t>
      </w:r>
      <w:r w:rsidR="00A44E67" w:rsidRPr="003040D7">
        <w:rPr>
          <w:rFonts w:ascii="Arial" w:hAnsi="Arial" w:cs="Arial"/>
        </w:rPr>
        <w:t xml:space="preserve"> naročnik izvedel postopek zbiranja ponudb za izbiro izvajalca za</w:t>
      </w:r>
      <w:r w:rsidR="007F7048" w:rsidRPr="007F7048">
        <w:rPr>
          <w:rFonts w:ascii="Arial" w:hAnsi="Arial" w:cs="Arial"/>
        </w:rPr>
        <w:t>»</w:t>
      </w:r>
      <w:r w:rsidR="005834C8">
        <w:rPr>
          <w:rFonts w:ascii="Arial" w:hAnsi="Arial" w:cs="Arial"/>
        </w:rPr>
        <w:t>Izdelavo p</w:t>
      </w:r>
      <w:r w:rsidR="007F7048" w:rsidRPr="007F7048">
        <w:rPr>
          <w:rFonts w:ascii="Arial" w:hAnsi="Arial" w:cs="Arial"/>
        </w:rPr>
        <w:t>rojekt</w:t>
      </w:r>
      <w:r w:rsidR="005834C8">
        <w:rPr>
          <w:rFonts w:ascii="Arial" w:hAnsi="Arial" w:cs="Arial"/>
        </w:rPr>
        <w:t>a</w:t>
      </w:r>
      <w:r w:rsidR="007F7048" w:rsidRPr="007F7048">
        <w:rPr>
          <w:rFonts w:ascii="Arial" w:hAnsi="Arial" w:cs="Arial"/>
        </w:rPr>
        <w:t xml:space="preserve"> gradbe</w:t>
      </w:r>
      <w:r w:rsidR="007F7048">
        <w:rPr>
          <w:rFonts w:ascii="Arial" w:hAnsi="Arial" w:cs="Arial"/>
        </w:rPr>
        <w:t>ne dokumentacije (PGD), projekt</w:t>
      </w:r>
      <w:r w:rsidR="005834C8">
        <w:rPr>
          <w:rFonts w:ascii="Arial" w:hAnsi="Arial" w:cs="Arial"/>
        </w:rPr>
        <w:t>a</w:t>
      </w:r>
      <w:r w:rsidR="007F7048" w:rsidRPr="007F7048">
        <w:rPr>
          <w:rFonts w:ascii="Arial" w:hAnsi="Arial" w:cs="Arial"/>
        </w:rPr>
        <w:t xml:space="preserve"> za izvedbo (PZI) s popis</w:t>
      </w:r>
      <w:r w:rsidR="005834C8">
        <w:rPr>
          <w:rFonts w:ascii="Arial" w:hAnsi="Arial" w:cs="Arial"/>
        </w:rPr>
        <w:t>i del ter materialov in izdelavo</w:t>
      </w:r>
      <w:r w:rsidR="007F7048" w:rsidRPr="007F7048">
        <w:rPr>
          <w:rFonts w:ascii="Arial" w:hAnsi="Arial" w:cs="Arial"/>
        </w:rPr>
        <w:t xml:space="preserve"> novelacije investicijskega programa </w:t>
      </w:r>
      <w:r w:rsidR="005834C8">
        <w:rPr>
          <w:rFonts w:ascii="Arial" w:hAnsi="Arial" w:cs="Arial"/>
        </w:rPr>
        <w:t>za p</w:t>
      </w:r>
      <w:r w:rsidR="007F7048" w:rsidRPr="007F7048">
        <w:rPr>
          <w:rFonts w:ascii="Arial" w:hAnsi="Arial" w:cs="Arial"/>
        </w:rPr>
        <w:t>reureditve stavbe Goliev trg 1 v Trebnjem za zagotovitev prostoro</w:t>
      </w:r>
      <w:r w:rsidR="005834C8">
        <w:rPr>
          <w:rFonts w:ascii="Arial" w:hAnsi="Arial" w:cs="Arial"/>
        </w:rPr>
        <w:t>v Knjižnice Pavla Golie Trebnje;</w:t>
      </w:r>
    </w:p>
    <w:p w:rsidR="00A44E67" w:rsidRPr="003040D7" w:rsidRDefault="004476C6" w:rsidP="00221CBE">
      <w:pPr>
        <w:autoSpaceDE w:val="0"/>
        <w:autoSpaceDN w:val="0"/>
        <w:adjustRightInd w:val="0"/>
        <w:jc w:val="both"/>
        <w:rPr>
          <w:rFonts w:ascii="Arial" w:hAnsi="Arial" w:cs="Arial"/>
        </w:rPr>
      </w:pPr>
      <w:r>
        <w:rPr>
          <w:rFonts w:ascii="Arial" w:hAnsi="Arial" w:cs="Arial"/>
        </w:rPr>
        <w:t>- t</w:t>
      </w:r>
      <w:r w:rsidR="00A44E67" w:rsidRPr="003040D7">
        <w:rPr>
          <w:rFonts w:ascii="Arial" w:hAnsi="Arial" w:cs="Arial"/>
        </w:rPr>
        <w:t>a pogodba sklenjena v skladu z določili Navodil o izvajanju postopkov javnih naročil in evidencah javnih naročil naročnika Občine Trebnje.</w:t>
      </w:r>
    </w:p>
    <w:p w:rsidR="00BC2C25" w:rsidRPr="00BC2C25" w:rsidRDefault="00BC2C25" w:rsidP="00221CBE">
      <w:pPr>
        <w:tabs>
          <w:tab w:val="num" w:pos="1476"/>
        </w:tabs>
        <w:jc w:val="both"/>
        <w:rPr>
          <w:rFonts w:ascii="Arial" w:hAnsi="Arial" w:cs="Arial"/>
        </w:rPr>
      </w:pPr>
      <w:r w:rsidRPr="00BC2C25">
        <w:rPr>
          <w:rFonts w:ascii="Arial" w:hAnsi="Arial" w:cs="Arial"/>
        </w:rPr>
        <w:t xml:space="preserve">Kot najugodnejši ponudnik je bil z </w:t>
      </w:r>
      <w:r w:rsidR="00FF74B8">
        <w:rPr>
          <w:rFonts w:ascii="Arial" w:hAnsi="Arial" w:cs="Arial"/>
        </w:rPr>
        <w:t>odločitvijo o oddaji naročila</w:t>
      </w:r>
      <w:r w:rsidRPr="00BC2C25">
        <w:rPr>
          <w:rFonts w:ascii="Arial" w:hAnsi="Arial" w:cs="Arial"/>
        </w:rPr>
        <w:t>, številka:</w:t>
      </w:r>
      <w:r w:rsidR="007F7048">
        <w:rPr>
          <w:rFonts w:ascii="Arial" w:hAnsi="Arial" w:cs="Arial"/>
        </w:rPr>
        <w:t xml:space="preserve"> ___________________</w:t>
      </w:r>
      <w:r w:rsidRPr="00BC2C25">
        <w:rPr>
          <w:rFonts w:ascii="Arial" w:hAnsi="Arial" w:cs="Arial"/>
        </w:rPr>
        <w:t xml:space="preserve">, z dne </w:t>
      </w:r>
      <w:r w:rsidR="007F7048">
        <w:rPr>
          <w:rFonts w:ascii="Arial" w:hAnsi="Arial" w:cs="Arial"/>
        </w:rPr>
        <w:t>______________</w:t>
      </w:r>
      <w:r w:rsidRPr="00BC2C25">
        <w:rPr>
          <w:rFonts w:ascii="Arial" w:hAnsi="Arial" w:cs="Arial"/>
        </w:rPr>
        <w:t>, izbran</w:t>
      </w:r>
      <w:r w:rsidR="004476C6">
        <w:rPr>
          <w:rFonts w:ascii="Arial" w:hAnsi="Arial" w:cs="Arial"/>
        </w:rPr>
        <w:t xml:space="preserve"> ponudnik </w:t>
      </w:r>
      <w:r w:rsidR="007F7048">
        <w:rPr>
          <w:rFonts w:ascii="Arial" w:hAnsi="Arial" w:cs="Arial"/>
        </w:rPr>
        <w:t>_______________________________________________</w:t>
      </w:r>
    </w:p>
    <w:p w:rsidR="005A42F9" w:rsidRPr="00BC2C25" w:rsidRDefault="005A42F9" w:rsidP="00221CBE">
      <w:pPr>
        <w:spacing w:after="0" w:line="240" w:lineRule="auto"/>
        <w:jc w:val="both"/>
        <w:rPr>
          <w:rFonts w:ascii="Arial" w:hAnsi="Arial" w:cs="Arial"/>
          <w:lang w:eastAsia="sl-SI"/>
        </w:rPr>
      </w:pPr>
      <w:r w:rsidRPr="00BC2C25">
        <w:rPr>
          <w:rFonts w:ascii="Arial" w:hAnsi="Arial" w:cs="Arial"/>
          <w:lang w:eastAsia="sl-SI"/>
        </w:rPr>
        <w:t>Ta pogodba je sklenjena v skladu s programom del občinske uprave in s sprejetim Odlokom o proračunu Občine Trebnje za leto 201</w:t>
      </w:r>
      <w:r w:rsidR="004476C6">
        <w:rPr>
          <w:rFonts w:ascii="Arial" w:hAnsi="Arial" w:cs="Arial"/>
          <w:lang w:eastAsia="sl-SI"/>
        </w:rPr>
        <w:t>5</w:t>
      </w:r>
      <w:r w:rsidRPr="00BC2C25">
        <w:rPr>
          <w:rFonts w:ascii="Arial" w:hAnsi="Arial" w:cs="Arial"/>
          <w:lang w:eastAsia="sl-SI"/>
        </w:rPr>
        <w:t xml:space="preserve"> (Uradni list RS, št.</w:t>
      </w:r>
      <w:r w:rsidR="004476C6">
        <w:rPr>
          <w:rFonts w:ascii="Arial" w:hAnsi="Arial" w:cs="Arial"/>
          <w:lang w:eastAsia="sl-SI"/>
        </w:rPr>
        <w:t xml:space="preserve"> 33/15</w:t>
      </w:r>
      <w:r w:rsidRPr="00BC2C25">
        <w:rPr>
          <w:rFonts w:ascii="Arial" w:hAnsi="Arial" w:cs="Arial"/>
          <w:lang w:eastAsia="sl-SI"/>
        </w:rPr>
        <w:t>).</w:t>
      </w:r>
    </w:p>
    <w:p w:rsidR="004476C6" w:rsidRPr="00455AD6" w:rsidRDefault="004476C6" w:rsidP="00221CBE">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p>
    <w:p w:rsidR="005A42F9" w:rsidRPr="00B72226" w:rsidRDefault="005A42F9" w:rsidP="00455AD6">
      <w:pPr>
        <w:numPr>
          <w:ilvl w:val="0"/>
          <w:numId w:val="4"/>
        </w:numPr>
        <w:spacing w:after="0" w:line="240" w:lineRule="auto"/>
        <w:jc w:val="both"/>
        <w:rPr>
          <w:rFonts w:ascii="Arial" w:hAnsi="Arial" w:cs="Arial"/>
          <w:b/>
        </w:rPr>
      </w:pPr>
      <w:r w:rsidRPr="00B72226">
        <w:rPr>
          <w:rFonts w:ascii="Arial" w:hAnsi="Arial" w:cs="Arial"/>
          <w:b/>
        </w:rPr>
        <w:t>PREDMET POGODBE</w:t>
      </w:r>
    </w:p>
    <w:p w:rsidR="004476C6" w:rsidRPr="00455AD6" w:rsidRDefault="004476C6" w:rsidP="00455AD6">
      <w:pPr>
        <w:spacing w:after="0" w:line="260" w:lineRule="atLeast"/>
        <w:jc w:val="both"/>
        <w:rPr>
          <w:rFonts w:ascii="Arial" w:hAnsi="Arial" w:cs="Arial"/>
          <w:b/>
          <w:i/>
        </w:rPr>
      </w:pPr>
    </w:p>
    <w:p w:rsidR="005A42F9" w:rsidRPr="004476C6" w:rsidRDefault="005A42F9" w:rsidP="004476C6">
      <w:pPr>
        <w:pStyle w:val="Odstavekseznama"/>
        <w:numPr>
          <w:ilvl w:val="0"/>
          <w:numId w:val="6"/>
        </w:numPr>
        <w:spacing w:after="0" w:line="240" w:lineRule="auto"/>
        <w:jc w:val="center"/>
        <w:rPr>
          <w:rFonts w:ascii="Arial" w:hAnsi="Arial" w:cs="Arial"/>
        </w:rPr>
      </w:pPr>
      <w:r w:rsidRPr="004476C6">
        <w:rPr>
          <w:rFonts w:ascii="Arial" w:hAnsi="Arial" w:cs="Arial"/>
        </w:rPr>
        <w:t>člen</w:t>
      </w:r>
    </w:p>
    <w:p w:rsidR="005A42F9" w:rsidRPr="00455AD6" w:rsidRDefault="005A42F9" w:rsidP="00455AD6">
      <w:pPr>
        <w:spacing w:after="0" w:line="240" w:lineRule="auto"/>
        <w:rPr>
          <w:rFonts w:ascii="Arial" w:hAnsi="Arial" w:cs="Arial"/>
        </w:rPr>
      </w:pPr>
    </w:p>
    <w:p w:rsidR="007F7048" w:rsidRDefault="005A42F9" w:rsidP="007F7048">
      <w:pPr>
        <w:widowControl w:val="0"/>
        <w:jc w:val="both"/>
        <w:rPr>
          <w:rFonts w:ascii="Arial" w:hAnsi="Arial" w:cs="Arial"/>
          <w:b/>
        </w:rPr>
      </w:pPr>
      <w:r w:rsidRPr="00455AD6">
        <w:rPr>
          <w:rFonts w:ascii="Arial" w:hAnsi="Arial" w:cs="Arial"/>
        </w:rPr>
        <w:t>Predmet te pogodbe je</w:t>
      </w:r>
      <w:r w:rsidR="005834C8">
        <w:rPr>
          <w:rFonts w:ascii="Arial" w:hAnsi="Arial" w:cs="Arial"/>
        </w:rPr>
        <w:t xml:space="preserve">izdelava </w:t>
      </w:r>
      <w:r w:rsidR="005834C8" w:rsidRPr="00B158B6">
        <w:rPr>
          <w:rFonts w:ascii="Arial" w:hAnsi="Arial" w:cs="Arial"/>
          <w:snapToGrid w:val="0"/>
          <w:lang w:eastAsia="sl-SI"/>
        </w:rPr>
        <w:t xml:space="preserve">investicijske in projektne dokumentacije za projekt »Zagotavljanje prostorov </w:t>
      </w:r>
      <w:r w:rsidR="005834C8" w:rsidRPr="00B158B6">
        <w:rPr>
          <w:rFonts w:ascii="Arial" w:hAnsi="Arial" w:cs="Arial"/>
        </w:rPr>
        <w:t>Knjižnice Pavla Golie Trebnje v stavbi Goliev trg 1, Trebnje</w:t>
      </w:r>
      <w:r w:rsidR="005834C8">
        <w:rPr>
          <w:rFonts w:ascii="Arial" w:hAnsi="Arial" w:cs="Arial"/>
        </w:rPr>
        <w:t xml:space="preserve">« in sicer </w:t>
      </w:r>
      <w:r w:rsidR="005834C8" w:rsidRPr="00B158B6">
        <w:rPr>
          <w:rFonts w:ascii="Arial" w:hAnsi="Arial" w:cs="Arial"/>
          <w:b/>
        </w:rPr>
        <w:t>»Izdelava projekta gradbene dokumentacije (PGD), projekta za izvedbo (PZI) s popisi del ter materialov in novelacije investicijskega programa«</w:t>
      </w:r>
      <w:r w:rsidR="005834C8">
        <w:rPr>
          <w:rFonts w:ascii="Arial" w:hAnsi="Arial" w:cs="Arial"/>
          <w:b/>
        </w:rPr>
        <w:t>.</w:t>
      </w:r>
    </w:p>
    <w:p w:rsidR="005834C8" w:rsidRDefault="005834C8" w:rsidP="005834C8">
      <w:pPr>
        <w:jc w:val="both"/>
        <w:rPr>
          <w:rFonts w:ascii="Arial" w:hAnsi="Arial" w:cs="Arial"/>
        </w:rPr>
      </w:pPr>
      <w:r>
        <w:rPr>
          <w:rFonts w:ascii="Arial" w:hAnsi="Arial" w:cs="Arial"/>
        </w:rPr>
        <w:t>V projekt načrtovanja prenove je potrebno zajeti tudi načrt energetske sanacije stavbe. V okviru projekta se načrtuje tudi ureditev okolice stavbe s potrebnimi parkirnimi prostori.</w:t>
      </w:r>
    </w:p>
    <w:p w:rsidR="005834C8" w:rsidRDefault="005834C8" w:rsidP="005834C8">
      <w:pPr>
        <w:jc w:val="both"/>
        <w:rPr>
          <w:rFonts w:ascii="Arial" w:hAnsi="Arial" w:cs="Arial"/>
        </w:rPr>
      </w:pPr>
      <w:r>
        <w:rPr>
          <w:rFonts w:ascii="Arial" w:hAnsi="Arial" w:cs="Arial"/>
        </w:rPr>
        <w:t xml:space="preserve">Projekti morajo biti izdelani tako, da bo naročnik lahko z dokumentacijo kandidiral tudi na razpise za pridobitev evropskih sredstev. </w:t>
      </w:r>
    </w:p>
    <w:p w:rsidR="005834C8" w:rsidRPr="007F7048" w:rsidRDefault="005834C8" w:rsidP="007F7048">
      <w:pPr>
        <w:widowControl w:val="0"/>
        <w:jc w:val="both"/>
        <w:rPr>
          <w:rFonts w:ascii="Arial" w:hAnsi="Arial" w:cs="Arial"/>
        </w:rPr>
      </w:pPr>
    </w:p>
    <w:p w:rsidR="005A42F9" w:rsidRPr="00455AD6" w:rsidRDefault="005A42F9" w:rsidP="00221CBE">
      <w:pPr>
        <w:spacing w:after="0" w:line="260" w:lineRule="atLeast"/>
        <w:jc w:val="both"/>
        <w:rPr>
          <w:rFonts w:ascii="Arial" w:hAnsi="Arial" w:cs="Arial"/>
        </w:rPr>
      </w:pPr>
      <w:r w:rsidRPr="00455AD6">
        <w:rPr>
          <w:rFonts w:ascii="Arial" w:hAnsi="Arial" w:cs="Arial"/>
        </w:rPr>
        <w:t>Razpisna dokumentacija in ponudba izvajalca sta sestavni del te pogodbe.</w:t>
      </w:r>
    </w:p>
    <w:p w:rsidR="00DD1145" w:rsidRDefault="004476C6" w:rsidP="005834C8">
      <w:pPr>
        <w:spacing w:before="100" w:beforeAutospacing="1" w:after="100" w:afterAutospacing="1" w:line="300" w:lineRule="atLeast"/>
        <w:jc w:val="both"/>
        <w:rPr>
          <w:rFonts w:ascii="Arial" w:eastAsia="Times New Roman" w:hAnsi="Arial" w:cs="Arial"/>
          <w:snapToGrid w:val="0"/>
          <w:lang w:eastAsia="sl-SI"/>
        </w:rPr>
      </w:pPr>
      <w:r w:rsidRPr="001A74AD">
        <w:rPr>
          <w:rFonts w:ascii="Arial" w:hAnsi="Arial" w:cs="Arial"/>
        </w:rPr>
        <w:t>Investicijska dokumentacija, ki je predmet tega javnega naročila, mora biti izdelana v skladu z določili Uredbe o enotni metodologiji za pripravo in obravnavo investicijske dokumentacije na področju javnih financ (Ur</w:t>
      </w:r>
      <w:r w:rsidR="00C4119A">
        <w:rPr>
          <w:rFonts w:ascii="Arial" w:hAnsi="Arial" w:cs="Arial"/>
        </w:rPr>
        <w:t xml:space="preserve">adni list </w:t>
      </w:r>
      <w:r w:rsidRPr="001A74AD">
        <w:rPr>
          <w:rFonts w:ascii="Arial" w:hAnsi="Arial" w:cs="Arial"/>
        </w:rPr>
        <w:t>RS, št. 82/98, 86/98, 43/99, 60/06) in ob upošteva</w:t>
      </w:r>
      <w:r w:rsidR="005834C8">
        <w:rPr>
          <w:rFonts w:ascii="Arial" w:hAnsi="Arial" w:cs="Arial"/>
        </w:rPr>
        <w:t>nju vsebin Investicijskega programa Zagotavljanje prostorov za potrebe knjižnice, izdelovalca Bauing d.o.o., Kotlje, novelacija oktober 2012.</w:t>
      </w:r>
    </w:p>
    <w:p w:rsidR="00DD1145" w:rsidRPr="00DD1145" w:rsidRDefault="00DD1145" w:rsidP="00DD1145">
      <w:pPr>
        <w:widowControl w:val="0"/>
        <w:spacing w:after="0" w:line="240" w:lineRule="auto"/>
        <w:jc w:val="both"/>
        <w:rPr>
          <w:rFonts w:ascii="Arial" w:eastAsia="Times New Roman" w:hAnsi="Arial" w:cs="Arial"/>
          <w:snapToGrid w:val="0"/>
          <w:lang w:eastAsia="sl-SI"/>
        </w:rPr>
      </w:pPr>
      <w:r w:rsidRPr="00DD1145">
        <w:rPr>
          <w:rFonts w:ascii="Arial" w:eastAsia="Times New Roman" w:hAnsi="Arial" w:cs="Arial"/>
          <w:snapToGrid w:val="0"/>
          <w:lang w:eastAsia="sl-SI"/>
        </w:rPr>
        <w:t>V postopku izdelave dokumentacije mora izvajalec zagotoviti sodelovanje in usklajevanje tako z naročnikom kot s predstavniki uporabnika Knjižnico Pavla Golie Trebnje, po oddanem delu pa sodelovanje z upravno enoto za pridobitev gradbenega dovoljenja. Ob zaključku mora zagotoviti pr</w:t>
      </w:r>
      <w:r w:rsidR="005834C8">
        <w:rPr>
          <w:rFonts w:ascii="Arial" w:eastAsia="Times New Roman" w:hAnsi="Arial" w:cs="Arial"/>
          <w:snapToGrid w:val="0"/>
          <w:lang w:eastAsia="sl-SI"/>
        </w:rPr>
        <w:t>edstavitev in razlago dokumentov</w:t>
      </w:r>
      <w:r w:rsidRPr="00DD1145">
        <w:rPr>
          <w:rFonts w:ascii="Arial" w:eastAsia="Times New Roman" w:hAnsi="Arial" w:cs="Arial"/>
          <w:snapToGrid w:val="0"/>
          <w:lang w:eastAsia="sl-SI"/>
        </w:rPr>
        <w:t xml:space="preserve">. </w:t>
      </w:r>
    </w:p>
    <w:p w:rsidR="00DD1145" w:rsidRDefault="00DD1145" w:rsidP="00221CBE">
      <w:pPr>
        <w:widowControl w:val="0"/>
        <w:spacing w:after="0" w:line="240" w:lineRule="auto"/>
        <w:jc w:val="both"/>
        <w:rPr>
          <w:rFonts w:ascii="Arial" w:eastAsia="Times New Roman" w:hAnsi="Arial" w:cs="Arial"/>
          <w:snapToGrid w:val="0"/>
          <w:lang w:eastAsia="sl-SI"/>
        </w:rPr>
      </w:pPr>
    </w:p>
    <w:p w:rsidR="000B65A4" w:rsidRPr="000B65A4" w:rsidRDefault="000B65A4" w:rsidP="00221CBE">
      <w:pPr>
        <w:widowControl w:val="0"/>
        <w:spacing w:after="0" w:line="240" w:lineRule="auto"/>
        <w:jc w:val="both"/>
        <w:rPr>
          <w:rFonts w:ascii="Arial" w:eastAsia="Times New Roman" w:hAnsi="Arial" w:cs="Arial"/>
          <w:i/>
          <w:snapToGrid w:val="0"/>
          <w:lang w:eastAsia="sl-SI"/>
        </w:rPr>
      </w:pPr>
      <w:r w:rsidRPr="000B65A4">
        <w:rPr>
          <w:rFonts w:ascii="Arial" w:eastAsia="Times New Roman" w:hAnsi="Arial" w:cs="Arial"/>
          <w:snapToGrid w:val="0"/>
          <w:lang w:eastAsia="sl-SI"/>
        </w:rPr>
        <w:t>Zahtevana dokumentacija mora biti izdelana in dobavljena v štirih (4) izvodih in v digitalni obliki.</w:t>
      </w:r>
    </w:p>
    <w:p w:rsidR="005A42F9" w:rsidRPr="00455AD6" w:rsidRDefault="005A42F9" w:rsidP="00221CBE">
      <w:pPr>
        <w:spacing w:after="0" w:line="240" w:lineRule="auto"/>
        <w:ind w:left="360"/>
        <w:jc w:val="both"/>
        <w:rPr>
          <w:rFonts w:ascii="Arial" w:hAnsi="Arial" w:cs="Arial"/>
          <w:lang w:eastAsia="sl-SI"/>
        </w:rPr>
      </w:pPr>
    </w:p>
    <w:p w:rsidR="005A42F9" w:rsidRPr="00455AD6" w:rsidRDefault="005A42F9" w:rsidP="00221CBE">
      <w:pPr>
        <w:spacing w:after="0" w:line="240" w:lineRule="auto"/>
        <w:jc w:val="both"/>
        <w:rPr>
          <w:rFonts w:ascii="Arial" w:hAnsi="Arial" w:cs="Arial"/>
          <w:lang w:eastAsia="sl-SI"/>
        </w:rPr>
      </w:pPr>
      <w:r w:rsidRPr="00455AD6">
        <w:rPr>
          <w:rFonts w:ascii="Arial" w:hAnsi="Arial" w:cs="Arial"/>
          <w:lang w:eastAsia="sl-SI"/>
        </w:rPr>
        <w:t>Če naročnik ugotovi, da kakovost izdelave pogodbenega dela ne ustreza pogodbenim zahtevam</w:t>
      </w:r>
      <w:r w:rsidR="00221CBE">
        <w:rPr>
          <w:rFonts w:ascii="Arial" w:hAnsi="Arial" w:cs="Arial"/>
          <w:lang w:eastAsia="sl-SI"/>
        </w:rPr>
        <w:t>,</w:t>
      </w:r>
      <w:r w:rsidRPr="00455AD6">
        <w:rPr>
          <w:rFonts w:ascii="Arial" w:hAnsi="Arial" w:cs="Arial"/>
          <w:lang w:eastAsia="sl-SI"/>
        </w:rPr>
        <w:t xml:space="preserve"> lahko brez obveznosti razdre pogodbo. </w:t>
      </w:r>
    </w:p>
    <w:p w:rsidR="005A42F9" w:rsidRPr="00455AD6" w:rsidRDefault="005A42F9" w:rsidP="00221CBE">
      <w:pPr>
        <w:spacing w:after="0" w:line="240" w:lineRule="auto"/>
        <w:ind w:left="360"/>
        <w:jc w:val="both"/>
        <w:rPr>
          <w:rFonts w:ascii="Arial" w:hAnsi="Arial" w:cs="Arial"/>
          <w:i/>
          <w:lang w:eastAsia="sl-SI"/>
        </w:rPr>
      </w:pPr>
    </w:p>
    <w:p w:rsidR="005A42F9" w:rsidRPr="00455AD6" w:rsidRDefault="005A42F9" w:rsidP="00221CBE">
      <w:pPr>
        <w:spacing w:after="0" w:line="240" w:lineRule="auto"/>
        <w:jc w:val="both"/>
        <w:rPr>
          <w:rFonts w:ascii="Arial" w:hAnsi="Arial" w:cs="Arial"/>
          <w:lang w:eastAsia="sl-SI"/>
        </w:rPr>
      </w:pPr>
      <w:r w:rsidRPr="00455AD6">
        <w:rPr>
          <w:rFonts w:ascii="Arial" w:hAnsi="Arial" w:cs="Arial"/>
          <w:lang w:eastAsia="sl-SI"/>
        </w:rPr>
        <w:t xml:space="preserve">V primeru, da izvajalec sodeluje s podizvajalci, izvajalec jamči za delo izbranih podizvajalcev oz. zunanjih sodelavcev ter prevzema polno odgovornost za izvedbo celotnega pogodbenega dela. </w:t>
      </w:r>
    </w:p>
    <w:p w:rsidR="005A42F9" w:rsidRPr="00455AD6" w:rsidRDefault="005A42F9" w:rsidP="00455AD6">
      <w:pPr>
        <w:spacing w:after="0" w:line="260" w:lineRule="atLeast"/>
        <w:jc w:val="both"/>
        <w:rPr>
          <w:rFonts w:ascii="Arial" w:hAnsi="Arial" w:cs="Arial"/>
        </w:rPr>
      </w:pPr>
    </w:p>
    <w:p w:rsidR="005A42F9" w:rsidRPr="00B72226" w:rsidRDefault="005A42F9" w:rsidP="00455AD6">
      <w:pPr>
        <w:spacing w:after="0" w:line="260" w:lineRule="atLeast"/>
        <w:jc w:val="both"/>
        <w:rPr>
          <w:rFonts w:ascii="Arial" w:hAnsi="Arial" w:cs="Arial"/>
        </w:rPr>
      </w:pPr>
    </w:p>
    <w:p w:rsidR="005A42F9" w:rsidRPr="00B72226" w:rsidRDefault="005A42F9" w:rsidP="00455AD6">
      <w:pPr>
        <w:numPr>
          <w:ilvl w:val="0"/>
          <w:numId w:val="6"/>
        </w:numPr>
        <w:spacing w:after="0" w:line="240" w:lineRule="auto"/>
        <w:jc w:val="both"/>
        <w:rPr>
          <w:rFonts w:ascii="Arial" w:hAnsi="Arial" w:cs="Arial"/>
          <w:b/>
        </w:rPr>
      </w:pPr>
      <w:r w:rsidRPr="00B72226">
        <w:rPr>
          <w:rFonts w:ascii="Arial" w:hAnsi="Arial" w:cs="Arial"/>
          <w:b/>
        </w:rPr>
        <w:t>POGODBENA VREDNOST</w:t>
      </w:r>
    </w:p>
    <w:p w:rsidR="005A42F9" w:rsidRPr="00455AD6" w:rsidRDefault="005A42F9" w:rsidP="00455AD6">
      <w:pPr>
        <w:spacing w:after="0" w:line="260" w:lineRule="atLeast"/>
        <w:jc w:val="both"/>
        <w:rPr>
          <w:rFonts w:ascii="Arial" w:hAnsi="Arial" w:cs="Arial"/>
          <w:b/>
          <w:i/>
        </w:rPr>
      </w:pPr>
    </w:p>
    <w:p w:rsidR="005A42F9" w:rsidRPr="004476C6" w:rsidRDefault="005A42F9" w:rsidP="004476C6">
      <w:pPr>
        <w:pStyle w:val="Odstavekseznama"/>
        <w:numPr>
          <w:ilvl w:val="0"/>
          <w:numId w:val="4"/>
        </w:numPr>
        <w:spacing w:after="0" w:line="260" w:lineRule="atLeast"/>
        <w:jc w:val="center"/>
        <w:rPr>
          <w:rFonts w:ascii="Arial" w:hAnsi="Arial" w:cs="Arial"/>
        </w:rPr>
      </w:pPr>
      <w:r w:rsidRPr="004476C6">
        <w:rPr>
          <w:rFonts w:ascii="Arial" w:hAnsi="Arial" w:cs="Arial"/>
        </w:rPr>
        <w:t xml:space="preserve"> člen</w:t>
      </w:r>
    </w:p>
    <w:p w:rsidR="005A42F9" w:rsidRPr="00455AD6" w:rsidRDefault="005A42F9" w:rsidP="00455AD6">
      <w:pPr>
        <w:spacing w:after="0" w:line="260" w:lineRule="atLeast"/>
        <w:rPr>
          <w:rFonts w:ascii="Arial" w:hAnsi="Arial" w:cs="Arial"/>
        </w:rPr>
      </w:pPr>
    </w:p>
    <w:p w:rsidR="005A42F9" w:rsidRDefault="009927AA" w:rsidP="00221CBE">
      <w:pPr>
        <w:spacing w:after="0" w:line="240" w:lineRule="auto"/>
        <w:jc w:val="both"/>
        <w:rPr>
          <w:rFonts w:ascii="Arial" w:hAnsi="Arial"/>
        </w:rPr>
      </w:pPr>
      <w:r w:rsidRPr="00652D6F">
        <w:rPr>
          <w:rFonts w:ascii="Arial" w:hAnsi="Arial"/>
        </w:rPr>
        <w:t xml:space="preserve">Cena za pogodbeno storitev znaša za celoten obseg del  </w:t>
      </w:r>
      <w:r w:rsidR="00DD1145">
        <w:rPr>
          <w:rFonts w:ascii="Arial" w:hAnsi="Arial"/>
        </w:rPr>
        <w:t>____________</w:t>
      </w:r>
      <w:r w:rsidR="004476C6">
        <w:rPr>
          <w:rFonts w:ascii="Arial" w:hAnsi="Arial"/>
        </w:rPr>
        <w:t xml:space="preserve"> EUR </w:t>
      </w:r>
      <w:r>
        <w:rPr>
          <w:rFonts w:ascii="Arial" w:hAnsi="Arial"/>
        </w:rPr>
        <w:t>brez DDV</w:t>
      </w:r>
      <w:r w:rsidR="004476C6">
        <w:rPr>
          <w:rFonts w:ascii="Arial" w:hAnsi="Arial"/>
        </w:rPr>
        <w:t xml:space="preserve"> oziroma </w:t>
      </w:r>
      <w:r w:rsidR="00DD1145">
        <w:rPr>
          <w:rFonts w:ascii="Arial" w:hAnsi="Arial"/>
        </w:rPr>
        <w:t>____________________</w:t>
      </w:r>
      <w:r w:rsidR="00571BF1">
        <w:rPr>
          <w:rFonts w:ascii="Arial" w:hAnsi="Arial"/>
        </w:rPr>
        <w:t xml:space="preserve"> EUR z </w:t>
      </w:r>
      <w:r>
        <w:rPr>
          <w:rFonts w:ascii="Arial" w:hAnsi="Arial"/>
        </w:rPr>
        <w:t xml:space="preserve">DDV.  </w:t>
      </w:r>
    </w:p>
    <w:p w:rsidR="009927AA" w:rsidRPr="00455AD6" w:rsidRDefault="009927AA" w:rsidP="00221CBE">
      <w:pPr>
        <w:spacing w:after="0" w:line="240" w:lineRule="auto"/>
        <w:jc w:val="both"/>
        <w:rPr>
          <w:rFonts w:ascii="Arial" w:hAnsi="Arial" w:cs="Arial"/>
          <w:b/>
          <w:lang w:eastAsia="sl-SI"/>
        </w:rPr>
      </w:pPr>
    </w:p>
    <w:p w:rsidR="005A42F9" w:rsidRPr="00455AD6" w:rsidRDefault="005A42F9" w:rsidP="00221CBE">
      <w:pPr>
        <w:spacing w:after="0" w:line="240" w:lineRule="auto"/>
        <w:jc w:val="both"/>
        <w:rPr>
          <w:rFonts w:ascii="Arial" w:hAnsi="Arial" w:cs="Arial"/>
          <w:lang w:eastAsia="sl-SI"/>
        </w:rPr>
      </w:pPr>
      <w:r w:rsidRPr="00455AD6">
        <w:rPr>
          <w:rFonts w:ascii="Arial" w:hAnsi="Arial" w:cs="Arial"/>
          <w:lang w:eastAsia="sl-SI"/>
        </w:rPr>
        <w:t xml:space="preserve">Izvajalec jamči za pravilen izračun cene (cena je fiksna). </w:t>
      </w:r>
    </w:p>
    <w:p w:rsidR="005A42F9" w:rsidRPr="00455AD6" w:rsidRDefault="005A42F9" w:rsidP="00221CBE">
      <w:pPr>
        <w:spacing w:after="0" w:line="240" w:lineRule="auto"/>
        <w:jc w:val="both"/>
        <w:rPr>
          <w:rFonts w:ascii="Arial" w:hAnsi="Arial" w:cs="Arial"/>
          <w:b/>
          <w:lang w:eastAsia="sl-SI"/>
        </w:rPr>
      </w:pPr>
    </w:p>
    <w:p w:rsidR="005A42F9" w:rsidRPr="00455AD6" w:rsidRDefault="005A42F9" w:rsidP="00221CBE">
      <w:pPr>
        <w:spacing w:after="0" w:line="240" w:lineRule="auto"/>
        <w:jc w:val="both"/>
        <w:rPr>
          <w:rFonts w:ascii="Arial" w:hAnsi="Arial" w:cs="Arial"/>
          <w:lang w:eastAsia="sl-SI"/>
        </w:rPr>
      </w:pPr>
      <w:r w:rsidRPr="00455AD6">
        <w:rPr>
          <w:rFonts w:ascii="Arial" w:hAnsi="Arial" w:cs="Arial"/>
          <w:lang w:eastAsia="sl-SI"/>
        </w:rPr>
        <w:t>Kakovost izvedenih del mora ustrezati obstoječim standardom.</w:t>
      </w:r>
    </w:p>
    <w:p w:rsidR="00054422" w:rsidRDefault="00054422" w:rsidP="00221CBE">
      <w:pPr>
        <w:spacing w:after="0" w:line="260" w:lineRule="atLeast"/>
        <w:jc w:val="both"/>
        <w:rPr>
          <w:rFonts w:ascii="Arial" w:hAnsi="Arial" w:cs="Arial"/>
        </w:rPr>
      </w:pPr>
    </w:p>
    <w:p w:rsidR="00B60CF7" w:rsidRDefault="005A42F9" w:rsidP="00221CBE">
      <w:pPr>
        <w:spacing w:after="0" w:line="260" w:lineRule="atLeast"/>
        <w:jc w:val="both"/>
        <w:rPr>
          <w:rFonts w:ascii="Arial" w:hAnsi="Arial" w:cs="Arial"/>
        </w:rPr>
      </w:pPr>
      <w:r w:rsidRPr="00455AD6">
        <w:rPr>
          <w:rFonts w:ascii="Arial" w:hAnsi="Arial" w:cs="Arial"/>
        </w:rPr>
        <w:t>Račun je plačljiv 30</w:t>
      </w:r>
      <w:r w:rsidR="009927AA">
        <w:rPr>
          <w:rFonts w:ascii="Arial" w:hAnsi="Arial" w:cs="Arial"/>
        </w:rPr>
        <w:t>.</w:t>
      </w:r>
      <w:r w:rsidRPr="00455AD6">
        <w:rPr>
          <w:rFonts w:ascii="Arial" w:hAnsi="Arial" w:cs="Arial"/>
        </w:rPr>
        <w:t xml:space="preserve"> d</w:t>
      </w:r>
      <w:r w:rsidR="009927AA">
        <w:rPr>
          <w:rFonts w:ascii="Arial" w:hAnsi="Arial" w:cs="Arial"/>
        </w:rPr>
        <w:t>a</w:t>
      </w:r>
      <w:r w:rsidRPr="00455AD6">
        <w:rPr>
          <w:rFonts w:ascii="Arial" w:hAnsi="Arial" w:cs="Arial"/>
        </w:rPr>
        <w:t>n po prejemu</w:t>
      </w:r>
      <w:r w:rsidR="00FF74B8">
        <w:rPr>
          <w:rFonts w:ascii="Arial" w:hAnsi="Arial" w:cs="Arial"/>
        </w:rPr>
        <w:t xml:space="preserve">. </w:t>
      </w:r>
    </w:p>
    <w:p w:rsidR="00B60CF7" w:rsidRDefault="00B60CF7" w:rsidP="00455AD6">
      <w:pPr>
        <w:spacing w:after="0" w:line="260" w:lineRule="atLeast"/>
        <w:jc w:val="both"/>
        <w:rPr>
          <w:rFonts w:ascii="Arial" w:hAnsi="Arial" w:cs="Arial"/>
        </w:rPr>
      </w:pPr>
    </w:p>
    <w:p w:rsidR="00054422" w:rsidRPr="00455AD6" w:rsidRDefault="00054422" w:rsidP="00455AD6">
      <w:pPr>
        <w:spacing w:after="0" w:line="260" w:lineRule="atLeast"/>
        <w:jc w:val="both"/>
        <w:rPr>
          <w:rFonts w:ascii="Arial" w:hAnsi="Arial" w:cs="Arial"/>
          <w:b/>
          <w:i/>
        </w:rPr>
      </w:pPr>
    </w:p>
    <w:p w:rsidR="005A42F9" w:rsidRPr="00B72226" w:rsidRDefault="005A42F9" w:rsidP="00455AD6">
      <w:pPr>
        <w:numPr>
          <w:ilvl w:val="0"/>
          <w:numId w:val="7"/>
        </w:numPr>
        <w:spacing w:after="0" w:line="260" w:lineRule="atLeast"/>
        <w:jc w:val="both"/>
        <w:rPr>
          <w:rFonts w:ascii="Arial" w:hAnsi="Arial" w:cs="Arial"/>
          <w:b/>
        </w:rPr>
      </w:pPr>
      <w:r w:rsidRPr="00B72226">
        <w:rPr>
          <w:rFonts w:ascii="Arial" w:hAnsi="Arial" w:cs="Arial"/>
          <w:b/>
        </w:rPr>
        <w:t>OBVEZNOSTI  IZVAJALCA</w:t>
      </w:r>
    </w:p>
    <w:p w:rsidR="005A42F9" w:rsidRPr="00455AD6" w:rsidRDefault="005A42F9" w:rsidP="00455AD6">
      <w:pPr>
        <w:spacing w:after="0" w:line="260" w:lineRule="atLeast"/>
        <w:jc w:val="both"/>
        <w:rPr>
          <w:rFonts w:ascii="Arial" w:hAnsi="Arial" w:cs="Arial"/>
          <w:b/>
          <w:i/>
        </w:rPr>
      </w:pPr>
    </w:p>
    <w:p w:rsidR="005A42F9" w:rsidRPr="004476C6" w:rsidRDefault="005A42F9" w:rsidP="004476C6">
      <w:pPr>
        <w:pStyle w:val="Odstavekseznama"/>
        <w:numPr>
          <w:ilvl w:val="0"/>
          <w:numId w:val="4"/>
        </w:numPr>
        <w:spacing w:after="0" w:line="240" w:lineRule="auto"/>
        <w:jc w:val="center"/>
        <w:rPr>
          <w:rFonts w:ascii="Arial" w:hAnsi="Arial" w:cs="Arial"/>
        </w:rPr>
      </w:pPr>
      <w:r w:rsidRPr="004476C6">
        <w:rPr>
          <w:rFonts w:ascii="Arial" w:hAnsi="Arial" w:cs="Arial"/>
        </w:rPr>
        <w:t>člen</w:t>
      </w:r>
    </w:p>
    <w:p w:rsidR="005A42F9" w:rsidRPr="00455AD6" w:rsidRDefault="005A42F9" w:rsidP="00455AD6">
      <w:pPr>
        <w:spacing w:after="0" w:line="240" w:lineRule="auto"/>
        <w:rPr>
          <w:rFonts w:ascii="Arial" w:hAnsi="Arial" w:cs="Arial"/>
        </w:rPr>
      </w:pPr>
    </w:p>
    <w:p w:rsidR="001A1BDB" w:rsidRPr="00827F39" w:rsidRDefault="002A22FB" w:rsidP="001A1BDB">
      <w:pPr>
        <w:widowControl w:val="0"/>
        <w:spacing w:after="0" w:line="240" w:lineRule="auto"/>
        <w:jc w:val="both"/>
        <w:rPr>
          <w:rFonts w:ascii="Arial" w:hAnsi="Arial" w:cs="Arial"/>
          <w:snapToGrid w:val="0"/>
          <w:lang w:eastAsia="sl-SI"/>
        </w:rPr>
      </w:pPr>
      <w:r w:rsidRPr="002A22FB">
        <w:rPr>
          <w:rFonts w:ascii="Arial" w:hAnsi="Arial" w:cs="Arial"/>
        </w:rPr>
        <w:t xml:space="preserve">Izvajalec se obvezuje, da bo naročilo izvedel </w:t>
      </w:r>
      <w:r w:rsidR="001A1BDB">
        <w:rPr>
          <w:rFonts w:ascii="Arial" w:hAnsi="Arial" w:cs="Arial"/>
        </w:rPr>
        <w:t xml:space="preserve">v rokih: </w:t>
      </w:r>
      <w:r w:rsidR="001A1BDB">
        <w:rPr>
          <w:rFonts w:ascii="Arial" w:hAnsi="Arial" w:cs="Arial"/>
          <w:snapToGrid w:val="0"/>
          <w:lang w:eastAsia="sl-SI"/>
        </w:rPr>
        <w:t xml:space="preserve">izdelavo PGD projektne dokumentacije in novelacijo IP </w:t>
      </w:r>
      <w:r w:rsidR="005834C8">
        <w:rPr>
          <w:rFonts w:ascii="Arial" w:hAnsi="Arial" w:cs="Arial"/>
          <w:snapToGrid w:val="0"/>
          <w:lang w:eastAsia="sl-SI"/>
        </w:rPr>
        <w:t>31. 1. 2016</w:t>
      </w:r>
      <w:r w:rsidR="001A1BDB">
        <w:rPr>
          <w:rFonts w:ascii="Arial" w:hAnsi="Arial" w:cs="Arial"/>
          <w:snapToGrid w:val="0"/>
          <w:lang w:eastAsia="sl-SI"/>
        </w:rPr>
        <w:t>, izd</w:t>
      </w:r>
      <w:r w:rsidR="005834C8">
        <w:rPr>
          <w:rFonts w:ascii="Arial" w:hAnsi="Arial" w:cs="Arial"/>
          <w:snapToGrid w:val="0"/>
          <w:lang w:eastAsia="sl-SI"/>
        </w:rPr>
        <w:t>elavo PZI s popisom del do 30. 3</w:t>
      </w:r>
      <w:r w:rsidR="001A1BDB">
        <w:rPr>
          <w:rFonts w:ascii="Arial" w:hAnsi="Arial" w:cs="Arial"/>
          <w:snapToGrid w:val="0"/>
          <w:lang w:eastAsia="sl-SI"/>
        </w:rPr>
        <w:t xml:space="preserve">. 2016. </w:t>
      </w:r>
    </w:p>
    <w:p w:rsidR="002A22FB" w:rsidRPr="002A22FB" w:rsidRDefault="002A22FB" w:rsidP="002A22FB">
      <w:pPr>
        <w:jc w:val="both"/>
        <w:rPr>
          <w:rFonts w:ascii="Arial" w:hAnsi="Arial" w:cs="Arial"/>
        </w:rPr>
      </w:pPr>
      <w:r w:rsidRPr="002A22FB">
        <w:rPr>
          <w:rFonts w:ascii="Arial" w:hAnsi="Arial" w:cs="Arial"/>
        </w:rPr>
        <w:t>Stranki štejeta izpolnitveni rok za bistveno sestavino pogodbe.</w:t>
      </w:r>
    </w:p>
    <w:p w:rsidR="002A22FB" w:rsidRDefault="002A22FB" w:rsidP="002A22FB">
      <w:pPr>
        <w:jc w:val="both"/>
        <w:rPr>
          <w:rFonts w:ascii="Arial" w:hAnsi="Arial" w:cs="Arial"/>
        </w:rPr>
      </w:pPr>
      <w:r w:rsidRPr="002A22FB">
        <w:rPr>
          <w:rFonts w:ascii="Arial" w:hAnsi="Arial" w:cs="Arial"/>
        </w:rPr>
        <w:t xml:space="preserve">V primeru, da izvajalec zaradi objektivnih razlogov ne more dokončati pogodbenega dela v predvidenem roku,  zaprosi naročnika za podaljšanje izpolnitvenega roka. Sprememba izvedbenega roka mora biti dogovorjena v pisni obliki. </w:t>
      </w:r>
    </w:p>
    <w:p w:rsidR="005A42F9" w:rsidRPr="00455AD6" w:rsidRDefault="005A42F9" w:rsidP="004476C6">
      <w:pPr>
        <w:numPr>
          <w:ilvl w:val="0"/>
          <w:numId w:val="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Izvajalec se zaveže pogodbeno dogovorjeno delo opraviti strokovno, vestno, pošteno, skladno s to pogodbo, tehnično dokumentacijo, razpisnimi pogoji, veljavnimi predpisi in pravili stroke.</w:t>
      </w:r>
    </w:p>
    <w:p w:rsidR="00B72226" w:rsidRDefault="00B72226" w:rsidP="00455AD6">
      <w:pPr>
        <w:spacing w:after="0" w:line="260" w:lineRule="atLeast"/>
        <w:jc w:val="both"/>
        <w:rPr>
          <w:rFonts w:ascii="Arial" w:hAnsi="Arial" w:cs="Arial"/>
          <w:b/>
          <w:i/>
        </w:rPr>
      </w:pPr>
    </w:p>
    <w:p w:rsidR="001C02D5" w:rsidRDefault="001C02D5" w:rsidP="00455AD6">
      <w:pPr>
        <w:spacing w:after="0" w:line="260" w:lineRule="atLeast"/>
        <w:jc w:val="both"/>
        <w:rPr>
          <w:rFonts w:ascii="Arial" w:hAnsi="Arial" w:cs="Arial"/>
          <w:b/>
          <w:i/>
        </w:rPr>
      </w:pPr>
    </w:p>
    <w:p w:rsidR="001C02D5" w:rsidRDefault="001C02D5" w:rsidP="00455AD6">
      <w:pPr>
        <w:spacing w:after="0" w:line="260" w:lineRule="atLeast"/>
        <w:jc w:val="both"/>
        <w:rPr>
          <w:rFonts w:ascii="Arial" w:hAnsi="Arial" w:cs="Arial"/>
          <w:b/>
          <w:i/>
        </w:rPr>
      </w:pPr>
    </w:p>
    <w:p w:rsidR="001C02D5" w:rsidRDefault="001C02D5" w:rsidP="00455AD6">
      <w:pPr>
        <w:spacing w:after="0" w:line="260" w:lineRule="atLeast"/>
        <w:jc w:val="both"/>
        <w:rPr>
          <w:rFonts w:ascii="Arial" w:hAnsi="Arial" w:cs="Arial"/>
          <w:b/>
          <w:i/>
        </w:rPr>
      </w:pPr>
    </w:p>
    <w:p w:rsidR="001C02D5" w:rsidRDefault="001C02D5" w:rsidP="00455AD6">
      <w:pPr>
        <w:spacing w:after="0" w:line="260" w:lineRule="atLeast"/>
        <w:jc w:val="both"/>
        <w:rPr>
          <w:rFonts w:ascii="Arial" w:hAnsi="Arial" w:cs="Arial"/>
          <w:b/>
          <w:i/>
        </w:rPr>
      </w:pPr>
    </w:p>
    <w:p w:rsidR="00B72226" w:rsidRDefault="00B72226" w:rsidP="00455AD6">
      <w:pPr>
        <w:spacing w:after="0" w:line="260" w:lineRule="atLeast"/>
        <w:jc w:val="both"/>
        <w:rPr>
          <w:rFonts w:ascii="Arial" w:hAnsi="Arial" w:cs="Arial"/>
          <w:b/>
          <w:i/>
        </w:rPr>
      </w:pPr>
    </w:p>
    <w:p w:rsidR="005A42F9" w:rsidRPr="00B72226" w:rsidRDefault="005A42F9" w:rsidP="00455AD6">
      <w:pPr>
        <w:spacing w:after="0" w:line="260" w:lineRule="atLeast"/>
        <w:jc w:val="both"/>
        <w:rPr>
          <w:rFonts w:ascii="Arial" w:hAnsi="Arial" w:cs="Arial"/>
          <w:b/>
        </w:rPr>
      </w:pPr>
      <w:r w:rsidRPr="00B72226">
        <w:rPr>
          <w:rFonts w:ascii="Arial" w:hAnsi="Arial" w:cs="Arial"/>
          <w:b/>
        </w:rPr>
        <w:t>5.   OBVEZNOSTI NAROČNIKA</w:t>
      </w:r>
    </w:p>
    <w:p w:rsidR="005A42F9" w:rsidRPr="00455AD6" w:rsidRDefault="005A42F9" w:rsidP="00455AD6">
      <w:pPr>
        <w:spacing w:after="0" w:line="260" w:lineRule="atLeast"/>
        <w:jc w:val="both"/>
        <w:rPr>
          <w:rFonts w:ascii="Arial" w:hAnsi="Arial" w:cs="Arial"/>
          <w:b/>
          <w:i/>
        </w:rPr>
      </w:pPr>
    </w:p>
    <w:p w:rsidR="005A42F9" w:rsidRPr="00455AD6" w:rsidRDefault="005A42F9" w:rsidP="004476C6">
      <w:pPr>
        <w:numPr>
          <w:ilvl w:val="0"/>
          <w:numId w:val="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221CBE">
      <w:pPr>
        <w:spacing w:after="0" w:line="260" w:lineRule="atLeast"/>
        <w:jc w:val="both"/>
        <w:rPr>
          <w:rFonts w:ascii="Arial" w:hAnsi="Arial" w:cs="Arial"/>
        </w:rPr>
      </w:pPr>
      <w:r w:rsidRPr="00455AD6">
        <w:rPr>
          <w:rFonts w:ascii="Arial" w:hAnsi="Arial" w:cs="Arial"/>
        </w:rPr>
        <w:t>Naročnik se obvezuje, da bo:</w:t>
      </w:r>
    </w:p>
    <w:p w:rsidR="005A42F9" w:rsidRPr="00455AD6" w:rsidRDefault="005A42F9" w:rsidP="00221CBE">
      <w:pPr>
        <w:numPr>
          <w:ilvl w:val="0"/>
          <w:numId w:val="5"/>
        </w:numPr>
        <w:spacing w:after="0" w:line="240" w:lineRule="auto"/>
        <w:jc w:val="both"/>
        <w:rPr>
          <w:rFonts w:ascii="Arial" w:hAnsi="Arial" w:cs="Arial"/>
        </w:rPr>
      </w:pPr>
      <w:r w:rsidRPr="00455AD6">
        <w:rPr>
          <w:rFonts w:ascii="Arial" w:hAnsi="Arial" w:cs="Arial"/>
        </w:rPr>
        <w:t xml:space="preserve">izvajalca sproti obveščal o vseh svojih odločitvah, ki vplivajo na izvajanje nalog po tej pogodbi, </w:t>
      </w:r>
    </w:p>
    <w:p w:rsidR="005A42F9" w:rsidRPr="00455AD6" w:rsidRDefault="005A42F9" w:rsidP="00221CBE">
      <w:pPr>
        <w:numPr>
          <w:ilvl w:val="0"/>
          <w:numId w:val="5"/>
        </w:numPr>
        <w:spacing w:after="0" w:line="240" w:lineRule="auto"/>
        <w:jc w:val="both"/>
        <w:rPr>
          <w:rFonts w:ascii="Arial" w:hAnsi="Arial" w:cs="Arial"/>
        </w:rPr>
      </w:pPr>
      <w:r w:rsidRPr="00455AD6">
        <w:rPr>
          <w:rFonts w:ascii="Arial" w:hAnsi="Arial" w:cs="Arial"/>
        </w:rPr>
        <w:t xml:space="preserve">dajal vsa potrebna pojasnila v zvezi z morebitnimi vprašanji izvajalca, ki se nanašajo na predmet te pogodbe ter pravočasno sprejemal odločitve zaradi zagotavljanja izvedbenih rokov, </w:t>
      </w:r>
    </w:p>
    <w:p w:rsidR="005A42F9" w:rsidRPr="00455AD6" w:rsidRDefault="005A42F9" w:rsidP="00221CBE">
      <w:pPr>
        <w:numPr>
          <w:ilvl w:val="0"/>
          <w:numId w:val="5"/>
        </w:numPr>
        <w:spacing w:after="0" w:line="240" w:lineRule="auto"/>
        <w:jc w:val="both"/>
        <w:rPr>
          <w:rFonts w:ascii="Arial" w:hAnsi="Arial" w:cs="Arial"/>
        </w:rPr>
      </w:pPr>
      <w:r w:rsidRPr="00455AD6">
        <w:rPr>
          <w:rFonts w:ascii="Arial" w:hAnsi="Arial" w:cs="Arial"/>
        </w:rPr>
        <w:t xml:space="preserve">izpolnjeval svoje finančne obveznosti, </w:t>
      </w:r>
    </w:p>
    <w:p w:rsidR="005A42F9" w:rsidRPr="00455AD6" w:rsidRDefault="005A42F9" w:rsidP="00221CBE">
      <w:pPr>
        <w:numPr>
          <w:ilvl w:val="0"/>
          <w:numId w:val="5"/>
        </w:numPr>
        <w:spacing w:after="0" w:line="240" w:lineRule="auto"/>
        <w:jc w:val="both"/>
        <w:rPr>
          <w:rFonts w:ascii="Arial" w:hAnsi="Arial" w:cs="Arial"/>
        </w:rPr>
      </w:pPr>
      <w:r w:rsidRPr="00455AD6">
        <w:rPr>
          <w:rFonts w:ascii="Arial" w:hAnsi="Arial" w:cs="Arial"/>
        </w:rPr>
        <w:t>nudil vso potrebno dokumentacijo</w:t>
      </w:r>
      <w:r w:rsidR="00AF73D0">
        <w:rPr>
          <w:rFonts w:ascii="Arial" w:hAnsi="Arial" w:cs="Arial"/>
        </w:rPr>
        <w:t>.</w:t>
      </w:r>
    </w:p>
    <w:p w:rsidR="005A42F9" w:rsidRPr="00455AD6" w:rsidRDefault="005A42F9" w:rsidP="00221CBE">
      <w:pPr>
        <w:spacing w:after="0" w:line="260" w:lineRule="atLeast"/>
        <w:jc w:val="both"/>
        <w:rPr>
          <w:rFonts w:ascii="Arial" w:hAnsi="Arial" w:cs="Arial"/>
        </w:rPr>
      </w:pPr>
    </w:p>
    <w:p w:rsidR="005A42F9" w:rsidRPr="00455AD6" w:rsidRDefault="005A42F9" w:rsidP="00221CBE">
      <w:pPr>
        <w:spacing w:after="0" w:line="260" w:lineRule="atLeast"/>
        <w:jc w:val="both"/>
        <w:rPr>
          <w:rFonts w:ascii="Arial" w:hAnsi="Arial" w:cs="Arial"/>
        </w:rPr>
      </w:pPr>
      <w:r w:rsidRPr="00455AD6">
        <w:rPr>
          <w:rFonts w:ascii="Arial" w:hAnsi="Arial" w:cs="Arial"/>
        </w:rPr>
        <w:t xml:space="preserve">Za opravljanje storitve po tej pogodbi bo naročnik sproti spremljal delo izvajalca. </w:t>
      </w:r>
    </w:p>
    <w:p w:rsidR="005A42F9" w:rsidRDefault="005A42F9" w:rsidP="00455AD6">
      <w:pPr>
        <w:spacing w:after="0" w:line="260" w:lineRule="atLeast"/>
        <w:jc w:val="both"/>
        <w:rPr>
          <w:rFonts w:ascii="Arial" w:hAnsi="Arial" w:cs="Arial"/>
        </w:rPr>
      </w:pPr>
    </w:p>
    <w:p w:rsidR="00DA242D" w:rsidRDefault="00DA242D" w:rsidP="00455AD6">
      <w:pPr>
        <w:spacing w:after="0" w:line="260" w:lineRule="atLeast"/>
        <w:jc w:val="both"/>
        <w:rPr>
          <w:rFonts w:ascii="Arial" w:hAnsi="Arial" w:cs="Arial"/>
        </w:rPr>
      </w:pPr>
    </w:p>
    <w:p w:rsidR="005A42F9" w:rsidRPr="00455AD6" w:rsidRDefault="005A42F9" w:rsidP="004476C6">
      <w:pPr>
        <w:numPr>
          <w:ilvl w:val="0"/>
          <w:numId w:val="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Default="005A42F9" w:rsidP="00AF73D0">
      <w:pPr>
        <w:spacing w:after="0" w:line="240" w:lineRule="auto"/>
        <w:jc w:val="both"/>
        <w:rPr>
          <w:rFonts w:ascii="Arial" w:hAnsi="Arial" w:cs="Arial"/>
        </w:rPr>
      </w:pPr>
      <w:r w:rsidRPr="00455AD6">
        <w:rPr>
          <w:rFonts w:ascii="Arial" w:hAnsi="Arial" w:cs="Arial"/>
          <w:lang w:eastAsia="sl-SI"/>
        </w:rPr>
        <w:t>Naročnik poravna pogodbene obveznosti na podlagi računa izvajalca na njegov transakcijski račun št</w:t>
      </w:r>
      <w:r w:rsidR="00571BF1">
        <w:rPr>
          <w:rFonts w:ascii="Arial" w:hAnsi="Arial" w:cs="Arial"/>
          <w:lang w:eastAsia="sl-SI"/>
        </w:rPr>
        <w:t>evilka</w:t>
      </w:r>
      <w:r w:rsidR="007C0474">
        <w:rPr>
          <w:rFonts w:ascii="Arial" w:hAnsi="Arial" w:cs="Arial"/>
          <w:lang w:eastAsia="sl-SI"/>
        </w:rPr>
        <w:t xml:space="preserve"> _____________________________________</w:t>
      </w:r>
      <w:r w:rsidR="00B60CF7">
        <w:rPr>
          <w:rFonts w:ascii="Arial" w:hAnsi="Arial" w:cs="Arial"/>
        </w:rPr>
        <w:t xml:space="preserve">, </w:t>
      </w:r>
      <w:r w:rsidRPr="00455AD6">
        <w:rPr>
          <w:rFonts w:ascii="Arial" w:hAnsi="Arial" w:cs="Arial"/>
          <w:lang w:eastAsia="sl-SI"/>
        </w:rPr>
        <w:t>iz sredstev zagotovljenih v skladu z Odlokom o proračunu Občine Trebnje za leto 201</w:t>
      </w:r>
      <w:r w:rsidR="00571BF1">
        <w:rPr>
          <w:rFonts w:ascii="Arial" w:hAnsi="Arial" w:cs="Arial"/>
          <w:lang w:eastAsia="sl-SI"/>
        </w:rPr>
        <w:t>5</w:t>
      </w:r>
      <w:r w:rsidRPr="00455AD6">
        <w:rPr>
          <w:rFonts w:ascii="Arial" w:hAnsi="Arial" w:cs="Arial"/>
          <w:lang w:eastAsia="sl-SI"/>
        </w:rPr>
        <w:t xml:space="preserve">pod proračunsko postavko </w:t>
      </w:r>
      <w:r w:rsidR="001C02D5">
        <w:rPr>
          <w:rFonts w:ascii="Arial" w:hAnsi="Arial" w:cs="Arial"/>
          <w:lang w:eastAsia="sl-SI"/>
        </w:rPr>
        <w:t>18075 Zagotavljanje prostorov za knjižnico, konto 42080423 Načrti in druga projektna dokumentacija – zagotavljanje prostorov za knjižnico,</w:t>
      </w:r>
      <w:r w:rsidR="001C02D5">
        <w:rPr>
          <w:rFonts w:ascii="Arial" w:hAnsi="Arial" w:cs="Arial"/>
        </w:rPr>
        <w:t>projekt šifra OB 130-12-0003.</w:t>
      </w:r>
      <w:r w:rsidRPr="00455AD6">
        <w:rPr>
          <w:rFonts w:ascii="Arial" w:hAnsi="Arial" w:cs="Arial"/>
        </w:rPr>
        <w:tab/>
      </w:r>
    </w:p>
    <w:p w:rsidR="00DA242D" w:rsidRDefault="00DA242D" w:rsidP="00AF73D0">
      <w:pPr>
        <w:spacing w:after="0" w:line="240" w:lineRule="auto"/>
        <w:jc w:val="both"/>
        <w:rPr>
          <w:rFonts w:ascii="Arial" w:hAnsi="Arial" w:cs="Arial"/>
        </w:rPr>
      </w:pPr>
    </w:p>
    <w:p w:rsidR="00DA242D" w:rsidRPr="00455AD6" w:rsidRDefault="00DA242D" w:rsidP="00AF73D0">
      <w:pPr>
        <w:spacing w:after="0" w:line="240" w:lineRule="auto"/>
        <w:jc w:val="both"/>
        <w:rPr>
          <w:rFonts w:ascii="Arial" w:hAnsi="Arial" w:cs="Arial"/>
        </w:rPr>
      </w:pPr>
    </w:p>
    <w:p w:rsidR="005A42F9" w:rsidRPr="00455AD6" w:rsidRDefault="005A42F9" w:rsidP="004476C6">
      <w:pPr>
        <w:numPr>
          <w:ilvl w:val="0"/>
          <w:numId w:val="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Če naročnik ugotovi, da kakovost izdelave pogodbenega dela ne ustreza pogodbenim zahtevam </w:t>
      </w:r>
      <w:r w:rsidR="00571BF1">
        <w:rPr>
          <w:rFonts w:ascii="Arial" w:hAnsi="Arial" w:cs="Arial"/>
        </w:rPr>
        <w:t xml:space="preserve">in </w:t>
      </w:r>
      <w:r w:rsidRPr="00455AD6">
        <w:rPr>
          <w:rFonts w:ascii="Arial" w:hAnsi="Arial" w:cs="Arial"/>
        </w:rPr>
        <w:t>je v nasprotju s predpisi v skladu s katerimi je potrebno izvesti pogodbeno delo, lahko brez obveznosti razdre pogodbo.</w:t>
      </w:r>
    </w:p>
    <w:p w:rsidR="005A42F9" w:rsidRPr="00455AD6" w:rsidRDefault="005A42F9" w:rsidP="00455AD6">
      <w:pPr>
        <w:spacing w:after="0" w:line="260" w:lineRule="atLeast"/>
        <w:jc w:val="both"/>
        <w:rPr>
          <w:rFonts w:ascii="Arial" w:hAnsi="Arial" w:cs="Arial"/>
        </w:rPr>
      </w:pPr>
    </w:p>
    <w:p w:rsidR="005A42F9" w:rsidRPr="00455AD6" w:rsidRDefault="005A42F9" w:rsidP="004476C6">
      <w:pPr>
        <w:numPr>
          <w:ilvl w:val="0"/>
          <w:numId w:val="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widowControl w:val="0"/>
        <w:spacing w:after="0" w:line="260" w:lineRule="atLeast"/>
        <w:ind w:right="-1"/>
        <w:jc w:val="both"/>
        <w:rPr>
          <w:rFonts w:ascii="Arial" w:hAnsi="Arial" w:cs="Arial"/>
          <w:bCs/>
        </w:rPr>
      </w:pPr>
      <w:r w:rsidRPr="00455AD6">
        <w:rPr>
          <w:rFonts w:ascii="Arial" w:hAnsi="Arial" w:cs="Arial"/>
          <w:bCs/>
        </w:rPr>
        <w:t>Z dnem plačila postanejo vse materialne in druge avtorske pravice (pravico reproduciranja, distribuiranja, javnega prikazovanja, predelave) izvajalca, ki nastanejo v zvezi s to pogodbo, last naročnika in to izključno v neomejenem obsegu in za ves čas njihovega trajanja, razen moralne avtorske pravice, ki ostane avtorju.</w:t>
      </w:r>
    </w:p>
    <w:p w:rsidR="005A42F9" w:rsidRPr="00455AD6" w:rsidRDefault="005A42F9" w:rsidP="00455AD6">
      <w:pPr>
        <w:widowControl w:val="0"/>
        <w:spacing w:after="0" w:line="260" w:lineRule="atLeast"/>
        <w:ind w:right="-1"/>
        <w:jc w:val="both"/>
        <w:rPr>
          <w:rFonts w:ascii="Arial" w:hAnsi="Arial" w:cs="Arial"/>
          <w:bCs/>
        </w:rPr>
      </w:pPr>
    </w:p>
    <w:p w:rsidR="005A42F9" w:rsidRDefault="005A42F9" w:rsidP="00455AD6">
      <w:pPr>
        <w:widowControl w:val="0"/>
        <w:spacing w:after="0" w:line="260" w:lineRule="atLeast"/>
        <w:ind w:right="-1"/>
        <w:jc w:val="both"/>
        <w:rPr>
          <w:rFonts w:ascii="Arial" w:hAnsi="Arial" w:cs="Arial"/>
          <w:bCs/>
        </w:rPr>
      </w:pPr>
      <w:r w:rsidRPr="00455AD6">
        <w:rPr>
          <w:rFonts w:ascii="Arial" w:hAnsi="Arial" w:cs="Arial"/>
          <w:bCs/>
        </w:rPr>
        <w:t xml:space="preserve">Če izvajalec v okviru izvajanja te pogodbe samostojno v celoti ustvari avtorsko delo, pripada naročniku neizključna in prenosljiva pravica uporabe tega dela. </w:t>
      </w:r>
    </w:p>
    <w:p w:rsidR="00CA2DE9" w:rsidRPr="00455AD6" w:rsidRDefault="00CA2DE9" w:rsidP="00455AD6">
      <w:pPr>
        <w:widowControl w:val="0"/>
        <w:spacing w:after="0" w:line="260" w:lineRule="atLeast"/>
        <w:ind w:right="-1"/>
        <w:jc w:val="both"/>
        <w:rPr>
          <w:rFonts w:ascii="Arial" w:hAnsi="Arial" w:cs="Arial"/>
          <w:bCs/>
        </w:rPr>
      </w:pPr>
    </w:p>
    <w:p w:rsidR="005A42F9" w:rsidRPr="00455AD6" w:rsidRDefault="005A42F9" w:rsidP="00455AD6">
      <w:pPr>
        <w:widowControl w:val="0"/>
        <w:spacing w:after="0" w:line="260" w:lineRule="atLeast"/>
        <w:ind w:right="-1"/>
        <w:jc w:val="both"/>
        <w:rPr>
          <w:rFonts w:ascii="Arial" w:hAnsi="Arial" w:cs="Arial"/>
          <w:bCs/>
        </w:rPr>
      </w:pPr>
      <w:r w:rsidRPr="00455AD6">
        <w:rPr>
          <w:rFonts w:ascii="Arial" w:hAnsi="Arial" w:cs="Arial"/>
          <w:bCs/>
        </w:rPr>
        <w:t>Naročnik ima pravico, da avtorske pravice, ki jih pridobi na podlagi te pogodbe, prenaša naprej na tretje osebe, ne da bi za to potreboval izrecno soglasje izvajalca in ne da bi moral za tak prenos izvajalcu izplačati kakršenkoli dodaten avtorski honorar. Izvajalec se tudi izrecno odreka vsakršni materialni avtorski pravici na predelavah svojega avtorskega dela.</w:t>
      </w:r>
    </w:p>
    <w:p w:rsidR="00050A62" w:rsidRDefault="00050A62" w:rsidP="00050A62">
      <w:pPr>
        <w:spacing w:after="0" w:line="240" w:lineRule="auto"/>
        <w:jc w:val="both"/>
        <w:rPr>
          <w:b/>
          <w:lang w:val="sv-SE"/>
        </w:rPr>
      </w:pPr>
    </w:p>
    <w:p w:rsidR="005A42F9" w:rsidRPr="00455AD6" w:rsidRDefault="005A42F9" w:rsidP="00455AD6">
      <w:pPr>
        <w:widowControl w:val="0"/>
        <w:spacing w:after="0" w:line="260" w:lineRule="atLeast"/>
        <w:ind w:right="-1"/>
        <w:rPr>
          <w:rFonts w:ascii="Arial" w:hAnsi="Arial" w:cs="Arial"/>
          <w:bCs/>
        </w:rPr>
      </w:pPr>
    </w:p>
    <w:p w:rsidR="005A42F9" w:rsidRPr="00B72226" w:rsidRDefault="00CA2DE9" w:rsidP="00AF73D0">
      <w:pPr>
        <w:keepNext/>
        <w:spacing w:after="0" w:line="240" w:lineRule="auto"/>
        <w:ind w:right="-1"/>
        <w:outlineLvl w:val="2"/>
        <w:rPr>
          <w:rFonts w:ascii="Arial" w:hAnsi="Arial" w:cs="Arial"/>
        </w:rPr>
      </w:pPr>
      <w:r w:rsidRPr="00B72226">
        <w:rPr>
          <w:rFonts w:ascii="Arial" w:hAnsi="Arial" w:cs="Arial"/>
          <w:b/>
          <w:iCs/>
          <w:lang w:eastAsia="sl-SI"/>
        </w:rPr>
        <w:t>6</w:t>
      </w:r>
      <w:r w:rsidR="005A42F9" w:rsidRPr="00B72226">
        <w:rPr>
          <w:rFonts w:ascii="Arial" w:hAnsi="Arial" w:cs="Arial"/>
          <w:b/>
          <w:iCs/>
          <w:lang w:eastAsia="sl-SI"/>
        </w:rPr>
        <w:t>. POSLOVNA SKRIVNOST</w:t>
      </w:r>
    </w:p>
    <w:p w:rsidR="005A42F9" w:rsidRPr="00455AD6" w:rsidRDefault="005A42F9" w:rsidP="004476C6">
      <w:pPr>
        <w:numPr>
          <w:ilvl w:val="0"/>
          <w:numId w:val="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lastRenderedPageBreak/>
        <w:t>Skladno z zakonom o varstvu osebnih podatkov so pogodbene stranke dolžne vse medsebojne dogovore, podatke in dokumentacijo, ki je predmet te pogodbe, varovati kot poslovno oziroma uradno skrivnost in jih ne bodo neupravičeno uporabljali v svojo korist oziroma komercialno izkoriščale ali posredovale tretjim osebam izven organizacij, ki niso vključene v izvajanje nalog predmeta pogodbe. Za izvajalca, ki opravlja za naročnika pogodbene obveznosti, velja glede teh obveznosti enako strog način varovanja podatkov, kot jih ima naročnik.</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Izvajalec sme obja</w:t>
      </w:r>
      <w:r w:rsidR="00C4119A">
        <w:rPr>
          <w:rFonts w:ascii="Arial" w:hAnsi="Arial" w:cs="Arial"/>
        </w:rPr>
        <w:t>viti svojo poslovno povezanost z</w:t>
      </w:r>
      <w:r w:rsidRPr="00455AD6">
        <w:rPr>
          <w:rFonts w:ascii="Arial" w:hAnsi="Arial" w:cs="Arial"/>
        </w:rPr>
        <w:t xml:space="preserve"> naročnikom samo ob izrecnem pisnem dovoljenju slednjega.Obveznost varovanja podatkov se nanaša na čas izvrševanja pogodbe, kot tudi za čas po tem. V primeru kršitve določb o varovanju poslovne skrivnosti, je izvajalec naročniku odškodninsko odgovoren za vso posredno in neposredno škodo.</w:t>
      </w:r>
    </w:p>
    <w:p w:rsidR="005A42F9" w:rsidRPr="00455AD6" w:rsidRDefault="005A42F9" w:rsidP="00455AD6">
      <w:pPr>
        <w:spacing w:after="0" w:line="260" w:lineRule="atLeast"/>
        <w:jc w:val="both"/>
        <w:rPr>
          <w:rFonts w:ascii="Arial" w:hAnsi="Arial" w:cs="Arial"/>
        </w:rPr>
      </w:pPr>
    </w:p>
    <w:p w:rsidR="005A42F9" w:rsidRDefault="005A42F9" w:rsidP="00455AD6">
      <w:pPr>
        <w:spacing w:after="0" w:line="260" w:lineRule="atLeast"/>
        <w:jc w:val="both"/>
        <w:rPr>
          <w:rFonts w:ascii="Arial" w:hAnsi="Arial" w:cs="Arial"/>
        </w:rPr>
      </w:pPr>
      <w:r w:rsidRPr="00455AD6">
        <w:rPr>
          <w:rFonts w:ascii="Arial" w:hAnsi="Arial" w:cs="Arial"/>
        </w:rPr>
        <w:t>Izvajalec je dolžan obvestiti svoje delavce, da lahko pri svojem delu pridejo v stik z zaupnimi podatki, pri delu z njimi pa morajo ti ravnati z največjo mero skrbnosti.</w:t>
      </w:r>
    </w:p>
    <w:p w:rsidR="001C02D5" w:rsidRDefault="001C02D5" w:rsidP="00455AD6">
      <w:pPr>
        <w:spacing w:after="0" w:line="260" w:lineRule="atLeast"/>
        <w:jc w:val="both"/>
        <w:rPr>
          <w:rFonts w:ascii="Arial" w:hAnsi="Arial" w:cs="Arial"/>
        </w:rPr>
      </w:pPr>
    </w:p>
    <w:p w:rsidR="001C02D5" w:rsidRPr="00455AD6" w:rsidRDefault="001C02D5" w:rsidP="00455AD6">
      <w:pPr>
        <w:spacing w:after="0" w:line="260" w:lineRule="atLeast"/>
        <w:jc w:val="both"/>
        <w:rPr>
          <w:rFonts w:ascii="Arial" w:hAnsi="Arial" w:cs="Arial"/>
        </w:rPr>
      </w:pPr>
    </w:p>
    <w:p w:rsidR="001C02D5" w:rsidRPr="001C02D5" w:rsidRDefault="001C02D5" w:rsidP="001C02D5">
      <w:p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 xml:space="preserve">7. </w:t>
      </w:r>
      <w:r w:rsidRPr="001C02D5">
        <w:rPr>
          <w:rFonts w:ascii="Arial" w:eastAsia="Times New Roman" w:hAnsi="Arial" w:cs="Arial"/>
          <w:b/>
        </w:rPr>
        <w:t>PROTIKORUPCIJSKA KLAVZULA</w:t>
      </w:r>
    </w:p>
    <w:p w:rsidR="001C02D5" w:rsidRPr="001C02D5" w:rsidRDefault="001C02D5" w:rsidP="001C02D5">
      <w:pPr>
        <w:autoSpaceDE w:val="0"/>
        <w:autoSpaceDN w:val="0"/>
        <w:adjustRightInd w:val="0"/>
        <w:spacing w:after="0" w:line="240" w:lineRule="auto"/>
        <w:ind w:left="57"/>
        <w:jc w:val="both"/>
        <w:outlineLvl w:val="0"/>
        <w:rPr>
          <w:rFonts w:ascii="Arial" w:eastAsia="Times New Roman" w:hAnsi="Arial" w:cs="Arial"/>
          <w:b/>
        </w:rPr>
      </w:pPr>
    </w:p>
    <w:p w:rsidR="001C02D5" w:rsidRPr="001C02D5" w:rsidRDefault="001C02D5" w:rsidP="001C02D5">
      <w:pPr>
        <w:autoSpaceDE w:val="0"/>
        <w:autoSpaceDN w:val="0"/>
        <w:adjustRightInd w:val="0"/>
        <w:spacing w:after="0" w:line="240" w:lineRule="auto"/>
        <w:ind w:left="57"/>
        <w:jc w:val="center"/>
        <w:rPr>
          <w:rFonts w:ascii="Arial" w:eastAsia="Times New Roman" w:hAnsi="Arial" w:cs="Arial"/>
        </w:rPr>
      </w:pPr>
      <w:r w:rsidRPr="001C02D5">
        <w:rPr>
          <w:rFonts w:ascii="Arial" w:eastAsia="Times New Roman" w:hAnsi="Arial" w:cs="Arial"/>
        </w:rPr>
        <w:t>37. člen</w:t>
      </w:r>
    </w:p>
    <w:p w:rsidR="001C02D5" w:rsidRPr="001C02D5" w:rsidRDefault="001C02D5" w:rsidP="001C02D5">
      <w:pPr>
        <w:autoSpaceDE w:val="0"/>
        <w:autoSpaceDN w:val="0"/>
        <w:adjustRightInd w:val="0"/>
        <w:spacing w:after="0" w:line="240" w:lineRule="auto"/>
        <w:ind w:left="57"/>
        <w:jc w:val="both"/>
        <w:outlineLvl w:val="0"/>
        <w:rPr>
          <w:rFonts w:ascii="Arial" w:eastAsia="Times New Roman" w:hAnsi="Arial" w:cs="Arial"/>
          <w:b/>
        </w:rPr>
      </w:pPr>
    </w:p>
    <w:p w:rsidR="001C02D5" w:rsidRDefault="001C02D5" w:rsidP="001C02D5">
      <w:pPr>
        <w:spacing w:after="0" w:line="240" w:lineRule="auto"/>
        <w:ind w:left="57"/>
        <w:jc w:val="both"/>
        <w:rPr>
          <w:rFonts w:ascii="Arial" w:eastAsia="Times New Roman" w:hAnsi="Arial" w:cs="Arial"/>
        </w:rPr>
      </w:pPr>
      <w:r w:rsidRPr="001C02D5">
        <w:rPr>
          <w:rFonts w:ascii="Arial" w:eastAsia="Times New Roman" w:hAnsi="Arial" w:cs="Arial"/>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rsidR="001C02D5" w:rsidRPr="001C02D5" w:rsidRDefault="001C02D5" w:rsidP="001C02D5">
      <w:pPr>
        <w:spacing w:after="0" w:line="240" w:lineRule="auto"/>
        <w:ind w:left="57"/>
        <w:jc w:val="both"/>
        <w:rPr>
          <w:rFonts w:ascii="Arial" w:eastAsia="Times New Roman" w:hAnsi="Arial" w:cs="Arial"/>
        </w:rPr>
      </w:pPr>
    </w:p>
    <w:p w:rsidR="001C02D5" w:rsidRPr="001C02D5" w:rsidRDefault="001C02D5" w:rsidP="001C02D5">
      <w:pPr>
        <w:spacing w:after="0" w:line="240" w:lineRule="auto"/>
        <w:ind w:left="57"/>
        <w:jc w:val="both"/>
        <w:rPr>
          <w:rFonts w:ascii="Arial" w:eastAsia="Times New Roman" w:hAnsi="Arial" w:cs="Arial"/>
        </w:rPr>
      </w:pPr>
      <w:r w:rsidRPr="001C02D5">
        <w:rPr>
          <w:rFonts w:ascii="Arial" w:eastAsia="Times New Roman" w:hAnsi="Arial" w:cs="Arial"/>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b/>
          <w:i/>
        </w:rPr>
      </w:pPr>
    </w:p>
    <w:p w:rsidR="005A42F9" w:rsidRPr="00B72226" w:rsidRDefault="001C02D5" w:rsidP="00455AD6">
      <w:pPr>
        <w:spacing w:after="0" w:line="260" w:lineRule="atLeast"/>
        <w:jc w:val="both"/>
        <w:rPr>
          <w:rFonts w:ascii="Arial" w:hAnsi="Arial" w:cs="Arial"/>
          <w:b/>
        </w:rPr>
      </w:pPr>
      <w:r>
        <w:rPr>
          <w:rFonts w:ascii="Arial" w:hAnsi="Arial" w:cs="Arial"/>
          <w:b/>
        </w:rPr>
        <w:t>8</w:t>
      </w:r>
      <w:r w:rsidR="005A42F9" w:rsidRPr="00B72226">
        <w:rPr>
          <w:rFonts w:ascii="Arial" w:hAnsi="Arial" w:cs="Arial"/>
          <w:b/>
        </w:rPr>
        <w:t xml:space="preserve">. PREDSTAVNIKI POGODBENIH STRANK </w:t>
      </w:r>
    </w:p>
    <w:p w:rsidR="005A42F9" w:rsidRDefault="005A42F9" w:rsidP="00455AD6">
      <w:pPr>
        <w:spacing w:after="0" w:line="260" w:lineRule="atLeast"/>
        <w:jc w:val="both"/>
        <w:rPr>
          <w:rFonts w:ascii="Arial" w:hAnsi="Arial" w:cs="Arial"/>
          <w:b/>
          <w:i/>
        </w:rPr>
      </w:pPr>
    </w:p>
    <w:p w:rsidR="001C02D5" w:rsidRPr="00455AD6" w:rsidRDefault="001C02D5" w:rsidP="00455AD6">
      <w:pPr>
        <w:spacing w:after="0" w:line="260" w:lineRule="atLeast"/>
        <w:jc w:val="both"/>
        <w:rPr>
          <w:rFonts w:ascii="Arial" w:hAnsi="Arial" w:cs="Arial"/>
          <w:b/>
          <w:i/>
        </w:rPr>
      </w:pPr>
    </w:p>
    <w:p w:rsidR="005A42F9" w:rsidRPr="00455AD6" w:rsidRDefault="005A42F9" w:rsidP="001C02D5">
      <w:pPr>
        <w:numPr>
          <w:ilvl w:val="0"/>
          <w:numId w:val="1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DA242D" w:rsidRDefault="005A42F9" w:rsidP="00455AD6">
      <w:pPr>
        <w:spacing w:after="0" w:line="260" w:lineRule="atLeast"/>
        <w:rPr>
          <w:rFonts w:ascii="Arial" w:hAnsi="Arial"/>
        </w:rPr>
      </w:pPr>
      <w:r w:rsidRPr="00455AD6">
        <w:rPr>
          <w:rFonts w:ascii="Arial" w:hAnsi="Arial"/>
        </w:rPr>
        <w:t xml:space="preserve">Pooblaščeni predstavnik naročnika po tej pogodbi je </w:t>
      </w:r>
      <w:r w:rsidR="00DA242D">
        <w:rPr>
          <w:rFonts w:ascii="Arial" w:hAnsi="Arial"/>
        </w:rPr>
        <w:t>__________________________</w:t>
      </w:r>
    </w:p>
    <w:p w:rsidR="005A42F9" w:rsidRPr="00455AD6" w:rsidRDefault="005A42F9" w:rsidP="00455AD6">
      <w:pPr>
        <w:spacing w:after="0" w:line="260" w:lineRule="atLeast"/>
        <w:rPr>
          <w:rFonts w:ascii="Arial" w:hAnsi="Arial"/>
        </w:rPr>
      </w:pPr>
      <w:r w:rsidRPr="00455AD6">
        <w:rPr>
          <w:rFonts w:ascii="Arial" w:hAnsi="Arial"/>
        </w:rPr>
        <w:t>Pooblaščeni predstavnik izvajalca po tej pogodbi je ______________________________</w:t>
      </w:r>
    </w:p>
    <w:p w:rsidR="005A42F9" w:rsidRPr="00455AD6"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p>
    <w:p w:rsidR="005A42F9" w:rsidRPr="00B72226" w:rsidRDefault="001C02D5" w:rsidP="00455AD6">
      <w:pPr>
        <w:spacing w:after="0" w:line="260" w:lineRule="atLeast"/>
        <w:jc w:val="both"/>
        <w:rPr>
          <w:rFonts w:ascii="Arial" w:hAnsi="Arial" w:cs="Arial"/>
          <w:b/>
        </w:rPr>
      </w:pPr>
      <w:r>
        <w:rPr>
          <w:rFonts w:ascii="Arial" w:hAnsi="Arial" w:cs="Arial"/>
          <w:b/>
        </w:rPr>
        <w:t>9</w:t>
      </w:r>
      <w:r w:rsidR="005A42F9" w:rsidRPr="00B72226">
        <w:rPr>
          <w:rFonts w:ascii="Arial" w:hAnsi="Arial" w:cs="Arial"/>
          <w:b/>
        </w:rPr>
        <w:t>. KONČNE DOLOČBE</w:t>
      </w:r>
    </w:p>
    <w:p w:rsidR="005A42F9" w:rsidRPr="00455AD6" w:rsidRDefault="005A42F9" w:rsidP="00455AD6">
      <w:pPr>
        <w:spacing w:after="0" w:line="260" w:lineRule="atLeast"/>
        <w:jc w:val="both"/>
        <w:rPr>
          <w:rFonts w:ascii="Arial" w:hAnsi="Arial" w:cs="Arial"/>
          <w:b/>
          <w:i/>
        </w:rPr>
      </w:pPr>
    </w:p>
    <w:p w:rsidR="005A42F9" w:rsidRPr="00455AD6" w:rsidRDefault="005A42F9" w:rsidP="001C02D5">
      <w:pPr>
        <w:numPr>
          <w:ilvl w:val="0"/>
          <w:numId w:val="1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Default="005A42F9" w:rsidP="00B72226">
      <w:pPr>
        <w:spacing w:after="0" w:line="240" w:lineRule="auto"/>
        <w:jc w:val="both"/>
        <w:rPr>
          <w:rFonts w:ascii="Arial" w:hAnsi="Arial" w:cs="Arial"/>
          <w:lang w:eastAsia="sl-SI"/>
        </w:rPr>
      </w:pPr>
      <w:r w:rsidRPr="00455AD6">
        <w:rPr>
          <w:rFonts w:ascii="Arial" w:hAnsi="Arial" w:cs="Arial"/>
          <w:lang w:eastAsia="sl-SI"/>
        </w:rPr>
        <w:t xml:space="preserve">Pogodba se lahko spremeni ali dopolni s pisnim aneksom, ki ga sprejmeta in podpišeta obe pogodbeni stranki. </w:t>
      </w:r>
    </w:p>
    <w:p w:rsidR="001C02D5" w:rsidRPr="00455AD6" w:rsidRDefault="001C02D5" w:rsidP="00B72226">
      <w:pPr>
        <w:spacing w:after="0" w:line="240" w:lineRule="auto"/>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Za pogodbena razmerja, ki niso urejena s to pogodbo, se uporabljajo določila Obligacijskega zakonika.</w:t>
      </w:r>
    </w:p>
    <w:p w:rsidR="005A42F9" w:rsidRPr="00455AD6" w:rsidRDefault="005A42F9" w:rsidP="00455AD6">
      <w:pPr>
        <w:spacing w:after="0" w:line="260" w:lineRule="atLeast"/>
        <w:jc w:val="both"/>
        <w:rPr>
          <w:rFonts w:ascii="Arial" w:hAnsi="Arial" w:cs="Arial"/>
        </w:rPr>
      </w:pPr>
    </w:p>
    <w:p w:rsidR="005A42F9" w:rsidRPr="00455AD6" w:rsidRDefault="005A42F9" w:rsidP="001C02D5">
      <w:pPr>
        <w:numPr>
          <w:ilvl w:val="0"/>
          <w:numId w:val="1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120" w:line="240" w:lineRule="auto"/>
        <w:jc w:val="both"/>
        <w:rPr>
          <w:rFonts w:ascii="Arial" w:hAnsi="Arial" w:cs="Arial"/>
          <w:lang w:eastAsia="sl-SI"/>
        </w:rPr>
      </w:pPr>
      <w:r w:rsidRPr="00455AD6">
        <w:rPr>
          <w:rFonts w:ascii="Arial" w:hAnsi="Arial" w:cs="Arial"/>
          <w:lang w:eastAsia="sl-SI"/>
        </w:rPr>
        <w:t xml:space="preserve">Pogodbeni stranki se dogovorita, da bosta poskušali vse spore iz te pogodbe rešiti sporazumno z neposrednimi pogovori med pooblaščenimi predstavniki obeh pogodbenih strank. V kolikor sporazum med strankama ne bi bil mogoč, se dogovorita, da bo o sporih iz te pogodbe odločalo stvarno pristojno sodišče. </w:t>
      </w:r>
    </w:p>
    <w:p w:rsidR="001C02D5" w:rsidRPr="00455AD6" w:rsidRDefault="001C02D5" w:rsidP="00455AD6">
      <w:pPr>
        <w:spacing w:after="0" w:line="260" w:lineRule="atLeast"/>
        <w:rPr>
          <w:rFonts w:ascii="Arial" w:hAnsi="Arial" w:cs="Arial"/>
        </w:rPr>
      </w:pPr>
      <w:bookmarkStart w:id="0" w:name="_GoBack"/>
      <w:bookmarkEnd w:id="0"/>
    </w:p>
    <w:p w:rsidR="005A42F9" w:rsidRPr="00455AD6" w:rsidRDefault="005A42F9" w:rsidP="001C02D5">
      <w:pPr>
        <w:numPr>
          <w:ilvl w:val="0"/>
          <w:numId w:val="14"/>
        </w:numPr>
        <w:spacing w:after="0" w:line="240" w:lineRule="auto"/>
        <w:jc w:val="center"/>
        <w:rPr>
          <w:rFonts w:ascii="Arial" w:hAnsi="Arial" w:cs="Arial"/>
        </w:rPr>
      </w:pPr>
      <w:r w:rsidRPr="00455AD6">
        <w:rPr>
          <w:rFonts w:ascii="Arial" w:hAnsi="Arial" w:cs="Arial"/>
        </w:rPr>
        <w:t>člen</w:t>
      </w:r>
    </w:p>
    <w:p w:rsidR="005A42F9" w:rsidRPr="00455AD6" w:rsidRDefault="005A42F9" w:rsidP="00455AD6">
      <w:pPr>
        <w:spacing w:after="0" w:line="240" w:lineRule="auto"/>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 xml:space="preserve">Pogodba je sestavljena in podpisana v štirih </w:t>
      </w:r>
      <w:r w:rsidR="00C4119A">
        <w:rPr>
          <w:rFonts w:ascii="Arial" w:hAnsi="Arial" w:cs="Arial"/>
        </w:rPr>
        <w:t xml:space="preserve">(4) </w:t>
      </w:r>
      <w:r w:rsidRPr="00455AD6">
        <w:rPr>
          <w:rFonts w:ascii="Arial" w:hAnsi="Arial" w:cs="Arial"/>
        </w:rPr>
        <w:t>enakih izvodih, od katerih prejme vsaka od pogodbenih strank po dva</w:t>
      </w:r>
      <w:r w:rsidR="00C4119A">
        <w:rPr>
          <w:rFonts w:ascii="Arial" w:hAnsi="Arial" w:cs="Arial"/>
        </w:rPr>
        <w:t xml:space="preserve"> (2)</w:t>
      </w:r>
      <w:r w:rsidRPr="00455AD6">
        <w:rPr>
          <w:rFonts w:ascii="Arial" w:hAnsi="Arial" w:cs="Arial"/>
        </w:rPr>
        <w:t xml:space="preserve"> izvoda. </w:t>
      </w:r>
    </w:p>
    <w:p w:rsidR="005A42F9" w:rsidRDefault="005A42F9" w:rsidP="00455AD6">
      <w:pPr>
        <w:spacing w:after="0" w:line="260" w:lineRule="atLeast"/>
        <w:jc w:val="both"/>
        <w:rPr>
          <w:rFonts w:ascii="Arial" w:hAnsi="Arial" w:cs="Arial"/>
        </w:rPr>
      </w:pPr>
    </w:p>
    <w:p w:rsidR="005A42F9" w:rsidRPr="00455AD6" w:rsidRDefault="005A42F9" w:rsidP="00455AD6">
      <w:pPr>
        <w:spacing w:after="0" w:line="260" w:lineRule="atLeast"/>
        <w:jc w:val="both"/>
        <w:rPr>
          <w:rFonts w:ascii="Arial" w:hAnsi="Arial" w:cs="Arial"/>
        </w:rPr>
      </w:pPr>
      <w:r w:rsidRPr="00455AD6">
        <w:rPr>
          <w:rFonts w:ascii="Arial" w:hAnsi="Arial" w:cs="Arial"/>
        </w:rPr>
        <w:t>Pogodba stopi v veljavo z dnem podpisa zadnje od obeh pogodbenih strank</w:t>
      </w:r>
      <w:r w:rsidR="00FF74B8">
        <w:rPr>
          <w:rFonts w:ascii="Arial" w:hAnsi="Arial" w:cs="Arial"/>
        </w:rPr>
        <w:t xml:space="preserve"> in s predložitvijo instrumenta finančnega zavarovanja.</w:t>
      </w:r>
    </w:p>
    <w:p w:rsidR="00CA2DE9" w:rsidRDefault="00CA2DE9" w:rsidP="00455AD6">
      <w:pPr>
        <w:spacing w:after="0" w:line="360" w:lineRule="atLeast"/>
        <w:jc w:val="both"/>
        <w:rPr>
          <w:rFonts w:ascii="Arial" w:hAnsi="Arial" w:cs="Arial"/>
          <w:b/>
          <w:lang w:eastAsia="sl-SI"/>
        </w:rPr>
      </w:pPr>
    </w:p>
    <w:p w:rsidR="001C02D5" w:rsidRDefault="001C02D5" w:rsidP="00455AD6">
      <w:pPr>
        <w:spacing w:after="0" w:line="360" w:lineRule="atLeast"/>
        <w:jc w:val="both"/>
        <w:rPr>
          <w:rFonts w:ascii="Arial" w:hAnsi="Arial" w:cs="Arial"/>
          <w:b/>
          <w:lang w:eastAsia="sl-SI"/>
        </w:rPr>
      </w:pPr>
    </w:p>
    <w:p w:rsidR="001C02D5" w:rsidRDefault="001C02D5" w:rsidP="00455AD6">
      <w:pPr>
        <w:spacing w:after="0" w:line="360" w:lineRule="atLeast"/>
        <w:jc w:val="both"/>
        <w:rPr>
          <w:rFonts w:ascii="Arial" w:hAnsi="Arial" w:cs="Arial"/>
          <w:b/>
          <w:lang w:eastAsia="sl-SI"/>
        </w:rPr>
      </w:pPr>
    </w:p>
    <w:p w:rsidR="001C02D5" w:rsidRPr="00455AD6" w:rsidRDefault="001C02D5" w:rsidP="00455AD6">
      <w:pPr>
        <w:spacing w:after="0" w:line="360" w:lineRule="atLeast"/>
        <w:jc w:val="both"/>
        <w:rPr>
          <w:rFonts w:ascii="Arial" w:hAnsi="Arial" w:cs="Arial"/>
          <w:b/>
          <w:lang w:eastAsia="sl-SI"/>
        </w:rPr>
      </w:pPr>
    </w:p>
    <w:tbl>
      <w:tblPr>
        <w:tblW w:w="10014" w:type="dxa"/>
        <w:tblLook w:val="01E0"/>
      </w:tblPr>
      <w:tblGrid>
        <w:gridCol w:w="4454"/>
        <w:gridCol w:w="1698"/>
        <w:gridCol w:w="3862"/>
      </w:tblGrid>
      <w:tr w:rsidR="00CA2DE9" w:rsidRPr="00CA2DE9" w:rsidTr="00BD299B">
        <w:trPr>
          <w:trHeight w:val="447"/>
        </w:trPr>
        <w:tc>
          <w:tcPr>
            <w:tcW w:w="4454" w:type="dxa"/>
          </w:tcPr>
          <w:p w:rsidR="00CA2DE9" w:rsidRPr="00CA2DE9" w:rsidRDefault="00CA2DE9" w:rsidP="00B72226">
            <w:pPr>
              <w:spacing w:after="0" w:line="260" w:lineRule="atLeast"/>
              <w:rPr>
                <w:rFonts w:ascii="Arial" w:hAnsi="Arial" w:cs="Arial"/>
                <w:lang w:val="en-US" w:eastAsia="sl-SI"/>
              </w:rPr>
            </w:pPr>
            <w:r w:rsidRPr="00CA2DE9">
              <w:rPr>
                <w:rFonts w:ascii="Arial" w:hAnsi="Arial" w:cs="Arial"/>
                <w:lang w:val="en-US" w:eastAsia="sl-SI"/>
              </w:rPr>
              <w:t>Šte</w:t>
            </w:r>
            <w:r>
              <w:rPr>
                <w:rFonts w:ascii="Arial" w:hAnsi="Arial" w:cs="Arial"/>
                <w:lang w:val="en-US" w:eastAsia="sl-SI"/>
              </w:rPr>
              <w:t>vilka:</w:t>
            </w:r>
          </w:p>
        </w:tc>
        <w:tc>
          <w:tcPr>
            <w:tcW w:w="1698" w:type="dxa"/>
          </w:tcPr>
          <w:p w:rsidR="00CA2DE9" w:rsidRPr="00CA2DE9" w:rsidRDefault="00CA2DE9" w:rsidP="00B72226">
            <w:pPr>
              <w:spacing w:after="0" w:line="260" w:lineRule="atLeast"/>
              <w:rPr>
                <w:rFonts w:ascii="Arial" w:hAnsi="Arial" w:cs="Arial"/>
                <w:lang w:val="en-US" w:eastAsia="sl-SI"/>
              </w:rPr>
            </w:pPr>
          </w:p>
        </w:tc>
        <w:tc>
          <w:tcPr>
            <w:tcW w:w="3862" w:type="dxa"/>
          </w:tcPr>
          <w:p w:rsidR="00CA2DE9" w:rsidRPr="00CA2DE9" w:rsidRDefault="00CA2DE9" w:rsidP="001C02D5">
            <w:pPr>
              <w:spacing w:after="0" w:line="260" w:lineRule="atLeast"/>
              <w:rPr>
                <w:rFonts w:ascii="Arial" w:hAnsi="Arial" w:cs="Arial"/>
                <w:lang w:val="en-US" w:eastAsia="sl-SI"/>
              </w:rPr>
            </w:pPr>
            <w:r w:rsidRPr="00CA2DE9">
              <w:rPr>
                <w:rFonts w:ascii="Arial" w:hAnsi="Arial" w:cs="Arial"/>
                <w:lang w:val="en-US" w:eastAsia="sl-SI"/>
              </w:rPr>
              <w:t xml:space="preserve">Številka: </w:t>
            </w:r>
          </w:p>
        </w:tc>
      </w:tr>
      <w:tr w:rsidR="00CA2DE9" w:rsidRPr="00CA2DE9" w:rsidTr="00BD299B">
        <w:tc>
          <w:tcPr>
            <w:tcW w:w="4454" w:type="dxa"/>
          </w:tcPr>
          <w:p w:rsidR="00CA2DE9" w:rsidRPr="00CA2DE9" w:rsidRDefault="00CA2DE9" w:rsidP="00B72226">
            <w:pPr>
              <w:spacing w:after="0" w:line="360" w:lineRule="auto"/>
              <w:rPr>
                <w:rFonts w:ascii="Arial" w:hAnsi="Arial" w:cs="Arial"/>
                <w:lang w:val="en-US" w:eastAsia="sl-SI"/>
              </w:rPr>
            </w:pPr>
            <w:r w:rsidRPr="00CA2DE9">
              <w:rPr>
                <w:rFonts w:ascii="Arial" w:hAnsi="Arial" w:cs="Arial"/>
                <w:lang w:val="en-US" w:eastAsia="sl-SI"/>
              </w:rPr>
              <w:t>D</w:t>
            </w:r>
            <w:r>
              <w:rPr>
                <w:rFonts w:ascii="Arial" w:hAnsi="Arial" w:cs="Arial"/>
                <w:lang w:val="en-US" w:eastAsia="sl-SI"/>
              </w:rPr>
              <w:t>atum:</w:t>
            </w:r>
          </w:p>
          <w:p w:rsidR="00CA2DE9" w:rsidRDefault="00CA2DE9" w:rsidP="00B72226">
            <w:pPr>
              <w:spacing w:after="0" w:line="360" w:lineRule="auto"/>
              <w:rPr>
                <w:rFonts w:ascii="Arial" w:hAnsi="Arial" w:cs="Arial"/>
                <w:lang w:val="en-US" w:eastAsia="sl-SI"/>
              </w:rPr>
            </w:pPr>
          </w:p>
          <w:p w:rsidR="00B72226" w:rsidRDefault="00B72226" w:rsidP="00B72226">
            <w:pPr>
              <w:spacing w:after="0" w:line="360" w:lineRule="auto"/>
              <w:rPr>
                <w:rFonts w:ascii="Arial" w:hAnsi="Arial" w:cs="Arial"/>
                <w:lang w:val="en-US" w:eastAsia="sl-SI"/>
              </w:rPr>
            </w:pPr>
          </w:p>
          <w:p w:rsidR="001C02D5" w:rsidRDefault="001C02D5" w:rsidP="00B72226">
            <w:pPr>
              <w:spacing w:after="0" w:line="360" w:lineRule="auto"/>
              <w:rPr>
                <w:rFonts w:ascii="Arial" w:hAnsi="Arial" w:cs="Arial"/>
                <w:lang w:val="en-US" w:eastAsia="sl-SI"/>
              </w:rPr>
            </w:pPr>
          </w:p>
          <w:p w:rsidR="001C02D5" w:rsidRDefault="001C02D5" w:rsidP="00B72226">
            <w:pPr>
              <w:spacing w:after="0" w:line="360" w:lineRule="auto"/>
              <w:rPr>
                <w:rFonts w:ascii="Arial" w:hAnsi="Arial" w:cs="Arial"/>
                <w:lang w:val="en-US" w:eastAsia="sl-SI"/>
              </w:rPr>
            </w:pPr>
          </w:p>
          <w:p w:rsidR="00B72226" w:rsidRPr="00CA2DE9" w:rsidRDefault="00B72226" w:rsidP="00B72226">
            <w:pPr>
              <w:spacing w:after="0" w:line="360" w:lineRule="auto"/>
              <w:rPr>
                <w:rFonts w:ascii="Arial" w:hAnsi="Arial" w:cs="Arial"/>
                <w:lang w:val="en-US" w:eastAsia="sl-SI"/>
              </w:rPr>
            </w:pPr>
          </w:p>
        </w:tc>
        <w:tc>
          <w:tcPr>
            <w:tcW w:w="1698" w:type="dxa"/>
          </w:tcPr>
          <w:p w:rsidR="00CA2DE9" w:rsidRPr="00CA2DE9" w:rsidRDefault="00CA2DE9" w:rsidP="00B72226">
            <w:pPr>
              <w:spacing w:after="0" w:line="360" w:lineRule="auto"/>
              <w:rPr>
                <w:rFonts w:ascii="Arial" w:hAnsi="Arial" w:cs="Arial"/>
                <w:lang w:val="en-US" w:eastAsia="sl-SI"/>
              </w:rPr>
            </w:pPr>
          </w:p>
        </w:tc>
        <w:tc>
          <w:tcPr>
            <w:tcW w:w="3862" w:type="dxa"/>
          </w:tcPr>
          <w:p w:rsidR="00CA2DE9" w:rsidRPr="00CA2DE9" w:rsidRDefault="00CA2DE9" w:rsidP="00B72226">
            <w:pPr>
              <w:spacing w:after="0" w:line="360" w:lineRule="auto"/>
              <w:rPr>
                <w:rFonts w:ascii="Arial" w:hAnsi="Arial" w:cs="Arial"/>
                <w:lang w:val="en-US" w:eastAsia="sl-SI"/>
              </w:rPr>
            </w:pPr>
            <w:r w:rsidRPr="00CA2DE9">
              <w:rPr>
                <w:rFonts w:ascii="Arial" w:hAnsi="Arial" w:cs="Arial"/>
                <w:lang w:val="en-US" w:eastAsia="sl-SI"/>
              </w:rPr>
              <w:t>Datum:</w:t>
            </w:r>
          </w:p>
          <w:p w:rsidR="00CA2DE9" w:rsidRPr="00CA2DE9" w:rsidRDefault="00CA2DE9" w:rsidP="00B72226">
            <w:pPr>
              <w:spacing w:after="0" w:line="360" w:lineRule="auto"/>
              <w:rPr>
                <w:rFonts w:ascii="Arial" w:hAnsi="Arial" w:cs="Arial"/>
                <w:lang w:val="en-US" w:eastAsia="sl-SI"/>
              </w:rPr>
            </w:pPr>
          </w:p>
        </w:tc>
      </w:tr>
      <w:tr w:rsidR="005A42F9" w:rsidRPr="00C14CA5" w:rsidTr="00C14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4" w:type="dxa"/>
            <w:tcBorders>
              <w:top w:val="nil"/>
              <w:left w:val="nil"/>
              <w:bottom w:val="nil"/>
              <w:right w:val="nil"/>
            </w:tcBorders>
          </w:tcPr>
          <w:p w:rsidR="005A42F9" w:rsidRPr="00C14CA5" w:rsidRDefault="005A42F9" w:rsidP="00CA2DE9">
            <w:pPr>
              <w:spacing w:after="0" w:line="260" w:lineRule="atLeast"/>
              <w:rPr>
                <w:rFonts w:ascii="Arial" w:hAnsi="Arial" w:cs="Arial"/>
                <w:sz w:val="20"/>
                <w:szCs w:val="20"/>
                <w:lang w:val="en-US" w:eastAsia="sl-SI"/>
              </w:rPr>
            </w:pPr>
            <w:r w:rsidRPr="00C14CA5">
              <w:rPr>
                <w:rFonts w:ascii="Arial" w:hAnsi="Arial" w:cs="Arial"/>
                <w:sz w:val="20"/>
                <w:szCs w:val="20"/>
                <w:lang w:val="en-US" w:eastAsia="sl-SI"/>
              </w:rPr>
              <w:t>IZVAJALEC</w:t>
            </w:r>
          </w:p>
        </w:tc>
        <w:tc>
          <w:tcPr>
            <w:tcW w:w="1698" w:type="dxa"/>
            <w:tcBorders>
              <w:top w:val="nil"/>
              <w:left w:val="nil"/>
              <w:bottom w:val="nil"/>
              <w:right w:val="nil"/>
            </w:tcBorders>
          </w:tcPr>
          <w:p w:rsidR="005A42F9" w:rsidRPr="00C14CA5" w:rsidRDefault="005A42F9" w:rsidP="00C14CA5">
            <w:pPr>
              <w:spacing w:after="0" w:line="260" w:lineRule="atLeast"/>
              <w:jc w:val="center"/>
              <w:rPr>
                <w:rFonts w:ascii="Arial" w:hAnsi="Arial" w:cs="Arial"/>
                <w:sz w:val="20"/>
                <w:szCs w:val="20"/>
                <w:lang w:val="en-US" w:eastAsia="sl-SI"/>
              </w:rPr>
            </w:pPr>
          </w:p>
        </w:tc>
        <w:tc>
          <w:tcPr>
            <w:tcW w:w="3862" w:type="dxa"/>
            <w:tcBorders>
              <w:top w:val="nil"/>
              <w:left w:val="nil"/>
              <w:bottom w:val="nil"/>
              <w:right w:val="nil"/>
            </w:tcBorders>
          </w:tcPr>
          <w:p w:rsidR="005A42F9" w:rsidRPr="00CA2DE9" w:rsidRDefault="005A42F9" w:rsidP="00C14CA5">
            <w:pPr>
              <w:spacing w:after="0" w:line="260" w:lineRule="atLeast"/>
              <w:jc w:val="center"/>
              <w:rPr>
                <w:rFonts w:ascii="Arial" w:hAnsi="Arial" w:cs="Arial"/>
                <w:lang w:val="en-US" w:eastAsia="sl-SI"/>
              </w:rPr>
            </w:pPr>
            <w:r w:rsidRPr="00CA2DE9">
              <w:rPr>
                <w:rFonts w:ascii="Arial" w:hAnsi="Arial" w:cs="Arial"/>
                <w:lang w:val="en-US" w:eastAsia="sl-SI"/>
              </w:rPr>
              <w:t>NAROČNIK</w:t>
            </w:r>
          </w:p>
        </w:tc>
      </w:tr>
      <w:tr w:rsidR="005A42F9" w:rsidRPr="00C14CA5" w:rsidTr="00C14CA5">
        <w:tc>
          <w:tcPr>
            <w:tcW w:w="4454" w:type="dxa"/>
          </w:tcPr>
          <w:p w:rsidR="00CA2DE9" w:rsidRPr="00CA2DE9" w:rsidRDefault="00CA2DE9" w:rsidP="00C14CA5">
            <w:pPr>
              <w:spacing w:after="0" w:line="260" w:lineRule="atLeast"/>
              <w:rPr>
                <w:rFonts w:ascii="Arial" w:hAnsi="Arial" w:cs="Arial"/>
                <w:bCs/>
                <w:lang w:val="en-US" w:eastAsia="sl-SI"/>
              </w:rPr>
            </w:pPr>
          </w:p>
        </w:tc>
        <w:tc>
          <w:tcPr>
            <w:tcW w:w="1698" w:type="dxa"/>
          </w:tcPr>
          <w:p w:rsidR="005A42F9" w:rsidRPr="00C14CA5" w:rsidRDefault="005A42F9" w:rsidP="00C14CA5">
            <w:pPr>
              <w:spacing w:after="0" w:line="260" w:lineRule="atLeast"/>
              <w:rPr>
                <w:rFonts w:ascii="Arial" w:hAnsi="Arial" w:cs="Arial"/>
                <w:sz w:val="20"/>
                <w:szCs w:val="20"/>
                <w:lang w:val="en-US" w:eastAsia="sl-SI"/>
              </w:rPr>
            </w:pPr>
          </w:p>
        </w:tc>
        <w:tc>
          <w:tcPr>
            <w:tcW w:w="3862" w:type="dxa"/>
          </w:tcPr>
          <w:p w:rsidR="005A42F9" w:rsidRPr="00CA2DE9" w:rsidRDefault="00CA2DE9" w:rsidP="00C14CA5">
            <w:pPr>
              <w:spacing w:after="0" w:line="260" w:lineRule="atLeast"/>
              <w:rPr>
                <w:rFonts w:ascii="Arial" w:hAnsi="Arial" w:cs="Arial"/>
                <w:lang w:val="en-US" w:eastAsia="sl-SI"/>
              </w:rPr>
            </w:pPr>
            <w:r>
              <w:rPr>
                <w:rFonts w:ascii="Arial" w:hAnsi="Arial" w:cs="Arial"/>
                <w:lang w:val="en-US" w:eastAsia="sl-SI"/>
              </w:rPr>
              <w:t xml:space="preserve"> Občina Trebnje</w:t>
            </w:r>
          </w:p>
          <w:p w:rsidR="005A42F9" w:rsidRPr="00CA2DE9" w:rsidRDefault="005A42F9" w:rsidP="00C14CA5">
            <w:pPr>
              <w:spacing w:after="0" w:line="260" w:lineRule="atLeast"/>
              <w:rPr>
                <w:rFonts w:ascii="Arial" w:hAnsi="Arial" w:cs="Arial"/>
                <w:lang w:val="en-US" w:eastAsia="sl-SI"/>
              </w:rPr>
            </w:pPr>
          </w:p>
        </w:tc>
      </w:tr>
      <w:tr w:rsidR="005A42F9" w:rsidRPr="00C14CA5" w:rsidTr="00C14CA5">
        <w:tc>
          <w:tcPr>
            <w:tcW w:w="4454" w:type="dxa"/>
          </w:tcPr>
          <w:p w:rsidR="005A42F9" w:rsidRPr="00CA2DE9" w:rsidRDefault="005A42F9" w:rsidP="00C14CA5">
            <w:pPr>
              <w:spacing w:after="0" w:line="260" w:lineRule="atLeast"/>
              <w:rPr>
                <w:rFonts w:ascii="Arial" w:hAnsi="Arial" w:cs="Arial"/>
                <w:lang w:val="en-US" w:eastAsia="sl-SI"/>
              </w:rPr>
            </w:pPr>
          </w:p>
        </w:tc>
        <w:tc>
          <w:tcPr>
            <w:tcW w:w="1698" w:type="dxa"/>
          </w:tcPr>
          <w:p w:rsidR="005A42F9" w:rsidRPr="00C14CA5" w:rsidRDefault="005A42F9" w:rsidP="00C14CA5">
            <w:pPr>
              <w:spacing w:after="0" w:line="260" w:lineRule="atLeast"/>
              <w:rPr>
                <w:rFonts w:ascii="Arial" w:hAnsi="Arial" w:cs="Arial"/>
                <w:sz w:val="20"/>
                <w:szCs w:val="20"/>
                <w:lang w:val="en-US" w:eastAsia="sl-SI"/>
              </w:rPr>
            </w:pPr>
          </w:p>
        </w:tc>
        <w:tc>
          <w:tcPr>
            <w:tcW w:w="3862" w:type="dxa"/>
          </w:tcPr>
          <w:p w:rsidR="005A42F9" w:rsidRPr="00CA2DE9" w:rsidRDefault="005A42F9" w:rsidP="00CA2DE9">
            <w:pPr>
              <w:spacing w:after="0" w:line="260" w:lineRule="atLeast"/>
              <w:rPr>
                <w:rFonts w:ascii="Arial" w:hAnsi="Arial" w:cs="Arial"/>
                <w:lang w:val="en-US" w:eastAsia="sl-SI"/>
              </w:rPr>
            </w:pPr>
            <w:r w:rsidRPr="00CA2DE9">
              <w:rPr>
                <w:rFonts w:ascii="Arial" w:hAnsi="Arial" w:cs="Arial"/>
                <w:lang w:val="en-US" w:eastAsia="sl-SI"/>
              </w:rPr>
              <w:t xml:space="preserve">                  Alojzij K</w:t>
            </w:r>
            <w:r w:rsidR="00CA2DE9">
              <w:rPr>
                <w:rFonts w:ascii="Arial" w:hAnsi="Arial" w:cs="Arial"/>
                <w:lang w:val="en-US" w:eastAsia="sl-SI"/>
              </w:rPr>
              <w:t>astelic</w:t>
            </w:r>
          </w:p>
        </w:tc>
      </w:tr>
    </w:tbl>
    <w:p w:rsidR="005A42F9" w:rsidRDefault="005A42F9"/>
    <w:sectPr w:rsidR="005A42F9" w:rsidSect="0069416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DFC" w:rsidRDefault="006A0DFC" w:rsidP="00D542C5">
      <w:pPr>
        <w:spacing w:after="0" w:line="240" w:lineRule="auto"/>
      </w:pPr>
      <w:r>
        <w:separator/>
      </w:r>
    </w:p>
  </w:endnote>
  <w:endnote w:type="continuationSeparator" w:id="1">
    <w:p w:rsidR="006A0DFC" w:rsidRDefault="006A0DFC" w:rsidP="00D54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DFC" w:rsidRDefault="006A0DFC" w:rsidP="00D542C5">
      <w:pPr>
        <w:spacing w:after="0" w:line="240" w:lineRule="auto"/>
      </w:pPr>
      <w:r>
        <w:separator/>
      </w:r>
    </w:p>
  </w:footnote>
  <w:footnote w:type="continuationSeparator" w:id="1">
    <w:p w:rsidR="006A0DFC" w:rsidRDefault="006A0DFC" w:rsidP="00D542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3E9A"/>
    <w:multiLevelType w:val="hybridMultilevel"/>
    <w:tmpl w:val="9ADEB06C"/>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
    <w:nsid w:val="093E4A0F"/>
    <w:multiLevelType w:val="hybridMultilevel"/>
    <w:tmpl w:val="0BF87FAA"/>
    <w:lvl w:ilvl="0" w:tplc="0424000F">
      <w:start w:val="1"/>
      <w:numFmt w:val="decimal"/>
      <w:lvlText w:val="%1."/>
      <w:lvlJc w:val="left"/>
      <w:pPr>
        <w:tabs>
          <w:tab w:val="num" w:pos="360"/>
        </w:tabs>
        <w:ind w:left="36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
    <w:nsid w:val="0B864533"/>
    <w:multiLevelType w:val="hybridMultilevel"/>
    <w:tmpl w:val="B1F6D0E6"/>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nsid w:val="21C82AC7"/>
    <w:multiLevelType w:val="hybridMultilevel"/>
    <w:tmpl w:val="CC00AADE"/>
    <w:lvl w:ilvl="0" w:tplc="5456F91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27CD2D13"/>
    <w:multiLevelType w:val="hybridMultilevel"/>
    <w:tmpl w:val="68B6A9DC"/>
    <w:lvl w:ilvl="0" w:tplc="8EBE905A">
      <w:start w:val="1"/>
      <w:numFmt w:val="upperRoman"/>
      <w:lvlText w:val="%1."/>
      <w:lvlJc w:val="left"/>
      <w:pPr>
        <w:tabs>
          <w:tab w:val="num" w:pos="777"/>
        </w:tabs>
        <w:ind w:left="777" w:hanging="720"/>
      </w:pPr>
      <w:rPr>
        <w:rFonts w:cs="Times New Roman" w:hint="default"/>
      </w:rPr>
    </w:lvl>
    <w:lvl w:ilvl="1" w:tplc="4F143084">
      <w:start w:val="1"/>
      <w:numFmt w:val="decimal"/>
      <w:lvlText w:val="%2."/>
      <w:lvlJc w:val="left"/>
      <w:pPr>
        <w:tabs>
          <w:tab w:val="num" w:pos="1137"/>
        </w:tabs>
        <w:ind w:left="1137" w:hanging="360"/>
      </w:pPr>
      <w:rPr>
        <w:rFonts w:cs="Times New Roman" w:hint="default"/>
      </w:rPr>
    </w:lvl>
    <w:lvl w:ilvl="2" w:tplc="0424001B" w:tentative="1">
      <w:start w:val="1"/>
      <w:numFmt w:val="lowerRoman"/>
      <w:lvlText w:val="%3."/>
      <w:lvlJc w:val="right"/>
      <w:pPr>
        <w:tabs>
          <w:tab w:val="num" w:pos="1857"/>
        </w:tabs>
        <w:ind w:left="1857" w:hanging="180"/>
      </w:pPr>
      <w:rPr>
        <w:rFonts w:cs="Times New Roman"/>
      </w:rPr>
    </w:lvl>
    <w:lvl w:ilvl="3" w:tplc="0424000F" w:tentative="1">
      <w:start w:val="1"/>
      <w:numFmt w:val="decimal"/>
      <w:lvlText w:val="%4."/>
      <w:lvlJc w:val="left"/>
      <w:pPr>
        <w:tabs>
          <w:tab w:val="num" w:pos="2577"/>
        </w:tabs>
        <w:ind w:left="2577" w:hanging="360"/>
      </w:pPr>
      <w:rPr>
        <w:rFonts w:cs="Times New Roman"/>
      </w:rPr>
    </w:lvl>
    <w:lvl w:ilvl="4" w:tplc="04240019" w:tentative="1">
      <w:start w:val="1"/>
      <w:numFmt w:val="lowerLetter"/>
      <w:lvlText w:val="%5."/>
      <w:lvlJc w:val="left"/>
      <w:pPr>
        <w:tabs>
          <w:tab w:val="num" w:pos="3297"/>
        </w:tabs>
        <w:ind w:left="3297" w:hanging="360"/>
      </w:pPr>
      <w:rPr>
        <w:rFonts w:cs="Times New Roman"/>
      </w:rPr>
    </w:lvl>
    <w:lvl w:ilvl="5" w:tplc="0424001B" w:tentative="1">
      <w:start w:val="1"/>
      <w:numFmt w:val="lowerRoman"/>
      <w:lvlText w:val="%6."/>
      <w:lvlJc w:val="right"/>
      <w:pPr>
        <w:tabs>
          <w:tab w:val="num" w:pos="4017"/>
        </w:tabs>
        <w:ind w:left="4017" w:hanging="180"/>
      </w:pPr>
      <w:rPr>
        <w:rFonts w:cs="Times New Roman"/>
      </w:rPr>
    </w:lvl>
    <w:lvl w:ilvl="6" w:tplc="0424000F" w:tentative="1">
      <w:start w:val="1"/>
      <w:numFmt w:val="decimal"/>
      <w:lvlText w:val="%7."/>
      <w:lvlJc w:val="left"/>
      <w:pPr>
        <w:tabs>
          <w:tab w:val="num" w:pos="4737"/>
        </w:tabs>
        <w:ind w:left="4737" w:hanging="360"/>
      </w:pPr>
      <w:rPr>
        <w:rFonts w:cs="Times New Roman"/>
      </w:rPr>
    </w:lvl>
    <w:lvl w:ilvl="7" w:tplc="04240019" w:tentative="1">
      <w:start w:val="1"/>
      <w:numFmt w:val="lowerLetter"/>
      <w:lvlText w:val="%8."/>
      <w:lvlJc w:val="left"/>
      <w:pPr>
        <w:tabs>
          <w:tab w:val="num" w:pos="5457"/>
        </w:tabs>
        <w:ind w:left="5457" w:hanging="360"/>
      </w:pPr>
      <w:rPr>
        <w:rFonts w:cs="Times New Roman"/>
      </w:rPr>
    </w:lvl>
    <w:lvl w:ilvl="8" w:tplc="0424001B" w:tentative="1">
      <w:start w:val="1"/>
      <w:numFmt w:val="lowerRoman"/>
      <w:lvlText w:val="%9."/>
      <w:lvlJc w:val="right"/>
      <w:pPr>
        <w:tabs>
          <w:tab w:val="num" w:pos="6177"/>
        </w:tabs>
        <w:ind w:left="6177" w:hanging="180"/>
      </w:pPr>
      <w:rPr>
        <w:rFonts w:cs="Times New Roman"/>
      </w:rPr>
    </w:lvl>
  </w:abstractNum>
  <w:abstractNum w:abstractNumId="6">
    <w:nsid w:val="302703BE"/>
    <w:multiLevelType w:val="hybridMultilevel"/>
    <w:tmpl w:val="3CE47C02"/>
    <w:lvl w:ilvl="0" w:tplc="014E616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1715508"/>
    <w:multiLevelType w:val="hybridMultilevel"/>
    <w:tmpl w:val="72862090"/>
    <w:lvl w:ilvl="0" w:tplc="ABC2E3B4">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29E59A3"/>
    <w:multiLevelType w:val="hybridMultilevel"/>
    <w:tmpl w:val="3654BCAE"/>
    <w:lvl w:ilvl="0" w:tplc="B9C413FE">
      <w:start w:val="1"/>
      <w:numFmt w:val="bullet"/>
      <w:lvlText w:val="-"/>
      <w:legacy w:legacy="1" w:legacySpace="120" w:legacyIndent="360"/>
      <w:lvlJc w:val="left"/>
      <w:pPr>
        <w:ind w:left="2520" w:hanging="360"/>
      </w:pPr>
    </w:lvl>
    <w:lvl w:ilvl="1" w:tplc="04240003">
      <w:start w:val="1"/>
      <w:numFmt w:val="bullet"/>
      <w:lvlText w:val="o"/>
      <w:lvlJc w:val="left"/>
      <w:pPr>
        <w:tabs>
          <w:tab w:val="num" w:pos="3600"/>
        </w:tabs>
        <w:ind w:left="360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nsid w:val="57A77A07"/>
    <w:multiLevelType w:val="hybridMultilevel"/>
    <w:tmpl w:val="71E87212"/>
    <w:lvl w:ilvl="0" w:tplc="0424000F">
      <w:start w:val="3"/>
      <w:numFmt w:val="decimal"/>
      <w:lvlText w:val="%1."/>
      <w:lvlJc w:val="left"/>
      <w:pPr>
        <w:tabs>
          <w:tab w:val="num" w:pos="360"/>
        </w:tabs>
        <w:ind w:left="360" w:hanging="360"/>
      </w:pPr>
      <w:rPr>
        <w:rFonts w:cs="Times New Roman"/>
      </w:rPr>
    </w:lvl>
    <w:lvl w:ilvl="1" w:tplc="2B4A2BBA">
      <w:start w:val="1"/>
      <w:numFmt w:val="bullet"/>
      <w:lvlText w:val=""/>
      <w:lvlJc w:val="left"/>
      <w:pPr>
        <w:tabs>
          <w:tab w:val="num" w:pos="1080"/>
        </w:tabs>
        <w:ind w:left="1080" w:hanging="360"/>
      </w:pPr>
      <w:rPr>
        <w:rFonts w:ascii="Symbol" w:hAnsi="Symbol" w:hint="default"/>
        <w:color w:val="auto"/>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0">
    <w:nsid w:val="592C43B0"/>
    <w:multiLevelType w:val="hybridMultilevel"/>
    <w:tmpl w:val="D55A563A"/>
    <w:lvl w:ilvl="0" w:tplc="DD8E0F78">
      <w:start w:val="4"/>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nsid w:val="5AD849FC"/>
    <w:multiLevelType w:val="singleLevel"/>
    <w:tmpl w:val="33A82824"/>
    <w:lvl w:ilvl="0">
      <w:start w:val="8"/>
      <w:numFmt w:val="upperRoman"/>
      <w:lvlText w:val="%1. "/>
      <w:legacy w:legacy="1" w:legacySpace="0" w:legacyIndent="283"/>
      <w:lvlJc w:val="left"/>
      <w:pPr>
        <w:ind w:left="283" w:hanging="283"/>
      </w:pPr>
      <w:rPr>
        <w:rFonts w:ascii="Helvetica" w:hAnsi="Helvetica" w:cs="Arial" w:hint="default"/>
        <w:b/>
        <w:i w:val="0"/>
        <w:sz w:val="22"/>
        <w:szCs w:val="22"/>
        <w:u w:val="none"/>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9"/>
  </w:num>
  <w:num w:numId="9">
    <w:abstractNumId w:val="11"/>
  </w:num>
  <w:num w:numId="10">
    <w:abstractNumId w:val="7"/>
  </w:num>
  <w:num w:numId="11">
    <w:abstractNumId w:val="6"/>
  </w:num>
  <w:num w:numId="12">
    <w:abstractNumId w:val="3"/>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455AD6"/>
    <w:rsid w:val="0004599A"/>
    <w:rsid w:val="00047009"/>
    <w:rsid w:val="00050A62"/>
    <w:rsid w:val="00054422"/>
    <w:rsid w:val="00057505"/>
    <w:rsid w:val="00093D81"/>
    <w:rsid w:val="000A2440"/>
    <w:rsid w:val="000B65A4"/>
    <w:rsid w:val="00181605"/>
    <w:rsid w:val="00182504"/>
    <w:rsid w:val="001A1BDB"/>
    <w:rsid w:val="001A64D3"/>
    <w:rsid w:val="001C02D5"/>
    <w:rsid w:val="00210B98"/>
    <w:rsid w:val="00221CBE"/>
    <w:rsid w:val="002258F3"/>
    <w:rsid w:val="002A22FB"/>
    <w:rsid w:val="002C3AE6"/>
    <w:rsid w:val="003040D7"/>
    <w:rsid w:val="00306DCE"/>
    <w:rsid w:val="003612F7"/>
    <w:rsid w:val="00446514"/>
    <w:rsid w:val="004476C6"/>
    <w:rsid w:val="00455AD6"/>
    <w:rsid w:val="00492738"/>
    <w:rsid w:val="004D3AD0"/>
    <w:rsid w:val="004D578D"/>
    <w:rsid w:val="00516CCC"/>
    <w:rsid w:val="00517006"/>
    <w:rsid w:val="005215B6"/>
    <w:rsid w:val="0052730B"/>
    <w:rsid w:val="00571BF1"/>
    <w:rsid w:val="00581989"/>
    <w:rsid w:val="005834C8"/>
    <w:rsid w:val="005A42F9"/>
    <w:rsid w:val="005F020E"/>
    <w:rsid w:val="00652D6F"/>
    <w:rsid w:val="00671945"/>
    <w:rsid w:val="0069416D"/>
    <w:rsid w:val="006A0DFC"/>
    <w:rsid w:val="007359E7"/>
    <w:rsid w:val="007836A6"/>
    <w:rsid w:val="007B7155"/>
    <w:rsid w:val="007C0474"/>
    <w:rsid w:val="007F7048"/>
    <w:rsid w:val="00834370"/>
    <w:rsid w:val="00850241"/>
    <w:rsid w:val="0087756F"/>
    <w:rsid w:val="008A22E2"/>
    <w:rsid w:val="008B799C"/>
    <w:rsid w:val="00943BFB"/>
    <w:rsid w:val="00960798"/>
    <w:rsid w:val="0098144C"/>
    <w:rsid w:val="009845D2"/>
    <w:rsid w:val="009927AA"/>
    <w:rsid w:val="00996A74"/>
    <w:rsid w:val="009D5018"/>
    <w:rsid w:val="009E6015"/>
    <w:rsid w:val="00A44E67"/>
    <w:rsid w:val="00AB0CBF"/>
    <w:rsid w:val="00AD2002"/>
    <w:rsid w:val="00AE534C"/>
    <w:rsid w:val="00AF73D0"/>
    <w:rsid w:val="00B37C72"/>
    <w:rsid w:val="00B4605E"/>
    <w:rsid w:val="00B60CF7"/>
    <w:rsid w:val="00B72226"/>
    <w:rsid w:val="00BC2C25"/>
    <w:rsid w:val="00C14CA5"/>
    <w:rsid w:val="00C4119A"/>
    <w:rsid w:val="00C45545"/>
    <w:rsid w:val="00CA2DE9"/>
    <w:rsid w:val="00D542C5"/>
    <w:rsid w:val="00D62EBD"/>
    <w:rsid w:val="00D66C22"/>
    <w:rsid w:val="00DA242D"/>
    <w:rsid w:val="00DD1145"/>
    <w:rsid w:val="00DD6A91"/>
    <w:rsid w:val="00E61D02"/>
    <w:rsid w:val="00E71F87"/>
    <w:rsid w:val="00E75F85"/>
    <w:rsid w:val="00FA289A"/>
    <w:rsid w:val="00FC77F4"/>
    <w:rsid w:val="00FF74B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59E7"/>
    <w:pPr>
      <w:spacing w:after="200" w:line="276"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99"/>
    <w:rsid w:val="00455A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D542C5"/>
    <w:pPr>
      <w:tabs>
        <w:tab w:val="center" w:pos="4536"/>
        <w:tab w:val="right" w:pos="9072"/>
      </w:tabs>
      <w:spacing w:after="0" w:line="240" w:lineRule="auto"/>
    </w:pPr>
  </w:style>
  <w:style w:type="character" w:customStyle="1" w:styleId="GlavaZnak">
    <w:name w:val="Glava Znak"/>
    <w:basedOn w:val="Privzetapisavaodstavka"/>
    <w:link w:val="Glava"/>
    <w:uiPriority w:val="99"/>
    <w:rsid w:val="00D542C5"/>
    <w:rPr>
      <w:lang w:eastAsia="en-US"/>
    </w:rPr>
  </w:style>
  <w:style w:type="paragraph" w:styleId="Noga">
    <w:name w:val="footer"/>
    <w:basedOn w:val="Navaden"/>
    <w:link w:val="NogaZnak"/>
    <w:uiPriority w:val="99"/>
    <w:unhideWhenUsed/>
    <w:rsid w:val="00D542C5"/>
    <w:pPr>
      <w:tabs>
        <w:tab w:val="center" w:pos="4536"/>
        <w:tab w:val="right" w:pos="9072"/>
      </w:tabs>
      <w:spacing w:after="0" w:line="240" w:lineRule="auto"/>
    </w:pPr>
  </w:style>
  <w:style w:type="character" w:customStyle="1" w:styleId="NogaZnak">
    <w:name w:val="Noga Znak"/>
    <w:basedOn w:val="Privzetapisavaodstavka"/>
    <w:link w:val="Noga"/>
    <w:uiPriority w:val="99"/>
    <w:rsid w:val="00D542C5"/>
    <w:rPr>
      <w:lang w:eastAsia="en-US"/>
    </w:rPr>
  </w:style>
  <w:style w:type="paragraph" w:styleId="Besedilooblaka">
    <w:name w:val="Balloon Text"/>
    <w:basedOn w:val="Navaden"/>
    <w:link w:val="BesedilooblakaZnak"/>
    <w:uiPriority w:val="99"/>
    <w:semiHidden/>
    <w:unhideWhenUsed/>
    <w:rsid w:val="007836A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836A6"/>
    <w:rPr>
      <w:rFonts w:ascii="Segoe UI" w:hAnsi="Segoe UI" w:cs="Segoe UI"/>
      <w:sz w:val="18"/>
      <w:szCs w:val="18"/>
      <w:lang w:eastAsia="en-US"/>
    </w:rPr>
  </w:style>
  <w:style w:type="paragraph" w:styleId="Telobesedila3">
    <w:name w:val="Body Text 3"/>
    <w:basedOn w:val="Navaden"/>
    <w:link w:val="Telobesedila3Znak"/>
    <w:semiHidden/>
    <w:rsid w:val="00BC2C25"/>
    <w:pPr>
      <w:spacing w:after="0" w:line="240" w:lineRule="auto"/>
    </w:pPr>
    <w:rPr>
      <w:rFonts w:ascii="Times New Roman" w:eastAsia="Times New Roman" w:hAnsi="Times New Roman"/>
      <w:sz w:val="24"/>
      <w:szCs w:val="20"/>
      <w:lang w:eastAsia="sl-SI"/>
    </w:rPr>
  </w:style>
  <w:style w:type="character" w:customStyle="1" w:styleId="Telobesedila3Znak">
    <w:name w:val="Telo besedila 3 Znak"/>
    <w:basedOn w:val="Privzetapisavaodstavka"/>
    <w:link w:val="Telobesedila3"/>
    <w:semiHidden/>
    <w:rsid w:val="00BC2C25"/>
    <w:rPr>
      <w:rFonts w:ascii="Times New Roman" w:eastAsia="Times New Roman" w:hAnsi="Times New Roman"/>
      <w:sz w:val="24"/>
      <w:szCs w:val="20"/>
    </w:rPr>
  </w:style>
  <w:style w:type="paragraph" w:styleId="Brezrazmikov">
    <w:name w:val="No Spacing"/>
    <w:uiPriority w:val="1"/>
    <w:qFormat/>
    <w:rsid w:val="00050A62"/>
    <w:rPr>
      <w:lang w:eastAsia="en-US"/>
    </w:rPr>
  </w:style>
  <w:style w:type="paragraph" w:styleId="Odstavekseznama">
    <w:name w:val="List Paragraph"/>
    <w:basedOn w:val="Navaden"/>
    <w:uiPriority w:val="34"/>
    <w:qFormat/>
    <w:rsid w:val="00050A62"/>
    <w:pPr>
      <w:ind w:left="720"/>
      <w:contextualSpacing/>
    </w:pPr>
  </w:style>
  <w:style w:type="paragraph" w:styleId="Telobesedila-zamik">
    <w:name w:val="Body Text Indent"/>
    <w:basedOn w:val="Navaden"/>
    <w:link w:val="Telobesedila-zamikZnak"/>
    <w:uiPriority w:val="99"/>
    <w:semiHidden/>
    <w:unhideWhenUsed/>
    <w:rsid w:val="00DD1145"/>
    <w:pPr>
      <w:spacing w:after="120"/>
      <w:ind w:left="283"/>
    </w:pPr>
  </w:style>
  <w:style w:type="character" w:customStyle="1" w:styleId="Telobesedila-zamikZnak">
    <w:name w:val="Telo besedila - zamik Znak"/>
    <w:basedOn w:val="Privzetapisavaodstavka"/>
    <w:link w:val="Telobesedila-zamik"/>
    <w:uiPriority w:val="99"/>
    <w:semiHidden/>
    <w:rsid w:val="00DD1145"/>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8431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Občina Trebnje, Goliev trg 5, 8210 Trebnje, ki jo zastopa župan Alojzij KASTELIC,</vt:lpstr>
    </vt:vector>
  </TitlesOfParts>
  <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 Goliev trg 5, 8210 Trebnje, ki jo zastopa župan Alojzij KASTELIC,</dc:title>
  <dc:subject/>
  <dc:creator>Janja Fink</dc:creator>
  <cp:keywords/>
  <dc:description/>
  <cp:lastModifiedBy>Drago Sila</cp:lastModifiedBy>
  <cp:revision>2</cp:revision>
  <cp:lastPrinted>2015-07-29T12:27:00Z</cp:lastPrinted>
  <dcterms:created xsi:type="dcterms:W3CDTF">2015-10-23T07:33:00Z</dcterms:created>
  <dcterms:modified xsi:type="dcterms:W3CDTF">2015-10-23T07:33:00Z</dcterms:modified>
</cp:coreProperties>
</file>