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D3" w:rsidRDefault="00D54DD3" w:rsidP="00D54DD3">
      <w:pPr>
        <w:rPr>
          <w:rFonts w:ascii="Arial" w:hAnsi="Arial" w:cs="Arial"/>
        </w:rPr>
      </w:pPr>
      <w:bookmarkStart w:id="0" w:name="_GoBack"/>
      <w:bookmarkEnd w:id="0"/>
      <w:r w:rsidRPr="008E0243">
        <w:rPr>
          <w:rFonts w:ascii="Arial" w:hAnsi="Arial" w:cs="Arial"/>
        </w:rPr>
        <w:t>Na</w:t>
      </w:r>
      <w:r>
        <w:rPr>
          <w:rFonts w:ascii="Arial" w:hAnsi="Arial" w:cs="Arial"/>
        </w:rPr>
        <w:t xml:space="preserve"> podlagi Odloka o proračunu Občine Trebnje za leto 201</w:t>
      </w:r>
      <w:r w:rsidR="004A37F2">
        <w:rPr>
          <w:rFonts w:ascii="Arial" w:hAnsi="Arial" w:cs="Arial"/>
        </w:rPr>
        <w:t>6</w:t>
      </w:r>
      <w:r>
        <w:rPr>
          <w:rFonts w:ascii="Arial" w:hAnsi="Arial" w:cs="Arial"/>
        </w:rPr>
        <w:t xml:space="preserve"> (Uradni list RS, št. 33/15) ter Pravilnika o subvencioniranju izgradnje malih komunalnih čistilnih naprav na območju občine Trebnje (Uradni list RS, št. 81/2015), občina Trebnje objavlja naslednji</w:t>
      </w:r>
    </w:p>
    <w:p w:rsidR="00D54DD3" w:rsidRDefault="00D54DD3" w:rsidP="00D54DD3">
      <w:pPr>
        <w:rPr>
          <w:rFonts w:ascii="Arial" w:hAnsi="Arial" w:cs="Arial"/>
        </w:rPr>
      </w:pPr>
    </w:p>
    <w:p w:rsidR="00D54DD3" w:rsidRDefault="00D54DD3" w:rsidP="00D54DD3">
      <w:pPr>
        <w:rPr>
          <w:rFonts w:ascii="Arial" w:hAnsi="Arial" w:cs="Arial"/>
        </w:rPr>
      </w:pPr>
    </w:p>
    <w:p w:rsidR="00D54DD3" w:rsidRDefault="00D54DD3" w:rsidP="00D54DD3">
      <w:pPr>
        <w:rPr>
          <w:rFonts w:ascii="Arial" w:hAnsi="Arial" w:cs="Arial"/>
        </w:rPr>
      </w:pPr>
    </w:p>
    <w:p w:rsidR="00D54DD3" w:rsidRPr="008E0243" w:rsidRDefault="00D54DD3" w:rsidP="00D54DD3">
      <w:pPr>
        <w:jc w:val="center"/>
        <w:rPr>
          <w:rFonts w:ascii="Arial" w:hAnsi="Arial" w:cs="Arial"/>
          <w:b/>
        </w:rPr>
      </w:pPr>
      <w:r w:rsidRPr="008E0243">
        <w:rPr>
          <w:rFonts w:ascii="Arial" w:hAnsi="Arial" w:cs="Arial"/>
          <w:b/>
        </w:rPr>
        <w:t>JAVNI POZIV</w:t>
      </w:r>
    </w:p>
    <w:p w:rsidR="00D54DD3" w:rsidRDefault="00D54DD3" w:rsidP="00D54DD3">
      <w:pPr>
        <w:rPr>
          <w:rFonts w:ascii="Arial" w:hAnsi="Arial" w:cs="Arial"/>
        </w:rPr>
      </w:pPr>
    </w:p>
    <w:p w:rsidR="00D54DD3" w:rsidRDefault="00D54DD3" w:rsidP="00D54DD3">
      <w:pPr>
        <w:jc w:val="center"/>
        <w:rPr>
          <w:rFonts w:ascii="Arial" w:hAnsi="Arial" w:cs="Arial"/>
        </w:rPr>
      </w:pPr>
      <w:r>
        <w:rPr>
          <w:rFonts w:ascii="Arial" w:hAnsi="Arial" w:cs="Arial"/>
        </w:rPr>
        <w:t>Subvencioniranje izgradnje malih komunalnih čistilnih naprav na območju občine Trebnje</w:t>
      </w:r>
      <w:r w:rsidR="001558A1">
        <w:rPr>
          <w:rFonts w:ascii="Arial" w:hAnsi="Arial" w:cs="Arial"/>
        </w:rPr>
        <w:t xml:space="preserve"> v letu 2016</w:t>
      </w:r>
    </w:p>
    <w:p w:rsidR="00D54DD3" w:rsidRDefault="00D54DD3" w:rsidP="00D54DD3">
      <w:pPr>
        <w:rPr>
          <w:rFonts w:ascii="Arial" w:hAnsi="Arial" w:cs="Arial"/>
        </w:rPr>
      </w:pPr>
    </w:p>
    <w:p w:rsidR="00D54DD3" w:rsidRPr="00064734" w:rsidRDefault="00D54DD3" w:rsidP="00D54DD3">
      <w:pPr>
        <w:rPr>
          <w:rFonts w:ascii="Arial" w:hAnsi="Arial" w:cs="Arial"/>
          <w:b/>
        </w:rPr>
      </w:pPr>
    </w:p>
    <w:p w:rsidR="00D54DD3" w:rsidRPr="00064734" w:rsidRDefault="00D54DD3" w:rsidP="00D54DD3">
      <w:pPr>
        <w:rPr>
          <w:rFonts w:ascii="Arial" w:hAnsi="Arial" w:cs="Arial"/>
          <w:b/>
        </w:rPr>
      </w:pPr>
      <w:r w:rsidRPr="00064734">
        <w:rPr>
          <w:rFonts w:ascii="Arial" w:hAnsi="Arial" w:cs="Arial"/>
          <w:b/>
        </w:rPr>
        <w:t>PREDMET POZIVA</w:t>
      </w:r>
    </w:p>
    <w:p w:rsidR="00D54DD3" w:rsidRDefault="00D54DD3" w:rsidP="00D54DD3">
      <w:pPr>
        <w:rPr>
          <w:rFonts w:ascii="Arial" w:hAnsi="Arial" w:cs="Arial"/>
        </w:rPr>
      </w:pPr>
    </w:p>
    <w:p w:rsidR="00D54DD3" w:rsidRDefault="00D54DD3" w:rsidP="00D54DD3">
      <w:pPr>
        <w:rPr>
          <w:rFonts w:ascii="Arial" w:hAnsi="Arial" w:cs="Arial"/>
        </w:rPr>
      </w:pPr>
      <w:r>
        <w:rPr>
          <w:rFonts w:ascii="Arial" w:hAnsi="Arial" w:cs="Arial"/>
        </w:rPr>
        <w:t>Predmet poziva je subvencioniranje dela stroškov izgradnje male komunalne čistilne naprave velikosti do 50 PE z vključenimi stroški montaže male komunalne čistilne naprave in njenega prvega zagona z nastavitvijo parametrov.</w:t>
      </w:r>
    </w:p>
    <w:p w:rsidR="00D54DD3" w:rsidRDefault="00D54DD3" w:rsidP="00D54DD3">
      <w:pPr>
        <w:rPr>
          <w:rFonts w:ascii="Arial" w:hAnsi="Arial" w:cs="Arial"/>
        </w:rPr>
      </w:pPr>
    </w:p>
    <w:p w:rsidR="00D54DD3" w:rsidRDefault="00D54DD3" w:rsidP="00D54DD3">
      <w:pPr>
        <w:rPr>
          <w:rFonts w:ascii="Arial" w:hAnsi="Arial" w:cs="Arial"/>
        </w:rPr>
      </w:pPr>
    </w:p>
    <w:p w:rsidR="00D54DD3" w:rsidRPr="00064734" w:rsidRDefault="00D54DD3" w:rsidP="00D54DD3">
      <w:pPr>
        <w:rPr>
          <w:rFonts w:ascii="Arial" w:hAnsi="Arial" w:cs="Arial"/>
          <w:b/>
        </w:rPr>
      </w:pPr>
      <w:r w:rsidRPr="00064734">
        <w:rPr>
          <w:rFonts w:ascii="Arial" w:hAnsi="Arial" w:cs="Arial"/>
          <w:b/>
        </w:rPr>
        <w:t>UPRAVIČENCI</w:t>
      </w:r>
    </w:p>
    <w:p w:rsidR="00D54DD3" w:rsidRDefault="00D54DD3" w:rsidP="00D54DD3">
      <w:pPr>
        <w:rPr>
          <w:rFonts w:ascii="Arial" w:hAnsi="Arial" w:cs="Arial"/>
        </w:rPr>
      </w:pPr>
    </w:p>
    <w:p w:rsidR="00D54DD3" w:rsidRDefault="00D54DD3" w:rsidP="00D54DD3">
      <w:pPr>
        <w:rPr>
          <w:rFonts w:ascii="Arial" w:hAnsi="Arial" w:cs="Arial"/>
        </w:rPr>
      </w:pPr>
      <w:r>
        <w:rPr>
          <w:rFonts w:ascii="Arial" w:hAnsi="Arial" w:cs="Arial"/>
        </w:rPr>
        <w:t>Upravičenci so fizične osebe, ki so lastnice stanovanjske, dvostanovanjske ali večstanovanjske stavbe (ki se izkazujejo po izdanem gradbenim dovoljenju) in so lokacijsko na območju Občine Trebnje, izven opredeljenih aglomeracij (oz. imajo potrdilo javnega podjetja, ki izvaja to vrsto gospodarske javne službe, da priklop na javno kanalizacijsko omrežje ni možen) ter imajo stalno bivališče v občini Trebnje.</w:t>
      </w:r>
    </w:p>
    <w:p w:rsidR="00D54DD3" w:rsidRDefault="00D54DD3" w:rsidP="00D54DD3">
      <w:pPr>
        <w:rPr>
          <w:rFonts w:ascii="Arial" w:hAnsi="Arial" w:cs="Arial"/>
        </w:rPr>
      </w:pPr>
    </w:p>
    <w:p w:rsidR="00D54DD3" w:rsidRDefault="00D54DD3" w:rsidP="00D54DD3">
      <w:pPr>
        <w:rPr>
          <w:rFonts w:ascii="Arial" w:hAnsi="Arial" w:cs="Arial"/>
        </w:rPr>
      </w:pPr>
    </w:p>
    <w:p w:rsidR="00D54DD3" w:rsidRPr="00064734" w:rsidRDefault="00D54DD3" w:rsidP="00D54DD3">
      <w:pPr>
        <w:rPr>
          <w:rFonts w:ascii="Arial" w:hAnsi="Arial" w:cs="Arial"/>
          <w:b/>
        </w:rPr>
      </w:pPr>
      <w:r w:rsidRPr="00064734">
        <w:rPr>
          <w:rFonts w:ascii="Arial" w:hAnsi="Arial" w:cs="Arial"/>
          <w:b/>
        </w:rPr>
        <w:t>VIŠINA RAZPOLOŽLJIVIH SREDSTEV</w:t>
      </w:r>
    </w:p>
    <w:p w:rsidR="00D54DD3" w:rsidRDefault="00D54DD3" w:rsidP="00D54DD3">
      <w:pPr>
        <w:rPr>
          <w:rFonts w:ascii="Arial" w:hAnsi="Arial" w:cs="Arial"/>
        </w:rPr>
      </w:pPr>
    </w:p>
    <w:p w:rsidR="00D54DD3" w:rsidRDefault="00D54DD3" w:rsidP="00D54DD3">
      <w:pPr>
        <w:rPr>
          <w:rFonts w:ascii="Arial" w:hAnsi="Arial" w:cs="Arial"/>
        </w:rPr>
      </w:pPr>
      <w:r>
        <w:rPr>
          <w:rFonts w:ascii="Arial" w:hAnsi="Arial" w:cs="Arial"/>
        </w:rPr>
        <w:t>Sredstva za leto 201</w:t>
      </w:r>
      <w:r w:rsidR="004A37F2">
        <w:rPr>
          <w:rFonts w:ascii="Arial" w:hAnsi="Arial" w:cs="Arial"/>
        </w:rPr>
        <w:t>6</w:t>
      </w:r>
      <w:r>
        <w:rPr>
          <w:rFonts w:ascii="Arial" w:hAnsi="Arial" w:cs="Arial"/>
        </w:rPr>
        <w:t xml:space="preserve"> so zagotovljena v pro</w:t>
      </w:r>
      <w:r w:rsidR="004A37F2">
        <w:rPr>
          <w:rFonts w:ascii="Arial" w:hAnsi="Arial" w:cs="Arial"/>
        </w:rPr>
        <w:t>računu Občine Trebnje v višini 4</w:t>
      </w:r>
      <w:r>
        <w:rPr>
          <w:rFonts w:ascii="Arial" w:hAnsi="Arial" w:cs="Arial"/>
        </w:rPr>
        <w:t>0.000,00 EUR pod proračunsko postavko 15014 – Subvencioniranje malih čistilnih naprav za gospodinjstva.</w:t>
      </w:r>
    </w:p>
    <w:p w:rsidR="00D54DD3" w:rsidRDefault="00D54DD3" w:rsidP="00D54DD3">
      <w:pPr>
        <w:rPr>
          <w:rFonts w:ascii="Arial" w:hAnsi="Arial" w:cs="Arial"/>
        </w:rPr>
      </w:pPr>
    </w:p>
    <w:p w:rsidR="00D54DD3" w:rsidRDefault="00D54DD3" w:rsidP="00D54DD3">
      <w:pPr>
        <w:rPr>
          <w:rFonts w:ascii="Arial" w:hAnsi="Arial" w:cs="Arial"/>
        </w:rPr>
      </w:pPr>
    </w:p>
    <w:p w:rsidR="00D54DD3" w:rsidRPr="00064734" w:rsidRDefault="00D54DD3" w:rsidP="00D54DD3">
      <w:pPr>
        <w:rPr>
          <w:rFonts w:ascii="Arial" w:hAnsi="Arial" w:cs="Arial"/>
          <w:b/>
        </w:rPr>
      </w:pPr>
      <w:r w:rsidRPr="00064734">
        <w:rPr>
          <w:rFonts w:ascii="Arial" w:hAnsi="Arial" w:cs="Arial"/>
          <w:b/>
        </w:rPr>
        <w:t>DELEŽ SUBVENCIONIRANJA</w:t>
      </w:r>
    </w:p>
    <w:p w:rsidR="00D54DD3" w:rsidRDefault="00D54DD3" w:rsidP="00D54DD3">
      <w:pPr>
        <w:rPr>
          <w:rFonts w:ascii="Arial" w:hAnsi="Arial" w:cs="Arial"/>
        </w:rPr>
      </w:pPr>
    </w:p>
    <w:p w:rsidR="00D54DD3" w:rsidRDefault="00D54DD3" w:rsidP="00D54DD3">
      <w:pPr>
        <w:rPr>
          <w:rFonts w:ascii="Arial" w:hAnsi="Arial" w:cs="Arial"/>
        </w:rPr>
      </w:pPr>
      <w:r>
        <w:rPr>
          <w:rFonts w:ascii="Arial" w:hAnsi="Arial" w:cs="Arial"/>
        </w:rPr>
        <w:t>Višina subvencije je 40% upravičenih stroškov za postavitev male komunalne čistilne naprave oziroma največ:</w:t>
      </w:r>
    </w:p>
    <w:p w:rsidR="00D54DD3" w:rsidRDefault="00D54DD3" w:rsidP="00D54DD3">
      <w:pPr>
        <w:rPr>
          <w:rFonts w:ascii="Arial" w:hAnsi="Arial" w:cs="Arial"/>
        </w:rPr>
      </w:pPr>
    </w:p>
    <w:tbl>
      <w:tblPr>
        <w:tblStyle w:val="Tabelamrea"/>
        <w:tblW w:w="0" w:type="auto"/>
        <w:tblLook w:val="04A0" w:firstRow="1" w:lastRow="0" w:firstColumn="1" w:lastColumn="0" w:noHBand="0" w:noVBand="1"/>
      </w:tblPr>
      <w:tblGrid>
        <w:gridCol w:w="534"/>
        <w:gridCol w:w="5386"/>
      </w:tblGrid>
      <w:tr w:rsidR="00D54DD3" w:rsidTr="00C469D1">
        <w:trPr>
          <w:trHeight w:val="196"/>
        </w:trPr>
        <w:tc>
          <w:tcPr>
            <w:tcW w:w="534" w:type="dxa"/>
          </w:tcPr>
          <w:p w:rsidR="00D54DD3" w:rsidRDefault="00D54DD3" w:rsidP="00C469D1">
            <w:pPr>
              <w:rPr>
                <w:rFonts w:ascii="Arial" w:hAnsi="Arial" w:cs="Arial"/>
              </w:rPr>
            </w:pPr>
            <w:r>
              <w:rPr>
                <w:rFonts w:ascii="Arial" w:hAnsi="Arial" w:cs="Arial"/>
              </w:rPr>
              <w:t>1.</w:t>
            </w:r>
          </w:p>
        </w:tc>
        <w:tc>
          <w:tcPr>
            <w:tcW w:w="5386" w:type="dxa"/>
          </w:tcPr>
          <w:p w:rsidR="00D54DD3" w:rsidRDefault="00D54DD3" w:rsidP="00C469D1">
            <w:pPr>
              <w:rPr>
                <w:rFonts w:ascii="Arial" w:hAnsi="Arial" w:cs="Arial"/>
              </w:rPr>
            </w:pPr>
            <w:r>
              <w:rPr>
                <w:rFonts w:ascii="Arial" w:hAnsi="Arial" w:cs="Arial"/>
              </w:rPr>
              <w:t>820,00 EUR za eno stanovanjsko stavbo</w:t>
            </w:r>
          </w:p>
        </w:tc>
      </w:tr>
      <w:tr w:rsidR="00D54DD3" w:rsidTr="00C469D1">
        <w:tc>
          <w:tcPr>
            <w:tcW w:w="534" w:type="dxa"/>
          </w:tcPr>
          <w:p w:rsidR="00D54DD3" w:rsidRDefault="00D54DD3" w:rsidP="00C469D1">
            <w:pPr>
              <w:rPr>
                <w:rFonts w:ascii="Arial" w:hAnsi="Arial" w:cs="Arial"/>
              </w:rPr>
            </w:pPr>
            <w:r>
              <w:rPr>
                <w:rFonts w:ascii="Arial" w:hAnsi="Arial" w:cs="Arial"/>
              </w:rPr>
              <w:t xml:space="preserve">2. </w:t>
            </w:r>
          </w:p>
        </w:tc>
        <w:tc>
          <w:tcPr>
            <w:tcW w:w="5386" w:type="dxa"/>
          </w:tcPr>
          <w:p w:rsidR="00D54DD3" w:rsidRDefault="00D54DD3" w:rsidP="00C469D1">
            <w:pPr>
              <w:rPr>
                <w:rFonts w:ascii="Arial" w:hAnsi="Arial" w:cs="Arial"/>
              </w:rPr>
            </w:pPr>
            <w:r>
              <w:rPr>
                <w:rFonts w:ascii="Arial" w:hAnsi="Arial" w:cs="Arial"/>
              </w:rPr>
              <w:t>1.640,00 EUR za dve stanovanjski stavbi</w:t>
            </w:r>
          </w:p>
        </w:tc>
      </w:tr>
      <w:tr w:rsidR="00D54DD3" w:rsidTr="00C469D1">
        <w:tc>
          <w:tcPr>
            <w:tcW w:w="534" w:type="dxa"/>
          </w:tcPr>
          <w:p w:rsidR="00D54DD3" w:rsidRDefault="00D54DD3" w:rsidP="00C469D1">
            <w:pPr>
              <w:rPr>
                <w:rFonts w:ascii="Arial" w:hAnsi="Arial" w:cs="Arial"/>
              </w:rPr>
            </w:pPr>
            <w:r>
              <w:rPr>
                <w:rFonts w:ascii="Arial" w:hAnsi="Arial" w:cs="Arial"/>
              </w:rPr>
              <w:t>3.</w:t>
            </w:r>
          </w:p>
        </w:tc>
        <w:tc>
          <w:tcPr>
            <w:tcW w:w="5386" w:type="dxa"/>
          </w:tcPr>
          <w:p w:rsidR="00D54DD3" w:rsidRDefault="00D54DD3" w:rsidP="00C469D1">
            <w:pPr>
              <w:rPr>
                <w:rFonts w:ascii="Arial" w:hAnsi="Arial" w:cs="Arial"/>
              </w:rPr>
            </w:pPr>
            <w:r>
              <w:rPr>
                <w:rFonts w:ascii="Arial" w:hAnsi="Arial" w:cs="Arial"/>
              </w:rPr>
              <w:t>2.460,00 EUR za tri ali več stanovanjskih stavb</w:t>
            </w:r>
          </w:p>
        </w:tc>
      </w:tr>
    </w:tbl>
    <w:p w:rsidR="00D54DD3" w:rsidRDefault="00D54DD3" w:rsidP="00D54DD3">
      <w:pPr>
        <w:rPr>
          <w:rFonts w:ascii="Arial" w:hAnsi="Arial" w:cs="Arial"/>
        </w:rPr>
      </w:pPr>
    </w:p>
    <w:p w:rsidR="00D54DD3" w:rsidRDefault="00D54DD3" w:rsidP="00D54DD3">
      <w:pPr>
        <w:tabs>
          <w:tab w:val="left" w:pos="1170"/>
        </w:tabs>
        <w:rPr>
          <w:rFonts w:ascii="Arial" w:hAnsi="Arial" w:cs="Arial"/>
        </w:rPr>
      </w:pPr>
      <w:r>
        <w:rPr>
          <w:rFonts w:ascii="Arial" w:hAnsi="Arial" w:cs="Arial"/>
        </w:rPr>
        <w:t>Upravičeni stroški zajemajo stroške nakupa male komunalne čistilne naprave velikosti do 50 PE z vključenimi stroški montaže male komunalne čistilne naprave in njenega prvega zagona z nastavitvijo parametrov. DDV ni upravičen strošek.</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b/>
        </w:rPr>
      </w:pPr>
      <w:r w:rsidRPr="00A703C4">
        <w:rPr>
          <w:rFonts w:ascii="Arial" w:hAnsi="Arial" w:cs="Arial"/>
          <w:b/>
        </w:rPr>
        <w:t>POGOJI SUBVENCIONIRANJA</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Pravico do subvencij</w:t>
      </w:r>
      <w:r w:rsidR="00C3217C">
        <w:rPr>
          <w:rFonts w:ascii="Arial" w:hAnsi="Arial" w:cs="Arial"/>
        </w:rPr>
        <w:t>e</w:t>
      </w:r>
      <w:r>
        <w:rPr>
          <w:rFonts w:ascii="Arial" w:hAnsi="Arial" w:cs="Arial"/>
        </w:rPr>
        <w:t xml:space="preserve"> imajo vlagatelji, katerih male komunalne čistilne naprave so bile nabavljene in vgrajene po uveljavitvi Pravilnika o subvencioniranju izgradnje malih komunalnih čistilnih naprav na območju občine Trebnje (Uradni list RS, št. 81/2015, v nadaljnjem besedilu: Pravilnik). Pravilnik je začel veljati 31. 10. 2015.</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Pogoji za pridobitev subvencije so naslednji:</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da je za stanovanjsko stavbo izdano gradbeno dovoljenje po letu 1967 ali potrdilo za stanovanjsko stavbo zgrajeno pred letom 1967, da ima stavba na podlagi določil prvega odstavka 197. člena ZGO-1 uporabno dovoljenje,</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da stanovanjska stavba leži izven opredeljenih aglomeracij po seznamu iz tretjega odstavka 3. člena Pravilnika,</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da je v objektu prijavljeno stalno bivališče upravičenca,</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da je od izvajalca gospodarske javne službe izdana pozitivna ocena obratovanja,</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 xml:space="preserve">da mora imeti mala komunalna čistilna naprava certifikat oz. listino o skladnosti izdelka z zahtevami glede doseganja mejnih vrednosti parametrov odpadnih vod, kot jih predpisuje Uredba o </w:t>
      </w:r>
      <w:r w:rsidR="00F043D6">
        <w:rPr>
          <w:rFonts w:ascii="Arial" w:hAnsi="Arial" w:cs="Arial"/>
        </w:rPr>
        <w:t>odvajanju in čiščenju komunalne odpadne vode (Uradni list RS, št. 98/15</w:t>
      </w:r>
      <w:r>
        <w:rPr>
          <w:rFonts w:ascii="Arial" w:hAnsi="Arial" w:cs="Arial"/>
        </w:rPr>
        <w:t>),</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lokacija male komunalne čistilne naprave ali priključka mora biti definirana na zemljiško parcelo, vlagatelji morajo razpolagati z lastniško pravico,</w:t>
      </w:r>
    </w:p>
    <w:p w:rsidR="00D54DD3" w:rsidRDefault="00D54DD3" w:rsidP="00D54DD3">
      <w:pPr>
        <w:pStyle w:val="Odstavekseznama"/>
        <w:numPr>
          <w:ilvl w:val="0"/>
          <w:numId w:val="1"/>
        </w:numPr>
        <w:tabs>
          <w:tab w:val="left" w:pos="1170"/>
        </w:tabs>
        <w:rPr>
          <w:rFonts w:ascii="Arial" w:hAnsi="Arial" w:cs="Arial"/>
        </w:rPr>
      </w:pPr>
      <w:r>
        <w:rPr>
          <w:rFonts w:ascii="Arial" w:hAnsi="Arial" w:cs="Arial"/>
        </w:rPr>
        <w:t>če se čistilna naprava nahaja znotraj aglomeracijskega območja, mora vlagatelj pridobiti potrdilo javnega podjetja Komunala Trebnje d.o.o., s katerim bo potrjeno, da priklop na javno kanalizacijsko omrežje ni možen.</w:t>
      </w:r>
    </w:p>
    <w:p w:rsidR="00D54DD3" w:rsidRPr="009A5B88" w:rsidRDefault="00D54DD3" w:rsidP="00D54DD3">
      <w:pPr>
        <w:pStyle w:val="Odstavekseznama"/>
        <w:tabs>
          <w:tab w:val="left" w:pos="1170"/>
        </w:tabs>
        <w:rPr>
          <w:rFonts w:ascii="Arial" w:hAnsi="Arial" w:cs="Arial"/>
        </w:rPr>
      </w:pPr>
    </w:p>
    <w:p w:rsidR="00D54DD3" w:rsidRDefault="00D54DD3" w:rsidP="00D54DD3">
      <w:pPr>
        <w:tabs>
          <w:tab w:val="left" w:pos="1170"/>
        </w:tabs>
        <w:rPr>
          <w:rFonts w:ascii="Arial" w:hAnsi="Arial" w:cs="Arial"/>
          <w:b/>
        </w:rPr>
      </w:pPr>
    </w:p>
    <w:p w:rsidR="00D54DD3" w:rsidRDefault="00D54DD3" w:rsidP="00D54DD3">
      <w:pPr>
        <w:tabs>
          <w:tab w:val="left" w:pos="1170"/>
        </w:tabs>
        <w:rPr>
          <w:rFonts w:ascii="Arial" w:hAnsi="Arial" w:cs="Arial"/>
          <w:b/>
        </w:rPr>
      </w:pPr>
      <w:r>
        <w:rPr>
          <w:rFonts w:ascii="Arial" w:hAnsi="Arial" w:cs="Arial"/>
          <w:b/>
        </w:rPr>
        <w:t>VSEBINA VLOGE</w:t>
      </w:r>
    </w:p>
    <w:p w:rsidR="00D54DD3" w:rsidRDefault="00D54DD3" w:rsidP="00D54DD3">
      <w:pPr>
        <w:tabs>
          <w:tab w:val="left" w:pos="1170"/>
        </w:tabs>
        <w:rPr>
          <w:rFonts w:ascii="Arial" w:hAnsi="Arial" w:cs="Arial"/>
          <w:b/>
        </w:rPr>
      </w:pPr>
    </w:p>
    <w:p w:rsidR="00D54DD3" w:rsidRDefault="00D54DD3" w:rsidP="00D54DD3">
      <w:pPr>
        <w:tabs>
          <w:tab w:val="left" w:pos="1170"/>
        </w:tabs>
        <w:rPr>
          <w:rFonts w:ascii="Arial" w:hAnsi="Arial" w:cs="Arial"/>
        </w:rPr>
      </w:pPr>
      <w:r w:rsidRPr="00C07740">
        <w:rPr>
          <w:rFonts w:ascii="Arial" w:hAnsi="Arial" w:cs="Arial"/>
        </w:rPr>
        <w:t>V</w:t>
      </w:r>
      <w:r>
        <w:rPr>
          <w:rFonts w:ascii="Arial" w:hAnsi="Arial" w:cs="Arial"/>
        </w:rPr>
        <w:t xml:space="preserve">lagatelj mora vložiti popolno vlogo z vsemi zahtevanimi obrazci in prilogami. </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Pr="00FD486E" w:rsidRDefault="00D54DD3" w:rsidP="00D54DD3">
      <w:pPr>
        <w:tabs>
          <w:tab w:val="left" w:pos="1170"/>
        </w:tabs>
        <w:rPr>
          <w:rFonts w:ascii="Arial" w:hAnsi="Arial" w:cs="Arial"/>
          <w:b/>
        </w:rPr>
      </w:pPr>
      <w:r w:rsidRPr="00FD486E">
        <w:rPr>
          <w:rFonts w:ascii="Arial" w:hAnsi="Arial" w:cs="Arial"/>
          <w:b/>
        </w:rPr>
        <w:t>ROK IN NAČIN PRIJAVE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 xml:space="preserve">Zainteresirani prosilci lahko oddajo vlogo – prijavne obrazce za dodelitev sredstev do </w:t>
      </w:r>
      <w:r w:rsidR="004A37F2">
        <w:rPr>
          <w:rFonts w:ascii="Arial" w:hAnsi="Arial" w:cs="Arial"/>
        </w:rPr>
        <w:t xml:space="preserve">porabe sredstev oziroma do vključno </w:t>
      </w:r>
      <w:r w:rsidR="004A37F2" w:rsidRPr="00D4716D">
        <w:rPr>
          <w:rFonts w:ascii="Arial" w:hAnsi="Arial" w:cs="Arial"/>
        </w:rPr>
        <w:t>30. 09</w:t>
      </w:r>
      <w:r w:rsidRPr="00D4716D">
        <w:rPr>
          <w:rFonts w:ascii="Arial" w:hAnsi="Arial" w:cs="Arial"/>
        </w:rPr>
        <w:t>. 201</w:t>
      </w:r>
      <w:r w:rsidR="004A37F2" w:rsidRPr="00D4716D">
        <w:rPr>
          <w:rFonts w:ascii="Arial" w:hAnsi="Arial" w:cs="Arial"/>
        </w:rPr>
        <w:t>6</w:t>
      </w:r>
      <w:r w:rsidRPr="00D4716D">
        <w:rPr>
          <w:rFonts w:ascii="Arial" w:hAnsi="Arial" w:cs="Arial"/>
        </w:rPr>
        <w:t>.</w:t>
      </w:r>
    </w:p>
    <w:p w:rsidR="00D54DD3" w:rsidRDefault="00D54DD3" w:rsidP="00D54DD3">
      <w:pPr>
        <w:tabs>
          <w:tab w:val="left" w:pos="1170"/>
        </w:tabs>
        <w:rPr>
          <w:rFonts w:ascii="Arial" w:hAnsi="Arial" w:cs="Arial"/>
        </w:rPr>
      </w:pPr>
      <w:r>
        <w:rPr>
          <w:rFonts w:ascii="Arial" w:hAnsi="Arial" w:cs="Arial"/>
        </w:rPr>
        <w:t xml:space="preserve">Prijave za dodelitev sredstev morajo zainteresirani prosilci poslati v zaprti ovojnici na naslov: Občina Trebnje, </w:t>
      </w:r>
      <w:proofErr w:type="spellStart"/>
      <w:r>
        <w:rPr>
          <w:rFonts w:ascii="Arial" w:hAnsi="Arial" w:cs="Arial"/>
        </w:rPr>
        <w:t>Goliev</w:t>
      </w:r>
      <w:proofErr w:type="spellEnd"/>
      <w:r>
        <w:rPr>
          <w:rFonts w:ascii="Arial" w:hAnsi="Arial" w:cs="Arial"/>
        </w:rPr>
        <w:t xml:space="preserve"> trg 5, 8210 Trebnje. Na zaprti ovojnici mora biti napisano:</w:t>
      </w:r>
    </w:p>
    <w:p w:rsidR="00D54DD3" w:rsidRDefault="00D54DD3" w:rsidP="00D54DD3">
      <w:pPr>
        <w:pStyle w:val="Odstavekseznama"/>
        <w:numPr>
          <w:ilvl w:val="0"/>
          <w:numId w:val="2"/>
        </w:numPr>
        <w:tabs>
          <w:tab w:val="left" w:pos="1170"/>
        </w:tabs>
        <w:rPr>
          <w:rFonts w:ascii="Arial" w:hAnsi="Arial" w:cs="Arial"/>
        </w:rPr>
      </w:pPr>
      <w:r>
        <w:rPr>
          <w:rFonts w:ascii="Arial" w:hAnsi="Arial" w:cs="Arial"/>
        </w:rPr>
        <w:t>naslov prijavitelja (polni naslov pošiljatelja) – na zadnji strani,</w:t>
      </w:r>
    </w:p>
    <w:p w:rsidR="00D54DD3" w:rsidRDefault="00D54DD3" w:rsidP="00D54DD3">
      <w:pPr>
        <w:pStyle w:val="Odstavekseznama"/>
        <w:numPr>
          <w:ilvl w:val="0"/>
          <w:numId w:val="2"/>
        </w:numPr>
        <w:tabs>
          <w:tab w:val="left" w:pos="1170"/>
        </w:tabs>
        <w:rPr>
          <w:rFonts w:ascii="Arial" w:hAnsi="Arial" w:cs="Arial"/>
        </w:rPr>
      </w:pPr>
      <w:r>
        <w:rPr>
          <w:rFonts w:ascii="Arial" w:hAnsi="Arial" w:cs="Arial"/>
        </w:rPr>
        <w:t>naslov Občine Trebnje (polni naslov prejemnika),</w:t>
      </w:r>
    </w:p>
    <w:p w:rsidR="00D54DD3" w:rsidRDefault="00D54DD3" w:rsidP="00D54DD3">
      <w:pPr>
        <w:pStyle w:val="Odstavekseznama"/>
        <w:numPr>
          <w:ilvl w:val="0"/>
          <w:numId w:val="2"/>
        </w:numPr>
        <w:tabs>
          <w:tab w:val="left" w:pos="1170"/>
        </w:tabs>
        <w:rPr>
          <w:rFonts w:ascii="Arial" w:hAnsi="Arial" w:cs="Arial"/>
        </w:rPr>
      </w:pPr>
      <w:r>
        <w:rPr>
          <w:rFonts w:ascii="Arial" w:hAnsi="Arial" w:cs="Arial"/>
        </w:rPr>
        <w:t>na sprednji strani z oznako PRIJAVA NA JAVNI POZIV MKČN 201</w:t>
      </w:r>
      <w:r w:rsidR="004A37F2">
        <w:rPr>
          <w:rFonts w:ascii="Arial" w:hAnsi="Arial" w:cs="Arial"/>
        </w:rPr>
        <w:t>6</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b/>
        </w:rPr>
      </w:pPr>
      <w:r w:rsidRPr="00C66B33">
        <w:rPr>
          <w:rFonts w:ascii="Arial" w:hAnsi="Arial" w:cs="Arial"/>
          <w:b/>
        </w:rPr>
        <w:t>POSTOPEK OBRAVNAVE VLOG IN OBVEŠČANJE O IZIDU POZIVA</w:t>
      </w:r>
    </w:p>
    <w:p w:rsidR="00D54DD3" w:rsidRDefault="00D54DD3" w:rsidP="00D54DD3">
      <w:pPr>
        <w:tabs>
          <w:tab w:val="left" w:pos="1170"/>
        </w:tabs>
        <w:rPr>
          <w:rFonts w:ascii="Arial" w:hAnsi="Arial" w:cs="Arial"/>
          <w:b/>
        </w:rPr>
      </w:pPr>
    </w:p>
    <w:p w:rsidR="00D54DD3" w:rsidRDefault="00D54DD3" w:rsidP="00D54DD3">
      <w:pPr>
        <w:tabs>
          <w:tab w:val="left" w:pos="1170"/>
        </w:tabs>
        <w:rPr>
          <w:rFonts w:ascii="Arial" w:hAnsi="Arial" w:cs="Arial"/>
        </w:rPr>
      </w:pPr>
      <w:r>
        <w:rPr>
          <w:rFonts w:ascii="Arial" w:hAnsi="Arial" w:cs="Arial"/>
        </w:rPr>
        <w:t xml:space="preserve">Vse prejete vloge bodo obravnavane po vrstnem redu prispetja. Vloge bo obravnavala tri članska komisija, ki jo imenuje župan. Odpiranje vlog ni javno. </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Če vloga ob vložitvi ni popolna, se prosilca pozove, naj vlogo v roku 8 dni dopolni. Če tega ne stori, oziroma je vloga kljub dopolnitvi še vedno nepopolna, se vloga s sklepom zavrže.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Seznam upravičencev pripravi tričlanska komisija najkasneje v roku 15 dni od obravnave vlog in ga posreduje direktorju občinske uprave.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Direktor občinske uprave na podlagi seznama izda odločbo o dodelitvi subvencije za posameznega upravičenca. Zoper odločbo je možna pritožba županu. Pritožba zoper odločbo ne zadrži njene izvršitve. Odločitev župana je dokončna.</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Nakazilo odobrenih sredstev subvencije se izvede na transakcijski račun oziroma osebni račun upravičenca, v roku 30 dni po opravljeni vročitvi odločbe.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b/>
        </w:rPr>
      </w:pPr>
      <w:r w:rsidRPr="00E64D41">
        <w:rPr>
          <w:rFonts w:ascii="Arial" w:hAnsi="Arial" w:cs="Arial"/>
          <w:b/>
        </w:rPr>
        <w:t>DELITEV SREDSTEV</w:t>
      </w:r>
    </w:p>
    <w:p w:rsidR="00D54DD3" w:rsidRPr="00E64D41" w:rsidRDefault="00D54DD3" w:rsidP="00D54DD3">
      <w:pPr>
        <w:tabs>
          <w:tab w:val="left" w:pos="1170"/>
        </w:tabs>
        <w:rPr>
          <w:rFonts w:ascii="Arial" w:hAnsi="Arial" w:cs="Arial"/>
          <w:b/>
        </w:rPr>
      </w:pPr>
    </w:p>
    <w:p w:rsidR="00D54DD3" w:rsidRDefault="00D54DD3" w:rsidP="00D54DD3">
      <w:pPr>
        <w:tabs>
          <w:tab w:val="left" w:pos="1170"/>
        </w:tabs>
        <w:rPr>
          <w:rFonts w:ascii="Arial" w:hAnsi="Arial" w:cs="Arial"/>
        </w:rPr>
      </w:pPr>
      <w:r>
        <w:rPr>
          <w:rFonts w:ascii="Arial" w:hAnsi="Arial" w:cs="Arial"/>
        </w:rPr>
        <w:t>Sredstva se dodelijo upravičencem po vrstnem redu prispelih popolnih vlog, vendar le do višine porabe proračunskih sredstev tekočega leta za ta namen.</w:t>
      </w:r>
    </w:p>
    <w:p w:rsidR="00D54DD3" w:rsidRDefault="00D54DD3" w:rsidP="00D54DD3">
      <w:pPr>
        <w:tabs>
          <w:tab w:val="left" w:pos="1170"/>
        </w:tabs>
        <w:rPr>
          <w:rFonts w:ascii="Arial" w:hAnsi="Arial" w:cs="Arial"/>
        </w:rPr>
      </w:pPr>
      <w:r>
        <w:rPr>
          <w:rFonts w:ascii="Arial" w:hAnsi="Arial" w:cs="Arial"/>
        </w:rPr>
        <w:t>Upravičencem, ki so podali popolno vlogo v tekočem letu in zaradi porabe sredstev niso prejeli subvencije, se vloga s sklepom zavrže.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Pr="00E56D65" w:rsidRDefault="00D54DD3" w:rsidP="00D54DD3">
      <w:pPr>
        <w:tabs>
          <w:tab w:val="left" w:pos="1170"/>
        </w:tabs>
        <w:rPr>
          <w:rFonts w:ascii="Arial" w:hAnsi="Arial" w:cs="Arial"/>
          <w:b/>
        </w:rPr>
      </w:pPr>
      <w:r w:rsidRPr="00E56D65">
        <w:rPr>
          <w:rFonts w:ascii="Arial" w:hAnsi="Arial" w:cs="Arial"/>
          <w:b/>
        </w:rPr>
        <w:t>DODATNE INFORMACIJE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 xml:space="preserve">Dokumentacija bo od dneva objave poziva na razpolago na spletni strani Občine Trebnje, </w:t>
      </w:r>
      <w:hyperlink r:id="rId5" w:history="1">
        <w:r w:rsidRPr="00EA7A3B">
          <w:rPr>
            <w:rStyle w:val="Hiperpovezava"/>
            <w:rFonts w:ascii="Arial" w:hAnsi="Arial" w:cs="Arial"/>
          </w:rPr>
          <w:t>www.trebnje.si</w:t>
        </w:r>
      </w:hyperlink>
      <w:r>
        <w:rPr>
          <w:rFonts w:ascii="Arial" w:hAnsi="Arial" w:cs="Arial"/>
        </w:rPr>
        <w:t xml:space="preserve">. Dokumentacijo lahko zainteresirani prosilci dvignejo vsak delovni dan v času uradnih ur tudi v vložišču Občine Trebnje, </w:t>
      </w:r>
      <w:proofErr w:type="spellStart"/>
      <w:r>
        <w:rPr>
          <w:rFonts w:ascii="Arial" w:hAnsi="Arial" w:cs="Arial"/>
        </w:rPr>
        <w:t>Goliev</w:t>
      </w:r>
      <w:proofErr w:type="spellEnd"/>
      <w:r>
        <w:rPr>
          <w:rFonts w:ascii="Arial" w:hAnsi="Arial" w:cs="Arial"/>
        </w:rPr>
        <w:t xml:space="preserve"> trg 5, 8210 Trebnje.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 xml:space="preserve">Kontaktna oseba za dodatne informacije v zvezi s pozivom je Darja Gorenc, tel. 07 34 81 108, </w:t>
      </w:r>
      <w:hyperlink r:id="rId6" w:history="1">
        <w:r w:rsidRPr="00223412">
          <w:rPr>
            <w:rStyle w:val="Hiperpovezava"/>
            <w:rFonts w:ascii="Arial" w:hAnsi="Arial" w:cs="Arial"/>
          </w:rPr>
          <w:t>darja.gorenc@trebnje.si</w:t>
        </w:r>
      </w:hyperlink>
      <w:r>
        <w:rPr>
          <w:rFonts w:ascii="Arial" w:hAnsi="Arial" w:cs="Arial"/>
        </w:rPr>
        <w:t>.</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Pr="00E56D65" w:rsidRDefault="00D54DD3" w:rsidP="00D54DD3">
      <w:pPr>
        <w:tabs>
          <w:tab w:val="left" w:pos="1170"/>
        </w:tabs>
        <w:rPr>
          <w:rFonts w:ascii="Arial" w:hAnsi="Arial" w:cs="Arial"/>
          <w:b/>
        </w:rPr>
      </w:pPr>
      <w:r w:rsidRPr="00E56D65">
        <w:rPr>
          <w:rFonts w:ascii="Arial" w:hAnsi="Arial" w:cs="Arial"/>
          <w:b/>
        </w:rPr>
        <w:t>NADZOR NAD IZVAJANJEM</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Namenska proračunska sredstva se lahko porabijo samo za namen, za katerega so dodeljena. Če komisija ugotovi, da so bila sredstva porabljena za drug namen, ali da so bila dodeljena na podlagi neresničnih podatkov, oziroma je prejemnik namenskih sredstev kršil druga določila veljavne zakonodaje, je Občina Trebnje upravičena zahtevati vračilo dodeljenih sredstev v enkratnem znesku. Prejemnik namenskih sredstev bo le-ta moral vrniti s pripadajočimi zamudnimi obrestmi za obdobje od dneva nakazila dalje.</w:t>
      </w: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D54DD3" w:rsidRDefault="00D54DD3" w:rsidP="00D54DD3">
      <w:pPr>
        <w:tabs>
          <w:tab w:val="left" w:pos="1170"/>
        </w:tabs>
        <w:rPr>
          <w:rFonts w:ascii="Arial" w:hAnsi="Arial" w:cs="Arial"/>
        </w:rPr>
      </w:pPr>
    </w:p>
    <w:p w:rsidR="001558A1" w:rsidRDefault="001558A1" w:rsidP="00D54DD3">
      <w:pPr>
        <w:tabs>
          <w:tab w:val="left" w:pos="1170"/>
        </w:tabs>
        <w:rPr>
          <w:rFonts w:ascii="Arial" w:hAnsi="Arial" w:cs="Arial"/>
        </w:rPr>
      </w:pPr>
    </w:p>
    <w:p w:rsidR="001558A1" w:rsidRDefault="001558A1" w:rsidP="00D54DD3">
      <w:pPr>
        <w:tabs>
          <w:tab w:val="left" w:pos="1170"/>
        </w:tabs>
        <w:rPr>
          <w:rFonts w:ascii="Arial" w:hAnsi="Arial" w:cs="Arial"/>
        </w:rPr>
      </w:pPr>
    </w:p>
    <w:p w:rsidR="00D54DD3" w:rsidRDefault="00D54DD3" w:rsidP="00D54DD3">
      <w:pPr>
        <w:tabs>
          <w:tab w:val="left" w:pos="1170"/>
        </w:tabs>
        <w:rPr>
          <w:rFonts w:ascii="Arial" w:hAnsi="Arial" w:cs="Arial"/>
        </w:rPr>
      </w:pPr>
      <w:r>
        <w:rPr>
          <w:rFonts w:ascii="Arial" w:hAnsi="Arial" w:cs="Arial"/>
        </w:rPr>
        <w:t>Številka:</w:t>
      </w:r>
      <w:r w:rsidR="00D4716D">
        <w:rPr>
          <w:rFonts w:ascii="Arial" w:hAnsi="Arial" w:cs="Arial"/>
        </w:rPr>
        <w:t xml:space="preserve"> 007-20/2015-3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54DD3" w:rsidRDefault="00D54DD3" w:rsidP="00D54DD3">
      <w:pPr>
        <w:tabs>
          <w:tab w:val="left" w:pos="1170"/>
        </w:tabs>
        <w:rPr>
          <w:rFonts w:ascii="Arial" w:hAnsi="Arial" w:cs="Arial"/>
        </w:rPr>
      </w:pPr>
      <w:r>
        <w:rPr>
          <w:rFonts w:ascii="Arial" w:hAnsi="Arial" w:cs="Arial"/>
        </w:rPr>
        <w:t>Datum:</w:t>
      </w:r>
      <w:r w:rsidR="004A37F2">
        <w:rPr>
          <w:rFonts w:ascii="Arial" w:hAnsi="Arial" w:cs="Arial"/>
        </w:rPr>
        <w:t xml:space="preserve"> </w:t>
      </w:r>
      <w:r w:rsidR="00D4716D">
        <w:rPr>
          <w:rFonts w:ascii="Arial" w:hAnsi="Arial" w:cs="Arial"/>
        </w:rPr>
        <w:t>5. 4</w:t>
      </w:r>
      <w:r>
        <w:rPr>
          <w:rFonts w:ascii="Arial" w:hAnsi="Arial" w:cs="Arial"/>
        </w:rPr>
        <w:t>. 201</w:t>
      </w:r>
      <w:r w:rsidR="00D4716D">
        <w:rPr>
          <w:rFonts w:ascii="Arial" w:hAnsi="Arial" w:cs="Arial"/>
        </w:rPr>
        <w:t>6</w:t>
      </w:r>
    </w:p>
    <w:p w:rsidR="00D54DD3" w:rsidRDefault="00D54DD3" w:rsidP="00D54DD3">
      <w:pPr>
        <w:rPr>
          <w:rFonts w:ascii="Arial" w:hAnsi="Arial" w:cs="Arial"/>
        </w:rPr>
      </w:pPr>
    </w:p>
    <w:p w:rsidR="00D54DD3" w:rsidRDefault="00D54DD3" w:rsidP="00D54DD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Alojzij Kastelic</w:t>
      </w:r>
    </w:p>
    <w:p w:rsidR="00D54DD3" w:rsidRDefault="00D54DD3" w:rsidP="00D54DD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 OBČINE TREBNJE</w:t>
      </w: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Pr="00E177AB" w:rsidRDefault="00D54DD3" w:rsidP="00D54DD3">
      <w:pPr>
        <w:rPr>
          <w:rFonts w:ascii="Arial" w:hAnsi="Arial" w:cs="Arial"/>
        </w:rPr>
      </w:pPr>
    </w:p>
    <w:p w:rsidR="00D54DD3" w:rsidRDefault="00D54DD3" w:rsidP="00D54DD3">
      <w:pPr>
        <w:rPr>
          <w:rFonts w:ascii="Arial" w:hAnsi="Arial" w:cs="Arial"/>
        </w:rPr>
      </w:pPr>
    </w:p>
    <w:p w:rsidR="00D54DD3" w:rsidRDefault="00D54DD3" w:rsidP="00D54DD3">
      <w:pPr>
        <w:ind w:firstLine="708"/>
        <w:rPr>
          <w:rFonts w:ascii="Arial" w:hAnsi="Arial" w:cs="Arial"/>
        </w:rPr>
      </w:pPr>
    </w:p>
    <w:p w:rsidR="00D54DD3" w:rsidRDefault="00D54DD3" w:rsidP="00D54DD3">
      <w:pPr>
        <w:ind w:firstLine="708"/>
        <w:rPr>
          <w:rFonts w:ascii="Arial" w:hAnsi="Arial" w:cs="Arial"/>
        </w:rPr>
      </w:pPr>
    </w:p>
    <w:p w:rsidR="00D54DD3" w:rsidRDefault="00D54DD3" w:rsidP="00D54DD3">
      <w:pPr>
        <w:ind w:firstLine="708"/>
        <w:rPr>
          <w:rFonts w:ascii="Arial" w:hAnsi="Arial" w:cs="Arial"/>
        </w:rPr>
      </w:pPr>
    </w:p>
    <w:p w:rsidR="00D54DD3" w:rsidRDefault="00D54DD3" w:rsidP="00D54DD3">
      <w:pPr>
        <w:ind w:firstLine="708"/>
        <w:rPr>
          <w:rFonts w:ascii="Arial" w:hAnsi="Arial" w:cs="Arial"/>
        </w:rPr>
      </w:pPr>
    </w:p>
    <w:p w:rsidR="00D54DD3" w:rsidRDefault="00D54DD3" w:rsidP="00D54DD3">
      <w:pPr>
        <w:ind w:firstLine="708"/>
        <w:rPr>
          <w:rFonts w:ascii="Arial" w:hAnsi="Arial" w:cs="Arial"/>
        </w:rPr>
      </w:pPr>
    </w:p>
    <w:p w:rsidR="00D54DD3" w:rsidRDefault="00D54DD3" w:rsidP="00D54DD3">
      <w:pPr>
        <w:ind w:firstLine="708"/>
        <w:rPr>
          <w:rFonts w:ascii="Arial" w:hAnsi="Arial" w:cs="Arial"/>
        </w:rPr>
      </w:pPr>
    </w:p>
    <w:p w:rsidR="00D54DD3" w:rsidRDefault="00D54DD3" w:rsidP="00D54DD3">
      <w:pPr>
        <w:ind w:firstLine="708"/>
        <w:rPr>
          <w:rFonts w:ascii="Arial" w:hAnsi="Arial" w:cs="Arial"/>
        </w:rPr>
      </w:pPr>
    </w:p>
    <w:p w:rsidR="00D54DD3" w:rsidRDefault="00D54DD3" w:rsidP="00D54DD3">
      <w:pPr>
        <w:rPr>
          <w:rFonts w:ascii="Arial" w:hAnsi="Arial" w:cs="Arial"/>
          <w:b/>
        </w:rPr>
      </w:pPr>
      <w:r w:rsidRPr="00E177AB">
        <w:rPr>
          <w:rFonts w:ascii="Arial" w:hAnsi="Arial" w:cs="Arial"/>
          <w:b/>
        </w:rPr>
        <w:t>VLOGA – SUBVENCIONIRANJE IZGRADNJE MALIH KOMUNALNIH ČISTILNIH NAPRAV</w:t>
      </w:r>
      <w:r>
        <w:rPr>
          <w:rFonts w:ascii="Arial" w:hAnsi="Arial" w:cs="Arial"/>
          <w:b/>
        </w:rPr>
        <w:t xml:space="preserve"> NA OBMOČJU OBČINE TREBNJE</w:t>
      </w:r>
      <w:r w:rsidR="001558A1">
        <w:rPr>
          <w:rFonts w:ascii="Arial" w:hAnsi="Arial" w:cs="Arial"/>
          <w:b/>
        </w:rPr>
        <w:t xml:space="preserve"> V LETU 2016</w:t>
      </w:r>
    </w:p>
    <w:p w:rsidR="00D54DD3" w:rsidRDefault="00D54DD3" w:rsidP="00D54DD3">
      <w:pPr>
        <w:rPr>
          <w:rFonts w:ascii="Arial" w:hAnsi="Arial" w:cs="Arial"/>
          <w:b/>
        </w:rPr>
      </w:pPr>
    </w:p>
    <w:tbl>
      <w:tblPr>
        <w:tblStyle w:val="Tabelamrea"/>
        <w:tblW w:w="0" w:type="auto"/>
        <w:tblLook w:val="04A0" w:firstRow="1" w:lastRow="0" w:firstColumn="1" w:lastColumn="0" w:noHBand="0" w:noVBand="1"/>
      </w:tblPr>
      <w:tblGrid>
        <w:gridCol w:w="1521"/>
        <w:gridCol w:w="1381"/>
        <w:gridCol w:w="1619"/>
        <w:gridCol w:w="1160"/>
        <w:gridCol w:w="3358"/>
        <w:gridCol w:w="23"/>
      </w:tblGrid>
      <w:tr w:rsidR="00D54DD3" w:rsidTr="00C469D1">
        <w:trPr>
          <w:gridAfter w:val="1"/>
          <w:wAfter w:w="23" w:type="dxa"/>
        </w:trPr>
        <w:tc>
          <w:tcPr>
            <w:tcW w:w="9227" w:type="dxa"/>
            <w:gridSpan w:val="5"/>
            <w:shd w:val="clear" w:color="auto" w:fill="DEEAF6" w:themeFill="accent1" w:themeFillTint="33"/>
          </w:tcPr>
          <w:p w:rsidR="00D54DD3" w:rsidRPr="008252DF" w:rsidRDefault="00D54DD3" w:rsidP="00C469D1">
            <w:pPr>
              <w:jc w:val="center"/>
              <w:rPr>
                <w:rFonts w:ascii="Arial" w:hAnsi="Arial" w:cs="Arial"/>
              </w:rPr>
            </w:pPr>
            <w:r w:rsidRPr="008252DF">
              <w:rPr>
                <w:rFonts w:ascii="Arial" w:hAnsi="Arial" w:cs="Arial"/>
              </w:rPr>
              <w:t>1. Osnovni podatki vlagatelja (nosilca investicije)</w:t>
            </w:r>
          </w:p>
        </w:tc>
      </w:tr>
      <w:tr w:rsidR="00D54DD3" w:rsidTr="00C469D1">
        <w:trPr>
          <w:gridAfter w:val="1"/>
          <w:wAfter w:w="23" w:type="dxa"/>
        </w:trPr>
        <w:tc>
          <w:tcPr>
            <w:tcW w:w="2943" w:type="dxa"/>
            <w:gridSpan w:val="2"/>
          </w:tcPr>
          <w:p w:rsidR="00D54DD3" w:rsidRPr="008252DF" w:rsidRDefault="00D54DD3" w:rsidP="00C469D1">
            <w:pPr>
              <w:rPr>
                <w:rFonts w:ascii="Arial" w:hAnsi="Arial" w:cs="Arial"/>
                <w:sz w:val="20"/>
                <w:szCs w:val="20"/>
              </w:rPr>
            </w:pPr>
            <w:r w:rsidRPr="008252DF">
              <w:rPr>
                <w:rFonts w:ascii="Arial" w:hAnsi="Arial" w:cs="Arial"/>
                <w:sz w:val="20"/>
                <w:szCs w:val="20"/>
              </w:rPr>
              <w:t>Ime in priimek</w:t>
            </w:r>
          </w:p>
        </w:tc>
        <w:tc>
          <w:tcPr>
            <w:tcW w:w="6284" w:type="dxa"/>
            <w:gridSpan w:val="3"/>
          </w:tcPr>
          <w:p w:rsidR="00D54DD3" w:rsidRDefault="00D54DD3" w:rsidP="00C469D1">
            <w:pPr>
              <w:rPr>
                <w:rFonts w:ascii="Arial" w:hAnsi="Arial" w:cs="Arial"/>
                <w:b/>
              </w:rPr>
            </w:pPr>
          </w:p>
        </w:tc>
      </w:tr>
      <w:tr w:rsidR="00D54DD3" w:rsidTr="00C469D1">
        <w:trPr>
          <w:gridAfter w:val="1"/>
          <w:wAfter w:w="23" w:type="dxa"/>
        </w:trPr>
        <w:tc>
          <w:tcPr>
            <w:tcW w:w="2943" w:type="dxa"/>
            <w:gridSpan w:val="2"/>
          </w:tcPr>
          <w:p w:rsidR="00D54DD3" w:rsidRPr="008252DF" w:rsidRDefault="00D54DD3" w:rsidP="00C3217C">
            <w:pPr>
              <w:jc w:val="left"/>
              <w:rPr>
                <w:rFonts w:ascii="Arial" w:hAnsi="Arial" w:cs="Arial"/>
                <w:sz w:val="20"/>
                <w:szCs w:val="20"/>
              </w:rPr>
            </w:pPr>
            <w:r w:rsidRPr="008252DF">
              <w:rPr>
                <w:rFonts w:ascii="Arial" w:hAnsi="Arial" w:cs="Arial"/>
                <w:sz w:val="20"/>
                <w:szCs w:val="20"/>
              </w:rPr>
              <w:t>Stalno prebivališče (ulica in kraj)</w:t>
            </w:r>
          </w:p>
        </w:tc>
        <w:tc>
          <w:tcPr>
            <w:tcW w:w="6284" w:type="dxa"/>
            <w:gridSpan w:val="3"/>
          </w:tcPr>
          <w:p w:rsidR="00D54DD3" w:rsidRDefault="00D54DD3" w:rsidP="00C469D1">
            <w:pPr>
              <w:rPr>
                <w:rFonts w:ascii="Arial" w:hAnsi="Arial" w:cs="Arial"/>
                <w:b/>
              </w:rPr>
            </w:pPr>
          </w:p>
        </w:tc>
      </w:tr>
      <w:tr w:rsidR="00D54DD3" w:rsidTr="00C469D1">
        <w:trPr>
          <w:gridAfter w:val="1"/>
          <w:wAfter w:w="23" w:type="dxa"/>
        </w:trPr>
        <w:tc>
          <w:tcPr>
            <w:tcW w:w="2943" w:type="dxa"/>
            <w:gridSpan w:val="2"/>
          </w:tcPr>
          <w:p w:rsidR="00D54DD3" w:rsidRPr="008252DF" w:rsidRDefault="00D54DD3" w:rsidP="00C469D1">
            <w:pPr>
              <w:rPr>
                <w:rFonts w:ascii="Arial" w:hAnsi="Arial" w:cs="Arial"/>
                <w:sz w:val="20"/>
                <w:szCs w:val="20"/>
              </w:rPr>
            </w:pPr>
            <w:r w:rsidRPr="008252DF">
              <w:rPr>
                <w:rFonts w:ascii="Arial" w:hAnsi="Arial" w:cs="Arial"/>
                <w:sz w:val="20"/>
                <w:szCs w:val="20"/>
              </w:rPr>
              <w:t>Davčna številka vlagatelja</w:t>
            </w:r>
          </w:p>
        </w:tc>
        <w:tc>
          <w:tcPr>
            <w:tcW w:w="6284" w:type="dxa"/>
            <w:gridSpan w:val="3"/>
          </w:tcPr>
          <w:p w:rsidR="00D54DD3" w:rsidRDefault="00D54DD3" w:rsidP="00C469D1">
            <w:pPr>
              <w:rPr>
                <w:rFonts w:ascii="Arial" w:hAnsi="Arial" w:cs="Arial"/>
                <w:b/>
              </w:rPr>
            </w:pPr>
          </w:p>
        </w:tc>
      </w:tr>
      <w:tr w:rsidR="00D54DD3" w:rsidTr="00C469D1">
        <w:trPr>
          <w:gridAfter w:val="1"/>
          <w:wAfter w:w="23" w:type="dxa"/>
        </w:trPr>
        <w:tc>
          <w:tcPr>
            <w:tcW w:w="4606" w:type="dxa"/>
            <w:gridSpan w:val="3"/>
          </w:tcPr>
          <w:p w:rsidR="00D54DD3" w:rsidRPr="008252DF" w:rsidRDefault="00D54DD3" w:rsidP="00C469D1">
            <w:pPr>
              <w:rPr>
                <w:rFonts w:ascii="Arial" w:hAnsi="Arial" w:cs="Arial"/>
                <w:sz w:val="20"/>
                <w:szCs w:val="20"/>
              </w:rPr>
            </w:pPr>
            <w:r w:rsidRPr="008252DF">
              <w:rPr>
                <w:rFonts w:ascii="Arial" w:hAnsi="Arial" w:cs="Arial"/>
                <w:sz w:val="20"/>
                <w:szCs w:val="20"/>
              </w:rPr>
              <w:t>Številka bančnega računa za nakazilo sredstev</w:t>
            </w:r>
          </w:p>
        </w:tc>
        <w:tc>
          <w:tcPr>
            <w:tcW w:w="4621" w:type="dxa"/>
            <w:gridSpan w:val="2"/>
          </w:tcPr>
          <w:p w:rsidR="00D54DD3" w:rsidRDefault="00D54DD3" w:rsidP="00C469D1">
            <w:pPr>
              <w:rPr>
                <w:rFonts w:ascii="Arial" w:hAnsi="Arial" w:cs="Arial"/>
                <w:b/>
              </w:rPr>
            </w:pPr>
          </w:p>
        </w:tc>
      </w:tr>
      <w:tr w:rsidR="00D54DD3" w:rsidTr="00C469D1">
        <w:tc>
          <w:tcPr>
            <w:tcW w:w="1526" w:type="dxa"/>
          </w:tcPr>
          <w:p w:rsidR="00D54DD3" w:rsidRPr="008252DF" w:rsidRDefault="00D54DD3" w:rsidP="00C469D1">
            <w:pPr>
              <w:rPr>
                <w:rFonts w:ascii="Arial" w:hAnsi="Arial" w:cs="Arial"/>
                <w:sz w:val="20"/>
                <w:szCs w:val="20"/>
              </w:rPr>
            </w:pPr>
            <w:r w:rsidRPr="008252DF">
              <w:rPr>
                <w:rFonts w:ascii="Arial" w:hAnsi="Arial" w:cs="Arial"/>
                <w:sz w:val="20"/>
                <w:szCs w:val="20"/>
              </w:rPr>
              <w:t>Telefon/</w:t>
            </w:r>
            <w:proofErr w:type="spellStart"/>
            <w:r w:rsidRPr="008252DF">
              <w:rPr>
                <w:rFonts w:ascii="Arial" w:hAnsi="Arial" w:cs="Arial"/>
                <w:sz w:val="20"/>
                <w:szCs w:val="20"/>
              </w:rPr>
              <w:t>Fax</w:t>
            </w:r>
            <w:proofErr w:type="spellEnd"/>
            <w:r w:rsidRPr="008252DF">
              <w:rPr>
                <w:rFonts w:ascii="Arial" w:hAnsi="Arial" w:cs="Arial"/>
                <w:sz w:val="20"/>
                <w:szCs w:val="20"/>
              </w:rPr>
              <w:t>:</w:t>
            </w:r>
          </w:p>
        </w:tc>
        <w:tc>
          <w:tcPr>
            <w:tcW w:w="3080" w:type="dxa"/>
            <w:gridSpan w:val="2"/>
          </w:tcPr>
          <w:p w:rsidR="00D54DD3" w:rsidRPr="008252DF" w:rsidRDefault="00D54DD3" w:rsidP="00C469D1">
            <w:pPr>
              <w:rPr>
                <w:rFonts w:ascii="Arial" w:hAnsi="Arial" w:cs="Arial"/>
                <w:b/>
                <w:sz w:val="20"/>
                <w:szCs w:val="20"/>
              </w:rPr>
            </w:pPr>
          </w:p>
        </w:tc>
        <w:tc>
          <w:tcPr>
            <w:tcW w:w="1172" w:type="dxa"/>
          </w:tcPr>
          <w:p w:rsidR="00D54DD3" w:rsidRPr="008252DF" w:rsidRDefault="00D54DD3" w:rsidP="00C469D1">
            <w:pPr>
              <w:rPr>
                <w:rFonts w:ascii="Arial" w:hAnsi="Arial" w:cs="Arial"/>
                <w:sz w:val="20"/>
                <w:szCs w:val="20"/>
              </w:rPr>
            </w:pPr>
            <w:r w:rsidRPr="008252DF">
              <w:rPr>
                <w:rFonts w:ascii="Arial" w:hAnsi="Arial" w:cs="Arial"/>
                <w:sz w:val="20"/>
                <w:szCs w:val="20"/>
              </w:rPr>
              <w:t>e-pošta:</w:t>
            </w:r>
          </w:p>
        </w:tc>
        <w:tc>
          <w:tcPr>
            <w:tcW w:w="3472" w:type="dxa"/>
            <w:gridSpan w:val="2"/>
          </w:tcPr>
          <w:p w:rsidR="00D54DD3" w:rsidRDefault="00D54DD3" w:rsidP="00C469D1">
            <w:pPr>
              <w:rPr>
                <w:rFonts w:ascii="Arial" w:hAnsi="Arial" w:cs="Arial"/>
                <w:b/>
              </w:rPr>
            </w:pPr>
          </w:p>
        </w:tc>
      </w:tr>
    </w:tbl>
    <w:p w:rsidR="00D54DD3" w:rsidRDefault="00D54DD3" w:rsidP="00D54DD3">
      <w:pPr>
        <w:rPr>
          <w:rFonts w:ascii="Arial" w:hAnsi="Arial" w:cs="Arial"/>
          <w:b/>
        </w:rPr>
      </w:pPr>
    </w:p>
    <w:tbl>
      <w:tblPr>
        <w:tblStyle w:val="Tabelamrea"/>
        <w:tblW w:w="0" w:type="auto"/>
        <w:tblLook w:val="04A0" w:firstRow="1" w:lastRow="0" w:firstColumn="1" w:lastColumn="0" w:noHBand="0" w:noVBand="1"/>
      </w:tblPr>
      <w:tblGrid>
        <w:gridCol w:w="1101"/>
        <w:gridCol w:w="828"/>
        <w:gridCol w:w="2210"/>
        <w:gridCol w:w="2642"/>
        <w:gridCol w:w="2244"/>
        <w:gridCol w:w="37"/>
      </w:tblGrid>
      <w:tr w:rsidR="00D54DD3" w:rsidTr="00C469D1">
        <w:trPr>
          <w:gridAfter w:val="1"/>
          <w:wAfter w:w="38" w:type="dxa"/>
        </w:trPr>
        <w:tc>
          <w:tcPr>
            <w:tcW w:w="9212" w:type="dxa"/>
            <w:gridSpan w:val="5"/>
            <w:shd w:val="clear" w:color="auto" w:fill="DEEAF6" w:themeFill="accent1" w:themeFillTint="33"/>
          </w:tcPr>
          <w:p w:rsidR="00D54DD3" w:rsidRPr="006634D1" w:rsidRDefault="00D54DD3" w:rsidP="00C469D1">
            <w:pPr>
              <w:jc w:val="center"/>
              <w:rPr>
                <w:rFonts w:ascii="Arial" w:hAnsi="Arial" w:cs="Arial"/>
              </w:rPr>
            </w:pPr>
            <w:r w:rsidRPr="006634D1">
              <w:rPr>
                <w:rFonts w:ascii="Arial" w:hAnsi="Arial" w:cs="Arial"/>
              </w:rPr>
              <w:t>2. Podatki o objektu</w:t>
            </w:r>
          </w:p>
        </w:tc>
      </w:tr>
      <w:tr w:rsidR="00D54DD3" w:rsidTr="00C469D1">
        <w:tc>
          <w:tcPr>
            <w:tcW w:w="1101" w:type="dxa"/>
          </w:tcPr>
          <w:p w:rsidR="00D54DD3" w:rsidRPr="006634D1" w:rsidRDefault="00D54DD3" w:rsidP="00C469D1">
            <w:pPr>
              <w:rPr>
                <w:rFonts w:ascii="Arial" w:hAnsi="Arial" w:cs="Arial"/>
                <w:sz w:val="20"/>
                <w:szCs w:val="20"/>
              </w:rPr>
            </w:pPr>
            <w:r w:rsidRPr="006634D1">
              <w:rPr>
                <w:rFonts w:ascii="Arial" w:hAnsi="Arial" w:cs="Arial"/>
                <w:sz w:val="20"/>
                <w:szCs w:val="20"/>
              </w:rPr>
              <w:t>Naslov:</w:t>
            </w:r>
          </w:p>
        </w:tc>
        <w:tc>
          <w:tcPr>
            <w:tcW w:w="8149" w:type="dxa"/>
            <w:gridSpan w:val="5"/>
          </w:tcPr>
          <w:p w:rsidR="00D54DD3" w:rsidRDefault="00D54DD3" w:rsidP="00C469D1">
            <w:pPr>
              <w:rPr>
                <w:rFonts w:ascii="Arial" w:hAnsi="Arial" w:cs="Arial"/>
                <w:b/>
              </w:rPr>
            </w:pPr>
          </w:p>
        </w:tc>
      </w:tr>
      <w:tr w:rsidR="00D54DD3" w:rsidTr="00C469D1">
        <w:tc>
          <w:tcPr>
            <w:tcW w:w="1951" w:type="dxa"/>
            <w:gridSpan w:val="2"/>
          </w:tcPr>
          <w:p w:rsidR="00D54DD3" w:rsidRPr="006634D1" w:rsidRDefault="00D54DD3" w:rsidP="00C469D1">
            <w:pPr>
              <w:rPr>
                <w:rFonts w:ascii="Arial" w:hAnsi="Arial" w:cs="Arial"/>
                <w:sz w:val="20"/>
                <w:szCs w:val="20"/>
              </w:rPr>
            </w:pPr>
            <w:r w:rsidRPr="006634D1">
              <w:rPr>
                <w:rFonts w:ascii="Arial" w:hAnsi="Arial" w:cs="Arial"/>
                <w:sz w:val="20"/>
                <w:szCs w:val="20"/>
              </w:rPr>
              <w:t>Katastrska občina:</w:t>
            </w:r>
          </w:p>
        </w:tc>
        <w:tc>
          <w:tcPr>
            <w:tcW w:w="2268" w:type="dxa"/>
          </w:tcPr>
          <w:p w:rsidR="00D54DD3" w:rsidRPr="006634D1" w:rsidRDefault="00D54DD3" w:rsidP="00C469D1">
            <w:pPr>
              <w:rPr>
                <w:rFonts w:ascii="Arial" w:hAnsi="Arial" w:cs="Arial"/>
                <w:sz w:val="20"/>
                <w:szCs w:val="20"/>
              </w:rPr>
            </w:pPr>
          </w:p>
        </w:tc>
        <w:tc>
          <w:tcPr>
            <w:tcW w:w="2690" w:type="dxa"/>
          </w:tcPr>
          <w:p w:rsidR="00D54DD3" w:rsidRPr="006634D1" w:rsidRDefault="00D54DD3" w:rsidP="00C469D1">
            <w:pPr>
              <w:rPr>
                <w:rFonts w:ascii="Arial" w:hAnsi="Arial" w:cs="Arial"/>
                <w:sz w:val="20"/>
                <w:szCs w:val="20"/>
              </w:rPr>
            </w:pPr>
            <w:r w:rsidRPr="006634D1">
              <w:rPr>
                <w:rFonts w:ascii="Arial" w:hAnsi="Arial" w:cs="Arial"/>
                <w:sz w:val="20"/>
                <w:szCs w:val="20"/>
              </w:rPr>
              <w:t>Parcelna številka (objekt)</w:t>
            </w:r>
          </w:p>
        </w:tc>
        <w:tc>
          <w:tcPr>
            <w:tcW w:w="2341" w:type="dxa"/>
            <w:gridSpan w:val="2"/>
          </w:tcPr>
          <w:p w:rsidR="00D54DD3" w:rsidRDefault="00D54DD3" w:rsidP="00C469D1">
            <w:pPr>
              <w:rPr>
                <w:rFonts w:ascii="Arial" w:hAnsi="Arial" w:cs="Arial"/>
                <w:b/>
              </w:rPr>
            </w:pPr>
          </w:p>
        </w:tc>
      </w:tr>
    </w:tbl>
    <w:p w:rsidR="00D54DD3" w:rsidRDefault="00D54DD3" w:rsidP="00D54DD3">
      <w:pPr>
        <w:rPr>
          <w:rFonts w:ascii="Arial" w:hAnsi="Arial" w:cs="Arial"/>
          <w:b/>
        </w:rPr>
      </w:pPr>
    </w:p>
    <w:tbl>
      <w:tblPr>
        <w:tblStyle w:val="Tabelamrea"/>
        <w:tblW w:w="0" w:type="auto"/>
        <w:tblLook w:val="04A0" w:firstRow="1" w:lastRow="0" w:firstColumn="1" w:lastColumn="0" w:noHBand="0" w:noVBand="1"/>
      </w:tblPr>
      <w:tblGrid>
        <w:gridCol w:w="810"/>
        <w:gridCol w:w="8215"/>
        <w:gridCol w:w="37"/>
      </w:tblGrid>
      <w:tr w:rsidR="00D54DD3" w:rsidRPr="002833CF" w:rsidTr="00C469D1">
        <w:trPr>
          <w:gridAfter w:val="1"/>
          <w:wAfter w:w="38" w:type="dxa"/>
        </w:trPr>
        <w:tc>
          <w:tcPr>
            <w:tcW w:w="9212" w:type="dxa"/>
            <w:gridSpan w:val="2"/>
            <w:shd w:val="clear" w:color="auto" w:fill="DEEAF6" w:themeFill="accent1" w:themeFillTint="33"/>
          </w:tcPr>
          <w:p w:rsidR="00D54DD3" w:rsidRPr="002833CF" w:rsidRDefault="00D54DD3" w:rsidP="00C469D1">
            <w:pPr>
              <w:jc w:val="center"/>
              <w:rPr>
                <w:rFonts w:ascii="Arial" w:hAnsi="Arial" w:cs="Arial"/>
              </w:rPr>
            </w:pPr>
            <w:r>
              <w:rPr>
                <w:rFonts w:ascii="Arial" w:hAnsi="Arial" w:cs="Arial"/>
              </w:rPr>
              <w:t xml:space="preserve">3. </w:t>
            </w:r>
            <w:r w:rsidRPr="002833CF">
              <w:rPr>
                <w:rFonts w:ascii="Arial" w:hAnsi="Arial" w:cs="Arial"/>
              </w:rPr>
              <w:t>Izgradnja MKČN se je izvedla za (ustrezno obkroži):</w:t>
            </w:r>
          </w:p>
        </w:tc>
      </w:tr>
      <w:tr w:rsidR="00D54DD3" w:rsidTr="00C469D1">
        <w:tc>
          <w:tcPr>
            <w:tcW w:w="817" w:type="dxa"/>
          </w:tcPr>
          <w:p w:rsidR="00D54DD3" w:rsidRPr="002833CF" w:rsidRDefault="00D54DD3" w:rsidP="00C469D1">
            <w:pPr>
              <w:rPr>
                <w:rFonts w:ascii="Arial" w:hAnsi="Arial" w:cs="Arial"/>
              </w:rPr>
            </w:pPr>
            <w:r w:rsidRPr="002833CF">
              <w:rPr>
                <w:rFonts w:ascii="Arial" w:hAnsi="Arial" w:cs="Arial"/>
              </w:rPr>
              <w:t>a)</w:t>
            </w:r>
          </w:p>
        </w:tc>
        <w:tc>
          <w:tcPr>
            <w:tcW w:w="8433" w:type="dxa"/>
            <w:gridSpan w:val="2"/>
          </w:tcPr>
          <w:p w:rsidR="00D54DD3" w:rsidRPr="002833CF" w:rsidRDefault="00D54DD3" w:rsidP="00C469D1">
            <w:pPr>
              <w:rPr>
                <w:rFonts w:ascii="Arial" w:hAnsi="Arial" w:cs="Arial"/>
              </w:rPr>
            </w:pPr>
            <w:r w:rsidRPr="002833CF">
              <w:rPr>
                <w:rFonts w:ascii="Arial" w:hAnsi="Arial" w:cs="Arial"/>
              </w:rPr>
              <w:t>Eno stanovanjsko stavbo</w:t>
            </w:r>
          </w:p>
        </w:tc>
      </w:tr>
      <w:tr w:rsidR="00D54DD3" w:rsidTr="00C469D1">
        <w:tc>
          <w:tcPr>
            <w:tcW w:w="817" w:type="dxa"/>
          </w:tcPr>
          <w:p w:rsidR="00D54DD3" w:rsidRPr="002833CF" w:rsidRDefault="00D54DD3" w:rsidP="00C469D1">
            <w:pPr>
              <w:rPr>
                <w:rFonts w:ascii="Arial" w:hAnsi="Arial" w:cs="Arial"/>
              </w:rPr>
            </w:pPr>
            <w:r w:rsidRPr="002833CF">
              <w:rPr>
                <w:rFonts w:ascii="Arial" w:hAnsi="Arial" w:cs="Arial"/>
              </w:rPr>
              <w:t>b)</w:t>
            </w:r>
          </w:p>
        </w:tc>
        <w:tc>
          <w:tcPr>
            <w:tcW w:w="8433" w:type="dxa"/>
            <w:gridSpan w:val="2"/>
          </w:tcPr>
          <w:p w:rsidR="00D54DD3" w:rsidRPr="002833CF" w:rsidRDefault="00D54DD3" w:rsidP="00C469D1">
            <w:pPr>
              <w:rPr>
                <w:rFonts w:ascii="Arial" w:hAnsi="Arial" w:cs="Arial"/>
              </w:rPr>
            </w:pPr>
            <w:r w:rsidRPr="002833CF">
              <w:rPr>
                <w:rFonts w:ascii="Arial" w:hAnsi="Arial" w:cs="Arial"/>
              </w:rPr>
              <w:t>Dve stanovanjski stavbi</w:t>
            </w:r>
          </w:p>
        </w:tc>
      </w:tr>
      <w:tr w:rsidR="00D54DD3" w:rsidTr="00C469D1">
        <w:tc>
          <w:tcPr>
            <w:tcW w:w="817" w:type="dxa"/>
          </w:tcPr>
          <w:p w:rsidR="00D54DD3" w:rsidRPr="002833CF" w:rsidRDefault="00D54DD3" w:rsidP="00C469D1">
            <w:pPr>
              <w:rPr>
                <w:rFonts w:ascii="Arial" w:hAnsi="Arial" w:cs="Arial"/>
              </w:rPr>
            </w:pPr>
            <w:r w:rsidRPr="002833CF">
              <w:rPr>
                <w:rFonts w:ascii="Arial" w:hAnsi="Arial" w:cs="Arial"/>
              </w:rPr>
              <w:t>c)</w:t>
            </w:r>
          </w:p>
        </w:tc>
        <w:tc>
          <w:tcPr>
            <w:tcW w:w="8433" w:type="dxa"/>
            <w:gridSpan w:val="2"/>
          </w:tcPr>
          <w:p w:rsidR="00D54DD3" w:rsidRPr="002833CF" w:rsidRDefault="00D54DD3" w:rsidP="00C469D1">
            <w:pPr>
              <w:rPr>
                <w:rFonts w:ascii="Arial" w:hAnsi="Arial" w:cs="Arial"/>
              </w:rPr>
            </w:pPr>
            <w:r w:rsidRPr="002833CF">
              <w:rPr>
                <w:rFonts w:ascii="Arial" w:hAnsi="Arial" w:cs="Arial"/>
              </w:rPr>
              <w:t>Tri ali več stanovanjskih stavb</w:t>
            </w:r>
          </w:p>
        </w:tc>
      </w:tr>
    </w:tbl>
    <w:p w:rsidR="00D54DD3" w:rsidRDefault="00D54DD3" w:rsidP="00D54DD3">
      <w:pPr>
        <w:rPr>
          <w:rFonts w:ascii="Arial" w:hAnsi="Arial" w:cs="Arial"/>
          <w:b/>
        </w:rPr>
      </w:pPr>
    </w:p>
    <w:tbl>
      <w:tblPr>
        <w:tblStyle w:val="Tabelamrea"/>
        <w:tblW w:w="0" w:type="auto"/>
        <w:tblLook w:val="04A0" w:firstRow="1" w:lastRow="0" w:firstColumn="1" w:lastColumn="0" w:noHBand="0" w:noVBand="1"/>
      </w:tblPr>
      <w:tblGrid>
        <w:gridCol w:w="1524"/>
        <w:gridCol w:w="1384"/>
        <w:gridCol w:w="2359"/>
        <w:gridCol w:w="3758"/>
        <w:gridCol w:w="37"/>
      </w:tblGrid>
      <w:tr w:rsidR="00D54DD3" w:rsidRPr="002F24BA" w:rsidTr="00C469D1">
        <w:trPr>
          <w:gridAfter w:val="1"/>
          <w:wAfter w:w="38" w:type="dxa"/>
        </w:trPr>
        <w:tc>
          <w:tcPr>
            <w:tcW w:w="9212" w:type="dxa"/>
            <w:gridSpan w:val="4"/>
            <w:shd w:val="clear" w:color="auto" w:fill="DEEAF6" w:themeFill="accent1" w:themeFillTint="33"/>
          </w:tcPr>
          <w:p w:rsidR="00D54DD3" w:rsidRPr="002F24BA" w:rsidRDefault="00D54DD3" w:rsidP="00C469D1">
            <w:pPr>
              <w:jc w:val="center"/>
              <w:rPr>
                <w:rFonts w:ascii="Arial" w:hAnsi="Arial" w:cs="Arial"/>
              </w:rPr>
            </w:pPr>
            <w:r>
              <w:rPr>
                <w:rFonts w:ascii="Arial" w:hAnsi="Arial" w:cs="Arial"/>
              </w:rPr>
              <w:t xml:space="preserve">4. </w:t>
            </w:r>
            <w:r w:rsidRPr="002F24BA">
              <w:rPr>
                <w:rFonts w:ascii="Arial" w:hAnsi="Arial" w:cs="Arial"/>
              </w:rPr>
              <w:t>Podatki o MKČN</w:t>
            </w:r>
          </w:p>
        </w:tc>
      </w:tr>
      <w:tr w:rsidR="00D54DD3" w:rsidTr="00C469D1">
        <w:tc>
          <w:tcPr>
            <w:tcW w:w="1526" w:type="dxa"/>
          </w:tcPr>
          <w:p w:rsidR="00D54DD3" w:rsidRPr="002F24BA" w:rsidRDefault="00D54DD3" w:rsidP="00C469D1">
            <w:pPr>
              <w:rPr>
                <w:rFonts w:ascii="Arial" w:hAnsi="Arial" w:cs="Arial"/>
              </w:rPr>
            </w:pPr>
            <w:r w:rsidRPr="002F24BA">
              <w:rPr>
                <w:rFonts w:ascii="Arial" w:hAnsi="Arial" w:cs="Arial"/>
              </w:rPr>
              <w:t>Proizvajalec:</w:t>
            </w:r>
          </w:p>
        </w:tc>
        <w:tc>
          <w:tcPr>
            <w:tcW w:w="1417" w:type="dxa"/>
          </w:tcPr>
          <w:p w:rsidR="00D54DD3" w:rsidRPr="002F24BA" w:rsidRDefault="00D54DD3" w:rsidP="00C469D1">
            <w:pPr>
              <w:rPr>
                <w:rFonts w:ascii="Arial" w:hAnsi="Arial" w:cs="Arial"/>
              </w:rPr>
            </w:pPr>
          </w:p>
        </w:tc>
        <w:tc>
          <w:tcPr>
            <w:tcW w:w="2410" w:type="dxa"/>
          </w:tcPr>
          <w:p w:rsidR="00D54DD3" w:rsidRPr="002F24BA" w:rsidRDefault="00D54DD3" w:rsidP="00C469D1">
            <w:pPr>
              <w:rPr>
                <w:rFonts w:ascii="Arial" w:hAnsi="Arial" w:cs="Arial"/>
              </w:rPr>
            </w:pPr>
            <w:r w:rsidRPr="002F24BA">
              <w:rPr>
                <w:rFonts w:ascii="Arial" w:hAnsi="Arial" w:cs="Arial"/>
              </w:rPr>
              <w:t>Tip:</w:t>
            </w:r>
          </w:p>
        </w:tc>
        <w:tc>
          <w:tcPr>
            <w:tcW w:w="3897" w:type="dxa"/>
            <w:gridSpan w:val="2"/>
          </w:tcPr>
          <w:p w:rsidR="00D54DD3" w:rsidRPr="002F24BA" w:rsidRDefault="00D54DD3" w:rsidP="00C469D1">
            <w:pPr>
              <w:rPr>
                <w:rFonts w:ascii="Arial" w:hAnsi="Arial" w:cs="Arial"/>
              </w:rPr>
            </w:pPr>
          </w:p>
        </w:tc>
      </w:tr>
      <w:tr w:rsidR="00D54DD3" w:rsidTr="00C469D1">
        <w:tc>
          <w:tcPr>
            <w:tcW w:w="2943" w:type="dxa"/>
            <w:gridSpan w:val="2"/>
          </w:tcPr>
          <w:p w:rsidR="00D54DD3" w:rsidRPr="002F24BA" w:rsidRDefault="00D54DD3" w:rsidP="001558A1">
            <w:pPr>
              <w:jc w:val="left"/>
              <w:rPr>
                <w:rFonts w:ascii="Arial" w:hAnsi="Arial" w:cs="Arial"/>
              </w:rPr>
            </w:pPr>
            <w:r>
              <w:rPr>
                <w:rFonts w:ascii="Arial" w:hAnsi="Arial" w:cs="Arial"/>
              </w:rPr>
              <w:t xml:space="preserve">Upravičeni stroški </w:t>
            </w:r>
            <w:r w:rsidRPr="002F24BA">
              <w:rPr>
                <w:rFonts w:ascii="Arial" w:hAnsi="Arial" w:cs="Arial"/>
              </w:rPr>
              <w:t>MKČN brez DDV</w:t>
            </w:r>
            <w:r>
              <w:rPr>
                <w:rFonts w:ascii="Arial" w:hAnsi="Arial" w:cs="Arial"/>
              </w:rPr>
              <w:t xml:space="preserve"> v EUR:</w:t>
            </w:r>
          </w:p>
        </w:tc>
        <w:tc>
          <w:tcPr>
            <w:tcW w:w="6307" w:type="dxa"/>
            <w:gridSpan w:val="3"/>
          </w:tcPr>
          <w:p w:rsidR="00D54DD3" w:rsidRPr="002F24BA" w:rsidRDefault="00D54DD3" w:rsidP="00C469D1">
            <w:pPr>
              <w:rPr>
                <w:rFonts w:ascii="Arial" w:hAnsi="Arial" w:cs="Arial"/>
              </w:rPr>
            </w:pPr>
          </w:p>
        </w:tc>
      </w:tr>
    </w:tbl>
    <w:p w:rsidR="00D54DD3" w:rsidRDefault="00D54DD3" w:rsidP="00D54DD3">
      <w:pPr>
        <w:rPr>
          <w:rFonts w:ascii="Arial" w:hAnsi="Arial" w:cs="Arial"/>
          <w:b/>
        </w:rPr>
      </w:pPr>
    </w:p>
    <w:tbl>
      <w:tblPr>
        <w:tblStyle w:val="Tabelamrea"/>
        <w:tblW w:w="0" w:type="auto"/>
        <w:tblLook w:val="04A0" w:firstRow="1" w:lastRow="0" w:firstColumn="1" w:lastColumn="0" w:noHBand="0" w:noVBand="1"/>
      </w:tblPr>
      <w:tblGrid>
        <w:gridCol w:w="9062"/>
      </w:tblGrid>
      <w:tr w:rsidR="00D54DD3" w:rsidTr="00C469D1">
        <w:tc>
          <w:tcPr>
            <w:tcW w:w="9212" w:type="dxa"/>
            <w:shd w:val="clear" w:color="auto" w:fill="DEEAF6" w:themeFill="accent1" w:themeFillTint="33"/>
          </w:tcPr>
          <w:p w:rsidR="00D54DD3" w:rsidRPr="008F7289" w:rsidRDefault="00D54DD3" w:rsidP="00C469D1">
            <w:pPr>
              <w:rPr>
                <w:rFonts w:ascii="Arial" w:hAnsi="Arial" w:cs="Arial"/>
              </w:rPr>
            </w:pPr>
            <w:r w:rsidRPr="008F7289">
              <w:rPr>
                <w:rFonts w:ascii="Arial" w:hAnsi="Arial" w:cs="Arial"/>
              </w:rPr>
              <w:t xml:space="preserve">V primeru solastništva objekta so obvezni podpisi solastnikov, s katerimi </w:t>
            </w:r>
            <w:proofErr w:type="spellStart"/>
            <w:r w:rsidRPr="008F7289">
              <w:rPr>
                <w:rFonts w:ascii="Arial" w:hAnsi="Arial" w:cs="Arial"/>
              </w:rPr>
              <w:t>potrjujejo,da</w:t>
            </w:r>
            <w:proofErr w:type="spellEnd"/>
            <w:r w:rsidRPr="008F7289">
              <w:rPr>
                <w:rFonts w:ascii="Arial" w:hAnsi="Arial" w:cs="Arial"/>
              </w:rPr>
              <w:t xml:space="preserve"> se strinjajo z navedenimi podatki v vlogi</w:t>
            </w:r>
          </w:p>
        </w:tc>
      </w:tr>
      <w:tr w:rsidR="00D54DD3" w:rsidTr="00C469D1">
        <w:tc>
          <w:tcPr>
            <w:tcW w:w="9212" w:type="dxa"/>
          </w:tcPr>
          <w:p w:rsidR="00D54DD3" w:rsidRDefault="00D54DD3" w:rsidP="00C469D1">
            <w:pPr>
              <w:rPr>
                <w:rFonts w:ascii="Arial" w:hAnsi="Arial" w:cs="Arial"/>
                <w:b/>
              </w:rPr>
            </w:pPr>
          </w:p>
        </w:tc>
      </w:tr>
      <w:tr w:rsidR="00D54DD3" w:rsidTr="00C469D1">
        <w:tc>
          <w:tcPr>
            <w:tcW w:w="9212" w:type="dxa"/>
          </w:tcPr>
          <w:p w:rsidR="00D54DD3" w:rsidRDefault="00D54DD3" w:rsidP="00C469D1">
            <w:pPr>
              <w:rPr>
                <w:rFonts w:ascii="Arial" w:hAnsi="Arial" w:cs="Arial"/>
                <w:b/>
              </w:rPr>
            </w:pPr>
          </w:p>
        </w:tc>
      </w:tr>
      <w:tr w:rsidR="00D54DD3" w:rsidTr="00C469D1">
        <w:tc>
          <w:tcPr>
            <w:tcW w:w="9212" w:type="dxa"/>
          </w:tcPr>
          <w:p w:rsidR="00D54DD3" w:rsidRDefault="00D54DD3" w:rsidP="00C469D1">
            <w:pPr>
              <w:rPr>
                <w:rFonts w:ascii="Arial" w:hAnsi="Arial" w:cs="Arial"/>
                <w:b/>
              </w:rPr>
            </w:pPr>
          </w:p>
        </w:tc>
      </w:tr>
      <w:tr w:rsidR="00D54DD3" w:rsidTr="00C469D1">
        <w:tc>
          <w:tcPr>
            <w:tcW w:w="9212" w:type="dxa"/>
          </w:tcPr>
          <w:p w:rsidR="00D54DD3" w:rsidRDefault="00D54DD3" w:rsidP="00C469D1">
            <w:pPr>
              <w:rPr>
                <w:rFonts w:ascii="Arial" w:hAnsi="Arial" w:cs="Arial"/>
                <w:b/>
              </w:rPr>
            </w:pPr>
          </w:p>
        </w:tc>
      </w:tr>
    </w:tbl>
    <w:p w:rsidR="00D54DD3" w:rsidRDefault="00D54DD3" w:rsidP="00D54DD3">
      <w:pPr>
        <w:rPr>
          <w:rFonts w:ascii="Arial" w:hAnsi="Arial" w:cs="Arial"/>
          <w:b/>
        </w:rPr>
      </w:pPr>
    </w:p>
    <w:p w:rsidR="00D54DD3" w:rsidRDefault="00D54DD3" w:rsidP="00D54DD3">
      <w:pPr>
        <w:rPr>
          <w:rFonts w:ascii="Arial" w:hAnsi="Arial" w:cs="Arial"/>
          <w:b/>
        </w:rPr>
      </w:pPr>
      <w:r>
        <w:rPr>
          <w:rFonts w:ascii="Arial" w:hAnsi="Arial" w:cs="Arial"/>
          <w:b/>
        </w:rPr>
        <w:t>Izjavljam,  da so podatki navedeni v vlogi, resnični.</w:t>
      </w:r>
    </w:p>
    <w:p w:rsidR="00D54DD3" w:rsidRDefault="00D54DD3" w:rsidP="00D54DD3">
      <w:pPr>
        <w:rPr>
          <w:rFonts w:ascii="Arial" w:hAnsi="Arial" w:cs="Arial"/>
          <w:b/>
        </w:rPr>
      </w:pPr>
    </w:p>
    <w:p w:rsidR="00D54DD3" w:rsidRPr="008F7289" w:rsidRDefault="00D54DD3" w:rsidP="00D54DD3">
      <w:pPr>
        <w:rPr>
          <w:rFonts w:ascii="Arial" w:hAnsi="Arial" w:cs="Arial"/>
          <w:sz w:val="20"/>
          <w:szCs w:val="20"/>
        </w:rPr>
      </w:pPr>
      <w:r w:rsidRPr="008F7289">
        <w:rPr>
          <w:rFonts w:ascii="Arial" w:hAnsi="Arial" w:cs="Arial"/>
          <w:sz w:val="20"/>
          <w:szCs w:val="20"/>
        </w:rPr>
        <w:t>Obvezne priloge:</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Dokazilo o nakupu MKČN iz katerega je razvidna cena, proizvajalec, tip, ter, da je nakup opravil lastnik,</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Ocena o obratovanju male komunalne čistilne naprave ter dokazilo, da je mala komunalna čistilna naprava vpisana v evidenco malih komunalnih čistilnih naprav: (Javno podjetje Komunala Trebnje d.o.o.),</w:t>
      </w:r>
    </w:p>
    <w:p w:rsidR="00D54DD3" w:rsidRPr="008F7289" w:rsidRDefault="007659E7" w:rsidP="00D54DD3">
      <w:pPr>
        <w:pStyle w:val="Odstavekseznama"/>
        <w:numPr>
          <w:ilvl w:val="0"/>
          <w:numId w:val="3"/>
        </w:numPr>
        <w:rPr>
          <w:rFonts w:ascii="Arial" w:hAnsi="Arial" w:cs="Arial"/>
          <w:sz w:val="20"/>
          <w:szCs w:val="20"/>
        </w:rPr>
      </w:pPr>
      <w:r>
        <w:rPr>
          <w:rFonts w:ascii="Arial" w:hAnsi="Arial" w:cs="Arial"/>
          <w:sz w:val="20"/>
          <w:szCs w:val="20"/>
        </w:rPr>
        <w:t>Certifikat oz. listina</w:t>
      </w:r>
      <w:r w:rsidR="00D54DD3" w:rsidRPr="008F7289">
        <w:rPr>
          <w:rFonts w:ascii="Arial" w:hAnsi="Arial" w:cs="Arial"/>
          <w:sz w:val="20"/>
          <w:szCs w:val="20"/>
        </w:rPr>
        <w:t xml:space="preserve"> o skladnosti izdelka z zahtevami glede doseganja mejnih vrednosti parametrov odpadnih vod, kot jih predpisuje Uredba o </w:t>
      </w:r>
      <w:r>
        <w:rPr>
          <w:rFonts w:ascii="Arial" w:hAnsi="Arial" w:cs="Arial"/>
          <w:sz w:val="20"/>
          <w:szCs w:val="20"/>
        </w:rPr>
        <w:t>odvajanju in čiščenju komunalne odpadne vode (Uradni list RS, št. 98/15</w:t>
      </w:r>
      <w:r w:rsidR="00D54DD3" w:rsidRPr="008F7289">
        <w:rPr>
          <w:rFonts w:ascii="Arial" w:hAnsi="Arial" w:cs="Arial"/>
          <w:sz w:val="20"/>
          <w:szCs w:val="20"/>
        </w:rPr>
        <w:t>): (prodajalec),</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Veljavno gradbeno dovoljenje za stanovanjski objekt oz. potrdilo, da ima objekt, zgrajen pred letom 1967, na podlagi 1. odstavka 197. Člena ZGO-1 uporabno dovoljenje,</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Dokazilo o stalnem bivališču,</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Fotokopija veljavnega osebnega dokumenta,</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Fotokopija davčne številke in</w:t>
      </w:r>
    </w:p>
    <w:p w:rsidR="00D54DD3" w:rsidRPr="008F7289" w:rsidRDefault="00D54DD3" w:rsidP="00D54DD3">
      <w:pPr>
        <w:pStyle w:val="Odstavekseznama"/>
        <w:numPr>
          <w:ilvl w:val="0"/>
          <w:numId w:val="3"/>
        </w:numPr>
        <w:rPr>
          <w:rFonts w:ascii="Arial" w:hAnsi="Arial" w:cs="Arial"/>
          <w:sz w:val="20"/>
          <w:szCs w:val="20"/>
        </w:rPr>
      </w:pPr>
      <w:r w:rsidRPr="008F7289">
        <w:rPr>
          <w:rFonts w:ascii="Arial" w:hAnsi="Arial" w:cs="Arial"/>
          <w:sz w:val="20"/>
          <w:szCs w:val="20"/>
        </w:rPr>
        <w:t>Fotokopija bančne kartice</w:t>
      </w:r>
    </w:p>
    <w:p w:rsidR="00D54DD3" w:rsidRPr="008F7289" w:rsidRDefault="00D54DD3" w:rsidP="00D54DD3">
      <w:pPr>
        <w:rPr>
          <w:rFonts w:ascii="Arial" w:hAnsi="Arial" w:cs="Arial"/>
          <w:sz w:val="20"/>
          <w:szCs w:val="20"/>
        </w:rPr>
      </w:pPr>
    </w:p>
    <w:p w:rsidR="00D54DD3" w:rsidRDefault="00D54DD3" w:rsidP="00D54DD3">
      <w:pPr>
        <w:rPr>
          <w:rFonts w:ascii="Arial" w:hAnsi="Arial" w:cs="Arial"/>
        </w:rPr>
      </w:pPr>
    </w:p>
    <w:p w:rsidR="00D54DD3" w:rsidRDefault="00D54DD3" w:rsidP="00D54DD3">
      <w:pPr>
        <w:rPr>
          <w:rFonts w:ascii="Arial" w:hAnsi="Arial" w:cs="Arial"/>
        </w:rPr>
      </w:pPr>
      <w:r>
        <w:rPr>
          <w:rFonts w:ascii="Arial" w:hAnsi="Arial" w:cs="Arial"/>
        </w:rPr>
        <w:t>Datum: ___________________</w:t>
      </w:r>
      <w:r>
        <w:rPr>
          <w:rFonts w:ascii="Arial" w:hAnsi="Arial" w:cs="Arial"/>
        </w:rPr>
        <w:tab/>
      </w:r>
      <w:r>
        <w:rPr>
          <w:rFonts w:ascii="Arial" w:hAnsi="Arial" w:cs="Arial"/>
        </w:rPr>
        <w:tab/>
      </w:r>
      <w:r>
        <w:rPr>
          <w:rFonts w:ascii="Arial" w:hAnsi="Arial" w:cs="Arial"/>
        </w:rPr>
        <w:tab/>
      </w:r>
      <w:r>
        <w:rPr>
          <w:rFonts w:ascii="Arial" w:hAnsi="Arial" w:cs="Arial"/>
        </w:rPr>
        <w:tab/>
        <w:t>Podpis:____________________</w:t>
      </w:r>
    </w:p>
    <w:p w:rsidR="00AB2F8A" w:rsidRPr="00D54DD3" w:rsidRDefault="00D54DD3">
      <w:pPr>
        <w:rPr>
          <w:rFonts w:ascii="Arial" w:hAnsi="Arial" w:cs="Arial"/>
        </w:rPr>
      </w:pPr>
      <w:r>
        <w:rPr>
          <w:rFonts w:ascii="Arial" w:hAnsi="Arial" w:cs="Arial"/>
        </w:rPr>
        <w:tab/>
      </w:r>
      <w:r>
        <w:rPr>
          <w:rFonts w:ascii="Arial" w:hAnsi="Arial" w:cs="Arial"/>
        </w:rPr>
        <w:tab/>
      </w:r>
    </w:p>
    <w:sectPr w:rsidR="00AB2F8A" w:rsidRPr="00D54DD3" w:rsidSect="009E1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5DDB"/>
    <w:multiLevelType w:val="hybridMultilevel"/>
    <w:tmpl w:val="ADAC2388"/>
    <w:lvl w:ilvl="0" w:tplc="970C0F0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A4D4961"/>
    <w:multiLevelType w:val="hybridMultilevel"/>
    <w:tmpl w:val="7EDEA3AC"/>
    <w:lvl w:ilvl="0" w:tplc="970C0F0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A8946C0"/>
    <w:multiLevelType w:val="hybridMultilevel"/>
    <w:tmpl w:val="CA383918"/>
    <w:lvl w:ilvl="0" w:tplc="970C0F02">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D3"/>
    <w:rsid w:val="001558A1"/>
    <w:rsid w:val="004A37F2"/>
    <w:rsid w:val="007659E7"/>
    <w:rsid w:val="00940071"/>
    <w:rsid w:val="00AB2F8A"/>
    <w:rsid w:val="00C3217C"/>
    <w:rsid w:val="00D4716D"/>
    <w:rsid w:val="00D54DD3"/>
    <w:rsid w:val="00F043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DD9B8-742F-4771-89C1-5CAE081C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4DD3"/>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D54DD3"/>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D54DD3"/>
    <w:pPr>
      <w:ind w:left="720"/>
      <w:contextualSpacing/>
    </w:pPr>
  </w:style>
  <w:style w:type="character" w:styleId="Hiperpovezava">
    <w:name w:val="Hyperlink"/>
    <w:basedOn w:val="Privzetapisavaodstavka"/>
    <w:uiPriority w:val="99"/>
    <w:unhideWhenUsed/>
    <w:rsid w:val="00D54DD3"/>
    <w:rPr>
      <w:color w:val="0563C1" w:themeColor="hyperlink"/>
      <w:u w:val="single"/>
    </w:rPr>
  </w:style>
  <w:style w:type="paragraph" w:styleId="Besedilooblaka">
    <w:name w:val="Balloon Text"/>
    <w:basedOn w:val="Navaden"/>
    <w:link w:val="BesedilooblakaZnak"/>
    <w:uiPriority w:val="99"/>
    <w:semiHidden/>
    <w:unhideWhenUsed/>
    <w:rsid w:val="00F043D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043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ja.gorenc@trebnje.si" TargetMode="External"/><Relationship Id="rId5" Type="http://schemas.openxmlformats.org/officeDocument/2006/relationships/hyperlink" Target="http://www.trebnj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6784</Characters>
  <Application>Microsoft Office Word</Application>
  <DocSecurity>4</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Gorenc</dc:creator>
  <cp:keywords/>
  <dc:description/>
  <cp:lastModifiedBy>Andreja Perc</cp:lastModifiedBy>
  <cp:revision>2</cp:revision>
  <cp:lastPrinted>2016-04-04T09:00:00Z</cp:lastPrinted>
  <dcterms:created xsi:type="dcterms:W3CDTF">2016-04-06T11:53:00Z</dcterms:created>
  <dcterms:modified xsi:type="dcterms:W3CDTF">2016-04-06T11:53:00Z</dcterms:modified>
</cp:coreProperties>
</file>