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731" w:rsidRPr="007A7E45" w:rsidRDefault="00F14731" w:rsidP="000D5410">
      <w:bookmarkStart w:id="0" w:name="_GoBack"/>
      <w:bookmarkEnd w:id="0"/>
      <w:r w:rsidRPr="007A7E45">
        <w:rPr>
          <w:b/>
        </w:rPr>
        <w:t>OBČINA TREBNJE, Goliev trg 5, 8210 Trebnje</w:t>
      </w:r>
      <w:r w:rsidRPr="007A7E45">
        <w:t>, ki jo zastopa župan Alojzij Kastelic,</w:t>
      </w:r>
    </w:p>
    <w:p w:rsidR="00F14731" w:rsidRPr="007A7E45" w:rsidRDefault="00F14731" w:rsidP="000D5410">
      <w:r w:rsidRPr="007A7E45">
        <w:t>matična številka: 5882958000,</w:t>
      </w:r>
    </w:p>
    <w:p w:rsidR="00F14731" w:rsidRPr="007A7E45" w:rsidRDefault="00F14731" w:rsidP="000D5410">
      <w:r w:rsidRPr="007A7E45">
        <w:t>ID za DDV: SI34728317,</w:t>
      </w:r>
    </w:p>
    <w:p w:rsidR="00F14731" w:rsidRPr="007A7E45" w:rsidRDefault="00F14731" w:rsidP="000D5410">
      <w:r w:rsidRPr="007A7E45">
        <w:t>transakcijski račun: SI56 0133 0010 0016 133, odprt pri Banki Slovenije, UJP Novo mesto</w:t>
      </w:r>
    </w:p>
    <w:p w:rsidR="00F14731" w:rsidRPr="007A7E45" w:rsidRDefault="00F14731" w:rsidP="000D5410">
      <w:r w:rsidRPr="007A7E45">
        <w:t>(v nadaljevanju: naročnik)</w:t>
      </w:r>
    </w:p>
    <w:p w:rsidR="00F14731" w:rsidRPr="007A7E45" w:rsidRDefault="00F14731" w:rsidP="000D5410"/>
    <w:p w:rsidR="00F14731" w:rsidRPr="007A7E45" w:rsidRDefault="00F14731" w:rsidP="000D5410">
      <w:r w:rsidRPr="007A7E45">
        <w:t>in</w:t>
      </w:r>
    </w:p>
    <w:p w:rsidR="00F14731" w:rsidRPr="007A7E45" w:rsidRDefault="00F14731" w:rsidP="000D5410"/>
    <w:p w:rsidR="00381C19" w:rsidRPr="005A245B" w:rsidRDefault="00381C19" w:rsidP="00381C19">
      <w:pPr>
        <w:ind w:left="57"/>
      </w:pPr>
      <w:r w:rsidRPr="005A245B">
        <w:rPr>
          <w:b/>
        </w:rPr>
        <w:t>____________________________________________</w:t>
      </w:r>
      <w:r w:rsidRPr="005A245B">
        <w:t xml:space="preserve">, ki ga zastopa direktor/predsednik uprave ____________________________, </w:t>
      </w:r>
    </w:p>
    <w:p w:rsidR="00381C19" w:rsidRPr="005A245B" w:rsidRDefault="00381C19" w:rsidP="00381C19">
      <w:pPr>
        <w:ind w:left="57"/>
      </w:pPr>
      <w:r w:rsidRPr="005A245B">
        <w:t>matična številka: _____________</w:t>
      </w:r>
      <w:r>
        <w:t>,</w:t>
      </w:r>
    </w:p>
    <w:p w:rsidR="00381C19" w:rsidRPr="005A245B" w:rsidRDefault="00381C19" w:rsidP="00381C19">
      <w:pPr>
        <w:ind w:left="57"/>
      </w:pPr>
      <w:r w:rsidRPr="005A245B">
        <w:t>ID za DDV: _____________</w:t>
      </w:r>
      <w:r>
        <w:t>,</w:t>
      </w:r>
    </w:p>
    <w:p w:rsidR="00381C19" w:rsidRPr="005A245B" w:rsidRDefault="00381C19" w:rsidP="00381C19">
      <w:pPr>
        <w:ind w:left="57"/>
      </w:pPr>
      <w:r w:rsidRPr="005A245B">
        <w:t>transakcijski račun: _____________________________, odprt pri _________________________</w:t>
      </w:r>
    </w:p>
    <w:p w:rsidR="00381C19" w:rsidRPr="005A245B" w:rsidRDefault="00381C19" w:rsidP="00381C19">
      <w:pPr>
        <w:ind w:left="57"/>
      </w:pPr>
      <w:r w:rsidRPr="005A245B">
        <w:t xml:space="preserve">(v nadaljevanju: izvajalec) </w:t>
      </w:r>
    </w:p>
    <w:p w:rsidR="00F14731" w:rsidRPr="007A7E45" w:rsidRDefault="00F14731" w:rsidP="000D5410"/>
    <w:p w:rsidR="00F14731" w:rsidRPr="007A7E45" w:rsidRDefault="00F14731" w:rsidP="000D5410">
      <w:r w:rsidRPr="007A7E45">
        <w:t>sklepata naslednjo</w:t>
      </w:r>
    </w:p>
    <w:p w:rsidR="00F14731" w:rsidRPr="007A7E45" w:rsidRDefault="00F14731" w:rsidP="000D5410"/>
    <w:p w:rsidR="00F14731" w:rsidRPr="007A7E45" w:rsidRDefault="00F14731" w:rsidP="000D5410">
      <w:pPr>
        <w:rPr>
          <w:b/>
        </w:rPr>
      </w:pPr>
    </w:p>
    <w:p w:rsidR="00F14731" w:rsidRPr="007A7E45" w:rsidRDefault="00F14731" w:rsidP="000D5410">
      <w:pPr>
        <w:jc w:val="center"/>
        <w:rPr>
          <w:b/>
        </w:rPr>
      </w:pPr>
      <w:r w:rsidRPr="007A7E45">
        <w:rPr>
          <w:b/>
        </w:rPr>
        <w:t>GRADBENO POGODBO</w:t>
      </w:r>
    </w:p>
    <w:p w:rsidR="00F14731" w:rsidRPr="007A7E45" w:rsidRDefault="00F14731" w:rsidP="000D5410">
      <w:pPr>
        <w:jc w:val="center"/>
        <w:rPr>
          <w:b/>
        </w:rPr>
      </w:pPr>
      <w:r w:rsidRPr="007A7E45">
        <w:rPr>
          <w:b/>
        </w:rPr>
        <w:t>»</w:t>
      </w:r>
      <w:r w:rsidRPr="001E14E9">
        <w:rPr>
          <w:b/>
          <w:noProof/>
        </w:rPr>
        <w:t>__________</w:t>
      </w:r>
      <w:r w:rsidRPr="007A7E45">
        <w:rPr>
          <w:b/>
        </w:rPr>
        <w:t>«</w:t>
      </w:r>
    </w:p>
    <w:p w:rsidR="00F14731" w:rsidRDefault="00F14731" w:rsidP="000D5410"/>
    <w:p w:rsidR="00F14731" w:rsidRPr="007A7E45" w:rsidRDefault="00F14731" w:rsidP="000D5410"/>
    <w:p w:rsidR="00F14731" w:rsidRPr="007A7E45" w:rsidRDefault="00F14731" w:rsidP="000D5410">
      <w:pPr>
        <w:pStyle w:val="Alineje"/>
      </w:pPr>
      <w:r w:rsidRPr="007A7E45">
        <w:t>UVODNE DOLOČBE</w:t>
      </w:r>
    </w:p>
    <w:p w:rsidR="00F14731" w:rsidRPr="007A7E45" w:rsidRDefault="00F14731" w:rsidP="000D5410"/>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955F81">
      <w:r w:rsidRPr="007A7E45">
        <w:t>Pogodbeni stranki uvodoma ugotavljata, da:</w:t>
      </w:r>
    </w:p>
    <w:p w:rsidR="00F14731" w:rsidRPr="007A7E45" w:rsidRDefault="00381C19" w:rsidP="00955F81">
      <w:pPr>
        <w:pStyle w:val="Odstavekseznama"/>
        <w:numPr>
          <w:ilvl w:val="0"/>
          <w:numId w:val="11"/>
        </w:numPr>
        <w:jc w:val="both"/>
      </w:pPr>
      <w:r w:rsidRPr="007A7E45">
        <w:t xml:space="preserve">je naročnik </w:t>
      </w:r>
      <w:r w:rsidRPr="00270E72">
        <w:t>skladno z Zakonom o javnem naročanju (Uradni list RS, št. 91/15</w:t>
      </w:r>
      <w:r w:rsidR="00DF21AE">
        <w:t xml:space="preserve"> in 14/18</w:t>
      </w:r>
      <w:r w:rsidRPr="00270E72">
        <w:t>; v nadaljevanju ZJN-3) in Navodili o izvajanju postopkov evidenčnih in javnih naročil in o evidencah naročil naročnika Občine Trebnje, št. 007-7/2016, z dne 29. 3. 2016</w:t>
      </w:r>
      <w:r w:rsidR="00240603">
        <w:t>,</w:t>
      </w:r>
      <w:r w:rsidRPr="00270E72">
        <w:t xml:space="preserve"> izvedel prevzemanje obveznosti s sklenitvijo pogodbe z najugodnejšim ponudnikom za »</w:t>
      </w:r>
      <w:r w:rsidR="00955F81">
        <w:t>Sanacija fasade poslovne stavbe Občine Trebnje, vključno z barvanjem fasade in vseh njenih elementov</w:t>
      </w:r>
      <w:r w:rsidRPr="00270E72">
        <w:t>«</w:t>
      </w:r>
      <w:r w:rsidR="00955F81">
        <w:t>,</w:t>
      </w:r>
    </w:p>
    <w:p w:rsidR="00F14731" w:rsidRPr="007A7E45" w:rsidRDefault="00F14731" w:rsidP="00955F81">
      <w:pPr>
        <w:pStyle w:val="Odstavekseznama"/>
        <w:numPr>
          <w:ilvl w:val="0"/>
          <w:numId w:val="11"/>
        </w:numPr>
        <w:jc w:val="both"/>
      </w:pPr>
      <w:r w:rsidRPr="007A7E45">
        <w:t>je ta pogodba sklenjena v skladu s programom del občinske uprave in s sprejetim Odlokom o proračunu Občine Trebnje za leto 2018 (Uradni list RS, št. 12/17</w:t>
      </w:r>
      <w:r w:rsidR="00062FF9">
        <w:t>, 11/18 in 39/18</w:t>
      </w:r>
      <w:r w:rsidRPr="007A7E45">
        <w:t>, v nadaljevanju: Odlok o proračunu).</w:t>
      </w:r>
    </w:p>
    <w:p w:rsidR="00F14731" w:rsidRPr="007A7E45" w:rsidRDefault="00F14731" w:rsidP="000D5410"/>
    <w:p w:rsidR="00F14731" w:rsidRPr="007A7E45" w:rsidRDefault="00F14731" w:rsidP="000D5410"/>
    <w:p w:rsidR="00F14731" w:rsidRPr="007A7E45" w:rsidRDefault="00F14731" w:rsidP="000D5410">
      <w:pPr>
        <w:pStyle w:val="Alineje"/>
      </w:pPr>
      <w:r w:rsidRPr="007A7E45">
        <w:t>PREDMET POGODBE</w:t>
      </w:r>
    </w:p>
    <w:p w:rsidR="00F14731" w:rsidRPr="007A7E45" w:rsidRDefault="00F14731" w:rsidP="000D5410"/>
    <w:p w:rsidR="00F14731" w:rsidRPr="007A7E45" w:rsidRDefault="00F14731" w:rsidP="000D5410">
      <w:pPr>
        <w:pStyle w:val="Brezrazmikov"/>
      </w:pPr>
      <w:r w:rsidRPr="007A7E45">
        <w:t>člen</w:t>
      </w:r>
    </w:p>
    <w:p w:rsidR="00F14731" w:rsidRPr="007A7E45" w:rsidRDefault="00F14731" w:rsidP="000D5410"/>
    <w:p w:rsidR="00381C19" w:rsidRPr="00381C19" w:rsidRDefault="00381C19" w:rsidP="00381C19">
      <w:r w:rsidRPr="00381C19">
        <w:t>S to pogodbo naročnik odda, izvajalec pa prevzame v izvedbo »</w:t>
      </w:r>
      <w:r w:rsidR="001B2128">
        <w:t>Sanacija fasade poslovne stavbe Občine Trebnje, vključno z barvanjem fasade in vseh njenih elementov</w:t>
      </w:r>
      <w:r w:rsidRPr="00381C19">
        <w:t>«. Izvajalec se zavezuje, da bo izvršil pogodbena dela v skladu in v obsegu z naslednjimi dokumenti, ki so priloga in sestavni del te pogodbe:</w:t>
      </w:r>
    </w:p>
    <w:p w:rsidR="00381C19" w:rsidRPr="00240603" w:rsidRDefault="00381C19" w:rsidP="00381C19">
      <w:pPr>
        <w:numPr>
          <w:ilvl w:val="0"/>
          <w:numId w:val="7"/>
        </w:numPr>
        <w:contextualSpacing/>
        <w:jc w:val="left"/>
        <w:rPr>
          <w:rFonts w:eastAsia="Calibri"/>
          <w:lang w:eastAsia="sl-SI"/>
        </w:rPr>
      </w:pPr>
      <w:r w:rsidRPr="00240603">
        <w:rPr>
          <w:rFonts w:eastAsia="Calibri"/>
          <w:lang w:eastAsia="sl-SI"/>
        </w:rPr>
        <w:t>razpisna dokumentacija;</w:t>
      </w:r>
    </w:p>
    <w:p w:rsidR="00381C19" w:rsidRPr="00381C19" w:rsidRDefault="00381C19" w:rsidP="00381C19">
      <w:pPr>
        <w:numPr>
          <w:ilvl w:val="0"/>
          <w:numId w:val="7"/>
        </w:numPr>
        <w:contextualSpacing/>
        <w:jc w:val="left"/>
        <w:rPr>
          <w:rFonts w:eastAsia="Calibri"/>
          <w:lang w:eastAsia="sl-SI"/>
        </w:rPr>
      </w:pPr>
      <w:r w:rsidRPr="00381C19">
        <w:rPr>
          <w:rFonts w:eastAsia="Calibri"/>
          <w:lang w:eastAsia="sl-SI"/>
        </w:rPr>
        <w:t>ponudba/ponudbeni predračun/popis del;</w:t>
      </w:r>
    </w:p>
    <w:p w:rsidR="00381C19" w:rsidRPr="00381C19" w:rsidRDefault="00381C19" w:rsidP="00381C19">
      <w:pPr>
        <w:numPr>
          <w:ilvl w:val="0"/>
          <w:numId w:val="7"/>
        </w:numPr>
        <w:contextualSpacing/>
        <w:jc w:val="left"/>
        <w:rPr>
          <w:rFonts w:eastAsia="Calibri"/>
          <w:lang w:eastAsia="sl-SI"/>
        </w:rPr>
      </w:pPr>
      <w:r w:rsidRPr="00381C19">
        <w:rPr>
          <w:rFonts w:eastAsia="Calibri"/>
          <w:lang w:eastAsia="sl-SI"/>
        </w:rPr>
        <w:t>časovni načrt.</w:t>
      </w:r>
    </w:p>
    <w:p w:rsidR="00F14731" w:rsidRPr="007A7E45" w:rsidRDefault="00F14731" w:rsidP="000D5410">
      <w:pPr>
        <w:rPr>
          <w:highlight w:val="yellow"/>
        </w:rPr>
      </w:pPr>
    </w:p>
    <w:p w:rsidR="0065436C" w:rsidRPr="007A7E45" w:rsidRDefault="0065436C" w:rsidP="0065436C">
      <w:r w:rsidRPr="007A7E45">
        <w:t>Izvajalec izjavlja, da je seznanjen z razpisnimi zahtevami ter da so mu razumljivi in jasni pogoji ter okoliščine za pravilno in kvalitetno izvedbo prevzetih del.</w:t>
      </w:r>
    </w:p>
    <w:p w:rsidR="00F14731" w:rsidRDefault="00F14731" w:rsidP="000D5410">
      <w:pPr>
        <w:autoSpaceDE/>
        <w:autoSpaceDN/>
        <w:adjustRightInd/>
        <w:jc w:val="left"/>
        <w:rPr>
          <w:b/>
          <w:kern w:val="32"/>
          <w:szCs w:val="32"/>
          <w:lang w:eastAsia="sl-SI" w:bidi="en-US"/>
        </w:rPr>
      </w:pPr>
      <w:r>
        <w:br w:type="page"/>
      </w:r>
    </w:p>
    <w:p w:rsidR="00F14731" w:rsidRPr="007A7E45" w:rsidRDefault="00F14731" w:rsidP="000D5410">
      <w:pPr>
        <w:pStyle w:val="Alineje"/>
      </w:pPr>
      <w:r w:rsidRPr="007A7E45">
        <w:lastRenderedPageBreak/>
        <w:t>PODIZVAJALCI</w:t>
      </w:r>
    </w:p>
    <w:p w:rsidR="00F14731" w:rsidRPr="007A7E45" w:rsidRDefault="00F14731" w:rsidP="000D5410"/>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0D5410">
      <w:r w:rsidRPr="007A7E45">
        <w:t xml:space="preserve">Izvajalec je dolžan vsa dela izvršiti sam oziroma s podizvajalci, ki jih je navedel v Ponudbi </w:t>
      </w:r>
      <w:r>
        <w:rPr>
          <w:noProof/>
        </w:rPr>
        <w:t>__________ (v nadaljevanju: Ponudba)</w:t>
      </w:r>
      <w:r w:rsidRPr="007A7E45">
        <w:t>, dani na javno naročilo s svojimi delavci oziroma delavci podizvajalca in svojim materialom in materialom podizvajalca.</w:t>
      </w:r>
    </w:p>
    <w:p w:rsidR="00F14731" w:rsidRPr="007A7E45" w:rsidRDefault="00F14731" w:rsidP="000D5410"/>
    <w:tbl>
      <w:tblPr>
        <w:tblStyle w:val="Tabelamrea"/>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12"/>
      </w:tblGrid>
      <w:tr w:rsidR="00F14731" w:rsidTr="00CE23FD">
        <w:trPr>
          <w:trHeight w:val="2431"/>
        </w:trPr>
        <w:tc>
          <w:tcPr>
            <w:tcW w:w="9212" w:type="dxa"/>
          </w:tcPr>
          <w:p w:rsidR="00F14731" w:rsidRPr="00CE23FD" w:rsidRDefault="00F14731" w:rsidP="000D5410">
            <w:pPr>
              <w:pStyle w:val="Brezrazmikov"/>
              <w:rPr>
                <w:sz w:val="22"/>
                <w:szCs w:val="22"/>
              </w:rPr>
            </w:pPr>
            <w:r w:rsidRPr="00CE23FD">
              <w:rPr>
                <w:sz w:val="22"/>
                <w:szCs w:val="22"/>
              </w:rPr>
              <w:t>člen</w:t>
            </w:r>
          </w:p>
          <w:p w:rsidR="00F14731" w:rsidRPr="00CE23FD" w:rsidRDefault="00F14731" w:rsidP="000D5410">
            <w:pPr>
              <w:rPr>
                <w:sz w:val="22"/>
                <w:szCs w:val="22"/>
              </w:rPr>
            </w:pPr>
          </w:p>
          <w:p w:rsidR="00F14731" w:rsidRPr="00CE23FD" w:rsidRDefault="00F14731" w:rsidP="000D5410">
            <w:pPr>
              <w:rPr>
                <w:sz w:val="22"/>
                <w:szCs w:val="22"/>
              </w:rPr>
            </w:pPr>
            <w:r w:rsidRPr="00CE23FD">
              <w:rPr>
                <w:sz w:val="22"/>
                <w:szCs w:val="22"/>
              </w:rPr>
              <w:t>Izvajalec bo pogodbena dela izvedel skupaj z naslednjim/i podizvajalcem/ci:</w:t>
            </w:r>
          </w:p>
          <w:p w:rsidR="00F14731" w:rsidRPr="00CE23FD" w:rsidRDefault="00F14731" w:rsidP="000D5410">
            <w:pPr>
              <w:rPr>
                <w:sz w:val="22"/>
                <w:szCs w:val="22"/>
              </w:rPr>
            </w:pPr>
          </w:p>
          <w:p w:rsidR="00F14731" w:rsidRPr="00CE23FD" w:rsidRDefault="00F14731" w:rsidP="000D5410">
            <w:pPr>
              <w:rPr>
                <w:sz w:val="22"/>
                <w:szCs w:val="22"/>
              </w:rPr>
            </w:pPr>
            <w:r w:rsidRPr="00CE23FD">
              <w:rPr>
                <w:sz w:val="22"/>
                <w:szCs w:val="22"/>
              </w:rPr>
              <w:t>FIRMA, naslov/sedež:</w:t>
            </w:r>
          </w:p>
          <w:p w:rsidR="00F14731" w:rsidRPr="00CE23FD" w:rsidRDefault="00F14731" w:rsidP="000D5410">
            <w:pPr>
              <w:rPr>
                <w:sz w:val="22"/>
                <w:szCs w:val="22"/>
              </w:rPr>
            </w:pPr>
            <w:r w:rsidRPr="00CE23FD">
              <w:rPr>
                <w:sz w:val="22"/>
                <w:szCs w:val="22"/>
              </w:rPr>
              <w:t>matična številka:</w:t>
            </w:r>
          </w:p>
          <w:p w:rsidR="00F14731" w:rsidRPr="00CE23FD" w:rsidRDefault="00F14731" w:rsidP="000D5410">
            <w:pPr>
              <w:rPr>
                <w:sz w:val="22"/>
                <w:szCs w:val="22"/>
              </w:rPr>
            </w:pPr>
            <w:r w:rsidRPr="00CE23FD">
              <w:rPr>
                <w:sz w:val="22"/>
                <w:szCs w:val="22"/>
              </w:rPr>
              <w:t>ID za DDV:</w:t>
            </w:r>
          </w:p>
          <w:p w:rsidR="00F14731" w:rsidRPr="00CE23FD" w:rsidRDefault="00F14731" w:rsidP="000D5410">
            <w:pPr>
              <w:rPr>
                <w:sz w:val="22"/>
                <w:szCs w:val="22"/>
              </w:rPr>
            </w:pPr>
            <w:r w:rsidRPr="00CE23FD">
              <w:rPr>
                <w:sz w:val="22"/>
                <w:szCs w:val="22"/>
              </w:rPr>
              <w:t>transakcijski račun:</w:t>
            </w:r>
          </w:p>
          <w:p w:rsidR="00F14731" w:rsidRPr="00CE23FD" w:rsidRDefault="00F14731" w:rsidP="000D5410">
            <w:pPr>
              <w:rPr>
                <w:sz w:val="22"/>
                <w:szCs w:val="22"/>
              </w:rPr>
            </w:pPr>
          </w:p>
          <w:p w:rsidR="00F14731" w:rsidRPr="00CE23FD" w:rsidRDefault="00F14731" w:rsidP="00FC02D3">
            <w:pPr>
              <w:rPr>
                <w:sz w:val="22"/>
                <w:szCs w:val="22"/>
              </w:rPr>
            </w:pPr>
            <w:r>
              <w:rPr>
                <w:sz w:val="22"/>
                <w:szCs w:val="22"/>
              </w:rPr>
              <w:t xml:space="preserve">VRSTA </w:t>
            </w:r>
            <w:r w:rsidRPr="00CE23FD">
              <w:rPr>
                <w:sz w:val="22"/>
                <w:szCs w:val="22"/>
              </w:rPr>
              <w:t>DEL:</w:t>
            </w:r>
          </w:p>
          <w:p w:rsidR="00F14731" w:rsidRPr="00CE23FD" w:rsidRDefault="00F14731" w:rsidP="000D5410">
            <w:pPr>
              <w:rPr>
                <w:sz w:val="22"/>
                <w:szCs w:val="22"/>
              </w:rPr>
            </w:pPr>
            <w:r>
              <w:rPr>
                <w:sz w:val="22"/>
                <w:szCs w:val="22"/>
              </w:rPr>
              <w:t xml:space="preserve">VREDNOST </w:t>
            </w:r>
            <w:r w:rsidRPr="00CE23FD">
              <w:rPr>
                <w:sz w:val="22"/>
                <w:szCs w:val="22"/>
              </w:rPr>
              <w:t>DEL:</w:t>
            </w:r>
          </w:p>
          <w:p w:rsidR="00F14731" w:rsidRPr="00CE23FD" w:rsidRDefault="00F14731" w:rsidP="000D5410">
            <w:pPr>
              <w:rPr>
                <w:sz w:val="22"/>
                <w:szCs w:val="22"/>
              </w:rPr>
            </w:pPr>
            <w:r>
              <w:rPr>
                <w:sz w:val="22"/>
                <w:szCs w:val="22"/>
              </w:rPr>
              <w:t xml:space="preserve">DELEŽ </w:t>
            </w:r>
            <w:r w:rsidRPr="00CE23FD">
              <w:rPr>
                <w:sz w:val="22"/>
                <w:szCs w:val="22"/>
              </w:rPr>
              <w:t>DEL:</w:t>
            </w:r>
          </w:p>
          <w:p w:rsidR="00F14731" w:rsidRPr="00CE23FD" w:rsidRDefault="00F14731" w:rsidP="000D5410">
            <w:pPr>
              <w:rPr>
                <w:sz w:val="22"/>
                <w:szCs w:val="22"/>
              </w:rPr>
            </w:pPr>
          </w:p>
          <w:p w:rsidR="00F14731" w:rsidRDefault="00F14731" w:rsidP="000D5410">
            <w:pPr>
              <w:rPr>
                <w:sz w:val="22"/>
                <w:szCs w:val="22"/>
                <w:highlight w:val="yellow"/>
              </w:rPr>
            </w:pPr>
          </w:p>
          <w:p w:rsidR="00F14731" w:rsidRPr="00CE23FD" w:rsidRDefault="00F14731" w:rsidP="000D5410">
            <w:pPr>
              <w:rPr>
                <w:sz w:val="22"/>
                <w:szCs w:val="22"/>
              </w:rPr>
            </w:pPr>
            <w:r w:rsidRPr="00597782">
              <w:rPr>
                <w:sz w:val="22"/>
                <w:szCs w:val="22"/>
              </w:rPr>
              <w:t>Izvajalec pooblašča naročnika, da na podlagi potrjene podizvajalčeve situacije izvrši plačilo neposredno podizvajalcu, če je bilo tako navedeno v izvajalčevi Ponudbi.</w:t>
            </w:r>
          </w:p>
          <w:p w:rsidR="00F14731" w:rsidRPr="00CE23FD" w:rsidRDefault="00F14731" w:rsidP="000D5410">
            <w:pPr>
              <w:rPr>
                <w:sz w:val="22"/>
                <w:szCs w:val="22"/>
              </w:rPr>
            </w:pPr>
          </w:p>
          <w:p w:rsidR="00F14731" w:rsidRPr="00CE23FD" w:rsidRDefault="00F14731" w:rsidP="000D5410">
            <w:pPr>
              <w:rPr>
                <w:sz w:val="22"/>
                <w:szCs w:val="22"/>
              </w:rPr>
            </w:pPr>
            <w:r w:rsidRPr="00CE23FD">
              <w:rPr>
                <w:sz w:val="22"/>
                <w:szCs w:val="22"/>
              </w:rPr>
              <w:t>Izvajalec mora svoji situaciji obvezno priložiti situacije podizvajalca/cev, ki jih je predhodno potrdil.</w:t>
            </w:r>
          </w:p>
          <w:p w:rsidR="00F14731" w:rsidRPr="00CE23FD" w:rsidRDefault="00F14731" w:rsidP="000D5410">
            <w:pPr>
              <w:rPr>
                <w:sz w:val="22"/>
                <w:szCs w:val="22"/>
              </w:rPr>
            </w:pPr>
          </w:p>
          <w:p w:rsidR="00F14731" w:rsidRDefault="00F14731" w:rsidP="000D5410">
            <w:r w:rsidRPr="00CE23FD">
              <w:rPr>
                <w:sz w:val="22"/>
                <w:szCs w:val="22"/>
              </w:rPr>
              <w:t>Izvajalec brez predhodnega pisnega soglasja naročnika ne sme zamenjati katerega koli v tem členu navedenega podizvajalca z drugim podizvajalcem ali vključiti novega podizvajalca, brez naročnikovega soglasja. Pogodbeni stranki spremembo podizvajalca uredita s sklenitvijo aneksa k tej pogodbi.</w:t>
            </w:r>
          </w:p>
        </w:tc>
      </w:tr>
      <w:tr w:rsidR="00F14731" w:rsidTr="00067349">
        <w:trPr>
          <w:trHeight w:val="737"/>
        </w:trPr>
        <w:tc>
          <w:tcPr>
            <w:tcW w:w="9212" w:type="dxa"/>
            <w:vAlign w:val="center"/>
          </w:tcPr>
          <w:p w:rsidR="00F14731" w:rsidRPr="00CE23FD" w:rsidRDefault="00F14731" w:rsidP="000D5410">
            <w:pPr>
              <w:rPr>
                <w:b/>
                <w:sz w:val="22"/>
                <w:szCs w:val="22"/>
              </w:rPr>
            </w:pPr>
            <w:r w:rsidRPr="00CE23FD">
              <w:rPr>
                <w:b/>
                <w:sz w:val="22"/>
                <w:szCs w:val="22"/>
              </w:rPr>
              <w:t>OPOMBA</w:t>
            </w:r>
            <w:r>
              <w:rPr>
                <w:b/>
                <w:sz w:val="22"/>
                <w:szCs w:val="22"/>
              </w:rPr>
              <w:t xml:space="preserve">: člen bo </w:t>
            </w:r>
            <w:r w:rsidRPr="00CE23FD">
              <w:rPr>
                <w:b/>
                <w:sz w:val="22"/>
                <w:szCs w:val="22"/>
              </w:rPr>
              <w:t>v končni pogodbi v primer</w:t>
            </w:r>
            <w:r>
              <w:rPr>
                <w:b/>
                <w:sz w:val="22"/>
                <w:szCs w:val="22"/>
              </w:rPr>
              <w:t>u, da izvajalec v svoji P</w:t>
            </w:r>
            <w:r w:rsidRPr="00CE23FD">
              <w:rPr>
                <w:b/>
                <w:sz w:val="22"/>
                <w:szCs w:val="22"/>
              </w:rPr>
              <w:t xml:space="preserve">onudbi </w:t>
            </w:r>
            <w:r>
              <w:rPr>
                <w:b/>
                <w:sz w:val="22"/>
                <w:szCs w:val="22"/>
              </w:rPr>
              <w:t>navede, da ima podizvajalce</w:t>
            </w:r>
            <w:r w:rsidRPr="00CE23FD">
              <w:rPr>
                <w:b/>
                <w:sz w:val="22"/>
                <w:szCs w:val="22"/>
              </w:rPr>
              <w:t>.</w:t>
            </w:r>
          </w:p>
        </w:tc>
      </w:tr>
    </w:tbl>
    <w:p w:rsidR="00F14731" w:rsidRPr="007A7E45" w:rsidRDefault="00F14731" w:rsidP="000D5410"/>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94026B">
      <w:r w:rsidRPr="007A7E45">
        <w:t xml:space="preserve">V primeru, da naročnik </w:t>
      </w:r>
      <w:r>
        <w:t>poda soglasje za vključitev novega podizvajalca oz. zamenjavo</w:t>
      </w:r>
      <w:r w:rsidRPr="00CE23FD">
        <w:t xml:space="preserve"> </w:t>
      </w:r>
      <w:r>
        <w:t xml:space="preserve">obstoječega </w:t>
      </w:r>
      <w:r w:rsidRPr="00CE23FD">
        <w:t>z dru</w:t>
      </w:r>
      <w:r>
        <w:t xml:space="preserve">gim podizvajalcem </w:t>
      </w:r>
      <w:r w:rsidRPr="00CE23FD">
        <w:t>(v nadalj</w:t>
      </w:r>
      <w:r>
        <w:t>evanju: sprememba podizvajalca)</w:t>
      </w:r>
      <w:r w:rsidRPr="00CE23FD">
        <w:t xml:space="preserve"> </w:t>
      </w:r>
      <w:r w:rsidRPr="007A7E45">
        <w:t xml:space="preserve">v </w:t>
      </w:r>
      <w:r>
        <w:t>pogodbena dela,</w:t>
      </w:r>
      <w:r w:rsidRPr="007A7E45">
        <w:t xml:space="preserve"> mora izvajalec, pred podpisom aneksa k tej pogodbi, izročiti naročniku:</w:t>
      </w:r>
    </w:p>
    <w:p w:rsidR="00F14731" w:rsidRPr="007A7E45" w:rsidRDefault="00F14731" w:rsidP="00CE28F7">
      <w:pPr>
        <w:pStyle w:val="Odstavekseznama"/>
        <w:numPr>
          <w:ilvl w:val="0"/>
          <w:numId w:val="9"/>
        </w:numPr>
        <w:jc w:val="both"/>
      </w:pPr>
      <w:r w:rsidRPr="007A7E45">
        <w:t>podatke o podizvajalcu (naziv, polni naslov, matična številka, davčna številka in transakcijski račun);</w:t>
      </w:r>
    </w:p>
    <w:p w:rsidR="00F14731" w:rsidRPr="007A7E45" w:rsidRDefault="00F14731" w:rsidP="00CE28F7">
      <w:pPr>
        <w:pStyle w:val="Odstavekseznama"/>
        <w:numPr>
          <w:ilvl w:val="0"/>
          <w:numId w:val="9"/>
        </w:numPr>
        <w:jc w:val="both"/>
      </w:pPr>
      <w:r w:rsidRPr="007A7E45">
        <w:t>podatke o vrsti del, ki jih bo izvedel podizvajalec;</w:t>
      </w:r>
    </w:p>
    <w:p w:rsidR="00F14731" w:rsidRPr="007A7E45" w:rsidRDefault="00F14731" w:rsidP="00CE28F7">
      <w:pPr>
        <w:pStyle w:val="Odstavekseznama"/>
        <w:numPr>
          <w:ilvl w:val="0"/>
          <w:numId w:val="9"/>
        </w:numPr>
        <w:jc w:val="both"/>
      </w:pPr>
      <w:r w:rsidRPr="007A7E45">
        <w:t>podatke o predmetu, količini in vrednosti del ter rok izvedbe teh del.</w:t>
      </w:r>
    </w:p>
    <w:p w:rsidR="00F14731" w:rsidRPr="007A7E45" w:rsidRDefault="00F14731" w:rsidP="000D5410"/>
    <w:p w:rsidR="00F14731" w:rsidRDefault="00F14731" w:rsidP="000D5410">
      <w:pPr>
        <w:autoSpaceDE/>
        <w:autoSpaceDN/>
        <w:adjustRightInd/>
        <w:jc w:val="left"/>
        <w:rPr>
          <w:rFonts w:eastAsia="Calibri"/>
          <w:lang w:eastAsia="sl-SI"/>
        </w:rPr>
      </w:pPr>
      <w:r>
        <w:br w:type="page"/>
      </w:r>
    </w:p>
    <w:p w:rsidR="00F14731" w:rsidRPr="007A7E45" w:rsidRDefault="00F14731" w:rsidP="000D5410">
      <w:pPr>
        <w:pStyle w:val="Brezrazmikov"/>
      </w:pPr>
      <w:r w:rsidRPr="007A7E45">
        <w:lastRenderedPageBreak/>
        <w:t>člen</w:t>
      </w:r>
    </w:p>
    <w:p w:rsidR="00F14731" w:rsidRPr="007A7E45" w:rsidRDefault="00F14731" w:rsidP="000D5410"/>
    <w:p w:rsidR="00F14731" w:rsidRPr="007A7E45" w:rsidRDefault="00F14731" w:rsidP="0094026B">
      <w:r w:rsidRPr="007A7E45">
        <w:t>Izvajalec je dolžan v roku petih (5) dni, po spremembi podizvajalca, predložiti naročniku:</w:t>
      </w:r>
    </w:p>
    <w:p w:rsidR="00F14731" w:rsidRPr="007A7E45" w:rsidRDefault="00F14731" w:rsidP="00CE28F7">
      <w:pPr>
        <w:pStyle w:val="Odstavekseznama"/>
        <w:numPr>
          <w:ilvl w:val="0"/>
          <w:numId w:val="10"/>
        </w:numPr>
        <w:jc w:val="both"/>
      </w:pPr>
      <w:r w:rsidRPr="007A7E45">
        <w:t>svojo izjavo, da je poravnal vse nesporne obveznosti prvotnemu podizvajalcu, če je bil le-ta zamenjan;</w:t>
      </w:r>
    </w:p>
    <w:p w:rsidR="00F14731" w:rsidRPr="007A7E45" w:rsidRDefault="00F14731" w:rsidP="00CE28F7">
      <w:pPr>
        <w:pStyle w:val="Odstavekseznama"/>
        <w:numPr>
          <w:ilvl w:val="0"/>
          <w:numId w:val="10"/>
        </w:numPr>
        <w:jc w:val="both"/>
      </w:pPr>
      <w:r w:rsidRPr="007A7E45">
        <w:t>soglasje podizvajalca, na podlagi katerega naročnik namesto izvajalcu poravnava podizvajalčeve terjatve do izvajalca</w:t>
      </w:r>
      <w:r>
        <w:t>, v kolikor to zahteva</w:t>
      </w:r>
      <w:r w:rsidRPr="007A7E45">
        <w:t>;</w:t>
      </w:r>
    </w:p>
    <w:p w:rsidR="00F14731" w:rsidRDefault="00F14731" w:rsidP="00CE28F7">
      <w:pPr>
        <w:pStyle w:val="Odstavekseznama"/>
        <w:numPr>
          <w:ilvl w:val="0"/>
          <w:numId w:val="10"/>
        </w:numPr>
        <w:jc w:val="both"/>
      </w:pPr>
      <w:r w:rsidRPr="007A7E45">
        <w:t>pooblastilo za plačilo opravljenih in prevzetih del oziroma dobav neposredno novemu podizvajalcu.</w:t>
      </w:r>
    </w:p>
    <w:p w:rsidR="00F14731" w:rsidRPr="00DA541B" w:rsidRDefault="00F14731" w:rsidP="000D5410"/>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0D5410">
      <w:r w:rsidRPr="007A7E45">
        <w:t>Izvajalec v celoti odgovarja za izvedbo pogodbenih del proti naročniku, ne glede na število podizvajalcev.</w:t>
      </w:r>
    </w:p>
    <w:p w:rsidR="00F14731" w:rsidRPr="007A7E45" w:rsidRDefault="00F14731" w:rsidP="000D5410"/>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0D5410">
      <w:r w:rsidRPr="007A7E45">
        <w:t xml:space="preserve">Naročnik si pridržuje pravico, da lahko na delovišču, kjer se dela izvajajo, kadarkoli preveri, </w:t>
      </w:r>
      <w:r w:rsidR="00A01AB9">
        <w:t xml:space="preserve">kateri </w:t>
      </w:r>
      <w:r w:rsidRPr="007A7E45">
        <w:t>delavci katerega podizvajalca opravljajo dela. Vsi delavci so naročniku dolžni dati verodostojne podatke. Če naročnik ugotovi, da dela izvaja podizvajalec, ki ga izvajalec ni navedel v svoji ponudbi, oziroma ni dogovorjen s to pogodbo, ima pravico odpovedati to pogodbo.</w:t>
      </w:r>
    </w:p>
    <w:p w:rsidR="00F14731" w:rsidRPr="007A7E45" w:rsidRDefault="00F14731" w:rsidP="000D5410">
      <w:pPr>
        <w:rPr>
          <w:highlight w:val="yellow"/>
        </w:rPr>
      </w:pPr>
    </w:p>
    <w:p w:rsidR="00F14731" w:rsidRPr="007A7E45" w:rsidRDefault="00F14731" w:rsidP="000D5410">
      <w:pPr>
        <w:pStyle w:val="Alineje"/>
      </w:pPr>
      <w:r w:rsidRPr="007A7E45">
        <w:t>VREDNOST POGODBENIH DEL</w:t>
      </w:r>
    </w:p>
    <w:p w:rsidR="00F14731" w:rsidRPr="007A7E45" w:rsidRDefault="00F14731" w:rsidP="000D5410"/>
    <w:p w:rsidR="00F14731" w:rsidRPr="007A7E45" w:rsidRDefault="00F14731" w:rsidP="000D5410">
      <w:pPr>
        <w:pStyle w:val="Brezrazmikov"/>
      </w:pPr>
      <w:r w:rsidRPr="007A7E45">
        <w:t>člen</w:t>
      </w:r>
    </w:p>
    <w:p w:rsidR="00F14731" w:rsidRPr="007A7E45" w:rsidRDefault="00F14731" w:rsidP="000D5410"/>
    <w:p w:rsidR="00F14731" w:rsidRDefault="00F14731" w:rsidP="000D5410">
      <w:r w:rsidRPr="00DA541B">
        <w:t>Vrednost pogodbenih del (v nadaljevanju</w:t>
      </w:r>
      <w:r w:rsidR="00EE5B4E">
        <w:t xml:space="preserve">: </w:t>
      </w:r>
      <w:r w:rsidRPr="00DA541B">
        <w:t>pogodbena v</w:t>
      </w:r>
      <w:r w:rsidR="006328E8">
        <w:t>rednost) je določena za izvedbo celotnega naročila,</w:t>
      </w:r>
      <w:r w:rsidRPr="00DA541B">
        <w:t xml:space="preserve"> na osnovi izvajalčevega predračuna, ki je sestavni del izvajalčeve Ponudbe</w:t>
      </w:r>
      <w:r>
        <w:t>, ter</w:t>
      </w:r>
      <w:r w:rsidRPr="007A7E45">
        <w:t xml:space="preserve"> znaša:</w:t>
      </w:r>
    </w:p>
    <w:p w:rsidR="00F14731" w:rsidRPr="007A7E45" w:rsidRDefault="00F14731" w:rsidP="000D5410"/>
    <w:tbl>
      <w:tblPr>
        <w:tblStyle w:val="Tabelamrea"/>
        <w:tblW w:w="0" w:type="auto"/>
        <w:tblInd w:w="57" w:type="dxa"/>
        <w:tblLook w:val="04A0" w:firstRow="1" w:lastRow="0" w:firstColumn="1" w:lastColumn="0" w:noHBand="0" w:noVBand="1"/>
      </w:tblPr>
      <w:tblGrid>
        <w:gridCol w:w="3191"/>
        <w:gridCol w:w="4499"/>
        <w:gridCol w:w="1541"/>
      </w:tblGrid>
      <w:tr w:rsidR="00F14731" w:rsidRPr="007A7E45" w:rsidTr="00DA541B">
        <w:trPr>
          <w:trHeight w:val="454"/>
        </w:trPr>
        <w:tc>
          <w:tcPr>
            <w:tcW w:w="3595" w:type="dxa"/>
            <w:vAlign w:val="center"/>
          </w:tcPr>
          <w:p w:rsidR="00F14731" w:rsidRPr="007A7E45" w:rsidRDefault="00F14731" w:rsidP="000D5410">
            <w:pPr>
              <w:jc w:val="left"/>
              <w:rPr>
                <w:sz w:val="22"/>
                <w:szCs w:val="22"/>
              </w:rPr>
            </w:pPr>
            <w:r w:rsidRPr="007A7E45">
              <w:rPr>
                <w:sz w:val="22"/>
                <w:szCs w:val="22"/>
              </w:rPr>
              <w:t>Vrednost del (brez DDV)</w:t>
            </w:r>
          </w:p>
        </w:tc>
        <w:tc>
          <w:tcPr>
            <w:tcW w:w="3969" w:type="dxa"/>
          </w:tcPr>
          <w:p w:rsidR="00F14731" w:rsidRPr="007A7E45" w:rsidRDefault="00F14731" w:rsidP="000D5410">
            <w:pPr>
              <w:rPr>
                <w:sz w:val="22"/>
                <w:szCs w:val="22"/>
              </w:rPr>
            </w:pPr>
          </w:p>
        </w:tc>
        <w:tc>
          <w:tcPr>
            <w:tcW w:w="1648" w:type="dxa"/>
            <w:vAlign w:val="center"/>
          </w:tcPr>
          <w:p w:rsidR="00F14731" w:rsidRPr="007A7E45" w:rsidRDefault="00F14731" w:rsidP="000D5410">
            <w:pPr>
              <w:jc w:val="left"/>
              <w:rPr>
                <w:sz w:val="22"/>
                <w:szCs w:val="22"/>
              </w:rPr>
            </w:pPr>
            <w:r w:rsidRPr="007A7E45">
              <w:rPr>
                <w:sz w:val="22"/>
                <w:szCs w:val="22"/>
              </w:rPr>
              <w:t>EUR</w:t>
            </w:r>
          </w:p>
        </w:tc>
      </w:tr>
      <w:tr w:rsidR="00F14731" w:rsidRPr="007A7E45" w:rsidTr="00DA541B">
        <w:trPr>
          <w:trHeight w:val="454"/>
        </w:trPr>
        <w:tc>
          <w:tcPr>
            <w:tcW w:w="3595" w:type="dxa"/>
            <w:vAlign w:val="center"/>
          </w:tcPr>
          <w:p w:rsidR="00F14731" w:rsidRPr="007A7E45" w:rsidRDefault="00F14731" w:rsidP="000D5410">
            <w:pPr>
              <w:jc w:val="left"/>
              <w:rPr>
                <w:sz w:val="22"/>
                <w:szCs w:val="22"/>
              </w:rPr>
            </w:pPr>
            <w:r w:rsidRPr="007A7E45">
              <w:rPr>
                <w:sz w:val="22"/>
                <w:szCs w:val="22"/>
              </w:rPr>
              <w:t>Popust</w:t>
            </w:r>
          </w:p>
        </w:tc>
        <w:tc>
          <w:tcPr>
            <w:tcW w:w="3969" w:type="dxa"/>
          </w:tcPr>
          <w:p w:rsidR="00F14731" w:rsidRPr="007A7E45" w:rsidRDefault="00F14731" w:rsidP="000D5410">
            <w:pPr>
              <w:rPr>
                <w:sz w:val="22"/>
                <w:szCs w:val="22"/>
              </w:rPr>
            </w:pPr>
          </w:p>
        </w:tc>
        <w:tc>
          <w:tcPr>
            <w:tcW w:w="1648" w:type="dxa"/>
            <w:vAlign w:val="center"/>
          </w:tcPr>
          <w:p w:rsidR="00F14731" w:rsidRPr="007A7E45" w:rsidRDefault="00F14731" w:rsidP="000D5410">
            <w:pPr>
              <w:jc w:val="left"/>
              <w:rPr>
                <w:sz w:val="22"/>
                <w:szCs w:val="22"/>
              </w:rPr>
            </w:pPr>
            <w:r w:rsidRPr="007A7E45">
              <w:rPr>
                <w:sz w:val="22"/>
                <w:szCs w:val="22"/>
              </w:rPr>
              <w:t>EUR</w:t>
            </w:r>
          </w:p>
        </w:tc>
      </w:tr>
      <w:tr w:rsidR="00F14731" w:rsidRPr="007A7E45" w:rsidTr="00DA541B">
        <w:trPr>
          <w:trHeight w:val="454"/>
        </w:trPr>
        <w:tc>
          <w:tcPr>
            <w:tcW w:w="3595" w:type="dxa"/>
            <w:vAlign w:val="center"/>
          </w:tcPr>
          <w:p w:rsidR="00F14731" w:rsidRPr="007A7E45" w:rsidRDefault="00F14731" w:rsidP="000D5410">
            <w:pPr>
              <w:jc w:val="left"/>
              <w:rPr>
                <w:sz w:val="22"/>
                <w:szCs w:val="22"/>
              </w:rPr>
            </w:pPr>
            <w:r w:rsidRPr="007A7E45">
              <w:rPr>
                <w:sz w:val="22"/>
                <w:szCs w:val="22"/>
              </w:rPr>
              <w:t>Vrednost del (s popustom brez DDV)</w:t>
            </w:r>
          </w:p>
        </w:tc>
        <w:tc>
          <w:tcPr>
            <w:tcW w:w="3969" w:type="dxa"/>
          </w:tcPr>
          <w:p w:rsidR="00F14731" w:rsidRPr="007A7E45" w:rsidRDefault="00F14731" w:rsidP="000D5410">
            <w:pPr>
              <w:rPr>
                <w:sz w:val="22"/>
                <w:szCs w:val="22"/>
              </w:rPr>
            </w:pPr>
          </w:p>
        </w:tc>
        <w:tc>
          <w:tcPr>
            <w:tcW w:w="1648" w:type="dxa"/>
            <w:vAlign w:val="center"/>
          </w:tcPr>
          <w:p w:rsidR="00F14731" w:rsidRPr="007A7E45" w:rsidRDefault="00F14731" w:rsidP="000D5410">
            <w:pPr>
              <w:jc w:val="left"/>
              <w:rPr>
                <w:sz w:val="22"/>
                <w:szCs w:val="22"/>
              </w:rPr>
            </w:pPr>
            <w:r w:rsidRPr="007A7E45">
              <w:rPr>
                <w:sz w:val="22"/>
                <w:szCs w:val="22"/>
              </w:rPr>
              <w:t>EUR</w:t>
            </w:r>
          </w:p>
        </w:tc>
      </w:tr>
      <w:tr w:rsidR="00F14731" w:rsidRPr="007A7E45" w:rsidTr="00DA541B">
        <w:trPr>
          <w:trHeight w:val="454"/>
        </w:trPr>
        <w:tc>
          <w:tcPr>
            <w:tcW w:w="3595" w:type="dxa"/>
            <w:vAlign w:val="center"/>
          </w:tcPr>
          <w:p w:rsidR="00F14731" w:rsidRPr="007A7E45" w:rsidRDefault="00F14731" w:rsidP="000D5410">
            <w:pPr>
              <w:jc w:val="left"/>
              <w:rPr>
                <w:sz w:val="22"/>
                <w:szCs w:val="22"/>
              </w:rPr>
            </w:pPr>
            <w:r w:rsidRPr="007A7E45">
              <w:rPr>
                <w:sz w:val="22"/>
                <w:szCs w:val="22"/>
              </w:rPr>
              <w:t>22% DDV</w:t>
            </w:r>
          </w:p>
        </w:tc>
        <w:tc>
          <w:tcPr>
            <w:tcW w:w="3969" w:type="dxa"/>
          </w:tcPr>
          <w:p w:rsidR="00F14731" w:rsidRPr="007A7E45" w:rsidRDefault="00F14731" w:rsidP="000D5410">
            <w:pPr>
              <w:rPr>
                <w:sz w:val="22"/>
                <w:szCs w:val="22"/>
              </w:rPr>
            </w:pPr>
          </w:p>
        </w:tc>
        <w:tc>
          <w:tcPr>
            <w:tcW w:w="1648" w:type="dxa"/>
            <w:vAlign w:val="center"/>
          </w:tcPr>
          <w:p w:rsidR="00F14731" w:rsidRPr="007A7E45" w:rsidRDefault="00F14731" w:rsidP="000D5410">
            <w:pPr>
              <w:jc w:val="left"/>
              <w:rPr>
                <w:sz w:val="22"/>
                <w:szCs w:val="22"/>
              </w:rPr>
            </w:pPr>
            <w:r w:rsidRPr="007A7E45">
              <w:rPr>
                <w:sz w:val="22"/>
                <w:szCs w:val="22"/>
              </w:rPr>
              <w:t>EUR</w:t>
            </w:r>
          </w:p>
        </w:tc>
      </w:tr>
      <w:tr w:rsidR="00F14731" w:rsidRPr="007A7E45" w:rsidTr="00DA541B">
        <w:trPr>
          <w:trHeight w:val="454"/>
        </w:trPr>
        <w:tc>
          <w:tcPr>
            <w:tcW w:w="3595" w:type="dxa"/>
            <w:tcBorders>
              <w:bottom w:val="single" w:sz="4" w:space="0" w:color="auto"/>
            </w:tcBorders>
            <w:vAlign w:val="center"/>
          </w:tcPr>
          <w:p w:rsidR="00F14731" w:rsidRPr="007A7E45" w:rsidRDefault="00F14731" w:rsidP="000D5410">
            <w:pPr>
              <w:jc w:val="left"/>
              <w:rPr>
                <w:b/>
                <w:sz w:val="22"/>
                <w:szCs w:val="22"/>
              </w:rPr>
            </w:pPr>
            <w:r w:rsidRPr="007A7E45">
              <w:rPr>
                <w:b/>
                <w:sz w:val="22"/>
                <w:szCs w:val="22"/>
              </w:rPr>
              <w:t>SKUPAJ (22% DDV)</w:t>
            </w:r>
          </w:p>
        </w:tc>
        <w:tc>
          <w:tcPr>
            <w:tcW w:w="3969" w:type="dxa"/>
            <w:tcBorders>
              <w:bottom w:val="single" w:sz="4" w:space="0" w:color="auto"/>
            </w:tcBorders>
          </w:tcPr>
          <w:p w:rsidR="00F14731" w:rsidRPr="007A7E45" w:rsidRDefault="00F14731" w:rsidP="000D5410">
            <w:pPr>
              <w:rPr>
                <w:sz w:val="22"/>
                <w:szCs w:val="22"/>
              </w:rPr>
            </w:pPr>
          </w:p>
        </w:tc>
        <w:tc>
          <w:tcPr>
            <w:tcW w:w="1648" w:type="dxa"/>
            <w:tcBorders>
              <w:bottom w:val="single" w:sz="4" w:space="0" w:color="auto"/>
            </w:tcBorders>
            <w:vAlign w:val="center"/>
          </w:tcPr>
          <w:p w:rsidR="00F14731" w:rsidRPr="007A7E45" w:rsidRDefault="00F14731" w:rsidP="000D5410">
            <w:pPr>
              <w:jc w:val="left"/>
              <w:rPr>
                <w:b/>
                <w:sz w:val="22"/>
                <w:szCs w:val="22"/>
              </w:rPr>
            </w:pPr>
            <w:r w:rsidRPr="007A7E45">
              <w:rPr>
                <w:b/>
                <w:sz w:val="22"/>
                <w:szCs w:val="22"/>
              </w:rPr>
              <w:t>EUR</w:t>
            </w:r>
          </w:p>
        </w:tc>
      </w:tr>
      <w:tr w:rsidR="00F14731" w:rsidRPr="007A7E45" w:rsidTr="00DA541B">
        <w:trPr>
          <w:trHeight w:val="454"/>
        </w:trPr>
        <w:tc>
          <w:tcPr>
            <w:tcW w:w="3595" w:type="dxa"/>
            <w:tcBorders>
              <w:left w:val="nil"/>
              <w:bottom w:val="nil"/>
              <w:right w:val="nil"/>
            </w:tcBorders>
            <w:vAlign w:val="center"/>
          </w:tcPr>
          <w:p w:rsidR="00F14731" w:rsidRPr="007A7E45" w:rsidRDefault="00F14731" w:rsidP="000D5410">
            <w:pPr>
              <w:jc w:val="left"/>
              <w:rPr>
                <w:b/>
                <w:sz w:val="22"/>
                <w:szCs w:val="22"/>
              </w:rPr>
            </w:pPr>
          </w:p>
        </w:tc>
        <w:tc>
          <w:tcPr>
            <w:tcW w:w="3969" w:type="dxa"/>
            <w:tcBorders>
              <w:left w:val="nil"/>
              <w:bottom w:val="nil"/>
              <w:right w:val="nil"/>
            </w:tcBorders>
          </w:tcPr>
          <w:p w:rsidR="00F14731" w:rsidRPr="007A7E45" w:rsidRDefault="00F14731" w:rsidP="000D5410">
            <w:pPr>
              <w:rPr>
                <w:sz w:val="22"/>
                <w:szCs w:val="22"/>
              </w:rPr>
            </w:pPr>
          </w:p>
        </w:tc>
        <w:tc>
          <w:tcPr>
            <w:tcW w:w="1648" w:type="dxa"/>
            <w:tcBorders>
              <w:left w:val="nil"/>
              <w:bottom w:val="nil"/>
              <w:right w:val="nil"/>
            </w:tcBorders>
            <w:vAlign w:val="center"/>
          </w:tcPr>
          <w:p w:rsidR="00F14731" w:rsidRPr="007A7E45" w:rsidRDefault="00F14731" w:rsidP="000D5410">
            <w:pPr>
              <w:jc w:val="left"/>
              <w:rPr>
                <w:b/>
                <w:sz w:val="22"/>
                <w:szCs w:val="22"/>
              </w:rPr>
            </w:pPr>
          </w:p>
        </w:tc>
      </w:tr>
      <w:tr w:rsidR="00F14731" w:rsidRPr="007A7E45" w:rsidTr="00DA541B">
        <w:trPr>
          <w:trHeight w:val="454"/>
        </w:trPr>
        <w:tc>
          <w:tcPr>
            <w:tcW w:w="3595" w:type="dxa"/>
            <w:tcBorders>
              <w:top w:val="nil"/>
              <w:left w:val="nil"/>
              <w:bottom w:val="nil"/>
              <w:right w:val="nil"/>
            </w:tcBorders>
            <w:vAlign w:val="center"/>
          </w:tcPr>
          <w:p w:rsidR="00F14731" w:rsidRPr="007A7E45" w:rsidRDefault="00F14731" w:rsidP="000D5410">
            <w:pPr>
              <w:jc w:val="right"/>
              <w:rPr>
                <w:b/>
                <w:sz w:val="22"/>
                <w:szCs w:val="22"/>
              </w:rPr>
            </w:pPr>
            <w:r w:rsidRPr="007A7E45">
              <w:rPr>
                <w:b/>
                <w:sz w:val="22"/>
                <w:szCs w:val="22"/>
              </w:rPr>
              <w:t>z besedo:</w:t>
            </w:r>
          </w:p>
        </w:tc>
        <w:tc>
          <w:tcPr>
            <w:tcW w:w="3969" w:type="dxa"/>
            <w:tcBorders>
              <w:top w:val="nil"/>
              <w:left w:val="nil"/>
              <w:bottom w:val="nil"/>
              <w:right w:val="nil"/>
            </w:tcBorders>
            <w:vAlign w:val="center"/>
          </w:tcPr>
          <w:p w:rsidR="00F14731" w:rsidRPr="007A7E45" w:rsidRDefault="00F14731" w:rsidP="000D5410">
            <w:pPr>
              <w:jc w:val="center"/>
              <w:rPr>
                <w:sz w:val="22"/>
                <w:szCs w:val="22"/>
              </w:rPr>
            </w:pPr>
            <w:r w:rsidRPr="007A7E45">
              <w:rPr>
                <w:sz w:val="22"/>
                <w:szCs w:val="22"/>
              </w:rPr>
              <w:t>___________________________________</w:t>
            </w:r>
          </w:p>
        </w:tc>
        <w:tc>
          <w:tcPr>
            <w:tcW w:w="1648" w:type="dxa"/>
            <w:tcBorders>
              <w:top w:val="nil"/>
              <w:left w:val="nil"/>
              <w:bottom w:val="nil"/>
              <w:right w:val="nil"/>
            </w:tcBorders>
            <w:vAlign w:val="center"/>
          </w:tcPr>
          <w:p w:rsidR="00F14731" w:rsidRPr="007A7E45" w:rsidRDefault="00F14731" w:rsidP="000D5410">
            <w:pPr>
              <w:jc w:val="left"/>
              <w:rPr>
                <w:b/>
                <w:sz w:val="22"/>
                <w:szCs w:val="22"/>
              </w:rPr>
            </w:pPr>
            <w:r>
              <w:rPr>
                <w:b/>
                <w:sz w:val="22"/>
                <w:szCs w:val="22"/>
              </w:rPr>
              <w:t>EUR _</w:t>
            </w:r>
            <w:r w:rsidRPr="007A7E45">
              <w:rPr>
                <w:b/>
                <w:sz w:val="22"/>
                <w:szCs w:val="22"/>
              </w:rPr>
              <w:t>__/100</w:t>
            </w:r>
          </w:p>
        </w:tc>
      </w:tr>
    </w:tbl>
    <w:p w:rsidR="00F14731" w:rsidRPr="007A7E45" w:rsidRDefault="00F14731" w:rsidP="000D5410"/>
    <w:p w:rsidR="00F14731" w:rsidRPr="006124C5" w:rsidRDefault="00F14731" w:rsidP="00805334">
      <w:pPr>
        <w:autoSpaceDE/>
        <w:autoSpaceDN/>
        <w:adjustRightInd/>
        <w:rPr>
          <w:lang w:eastAsia="sl-SI"/>
        </w:rPr>
      </w:pPr>
      <w:r w:rsidRPr="006124C5">
        <w:rPr>
          <w:lang w:eastAsia="sl-SI"/>
        </w:rPr>
        <w:t>Pogodbena cena se obračuna na podlagi dejansko izvede</w:t>
      </w:r>
      <w:r w:rsidR="007D22CC">
        <w:rPr>
          <w:lang w:eastAsia="sl-SI"/>
        </w:rPr>
        <w:t>nih del in količin</w:t>
      </w:r>
      <w:r w:rsidRPr="006124C5">
        <w:rPr>
          <w:lang w:eastAsia="sl-SI"/>
        </w:rPr>
        <w:t xml:space="preserve">, na podlagi cen, opredeljenih v ponudbi </w:t>
      </w:r>
      <w:r w:rsidR="007D22CC">
        <w:rPr>
          <w:lang w:eastAsia="sl-SI"/>
        </w:rPr>
        <w:t xml:space="preserve">izvajalca. V ceno </w:t>
      </w:r>
      <w:r w:rsidRPr="006124C5">
        <w:rPr>
          <w:lang w:eastAsia="sl-SI"/>
        </w:rPr>
        <w:t>so vključene naslednje postavke:</w:t>
      </w:r>
    </w:p>
    <w:p w:rsidR="00F14731" w:rsidRPr="006124C5" w:rsidRDefault="00F14731" w:rsidP="00805334">
      <w:pPr>
        <w:numPr>
          <w:ilvl w:val="0"/>
          <w:numId w:val="24"/>
        </w:numPr>
        <w:tabs>
          <w:tab w:val="clear" w:pos="720"/>
          <w:tab w:val="left" w:pos="709"/>
          <w:tab w:val="num" w:pos="993"/>
        </w:tabs>
        <w:autoSpaceDE/>
        <w:autoSpaceDN/>
        <w:adjustRightInd/>
        <w:ind w:left="709" w:hanging="425"/>
        <w:jc w:val="left"/>
        <w:rPr>
          <w:color w:val="000000"/>
          <w:lang w:eastAsia="sl-SI"/>
        </w:rPr>
      </w:pPr>
      <w:r w:rsidRPr="006124C5">
        <w:rPr>
          <w:color w:val="000000"/>
          <w:lang w:eastAsia="sl-SI"/>
        </w:rPr>
        <w:t>vsa pripravljalna dela, gradbena dela, ob</w:t>
      </w:r>
      <w:r w:rsidR="007D22CC">
        <w:rPr>
          <w:color w:val="000000"/>
          <w:lang w:eastAsia="sl-SI"/>
        </w:rPr>
        <w:t>rtniška dela</w:t>
      </w:r>
      <w:r w:rsidRPr="006124C5">
        <w:rPr>
          <w:color w:val="000000"/>
          <w:lang w:eastAsia="sl-SI"/>
        </w:rPr>
        <w:t xml:space="preserve">, zaključna dela, </w:t>
      </w:r>
    </w:p>
    <w:p w:rsidR="00F14731" w:rsidRPr="006124C5" w:rsidRDefault="00F14731" w:rsidP="00805334">
      <w:pPr>
        <w:numPr>
          <w:ilvl w:val="0"/>
          <w:numId w:val="24"/>
        </w:numPr>
        <w:tabs>
          <w:tab w:val="clear" w:pos="720"/>
          <w:tab w:val="left" w:pos="709"/>
          <w:tab w:val="num" w:pos="993"/>
        </w:tabs>
        <w:autoSpaceDE/>
        <w:autoSpaceDN/>
        <w:adjustRightInd/>
        <w:ind w:left="709" w:hanging="425"/>
        <w:jc w:val="left"/>
        <w:rPr>
          <w:color w:val="000000"/>
          <w:lang w:eastAsia="sl-SI"/>
        </w:rPr>
      </w:pPr>
      <w:r w:rsidRPr="006124C5">
        <w:rPr>
          <w:color w:val="000000"/>
          <w:lang w:eastAsia="sl-SI"/>
        </w:rPr>
        <w:t>dobavo vsega pot</w:t>
      </w:r>
      <w:r w:rsidR="006B6E6F">
        <w:rPr>
          <w:color w:val="000000"/>
          <w:lang w:eastAsia="sl-SI"/>
        </w:rPr>
        <w:t>rebnega materiala in opreme, vsi transporti</w:t>
      </w:r>
      <w:r w:rsidRPr="006124C5">
        <w:rPr>
          <w:color w:val="000000"/>
          <w:lang w:eastAsia="sl-SI"/>
        </w:rPr>
        <w:t xml:space="preserve"> in vsa ostala dela</w:t>
      </w:r>
      <w:r w:rsidR="006B6E6F">
        <w:rPr>
          <w:color w:val="000000"/>
          <w:lang w:eastAsia="sl-SI"/>
        </w:rPr>
        <w:t>,</w:t>
      </w:r>
      <w:r w:rsidRPr="006124C5">
        <w:rPr>
          <w:color w:val="000000"/>
          <w:lang w:eastAsia="sl-SI"/>
        </w:rPr>
        <w:t xml:space="preserve"> vezana na izvedbo investicije;</w:t>
      </w:r>
    </w:p>
    <w:p w:rsidR="00F14731" w:rsidRPr="006124C5" w:rsidRDefault="00F14731" w:rsidP="00805334">
      <w:pPr>
        <w:numPr>
          <w:ilvl w:val="0"/>
          <w:numId w:val="24"/>
        </w:numPr>
        <w:tabs>
          <w:tab w:val="clear" w:pos="720"/>
          <w:tab w:val="left" w:pos="709"/>
          <w:tab w:val="num" w:pos="993"/>
        </w:tabs>
        <w:autoSpaceDE/>
        <w:autoSpaceDN/>
        <w:adjustRightInd/>
        <w:ind w:left="709" w:hanging="425"/>
        <w:jc w:val="left"/>
        <w:rPr>
          <w:lang w:eastAsia="sl-SI"/>
        </w:rPr>
      </w:pPr>
      <w:r w:rsidRPr="006124C5">
        <w:rPr>
          <w:lang w:eastAsia="sl-SI"/>
        </w:rPr>
        <w:t>nakladanje in transport vsega izkopanega materiala v začasno in stalno deponijo z upoštevanjem vseh potrebnih dep</w:t>
      </w:r>
      <w:r w:rsidR="006B6E6F">
        <w:rPr>
          <w:lang w:eastAsia="sl-SI"/>
        </w:rPr>
        <w:t>onijskih taks (velja za odstranjene</w:t>
      </w:r>
      <w:r w:rsidRPr="006124C5">
        <w:rPr>
          <w:lang w:eastAsia="sl-SI"/>
        </w:rPr>
        <w:t xml:space="preserve"> materiale vseh kategorij),</w:t>
      </w:r>
    </w:p>
    <w:p w:rsidR="00F14731" w:rsidRPr="006124C5" w:rsidRDefault="00F14731" w:rsidP="00805334">
      <w:pPr>
        <w:numPr>
          <w:ilvl w:val="0"/>
          <w:numId w:val="24"/>
        </w:numPr>
        <w:tabs>
          <w:tab w:val="clear" w:pos="720"/>
          <w:tab w:val="left" w:pos="709"/>
          <w:tab w:val="num" w:pos="993"/>
        </w:tabs>
        <w:autoSpaceDE/>
        <w:autoSpaceDN/>
        <w:adjustRightInd/>
        <w:ind w:left="709" w:hanging="425"/>
        <w:jc w:val="left"/>
        <w:rPr>
          <w:lang w:eastAsia="sl-SI"/>
        </w:rPr>
      </w:pPr>
      <w:r w:rsidRPr="006124C5">
        <w:rPr>
          <w:lang w:eastAsia="sl-SI"/>
        </w:rPr>
        <w:t>nabave, dobave in vgrajevanje vseh potrebnih materialov,</w:t>
      </w:r>
    </w:p>
    <w:p w:rsidR="00F14731" w:rsidRPr="006124C5" w:rsidRDefault="00F14731" w:rsidP="00363F63">
      <w:pPr>
        <w:numPr>
          <w:ilvl w:val="0"/>
          <w:numId w:val="24"/>
        </w:numPr>
        <w:tabs>
          <w:tab w:val="clear" w:pos="720"/>
          <w:tab w:val="left" w:pos="709"/>
          <w:tab w:val="num" w:pos="993"/>
        </w:tabs>
        <w:autoSpaceDE/>
        <w:autoSpaceDN/>
        <w:adjustRightInd/>
        <w:ind w:left="709" w:hanging="425"/>
        <w:jc w:val="left"/>
        <w:rPr>
          <w:lang w:eastAsia="sl-SI"/>
        </w:rPr>
      </w:pPr>
      <w:r w:rsidRPr="006124C5">
        <w:rPr>
          <w:lang w:eastAsia="sl-SI"/>
        </w:rPr>
        <w:lastRenderedPageBreak/>
        <w:t>ureditev vseh začasnih deponij gradbišča in poškodovanega terena kot p</w:t>
      </w:r>
      <w:r w:rsidR="00363F63">
        <w:rPr>
          <w:lang w:eastAsia="sl-SI"/>
        </w:rPr>
        <w:t>osledica organizacije gradbišča</w:t>
      </w:r>
      <w:r w:rsidRPr="006124C5">
        <w:rPr>
          <w:lang w:eastAsia="sl-SI"/>
        </w:rPr>
        <w:t>.</w:t>
      </w:r>
    </w:p>
    <w:p w:rsidR="00F14731" w:rsidRPr="006124C5" w:rsidRDefault="00F14731" w:rsidP="00805334">
      <w:pPr>
        <w:autoSpaceDE/>
        <w:autoSpaceDN/>
        <w:adjustRightInd/>
        <w:spacing w:line="276" w:lineRule="auto"/>
        <w:rPr>
          <w:lang w:eastAsia="sl-SI"/>
        </w:rPr>
      </w:pPr>
    </w:p>
    <w:p w:rsidR="00F14731" w:rsidRPr="00765A81" w:rsidRDefault="007D22CC" w:rsidP="00805334">
      <w:pPr>
        <w:tabs>
          <w:tab w:val="left" w:pos="10065"/>
        </w:tabs>
        <w:autoSpaceDE/>
        <w:autoSpaceDN/>
        <w:adjustRightInd/>
        <w:ind w:right="-46"/>
        <w:rPr>
          <w:lang w:eastAsia="sl-SI"/>
        </w:rPr>
      </w:pPr>
      <w:r w:rsidRPr="007D22CC">
        <w:rPr>
          <w:lang w:eastAsia="sl-SI"/>
        </w:rPr>
        <w:t>Cene</w:t>
      </w:r>
      <w:r w:rsidR="00F14731" w:rsidRPr="006124C5">
        <w:rPr>
          <w:lang w:eastAsia="sl-SI"/>
        </w:rPr>
        <w:t xml:space="preserve"> za pogodbena, morebitna presežna, nepredvidena in dodatna dela so fiksne do konca gradnje, z upoštevanim davkom po veljavni zakonodaji. Izvajalec in naročnik se sporazumeta, da izvajalec ni upravičen do podražitev niti v smislu 655. člena </w:t>
      </w:r>
      <w:r w:rsidR="00F14731" w:rsidRPr="00C40799">
        <w:rPr>
          <w:lang w:eastAsia="sl-SI"/>
        </w:rPr>
        <w:t>Obligacijsk</w:t>
      </w:r>
      <w:r w:rsidR="00F14731">
        <w:rPr>
          <w:lang w:eastAsia="sl-SI"/>
        </w:rPr>
        <w:t>ega</w:t>
      </w:r>
      <w:r w:rsidR="00F14731" w:rsidRPr="00C40799">
        <w:rPr>
          <w:lang w:eastAsia="sl-SI"/>
        </w:rPr>
        <w:t xml:space="preserve"> zakonik</w:t>
      </w:r>
      <w:r w:rsidR="00F14731">
        <w:rPr>
          <w:lang w:eastAsia="sl-SI"/>
        </w:rPr>
        <w:t>a</w:t>
      </w:r>
      <w:r w:rsidR="00F14731" w:rsidRPr="00C40799">
        <w:rPr>
          <w:lang w:eastAsia="sl-SI"/>
        </w:rPr>
        <w:t xml:space="preserve"> (Uradni list RS, št. 97/07 – uradno prečiščeno besedilo in 64/16 – odl. </w:t>
      </w:r>
      <w:r w:rsidR="00F14731" w:rsidRPr="00765A81">
        <w:rPr>
          <w:lang w:eastAsia="sl-SI"/>
        </w:rPr>
        <w:t>US</w:t>
      </w:r>
      <w:r w:rsidR="00765A81" w:rsidRPr="00765A81">
        <w:rPr>
          <w:bCs/>
          <w:shd w:val="clear" w:color="auto" w:fill="FFFFFF"/>
        </w:rPr>
        <w:t xml:space="preserve"> in </w:t>
      </w:r>
      <w:hyperlink r:id="rId6" w:tgtFrame="_blank" w:tooltip="Avtentična razlaga 631. člena Obligacijskega zakonika" w:history="1">
        <w:r w:rsidR="00765A81" w:rsidRPr="00765A81">
          <w:rPr>
            <w:rStyle w:val="Hiperpovezava"/>
            <w:bCs/>
            <w:color w:val="auto"/>
            <w:u w:val="none"/>
            <w:shd w:val="clear" w:color="auto" w:fill="FFFFFF"/>
          </w:rPr>
          <w:t>20/18</w:t>
        </w:r>
      </w:hyperlink>
      <w:r w:rsidR="00765A81" w:rsidRPr="00765A81">
        <w:rPr>
          <w:bCs/>
          <w:shd w:val="clear" w:color="auto" w:fill="FFFFFF"/>
        </w:rPr>
        <w:t> – OROZ631</w:t>
      </w:r>
      <w:r w:rsidR="00F14731" w:rsidRPr="00765A81">
        <w:rPr>
          <w:lang w:eastAsia="sl-SI"/>
        </w:rPr>
        <w:t>).</w:t>
      </w:r>
    </w:p>
    <w:p w:rsidR="00F14731" w:rsidRPr="00765A81" w:rsidRDefault="00F14731" w:rsidP="00805334">
      <w:pPr>
        <w:autoSpaceDE/>
        <w:autoSpaceDN/>
        <w:adjustRightInd/>
        <w:spacing w:line="276" w:lineRule="auto"/>
        <w:rPr>
          <w:lang w:eastAsia="sl-SI"/>
        </w:rPr>
      </w:pPr>
    </w:p>
    <w:p w:rsidR="00F14731" w:rsidRDefault="00F14731" w:rsidP="000D5410"/>
    <w:p w:rsidR="00F14731" w:rsidRDefault="00F14731" w:rsidP="000D5410">
      <w:pPr>
        <w:pStyle w:val="Alineje"/>
      </w:pPr>
      <w:r>
        <w:t>OBRAČUN POGODBENIH DEL</w:t>
      </w:r>
    </w:p>
    <w:p w:rsidR="00F14731" w:rsidRPr="007A7E45" w:rsidRDefault="00F14731" w:rsidP="000D5410"/>
    <w:p w:rsidR="00F14731" w:rsidRDefault="00F14731" w:rsidP="000D5410">
      <w:pPr>
        <w:pStyle w:val="Brezrazmikov"/>
      </w:pPr>
      <w:r>
        <w:t>člen</w:t>
      </w:r>
    </w:p>
    <w:p w:rsidR="00F14731" w:rsidRPr="00DA541B" w:rsidRDefault="00F14731" w:rsidP="000D5410"/>
    <w:p w:rsidR="00F14731" w:rsidRDefault="00F14731" w:rsidP="000D5410">
      <w:r w:rsidRPr="008B693D">
        <w:t>Izvajalec bo izvedena dela o</w:t>
      </w:r>
      <w:r w:rsidR="00B2487C">
        <w:t>bračunaval po izdani končni situaciji</w:t>
      </w:r>
      <w:r w:rsidRPr="008B693D">
        <w:t xml:space="preserve">. Izvedenost del se ugotavlja na podlagi gradbene knjige, ki mora biti vodena kumulativno in predstavlja končno situacijo, skladno s </w:t>
      </w:r>
      <w:r w:rsidR="00381C19">
        <w:t>potrjenim terminskim in finančni</w:t>
      </w:r>
      <w:r w:rsidRPr="008B693D">
        <w:t>m načrtom izvajalca.</w:t>
      </w:r>
    </w:p>
    <w:p w:rsidR="00F14731" w:rsidRPr="008B693D" w:rsidRDefault="00F14731" w:rsidP="000D5410"/>
    <w:p w:rsidR="00F14731" w:rsidRPr="008B693D" w:rsidRDefault="00F14731" w:rsidP="000D5410">
      <w:r w:rsidRPr="008B693D">
        <w:t xml:space="preserve">Izvajalec in naročnik sta dolžna </w:t>
      </w:r>
      <w:r w:rsidR="00B2487C">
        <w:t>končno situacijo pred izdajo pregledati in jo</w:t>
      </w:r>
      <w:r w:rsidRPr="008B693D">
        <w:t xml:space="preserve"> po potrebi korigirati in uskladiti. Izvajalec bo, zaradi usklajevanja z nadzorom oz. naroč</w:t>
      </w:r>
      <w:r w:rsidR="00B2487C">
        <w:t>nikom, predlog končne situacije</w:t>
      </w:r>
      <w:r w:rsidRPr="008B693D">
        <w:t xml:space="preserve"> skup</w:t>
      </w:r>
      <w:r w:rsidR="00B2487C">
        <w:t xml:space="preserve">aj z gradbeno knjigo dostavil </w:t>
      </w:r>
      <w:r w:rsidRPr="008B693D">
        <w:t>odgovorni osebi naročnika naj</w:t>
      </w:r>
      <w:r w:rsidR="00024665">
        <w:t>pozneje do roka za dokončanje del</w:t>
      </w:r>
      <w:r w:rsidRPr="008B693D">
        <w:t xml:space="preserve">. </w:t>
      </w:r>
    </w:p>
    <w:p w:rsidR="00F14731" w:rsidRPr="008B693D" w:rsidRDefault="00F14731" w:rsidP="000D5410">
      <w:pPr>
        <w:rPr>
          <w:color w:val="000000"/>
        </w:rPr>
      </w:pPr>
    </w:p>
    <w:p w:rsidR="00F14731" w:rsidRDefault="00F14731" w:rsidP="007D22CC">
      <w:pPr>
        <w:rPr>
          <w:color w:val="000000"/>
        </w:rPr>
      </w:pPr>
      <w:r>
        <w:t>Izvajalec je do</w:t>
      </w:r>
      <w:r w:rsidR="00024665">
        <w:t>lžan izstaviti končno situacijo/račun</w:t>
      </w:r>
      <w:r w:rsidR="007D22CC">
        <w:t xml:space="preserve"> </w:t>
      </w:r>
      <w:r>
        <w:t>in spremljajoče dokumente naročniku v elektronski obliki preko s</w:t>
      </w:r>
      <w:r w:rsidR="007D22CC">
        <w:t xml:space="preserve">pletne aplikacije UJPnet. </w:t>
      </w:r>
      <w:r w:rsidRPr="008B693D">
        <w:rPr>
          <w:color w:val="000000"/>
        </w:rPr>
        <w:t>Naročnik je dolžan</w:t>
      </w:r>
      <w:r w:rsidR="00024665">
        <w:rPr>
          <w:color w:val="000000"/>
        </w:rPr>
        <w:t xml:space="preserve"> končno</w:t>
      </w:r>
      <w:r w:rsidRPr="008B693D">
        <w:rPr>
          <w:color w:val="000000"/>
        </w:rPr>
        <w:t xml:space="preserve"> situacijo</w:t>
      </w:r>
      <w:r w:rsidR="00765A81">
        <w:rPr>
          <w:color w:val="000000"/>
        </w:rPr>
        <w:t xml:space="preserve"> pregledati v roku 15</w:t>
      </w:r>
      <w:r w:rsidRPr="008B693D">
        <w:rPr>
          <w:color w:val="000000"/>
        </w:rPr>
        <w:t xml:space="preserve"> dni po prejemu in jo potrditi oziroma zavrniti. Naročnik je dolžan en</w:t>
      </w:r>
      <w:r w:rsidR="00024665">
        <w:rPr>
          <w:color w:val="000000"/>
        </w:rPr>
        <w:t xml:space="preserve"> (1) izvod potrjene končne </w:t>
      </w:r>
      <w:r w:rsidRPr="008B693D">
        <w:rPr>
          <w:color w:val="000000"/>
        </w:rPr>
        <w:t>situacije vrni</w:t>
      </w:r>
      <w:r w:rsidR="009E5A83">
        <w:rPr>
          <w:color w:val="000000"/>
        </w:rPr>
        <w:t>ti izvajalcu v roku 20</w:t>
      </w:r>
      <w:r w:rsidRPr="008B693D">
        <w:rPr>
          <w:color w:val="000000"/>
        </w:rPr>
        <w:t xml:space="preserve"> dni od prejema.</w:t>
      </w:r>
      <w:r w:rsidR="009E5A83">
        <w:rPr>
          <w:color w:val="000000"/>
        </w:rPr>
        <w:t xml:space="preserve"> Če naročnik v roku 20</w:t>
      </w:r>
      <w:r w:rsidRPr="008B693D">
        <w:rPr>
          <w:color w:val="000000"/>
        </w:rPr>
        <w:t xml:space="preserve"> dni situacije ne potrdi niti ne zavrne, se po preteku tega roka š</w:t>
      </w:r>
      <w:r>
        <w:rPr>
          <w:color w:val="000000"/>
        </w:rPr>
        <w:t>teje, da je situacija potrjena.</w:t>
      </w:r>
    </w:p>
    <w:p w:rsidR="007D22CC" w:rsidRPr="007D22CC" w:rsidRDefault="007D22CC" w:rsidP="007D22CC">
      <w:pPr>
        <w:rPr>
          <w:color w:val="000000"/>
        </w:rPr>
      </w:pPr>
    </w:p>
    <w:p w:rsidR="00F14731" w:rsidRDefault="00F14731" w:rsidP="000D5410">
      <w:pPr>
        <w:pStyle w:val="Brezrazmikov"/>
      </w:pPr>
      <w:r>
        <w:t>člen</w:t>
      </w:r>
    </w:p>
    <w:p w:rsidR="00F14731" w:rsidRPr="00B232C9" w:rsidRDefault="00F14731" w:rsidP="000D5410"/>
    <w:p w:rsidR="00F14731" w:rsidRPr="00541F72" w:rsidRDefault="00F14731" w:rsidP="000D5410">
      <w:r w:rsidRPr="00541F72">
        <w:t>Izvajalec je dolžan za potrebe investicije dobaviti ves potreben material in vso opremo in proizvode, ki so določeni s tehnično dokumentacijo, projekti in popisom del in skladno s svojo Ponudbo.</w:t>
      </w:r>
    </w:p>
    <w:p w:rsidR="00F14731" w:rsidRPr="00541F72" w:rsidRDefault="00F14731" w:rsidP="000D5410"/>
    <w:p w:rsidR="00F14731" w:rsidRPr="00541F72" w:rsidRDefault="00F14731" w:rsidP="000D5410">
      <w:r w:rsidRPr="00541F72">
        <w:t>Na zahtevo naročnika mora izvajalec izdelati in dobaviti na gradbišče prototip naročenih materialov ali opreme brez posebnega doplačila oziroma pri dostavi na gradbišče predložiti vzorce posameznih materialov oziroma veljavne ateste za ta material. Izvajalec lahko začne z deli oziroma vgradnjo materiala šele takrat, ko nadzo</w:t>
      </w:r>
      <w:r w:rsidR="00C5645A">
        <w:t>rnik naročnika in vodja del</w:t>
      </w:r>
      <w:r w:rsidRPr="00541F72">
        <w:t xml:space="preserve"> pisno odobrita vzorce oziroma veljavne ateste.</w:t>
      </w:r>
    </w:p>
    <w:p w:rsidR="00F14731" w:rsidRPr="00541F72" w:rsidRDefault="00F14731" w:rsidP="000D5410"/>
    <w:p w:rsidR="00F14731" w:rsidRDefault="00F14731" w:rsidP="000D5410">
      <w:r w:rsidRPr="00541F72">
        <w:t xml:space="preserve">K vsaki izstavljeni situaciji morajo biti priloženi dokumenti, ki omogočajo nadzor nad izvršenimi deli in so podlaga za njeno izstavitev. Pri izstavitvi vsake situacije ali računa se mora izvajalec sklicevati na številko te pogodbe. </w:t>
      </w:r>
    </w:p>
    <w:p w:rsidR="007D22CC" w:rsidRPr="00541F72" w:rsidRDefault="007D22CC" w:rsidP="000D5410"/>
    <w:p w:rsidR="00F14731" w:rsidRPr="007A7E45" w:rsidRDefault="00F14731" w:rsidP="000D5410">
      <w:pPr>
        <w:rPr>
          <w:highlight w:val="yellow"/>
        </w:rPr>
      </w:pPr>
    </w:p>
    <w:p w:rsidR="00F14731" w:rsidRPr="00DA541B" w:rsidRDefault="00F14731" w:rsidP="000D5410">
      <w:pPr>
        <w:pStyle w:val="Alineje"/>
      </w:pPr>
      <w:r w:rsidRPr="00DA541B">
        <w:t>PLAČILNI POGOJI</w:t>
      </w:r>
    </w:p>
    <w:p w:rsidR="00F14731" w:rsidRDefault="00F14731" w:rsidP="000D5410">
      <w:pPr>
        <w:rPr>
          <w:highlight w:val="yellow"/>
        </w:rPr>
      </w:pPr>
    </w:p>
    <w:p w:rsidR="00F14731" w:rsidRDefault="00F14731" w:rsidP="000D5410">
      <w:pPr>
        <w:pStyle w:val="Brezrazmikov"/>
      </w:pPr>
      <w:r>
        <w:t>člen</w:t>
      </w:r>
    </w:p>
    <w:p w:rsidR="00F14731" w:rsidRPr="00DA541B" w:rsidRDefault="00F14731" w:rsidP="000D5410"/>
    <w:p w:rsidR="00F14731" w:rsidRDefault="00381C19" w:rsidP="000D5410">
      <w:r w:rsidRPr="00381C19">
        <w:t>Sredstva za izvedbo projekta »</w:t>
      </w:r>
      <w:r w:rsidR="00333D4B">
        <w:t>Sanacija fasade poslovne stavbe Občine Trebnje, vključno z barvanjem fasade in vseh njenih elementov</w:t>
      </w:r>
      <w:r w:rsidRPr="00381C19">
        <w:t>« ima nar</w:t>
      </w:r>
      <w:r w:rsidR="007D22CC">
        <w:t>očnik zagotovljena v proračunu O</w:t>
      </w:r>
      <w:r w:rsidRPr="00381C19">
        <w:t xml:space="preserve">bčine Trebnje, skladno z Odlokom o </w:t>
      </w:r>
      <w:r w:rsidRPr="007D22CC">
        <w:t xml:space="preserve">proračunu, </w:t>
      </w:r>
      <w:r w:rsidR="003F3237" w:rsidRPr="007D22CC">
        <w:t>na proračunski postavki 06017, konto 42050000</w:t>
      </w:r>
      <w:r w:rsidRPr="007D22CC">
        <w:t xml:space="preserve"> Investicijsko vzdrževanje </w:t>
      </w:r>
      <w:r w:rsidR="003F3237" w:rsidRPr="007D22CC">
        <w:t>in izboljšave, NRP št.: OB130-09</w:t>
      </w:r>
      <w:r w:rsidRPr="007D22CC">
        <w:t>-00</w:t>
      </w:r>
      <w:r w:rsidR="003F3237" w:rsidRPr="007D22CC">
        <w:t>07</w:t>
      </w:r>
      <w:r w:rsidR="00F14731" w:rsidRPr="007D22CC">
        <w:t>.</w:t>
      </w:r>
    </w:p>
    <w:p w:rsidR="00F14731" w:rsidRDefault="00F14731" w:rsidP="000D5410">
      <w:pPr>
        <w:tabs>
          <w:tab w:val="left" w:pos="2534"/>
        </w:tabs>
      </w:pPr>
      <w:r>
        <w:lastRenderedPageBreak/>
        <w:tab/>
      </w:r>
    </w:p>
    <w:p w:rsidR="00F14731" w:rsidRDefault="00F14731" w:rsidP="000D5410">
      <w:r>
        <w:t>Rok plačila za vsako izstavljeno situacijo je 30. dan po prejemu vsake potrjene mesečne in končne situacije.</w:t>
      </w:r>
    </w:p>
    <w:p w:rsidR="00F14731" w:rsidRDefault="00F14731" w:rsidP="000D5410"/>
    <w:p w:rsidR="00F14731" w:rsidRDefault="00F14731" w:rsidP="000D5410">
      <w:r>
        <w:t xml:space="preserve">Naročnik bo potrjene situacije izvajalca plačal na transakcijski račun </w:t>
      </w:r>
      <w:r w:rsidRPr="00381C19">
        <w:rPr>
          <w:noProof/>
        </w:rPr>
        <w:t>__________</w:t>
      </w:r>
      <w:r w:rsidRPr="00381C19">
        <w:t>,</w:t>
      </w:r>
      <w:r>
        <w:t xml:space="preserve"> odprt pri banki </w:t>
      </w:r>
      <w:r w:rsidRPr="00381C19">
        <w:rPr>
          <w:noProof/>
        </w:rPr>
        <w:t>__________</w:t>
      </w:r>
      <w:r w:rsidRPr="00381C19">
        <w:t>.</w:t>
      </w:r>
    </w:p>
    <w:p w:rsidR="00F14731" w:rsidRDefault="00F14731" w:rsidP="000D5410"/>
    <w:tbl>
      <w:tblPr>
        <w:tblStyle w:val="Tabelamrea"/>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12"/>
      </w:tblGrid>
      <w:tr w:rsidR="00F14731" w:rsidTr="00597782">
        <w:tc>
          <w:tcPr>
            <w:tcW w:w="9212" w:type="dxa"/>
          </w:tcPr>
          <w:p w:rsidR="00F14731" w:rsidRPr="00597782" w:rsidRDefault="00F14731" w:rsidP="000D5410">
            <w:pPr>
              <w:pStyle w:val="Brezrazmikov"/>
              <w:rPr>
                <w:sz w:val="22"/>
                <w:szCs w:val="22"/>
              </w:rPr>
            </w:pPr>
            <w:r w:rsidRPr="00597782">
              <w:rPr>
                <w:sz w:val="22"/>
                <w:szCs w:val="22"/>
              </w:rPr>
              <w:t>člen</w:t>
            </w:r>
          </w:p>
          <w:p w:rsidR="00F14731" w:rsidRPr="00597782" w:rsidRDefault="00F14731" w:rsidP="000D5410">
            <w:pPr>
              <w:rPr>
                <w:sz w:val="22"/>
                <w:szCs w:val="22"/>
              </w:rPr>
            </w:pPr>
          </w:p>
          <w:p w:rsidR="00F14731" w:rsidRPr="00597782" w:rsidRDefault="00F14731" w:rsidP="000D5410">
            <w:pPr>
              <w:rPr>
                <w:sz w:val="22"/>
                <w:szCs w:val="22"/>
              </w:rPr>
            </w:pPr>
            <w:r w:rsidRPr="00597782">
              <w:rPr>
                <w:sz w:val="22"/>
                <w:szCs w:val="22"/>
              </w:rPr>
              <w:t>Naročnik bo potrjene situacije izvajalcev poravnal neposredno podizvajalcem na način in v roku kot je dogovorjeno za plačilo izvajalcu na njihov transakcijski račun:</w:t>
            </w:r>
          </w:p>
          <w:p w:rsidR="00F14731" w:rsidRPr="00597782" w:rsidRDefault="00F14731" w:rsidP="000D5410">
            <w:pPr>
              <w:rPr>
                <w:sz w:val="22"/>
                <w:szCs w:val="22"/>
              </w:rPr>
            </w:pPr>
          </w:p>
          <w:p w:rsidR="00F14731" w:rsidRPr="00381C19" w:rsidRDefault="00F14731" w:rsidP="000D5410">
            <w:pPr>
              <w:rPr>
                <w:sz w:val="22"/>
                <w:szCs w:val="22"/>
              </w:rPr>
            </w:pPr>
            <w:r w:rsidRPr="00381C19">
              <w:rPr>
                <w:sz w:val="22"/>
                <w:szCs w:val="22"/>
              </w:rPr>
              <w:t>FIRMA, naslov/sedež:</w:t>
            </w:r>
          </w:p>
          <w:p w:rsidR="00F14731" w:rsidRPr="00597782" w:rsidRDefault="00155794" w:rsidP="000D5410">
            <w:pPr>
              <w:rPr>
                <w:sz w:val="22"/>
                <w:szCs w:val="22"/>
              </w:rPr>
            </w:pPr>
            <w:r>
              <w:rPr>
                <w:sz w:val="22"/>
                <w:szCs w:val="22"/>
              </w:rPr>
              <w:t>transakcijski račun: ,</w:t>
            </w:r>
            <w:r w:rsidR="00F14731" w:rsidRPr="00381C19">
              <w:rPr>
                <w:sz w:val="22"/>
                <w:szCs w:val="22"/>
              </w:rPr>
              <w:t xml:space="preserve"> odprt pri BANKA</w:t>
            </w:r>
          </w:p>
          <w:p w:rsidR="00F14731" w:rsidRDefault="00F14731" w:rsidP="000D5410"/>
        </w:tc>
      </w:tr>
      <w:tr w:rsidR="00F14731" w:rsidTr="00597782">
        <w:trPr>
          <w:trHeight w:val="680"/>
        </w:trPr>
        <w:tc>
          <w:tcPr>
            <w:tcW w:w="9212" w:type="dxa"/>
            <w:vAlign w:val="center"/>
          </w:tcPr>
          <w:p w:rsidR="00F14731" w:rsidRPr="00597782" w:rsidRDefault="00F14731" w:rsidP="000D5410">
            <w:pPr>
              <w:rPr>
                <w:b/>
                <w:sz w:val="22"/>
                <w:szCs w:val="22"/>
              </w:rPr>
            </w:pPr>
            <w:r w:rsidRPr="00597782">
              <w:rPr>
                <w:b/>
                <w:sz w:val="22"/>
                <w:szCs w:val="22"/>
              </w:rPr>
              <w:t>OPOMBA: člen bo v končni pogodbi v primeru, da izvajalec v svoji Ponudbi navede, da ima podizvajalce.</w:t>
            </w:r>
          </w:p>
        </w:tc>
      </w:tr>
    </w:tbl>
    <w:p w:rsidR="00F14731" w:rsidRPr="00597782" w:rsidRDefault="00F14731" w:rsidP="000D5410">
      <w:pPr>
        <w:rPr>
          <w:b/>
        </w:rPr>
      </w:pPr>
    </w:p>
    <w:p w:rsidR="00F14731" w:rsidRDefault="00F14731" w:rsidP="000D5410">
      <w:pPr>
        <w:pStyle w:val="Brezrazmikov"/>
      </w:pPr>
      <w:r>
        <w:t>člen</w:t>
      </w:r>
    </w:p>
    <w:p w:rsidR="00F14731" w:rsidRPr="00804B61" w:rsidRDefault="00F14731" w:rsidP="000D5410"/>
    <w:p w:rsidR="00F14731" w:rsidRDefault="00F14731" w:rsidP="000D5410">
      <w:r>
        <w:t>Kot dan plačila se šteje dan, ko je naročnik izdal nalog za izplačilo. V primeru reklamacije izvedbe del se plačilo dela ali celotne situacije zadrži do odprave vzrokov reklamacije.</w:t>
      </w:r>
    </w:p>
    <w:p w:rsidR="00F14731" w:rsidRDefault="00F14731" w:rsidP="000D5410"/>
    <w:p w:rsidR="00F14731" w:rsidRDefault="00F14731" w:rsidP="000D5410">
      <w:pPr>
        <w:pStyle w:val="Brezrazmikov"/>
      </w:pPr>
      <w:r>
        <w:t>člen</w:t>
      </w:r>
    </w:p>
    <w:p w:rsidR="00F14731" w:rsidRPr="00804B61" w:rsidRDefault="00F14731" w:rsidP="000D5410"/>
    <w:p w:rsidR="00F14731" w:rsidRDefault="00F14731" w:rsidP="000D5410">
      <w:r>
        <w:t>V kolikor naročnik računa ne bo plačal v dogovorjenem roku, ima izvajalec pravico obračunati zamudne obresti skladno z zakonom, ki določa predpisano obrestno mero zamudnih obresti.</w:t>
      </w:r>
    </w:p>
    <w:p w:rsidR="00F14731" w:rsidRDefault="00F14731" w:rsidP="000D5410">
      <w:pPr>
        <w:rPr>
          <w:highlight w:val="yellow"/>
        </w:rPr>
      </w:pPr>
    </w:p>
    <w:p w:rsidR="00F14731" w:rsidRPr="0039642E" w:rsidRDefault="00F14731" w:rsidP="000D5410">
      <w:pPr>
        <w:pStyle w:val="Alineje"/>
      </w:pPr>
      <w:r w:rsidRPr="0039642E">
        <w:t>ROK ZA IZVEDBO POGODBENIH DEL</w:t>
      </w:r>
    </w:p>
    <w:p w:rsidR="00F14731" w:rsidRPr="0039642E" w:rsidRDefault="00F14731" w:rsidP="000D5410"/>
    <w:p w:rsidR="00F14731" w:rsidRPr="0039642E" w:rsidRDefault="00F14731" w:rsidP="000D5410">
      <w:pPr>
        <w:pStyle w:val="Brezrazmikov"/>
      </w:pPr>
      <w:r w:rsidRPr="0039642E">
        <w:t>člen</w:t>
      </w:r>
    </w:p>
    <w:p w:rsidR="00F14731" w:rsidRDefault="00F14731" w:rsidP="000D5410">
      <w:pPr>
        <w:rPr>
          <w:highlight w:val="yellow"/>
        </w:rPr>
      </w:pPr>
    </w:p>
    <w:p w:rsidR="00F14731" w:rsidRPr="000078C5" w:rsidRDefault="00F14731" w:rsidP="000D5410">
      <w:r w:rsidRPr="000078C5">
        <w:t xml:space="preserve">Izvajalec pogodbenih del se obvezuje, da bo pričel z izvajanjem pogodbenih del </w:t>
      </w:r>
      <w:r>
        <w:t xml:space="preserve">takoj po uvedbi v </w:t>
      </w:r>
      <w:r w:rsidR="00333D4B">
        <w:t>posel ozirom najkasneje v roku sedmih (7</w:t>
      </w:r>
      <w:r w:rsidRPr="000078C5">
        <w:t>) dni po sklenitvi te pogodbe</w:t>
      </w:r>
      <w:r>
        <w:t xml:space="preserve">. </w:t>
      </w:r>
      <w:r w:rsidRPr="000078C5">
        <w:t xml:space="preserve">Dela se obvezuje izvajati v skladu s časovnim načrtom izvajanja del in jih dokončati najkasneje do vključno </w:t>
      </w:r>
      <w:r w:rsidR="00E2673B">
        <w:rPr>
          <w:noProof/>
        </w:rPr>
        <w:t>30. 10</w:t>
      </w:r>
      <w:r w:rsidR="00845973">
        <w:rPr>
          <w:noProof/>
        </w:rPr>
        <w:t>. 2018</w:t>
      </w:r>
      <w:r w:rsidRPr="000078C5">
        <w:t>.</w:t>
      </w:r>
    </w:p>
    <w:p w:rsidR="00F14731" w:rsidRPr="000078C5" w:rsidRDefault="00F14731" w:rsidP="000D5410"/>
    <w:p w:rsidR="00F14731" w:rsidRPr="000078C5" w:rsidRDefault="00F14731" w:rsidP="000D5410">
      <w:r w:rsidRPr="000078C5">
        <w:t>Če izvajalec zamuja glede na časovni načrt izvajanja del ali glede na rok dokončanja del, je o tem pred iztekom roka dolžan pisno obvestiti naročnika.</w:t>
      </w:r>
    </w:p>
    <w:p w:rsidR="00F14731" w:rsidRPr="000078C5" w:rsidRDefault="00F14731" w:rsidP="000D5410"/>
    <w:p w:rsidR="00F14731" w:rsidRPr="000078C5" w:rsidRDefault="00F14731" w:rsidP="000D5410">
      <w:r w:rsidRPr="000078C5">
        <w:t xml:space="preserve">Izvajalec ima pravico zahtevati podaljšanje roka za izvajanje del, kadar zaradi spremenjenih okoliščin ali </w:t>
      </w:r>
      <w:r w:rsidRPr="00AD3CBB">
        <w:t>zaradi neizpolnjevanja naročnikovih obveznosti, ni mogel izvajati del. Kot vzroki za podaljšanje roka se štejejo primeri, določeni v 42. uzanci Posebnih gradbenih uzanc.</w:t>
      </w:r>
    </w:p>
    <w:p w:rsidR="00F14731" w:rsidRPr="000078C5" w:rsidRDefault="00F14731" w:rsidP="000D5410"/>
    <w:p w:rsidR="00F14731" w:rsidRPr="000078C5" w:rsidRDefault="00F14731" w:rsidP="000D5410">
      <w:r w:rsidRPr="000078C5">
        <w:t>Vzroke za podaljšanje roka, potrebni čas te</w:t>
      </w:r>
      <w:r>
        <w:t>r</w:t>
      </w:r>
      <w:r w:rsidRPr="000078C5">
        <w:t xml:space="preserve"> posledice ugotavljata naročnik in izvajalec sproti</w:t>
      </w:r>
      <w:r>
        <w:t xml:space="preserve"> in jih evidentira</w:t>
      </w:r>
      <w:r w:rsidRPr="000078C5">
        <w:t xml:space="preserve"> v gradbenem dnevniku.</w:t>
      </w:r>
    </w:p>
    <w:p w:rsidR="00F14731" w:rsidRPr="000078C5" w:rsidRDefault="00F14731" w:rsidP="000D5410"/>
    <w:p w:rsidR="00F14731" w:rsidRPr="000078C5" w:rsidRDefault="00F14731" w:rsidP="000D5410">
      <w:r w:rsidRPr="000078C5">
        <w:t>Iz</w:t>
      </w:r>
      <w:r w:rsidR="00333D4B">
        <w:t>vajalec je dolžan v roku treh (3</w:t>
      </w:r>
      <w:r w:rsidRPr="000078C5">
        <w:t>) dni od dneva nastan</w:t>
      </w:r>
      <w:r>
        <w:t>ka</w:t>
      </w:r>
      <w:r w:rsidRPr="000078C5">
        <w:t xml:space="preserve"> razloga za podaljšanje roka obvestiti naročnika, da zaradi nastalih okoliščin zahteva podaljšanje roka, sicer podaljšanja ne more več zahtevati. </w:t>
      </w:r>
    </w:p>
    <w:p w:rsidR="00F14731" w:rsidRPr="000078C5" w:rsidRDefault="00F14731" w:rsidP="000D5410"/>
    <w:p w:rsidR="00F14731" w:rsidRDefault="00F14731" w:rsidP="000D5410">
      <w:r w:rsidRPr="000078C5">
        <w:t>V primeru podaljšanja roka se sklene pisni aneks k tej pogodbi.</w:t>
      </w:r>
    </w:p>
    <w:p w:rsidR="00F14731" w:rsidRPr="000078C5" w:rsidRDefault="00F14731" w:rsidP="000D5410"/>
    <w:p w:rsidR="00F14731" w:rsidRPr="00DB1A1C" w:rsidRDefault="00F14731" w:rsidP="000D5410">
      <w:pPr>
        <w:pStyle w:val="Alineje"/>
      </w:pPr>
      <w:r w:rsidRPr="002F1076">
        <w:lastRenderedPageBreak/>
        <w:t>OBVEZNOSTI</w:t>
      </w:r>
      <w:r w:rsidRPr="00DB1A1C">
        <w:t xml:space="preserve">  NAROČNIK</w:t>
      </w:r>
      <w:r>
        <w:t>A</w:t>
      </w:r>
    </w:p>
    <w:p w:rsidR="00F14731" w:rsidRPr="00DB1A1C" w:rsidRDefault="00F14731" w:rsidP="000D5410"/>
    <w:p w:rsidR="00F14731" w:rsidRPr="00DB1A1C" w:rsidRDefault="00F14731" w:rsidP="000D5410">
      <w:pPr>
        <w:pStyle w:val="Brezrazmikov"/>
      </w:pPr>
      <w:r w:rsidRPr="00DB1A1C">
        <w:t>člen</w:t>
      </w:r>
    </w:p>
    <w:p w:rsidR="00F14731" w:rsidRPr="005C31AD" w:rsidRDefault="00F14731" w:rsidP="000D5410"/>
    <w:p w:rsidR="00F14731" w:rsidRPr="005C31AD" w:rsidRDefault="00F14731" w:rsidP="000D5410">
      <w:r w:rsidRPr="005C31AD">
        <w:t xml:space="preserve">Naročnik je dolžan pred pričetkom izvajanja del izvajalca uvesti v posel. </w:t>
      </w:r>
      <w:r w:rsidRPr="00AD3CBB">
        <w:t>V primeru, če izvajalec prične z delom se</w:t>
      </w:r>
      <w:r w:rsidR="003D73B4">
        <w:t>,</w:t>
      </w:r>
      <w:r w:rsidRPr="00AD3CBB">
        <w:t xml:space="preserve"> ne glede na prejšnji stavek</w:t>
      </w:r>
      <w:r w:rsidR="003D73B4">
        <w:t>,</w:t>
      </w:r>
      <w:r w:rsidRPr="00AD3CBB">
        <w:t xml:space="preserve"> šteje, da je uveden v delo.</w:t>
      </w:r>
    </w:p>
    <w:p w:rsidR="00F14731" w:rsidRPr="005C31AD" w:rsidRDefault="00F14731" w:rsidP="000D5410"/>
    <w:p w:rsidR="00F14731" w:rsidRPr="005C31AD" w:rsidRDefault="00F14731" w:rsidP="000D5410">
      <w:pPr>
        <w:pStyle w:val="Brezrazmikov"/>
      </w:pPr>
      <w:r w:rsidRPr="005C31AD">
        <w:t>člen</w:t>
      </w:r>
    </w:p>
    <w:p w:rsidR="00F14731" w:rsidRPr="005C31AD" w:rsidRDefault="00F14731" w:rsidP="000D5410"/>
    <w:p w:rsidR="00F14731" w:rsidRPr="005C31AD" w:rsidRDefault="00F14731" w:rsidP="000D5410">
      <w:r w:rsidRPr="005C31AD">
        <w:t>V zvezi z izvajanjem pogodbenih del se naročnik obvezuje, da:</w:t>
      </w:r>
    </w:p>
    <w:p w:rsidR="00F14731" w:rsidRPr="005C31AD" w:rsidRDefault="00F14731" w:rsidP="00E44E59">
      <w:pPr>
        <w:pStyle w:val="Odstavekseznama"/>
        <w:numPr>
          <w:ilvl w:val="0"/>
          <w:numId w:val="6"/>
        </w:numPr>
      </w:pPr>
      <w:r w:rsidRPr="005C31AD">
        <w:t xml:space="preserve">bo izvajalcu dal na razpolago vso </w:t>
      </w:r>
      <w:r>
        <w:t xml:space="preserve">potrebno </w:t>
      </w:r>
      <w:r w:rsidRPr="005C31AD">
        <w:t>dokumentacijo in informacije, s katerimi razpolaga in so za prevzeti obseg del potrebne;</w:t>
      </w:r>
    </w:p>
    <w:p w:rsidR="00F14731" w:rsidRPr="005C31AD" w:rsidRDefault="00F14731" w:rsidP="00E44E59">
      <w:pPr>
        <w:pStyle w:val="Odstavekseznama"/>
        <w:numPr>
          <w:ilvl w:val="0"/>
          <w:numId w:val="6"/>
        </w:numPr>
      </w:pPr>
      <w:r w:rsidRPr="005C31AD">
        <w:t>bo sodeloval z izvajalcem s ciljem,</w:t>
      </w:r>
      <w:r>
        <w:t xml:space="preserve"> da prevze</w:t>
      </w:r>
      <w:r w:rsidRPr="005C31AD">
        <w:t>t</w:t>
      </w:r>
      <w:r>
        <w:t>e</w:t>
      </w:r>
      <w:r w:rsidRPr="005C31AD">
        <w:t xml:space="preserve"> pogodbene obveznosti izvrši pravočasno in v sklad z določili te pogodbe;</w:t>
      </w:r>
    </w:p>
    <w:p w:rsidR="00F14731" w:rsidRPr="005C31AD" w:rsidRDefault="00F14731" w:rsidP="00E44E59">
      <w:pPr>
        <w:pStyle w:val="Odstavekseznama"/>
        <w:numPr>
          <w:ilvl w:val="0"/>
          <w:numId w:val="6"/>
        </w:numPr>
      </w:pPr>
      <w:r w:rsidRPr="005C31AD">
        <w:t>bo tekoče spremljal izvajanje pogodbenih del, potrjeval predložene dokumente in plačeval naročena dela v dogovorjenih rokih.</w:t>
      </w:r>
    </w:p>
    <w:p w:rsidR="00F14731" w:rsidRPr="005C31AD" w:rsidRDefault="00F14731" w:rsidP="000D5410"/>
    <w:p w:rsidR="00F14731" w:rsidRPr="005C31AD" w:rsidRDefault="00F14731" w:rsidP="000D5410">
      <w:pPr>
        <w:pStyle w:val="Alineje"/>
      </w:pPr>
      <w:r w:rsidRPr="005C31AD">
        <w:t>OBVEZNOSTI IZVAJALCA</w:t>
      </w:r>
    </w:p>
    <w:p w:rsidR="00F14731" w:rsidRPr="005C31AD" w:rsidRDefault="00F14731" w:rsidP="000D5410"/>
    <w:p w:rsidR="00F14731" w:rsidRPr="005C31AD" w:rsidRDefault="00F14731" w:rsidP="000D5410">
      <w:pPr>
        <w:pStyle w:val="Brezrazmikov"/>
      </w:pPr>
      <w:r w:rsidRPr="005C31AD">
        <w:t>člen</w:t>
      </w:r>
    </w:p>
    <w:p w:rsidR="00F14731" w:rsidRPr="005C31AD" w:rsidRDefault="00F14731" w:rsidP="000D5410"/>
    <w:p w:rsidR="00F14731" w:rsidRPr="005C31AD" w:rsidRDefault="00F14731" w:rsidP="00817C01">
      <w:r w:rsidRPr="005C31AD">
        <w:t>V zvezi z izvajanjem pogodbenih del se izvajalec obvezuje:</w:t>
      </w:r>
    </w:p>
    <w:p w:rsidR="00F14731" w:rsidRPr="005C31AD" w:rsidRDefault="00F14731" w:rsidP="00817C01">
      <w:pPr>
        <w:pStyle w:val="Odstavekseznama"/>
        <w:numPr>
          <w:ilvl w:val="0"/>
          <w:numId w:val="8"/>
        </w:numPr>
        <w:jc w:val="both"/>
      </w:pPr>
      <w:r w:rsidRPr="005C31AD">
        <w:t>pred pričetkom del predložiti potrjen plan tekoče kontrole kakovosti;</w:t>
      </w:r>
    </w:p>
    <w:p w:rsidR="00F14731" w:rsidRPr="005C31AD" w:rsidRDefault="00F14731" w:rsidP="00817C01">
      <w:pPr>
        <w:pStyle w:val="Odstavekseznama"/>
        <w:numPr>
          <w:ilvl w:val="0"/>
          <w:numId w:val="8"/>
        </w:numPr>
        <w:jc w:val="both"/>
      </w:pPr>
      <w:r w:rsidRPr="005C31AD">
        <w:t>pisno obvestiti naročnika o pričetku in dokončanju del;</w:t>
      </w:r>
    </w:p>
    <w:p w:rsidR="00F14731" w:rsidRPr="005C31AD" w:rsidRDefault="00F14731" w:rsidP="00817C01">
      <w:pPr>
        <w:pStyle w:val="Odstavekseznama"/>
        <w:numPr>
          <w:ilvl w:val="0"/>
          <w:numId w:val="8"/>
        </w:numPr>
        <w:jc w:val="both"/>
      </w:pPr>
      <w:r w:rsidRPr="005C31AD">
        <w:t>pričeti z deli v pogodbeno dogovorjenem roku, dela izvajati skladno z določili te pogodbe in jih dokončati v roku, določenem s to pogodbo;</w:t>
      </w:r>
    </w:p>
    <w:p w:rsidR="00F14731" w:rsidRPr="005C31AD" w:rsidRDefault="00F14731" w:rsidP="00817C01">
      <w:pPr>
        <w:pStyle w:val="Odstavekseznama"/>
        <w:numPr>
          <w:ilvl w:val="0"/>
          <w:numId w:val="8"/>
        </w:numPr>
        <w:jc w:val="both"/>
      </w:pPr>
      <w:r w:rsidRPr="005C31AD">
        <w:t>da bo naročniku od vsake posamezne oddaje gradbenih in drugih odpadkov zbiralcu gradbenih odpadkov ali obdelovalcu predložil evidenčni list določen s predpisom, ki ureja ravnanje z odpadki, ter mu predložil tudi vse potrjene evidenčne liste;</w:t>
      </w:r>
    </w:p>
    <w:p w:rsidR="00F14731" w:rsidRDefault="00F14731" w:rsidP="00817C01">
      <w:pPr>
        <w:pStyle w:val="Odstavekseznama"/>
        <w:numPr>
          <w:ilvl w:val="0"/>
          <w:numId w:val="8"/>
        </w:numPr>
        <w:jc w:val="both"/>
      </w:pPr>
      <w:r w:rsidRPr="005C31AD">
        <w:t xml:space="preserve">izvajati dela </w:t>
      </w:r>
      <w:r>
        <w:t>skladno z gradbenimi predpisi</w:t>
      </w:r>
      <w:r w:rsidRPr="005C31AD">
        <w:t>, ki veljajo za gradnjo, ki jo izvaja ter po pravilih gradbene stroke;</w:t>
      </w:r>
    </w:p>
    <w:p w:rsidR="00F14731" w:rsidRDefault="00F14731" w:rsidP="00817C01">
      <w:pPr>
        <w:pStyle w:val="Odstavekseznama"/>
        <w:numPr>
          <w:ilvl w:val="0"/>
          <w:numId w:val="8"/>
        </w:numPr>
        <w:jc w:val="both"/>
      </w:pPr>
      <w:r w:rsidRPr="005D7327">
        <w:t>voditi gradbeni dnevnik in</w:t>
      </w:r>
      <w:r>
        <w:t xml:space="preserve"> knjigo obračunskih izmer ažurno za ves čas gradnje;</w:t>
      </w:r>
    </w:p>
    <w:p w:rsidR="00F14731" w:rsidRDefault="005D7327" w:rsidP="00817C01">
      <w:pPr>
        <w:pStyle w:val="Odstavekseznama"/>
        <w:numPr>
          <w:ilvl w:val="0"/>
          <w:numId w:val="8"/>
        </w:numPr>
        <w:jc w:val="both"/>
      </w:pPr>
      <w:r>
        <w:t>v roku petih (5</w:t>
      </w:r>
      <w:r w:rsidR="00F14731">
        <w:t>) dni pisno obvestiti naročnika o vseh spremembah, ki bi imele za posledico spremembo načina izvedbe ali povečanje količin in pogodbeno dogovorjenih rokov;</w:t>
      </w:r>
    </w:p>
    <w:p w:rsidR="00F14731" w:rsidRPr="00845973" w:rsidRDefault="00F14731" w:rsidP="00817C01">
      <w:pPr>
        <w:pStyle w:val="Odstavekseznama"/>
        <w:numPr>
          <w:ilvl w:val="0"/>
          <w:numId w:val="8"/>
        </w:numPr>
        <w:jc w:val="both"/>
      </w:pPr>
      <w:r w:rsidRPr="00845973">
        <w:t>izvesti za naročnika po njegovem naročilu tudi eventualna nepredvidena, presežena in dodatna dela;</w:t>
      </w:r>
    </w:p>
    <w:p w:rsidR="00F14731" w:rsidRDefault="00F14731" w:rsidP="00817C01">
      <w:pPr>
        <w:pStyle w:val="Odstavekseznama"/>
        <w:numPr>
          <w:ilvl w:val="0"/>
          <w:numId w:val="8"/>
        </w:numPr>
        <w:jc w:val="both"/>
      </w:pPr>
      <w:r>
        <w:t>izvajati vsa dela s strokovno usposobljenimi delavci in odgovarjati ter garantirati za svoje delo, kakor tudi za delo svojih podizvajalcev;</w:t>
      </w:r>
    </w:p>
    <w:p w:rsidR="00F14731" w:rsidRDefault="00F14731" w:rsidP="00817C01">
      <w:pPr>
        <w:pStyle w:val="Odstavekseznama"/>
        <w:numPr>
          <w:ilvl w:val="0"/>
          <w:numId w:val="8"/>
        </w:numPr>
        <w:jc w:val="both"/>
      </w:pPr>
      <w:r>
        <w:t>pred prevzemom objekta izročiti naročniku originale potrebne dokumente o kvaliteti izvedenih del (ateste, poročila o vodotesnosti izvedbe, poročila pregledov, certifikate, garancijske liste, itd.);</w:t>
      </w:r>
    </w:p>
    <w:p w:rsidR="00F14731" w:rsidRDefault="00F14731" w:rsidP="00817C01">
      <w:pPr>
        <w:pStyle w:val="Odstavekseznama"/>
        <w:numPr>
          <w:ilvl w:val="0"/>
          <w:numId w:val="8"/>
        </w:numPr>
        <w:jc w:val="both"/>
      </w:pPr>
      <w:r>
        <w:t>sodelovati pri primopredaji;</w:t>
      </w:r>
    </w:p>
    <w:p w:rsidR="00F14731" w:rsidRDefault="00F14731" w:rsidP="00817C01">
      <w:pPr>
        <w:pStyle w:val="Odstavekseznama"/>
        <w:numPr>
          <w:ilvl w:val="0"/>
          <w:numId w:val="8"/>
        </w:numPr>
        <w:jc w:val="both"/>
      </w:pPr>
      <w:r>
        <w:t xml:space="preserve">odpraviti vse napake in pomanjkljivosti, ugotovljene </w:t>
      </w:r>
      <w:r w:rsidR="008F388C">
        <w:t>v primopredajnem zapisniku</w:t>
      </w:r>
      <w:r>
        <w:t xml:space="preserve"> v roku, določenem kot dokončanje del;</w:t>
      </w:r>
    </w:p>
    <w:p w:rsidR="00F14731" w:rsidRPr="00E511F1" w:rsidRDefault="00F14731" w:rsidP="00817C01">
      <w:pPr>
        <w:pStyle w:val="Odstavekseznama"/>
        <w:numPr>
          <w:ilvl w:val="0"/>
          <w:numId w:val="8"/>
        </w:numPr>
        <w:jc w:val="both"/>
      </w:pPr>
      <w:r w:rsidRPr="00E511F1">
        <w:t>v primeru zamujanja rokov, nedoseganja ustrezne kvalitetne ali neizpolnjevanja drugih svojih obveznosti po tej pogodbi, na svoje stroške storiti vse potrebno, da se nadomesti zamujeno ali vzpostavi zahtevana kvaliteta.</w:t>
      </w:r>
    </w:p>
    <w:p w:rsidR="00F14731" w:rsidRDefault="00F14731" w:rsidP="00817C01">
      <w:pPr>
        <w:pStyle w:val="Odstavekseznama"/>
        <w:numPr>
          <w:ilvl w:val="0"/>
          <w:numId w:val="8"/>
        </w:numPr>
        <w:jc w:val="both"/>
      </w:pPr>
      <w:r>
        <w:t>skrbeti za varnostne ukrepe na gradbišču za svoje in tuje delavce, naprave, materiale in mimoidoče po veljavnih predpisih o varstvu pri delu;</w:t>
      </w:r>
    </w:p>
    <w:p w:rsidR="00F14731" w:rsidRDefault="00F14731" w:rsidP="00817C01">
      <w:pPr>
        <w:pStyle w:val="Odstavekseznama"/>
        <w:numPr>
          <w:ilvl w:val="0"/>
          <w:numId w:val="8"/>
        </w:numPr>
        <w:jc w:val="both"/>
      </w:pPr>
      <w:r>
        <w:t>pravočasno ukreniti, kar je treba za varnost delavcev, mimoidočih, prometa in sosednjih objektov ter varnost same gradnje in del, ki se izvajajo na gradbišču, opreme, materiala in strojnega parka;</w:t>
      </w:r>
    </w:p>
    <w:p w:rsidR="00F14731" w:rsidRDefault="00F14731" w:rsidP="00817C01">
      <w:pPr>
        <w:pStyle w:val="Odstavekseznama"/>
        <w:numPr>
          <w:ilvl w:val="0"/>
          <w:numId w:val="8"/>
        </w:numPr>
        <w:jc w:val="both"/>
      </w:pPr>
      <w:r>
        <w:t>da bo gradbišče označi s tablo skladno s pravilnikom, ki ureja gradbišča in ga uredil v skladu z varnostnim načrtom;</w:t>
      </w:r>
    </w:p>
    <w:p w:rsidR="00F14731" w:rsidRDefault="00F14731" w:rsidP="00817C01">
      <w:pPr>
        <w:pStyle w:val="Odstavekseznama"/>
        <w:numPr>
          <w:ilvl w:val="0"/>
          <w:numId w:val="8"/>
        </w:numPr>
        <w:jc w:val="both"/>
      </w:pPr>
      <w:r>
        <w:lastRenderedPageBreak/>
        <w:t>organizirati gradbišče, urediti dostopne poti in deponije na gradbišču;</w:t>
      </w:r>
    </w:p>
    <w:p w:rsidR="00F14731" w:rsidRDefault="00F14731" w:rsidP="00817C01">
      <w:pPr>
        <w:pStyle w:val="Odstavekseznama"/>
        <w:numPr>
          <w:ilvl w:val="0"/>
          <w:numId w:val="8"/>
        </w:numPr>
        <w:jc w:val="both"/>
      </w:pPr>
      <w:r>
        <w:t>v primeru zahteve naročnika zamenjati vodstvo gradbišča ali posameznika iz operative, v kolikor le-ti ne upoštevajo zahtev predstavnikov naročnika oz. nadzornika ali malomarno in nekvalitetno izvajajo dela;</w:t>
      </w:r>
    </w:p>
    <w:p w:rsidR="00F14731" w:rsidRDefault="00F14731" w:rsidP="00817C01">
      <w:pPr>
        <w:pStyle w:val="Odstavekseznama"/>
        <w:numPr>
          <w:ilvl w:val="0"/>
          <w:numId w:val="8"/>
        </w:numPr>
        <w:jc w:val="both"/>
      </w:pPr>
      <w:r>
        <w:t>upoštevati strokovne ocene in pripombe nadzornika glede kvalitete izvedenih del in že med izvajanjem del sproti odpraviti napake in pomanjkljivosti, na katere ga ta opozori;</w:t>
      </w:r>
    </w:p>
    <w:p w:rsidR="00F14731" w:rsidRDefault="00F14731" w:rsidP="00817C01">
      <w:pPr>
        <w:pStyle w:val="Odstavekseznama"/>
        <w:numPr>
          <w:ilvl w:val="0"/>
          <w:numId w:val="8"/>
        </w:numPr>
        <w:jc w:val="both"/>
      </w:pPr>
      <w:r>
        <w:t>da bo naročnika obveščal o vsem, kar bi lahko vplivalo na izvršitev pogodbenih del;</w:t>
      </w:r>
    </w:p>
    <w:p w:rsidR="00F14731" w:rsidRDefault="00F14731" w:rsidP="00817C01">
      <w:pPr>
        <w:pStyle w:val="Odstavekseznama"/>
        <w:numPr>
          <w:ilvl w:val="0"/>
          <w:numId w:val="8"/>
        </w:numPr>
        <w:jc w:val="both"/>
      </w:pPr>
      <w:r>
        <w:t>da bo vsak predlog sprememb pri izvajanju del dokumentiral in zanje pridobil predhodno soglasje nadzornika in naročnika;</w:t>
      </w:r>
    </w:p>
    <w:p w:rsidR="00F14731" w:rsidRDefault="00F14731" w:rsidP="00817C01">
      <w:pPr>
        <w:pStyle w:val="Odstavekseznama"/>
        <w:numPr>
          <w:ilvl w:val="0"/>
          <w:numId w:val="8"/>
        </w:numPr>
        <w:jc w:val="both"/>
      </w:pPr>
      <w:r>
        <w:t>da bo izdelal poročila (vsebinska in finančna) o napredovanju del;</w:t>
      </w:r>
    </w:p>
    <w:p w:rsidR="00F14731" w:rsidRDefault="00F14731" w:rsidP="00817C01">
      <w:pPr>
        <w:pStyle w:val="Odstavekseznama"/>
        <w:numPr>
          <w:ilvl w:val="0"/>
          <w:numId w:val="8"/>
        </w:numPr>
        <w:jc w:val="both"/>
      </w:pPr>
      <w:r>
        <w:t>vsa dela izvesti kot dober strokovnjak;</w:t>
      </w:r>
    </w:p>
    <w:p w:rsidR="00F14731" w:rsidRDefault="00F14731" w:rsidP="00817C01">
      <w:pPr>
        <w:pStyle w:val="Odstavekseznama"/>
        <w:numPr>
          <w:ilvl w:val="0"/>
          <w:numId w:val="8"/>
        </w:numPr>
        <w:jc w:val="both"/>
      </w:pPr>
      <w:r>
        <w:t>pogodbena dela izvajati ves svetli del dneva, vse dni vse do dokončanja del, razen ob dela prostih dnevih in praznikih, ki so dela prosti dnevi, skladno z določili zakona, ki ureja praznike in dela proste dneve v Republiki Sloveniji.</w:t>
      </w:r>
    </w:p>
    <w:p w:rsidR="00F14731" w:rsidRDefault="00F14731" w:rsidP="000D5410">
      <w:r>
        <w:t xml:space="preserve"> </w:t>
      </w:r>
    </w:p>
    <w:p w:rsidR="00F14731" w:rsidRPr="00F55332" w:rsidRDefault="00F14731" w:rsidP="00F55332">
      <w:pPr>
        <w:pStyle w:val="Brezrazmikov"/>
      </w:pPr>
      <w:r>
        <w:t>člen</w:t>
      </w:r>
    </w:p>
    <w:p w:rsidR="00F14731" w:rsidRPr="006E3F2B" w:rsidRDefault="00F14731" w:rsidP="000D5410"/>
    <w:p w:rsidR="00F14731" w:rsidRDefault="00F14731" w:rsidP="000D5410">
      <w:r>
        <w:t>Izvajalec odgovarja za vso škodo, ki nastane naročniku in tretjim osebam in izvira iz njegovega dela in njegovih pogodbenih obveznosti.</w:t>
      </w:r>
    </w:p>
    <w:p w:rsidR="00F14731" w:rsidRDefault="00F14731" w:rsidP="000D5410"/>
    <w:p w:rsidR="00F14731" w:rsidRDefault="00F14731" w:rsidP="000D5410">
      <w:r>
        <w:t>Vsi dokumenti v zvezi z izvedbo pogodbenih del morajo biti v slovenskem jeziku. V primeru ugotovljenih pomanjkljivosti posameznih dokumentov s</w:t>
      </w:r>
      <w:r w:rsidR="004129BE">
        <w:t xml:space="preserve"> strani naročnika</w:t>
      </w:r>
      <w:r>
        <w:t xml:space="preserve">, je izvajalec dolžan pomanjkljivosti odpraviti v roku, ki ga bo naknadno določil naročnik. </w:t>
      </w:r>
    </w:p>
    <w:p w:rsidR="00F14731" w:rsidRDefault="00F14731" w:rsidP="000D5410"/>
    <w:p w:rsidR="00F14731" w:rsidRDefault="00F14731" w:rsidP="000D5410">
      <w:r>
        <w:t>Pridobitev vse potrebne dokumentacije za eventualno zaporo cest v času gradnje in izvedbo le-te je dolžnost in strošek izvajalca.</w:t>
      </w:r>
    </w:p>
    <w:p w:rsidR="00F14731" w:rsidRDefault="00F14731" w:rsidP="000D5410"/>
    <w:p w:rsidR="00F14731" w:rsidRDefault="00F14731" w:rsidP="000D5410">
      <w:r>
        <w:t>Izvajalec je dolžan na svoje stroške zavarovati svoja dela in material pred škodo oziroma uničenjem za ves čas do dneva izročitve pogodbenih del naročniku. Izvajalec mora zavarovati dela, material in opremo za vgraditev pred nevarnostmi, ki se določijo glede na vse okoliščine, ki bi v danem primeru lahko vplivale na njihov nastanek, do njihove polne vrednosti. Prav tako je dolžan zavarovati tudi dodatne nevarnosti (poplava, visoka voda ipd.).</w:t>
      </w:r>
    </w:p>
    <w:p w:rsidR="00F14731" w:rsidRDefault="00F14731" w:rsidP="000D5410"/>
    <w:p w:rsidR="00F14731" w:rsidRDefault="00F14731" w:rsidP="000D5410">
      <w:pPr>
        <w:pStyle w:val="Alineje"/>
      </w:pPr>
      <w:r>
        <w:t>FINANČNA ZAVAROVANJA</w:t>
      </w:r>
    </w:p>
    <w:p w:rsidR="00F14731" w:rsidRPr="007A7E45" w:rsidRDefault="00F14731" w:rsidP="000D5410"/>
    <w:p w:rsidR="00F14731" w:rsidRDefault="00F14731" w:rsidP="000D5410">
      <w:pPr>
        <w:pStyle w:val="Brezrazmikov"/>
      </w:pPr>
      <w:r>
        <w:t>člen</w:t>
      </w:r>
    </w:p>
    <w:p w:rsidR="00F14731" w:rsidRDefault="00F14731" w:rsidP="000D5410"/>
    <w:p w:rsidR="00F14731" w:rsidRDefault="00F14731" w:rsidP="000D5410">
      <w:r>
        <w:t>Izvajalec mora naročniku dostaviti naslednje garancije:</w:t>
      </w:r>
    </w:p>
    <w:p w:rsidR="00F14731" w:rsidRPr="00C11924" w:rsidRDefault="00452060" w:rsidP="00E44E59">
      <w:pPr>
        <w:pStyle w:val="Odstavekseznama"/>
      </w:pPr>
      <w:r w:rsidRPr="00C11924">
        <w:t>menico</w:t>
      </w:r>
      <w:r w:rsidR="00B27A1A" w:rsidRPr="00C11924">
        <w:t xml:space="preserve"> </w:t>
      </w:r>
      <w:r w:rsidR="00F14731" w:rsidRPr="00C11924">
        <w:t>kot finančno zavarovanje za dobro in pravočasno izvedbo pogodbenih obveznosti ter</w:t>
      </w:r>
    </w:p>
    <w:p w:rsidR="00F14731" w:rsidRPr="00EE60F3" w:rsidRDefault="00452060" w:rsidP="00E44E59">
      <w:pPr>
        <w:pStyle w:val="Odstavekseznama"/>
      </w:pPr>
      <w:r w:rsidRPr="00C11924">
        <w:t>menico</w:t>
      </w:r>
      <w:r w:rsidR="00B27A1A" w:rsidRPr="00C11924">
        <w:t xml:space="preserve"> </w:t>
      </w:r>
      <w:r w:rsidR="00F14731">
        <w:t>kot finančno zavarovanje za odpravo napak v garancijskem roku.</w:t>
      </w:r>
    </w:p>
    <w:p w:rsidR="00F14731" w:rsidRPr="00EE60F3" w:rsidRDefault="00F14731" w:rsidP="000D5410"/>
    <w:p w:rsidR="00F14731" w:rsidRPr="007A7E45" w:rsidRDefault="00F14731" w:rsidP="000D5410">
      <w:pPr>
        <w:pStyle w:val="Brezrazmikov"/>
      </w:pPr>
      <w:r w:rsidRPr="007A7E45">
        <w:t>člen</w:t>
      </w:r>
    </w:p>
    <w:p w:rsidR="00F14731" w:rsidRPr="007A7E45" w:rsidRDefault="00F14731" w:rsidP="000D5410">
      <w:pPr>
        <w:rPr>
          <w:highlight w:val="yellow"/>
        </w:rPr>
      </w:pPr>
    </w:p>
    <w:p w:rsidR="00F14731" w:rsidRDefault="00F14731" w:rsidP="000D5410">
      <w:r w:rsidRPr="007A7E45">
        <w:t xml:space="preserve">Izvajalec se zavezuje izročiti v roku </w:t>
      </w:r>
      <w:r w:rsidR="00380647">
        <w:t>desetih</w:t>
      </w:r>
      <w:r>
        <w:t xml:space="preserve"> </w:t>
      </w:r>
      <w:r w:rsidRPr="007A7E45">
        <w:t>(</w:t>
      </w:r>
      <w:r w:rsidR="00380647">
        <w:t>10</w:t>
      </w:r>
      <w:r w:rsidRPr="007A7E45">
        <w:t xml:space="preserve">) dni od sklenitve te pogodbe, kot pogoj </w:t>
      </w:r>
      <w:r>
        <w:t xml:space="preserve">za veljavnost te pogodbe, </w:t>
      </w:r>
      <w:r w:rsidR="00CA2E38">
        <w:t xml:space="preserve">bianko menico in menično izjavo s pooblastilom za izpolnitev </w:t>
      </w:r>
      <w:r w:rsidRPr="007A7E45">
        <w:t>za dobro</w:t>
      </w:r>
      <w:r>
        <w:t xml:space="preserve"> izvedbo pogodbenih obveznosti</w:t>
      </w:r>
      <w:r w:rsidRPr="007A7E45">
        <w:t xml:space="preserve">, v višini 10% (deset odstotkov) pogodbene vrednosti z DDV in veljavno do vključno </w:t>
      </w:r>
      <w:r>
        <w:t>60 dni d</w:t>
      </w:r>
      <w:r w:rsidRPr="007A7E45">
        <w:t>lj</w:t>
      </w:r>
      <w:r>
        <w:t>e</w:t>
      </w:r>
      <w:r w:rsidRPr="007A7E45">
        <w:t xml:space="preserve">, kot je v tej pogodbi določen skrajni rok za izvedbo naročila. </w:t>
      </w:r>
    </w:p>
    <w:p w:rsidR="00F14731" w:rsidRDefault="00F14731" w:rsidP="000D5410"/>
    <w:p w:rsidR="00F14731" w:rsidRPr="007A7E45" w:rsidRDefault="00F14731" w:rsidP="000D5410">
      <w:r>
        <w:t>V kolikor se</w:t>
      </w:r>
      <w:r w:rsidRPr="007A7E45">
        <w:t xml:space="preserve"> med trajanjem izvedbe pogodbe spremeni rok za izvedbo pogodbenih del, kvaliteta in količina, mora izvajalec predložiti v roku </w:t>
      </w:r>
      <w:r w:rsidR="00380647">
        <w:t>desetih (10</w:t>
      </w:r>
      <w:r>
        <w:t>)</w:t>
      </w:r>
      <w:r w:rsidRPr="007A7E45">
        <w:t xml:space="preserve"> dni od</w:t>
      </w:r>
      <w:r>
        <w:t xml:space="preserve"> sklenitve aneksa k tej pogodbi </w:t>
      </w:r>
      <w:r w:rsidRPr="007A7E45">
        <w:t xml:space="preserve">novo </w:t>
      </w:r>
      <w:r w:rsidR="008A3705">
        <w:t>finančno zavarovanje</w:t>
      </w:r>
      <w:r w:rsidRPr="007A7E45">
        <w:t xml:space="preserve"> z novim rokom trajanja, v skladu s spremembo pogodbenega roka za izvedbo del, oziroma novo </w:t>
      </w:r>
      <w:r w:rsidR="008A3705">
        <w:t xml:space="preserve">finančno zavarovanje </w:t>
      </w:r>
      <w:r w:rsidRPr="007A7E45">
        <w:t>s spremenjeno višino garantiranega zneska, v skladu s spremembo pogodbene vrednosti.</w:t>
      </w:r>
    </w:p>
    <w:p w:rsidR="00F14731" w:rsidRDefault="00F14731" w:rsidP="000D5410"/>
    <w:p w:rsidR="00F14731" w:rsidRDefault="00F14731" w:rsidP="00656E5E">
      <w:r>
        <w:t>Naročnik lahko unovči predloženo finančno zavarovanje za dobro in pravočasno izvedbo pogodbenih obveznosti tudi pod naslednjimi pogoji:</w:t>
      </w:r>
    </w:p>
    <w:p w:rsidR="00F14731" w:rsidRDefault="00F14731" w:rsidP="00E44E59">
      <w:pPr>
        <w:pStyle w:val="Odstavekseznama"/>
        <w:numPr>
          <w:ilvl w:val="0"/>
          <w:numId w:val="13"/>
        </w:numPr>
      </w:pPr>
      <w:r>
        <w:t>če se bo izkazalo, da izvajalec del ne opravlja v skladu s pogodbo;</w:t>
      </w:r>
    </w:p>
    <w:p w:rsidR="00F14731" w:rsidRDefault="00F14731" w:rsidP="00E44E59">
      <w:pPr>
        <w:pStyle w:val="Odstavekseznama"/>
        <w:numPr>
          <w:ilvl w:val="0"/>
          <w:numId w:val="13"/>
        </w:numPr>
      </w:pPr>
      <w:r>
        <w:t>če izvajalec po svoji krivdi odstopi od pogodbe;</w:t>
      </w:r>
    </w:p>
    <w:p w:rsidR="00F14731" w:rsidRDefault="00F14731" w:rsidP="00E44E59">
      <w:pPr>
        <w:pStyle w:val="Odstavekseznama"/>
        <w:numPr>
          <w:ilvl w:val="0"/>
          <w:numId w:val="13"/>
        </w:numPr>
      </w:pPr>
      <w:r>
        <w:t>če izvajalec ne odpravi nepravilnosti oz. pomanjkljivosti v roku, ki ga določi naročnik;</w:t>
      </w:r>
    </w:p>
    <w:p w:rsidR="00F14731" w:rsidRDefault="00F14731" w:rsidP="00E44E59">
      <w:pPr>
        <w:pStyle w:val="Odstavekseznama"/>
        <w:numPr>
          <w:ilvl w:val="0"/>
          <w:numId w:val="13"/>
        </w:numPr>
      </w:pPr>
      <w:r>
        <w:t>če se bo izkazalo, da izvajalec dela opravlja s podizvajalcem, za katerega ni pridobil soglasja s strani naročnika;</w:t>
      </w:r>
    </w:p>
    <w:p w:rsidR="00F14731" w:rsidRDefault="00F14731" w:rsidP="00E44E59">
      <w:pPr>
        <w:pStyle w:val="Odstavekseznama"/>
        <w:numPr>
          <w:ilvl w:val="0"/>
          <w:numId w:val="15"/>
        </w:numPr>
      </w:pPr>
      <w:r>
        <w:t>če bo naročnik pogodbo razdrl zaradi kršitev na strani izvajalca;</w:t>
      </w:r>
    </w:p>
    <w:p w:rsidR="00F14731" w:rsidRDefault="00F14731" w:rsidP="00E44E59">
      <w:pPr>
        <w:pStyle w:val="Odstavekseznama"/>
        <w:numPr>
          <w:ilvl w:val="0"/>
          <w:numId w:val="15"/>
        </w:numPr>
      </w:pPr>
      <w:r>
        <w:t>če bo naročnik razdrl pogodbo zaradi zamud ali</w:t>
      </w:r>
    </w:p>
    <w:p w:rsidR="00F14731" w:rsidRDefault="00F14731" w:rsidP="00E44E59">
      <w:pPr>
        <w:pStyle w:val="Odstavekseznama"/>
        <w:numPr>
          <w:ilvl w:val="0"/>
          <w:numId w:val="15"/>
        </w:numPr>
      </w:pPr>
      <w:r>
        <w:t>če bo dosežena najvišja pogodbena kazen, predvidena s to pogodbo;</w:t>
      </w:r>
    </w:p>
    <w:p w:rsidR="00F14731" w:rsidRDefault="00F14731" w:rsidP="00E44E59">
      <w:pPr>
        <w:pStyle w:val="Odstavekseznama"/>
        <w:numPr>
          <w:ilvl w:val="0"/>
          <w:numId w:val="15"/>
        </w:numPr>
      </w:pPr>
      <w:r>
        <w:t>če bo izvajalec naročniku podal zavajajoče ali lažne informacije, podatke ali dokumente, zaradi česar mora naročnik javno naročilo razveljaviti ali modificirati,</w:t>
      </w:r>
    </w:p>
    <w:p w:rsidR="00F14731" w:rsidRDefault="00F14731" w:rsidP="00E44E59">
      <w:pPr>
        <w:pStyle w:val="Odstavekseznama"/>
        <w:numPr>
          <w:ilvl w:val="0"/>
          <w:numId w:val="15"/>
        </w:numPr>
      </w:pPr>
      <w:r>
        <w:t>če izvajalec naročniku ne izroči ustreznega finančnega zavarovanja za odpravo napak v garancijskem roku, v skladu s to pogodbo.</w:t>
      </w:r>
    </w:p>
    <w:p w:rsidR="00F14731" w:rsidRDefault="00F14731" w:rsidP="00656E5E"/>
    <w:p w:rsidR="00F14731" w:rsidRDefault="00F14731" w:rsidP="00656E5E">
      <w:r>
        <w:t>Naročnik zahteva plačilo iz naslova finančnega zavarovanja za vse zneske, za katere je garan</w:t>
      </w:r>
      <w:r w:rsidR="00CB5C2B">
        <w:t>t odgovoren</w:t>
      </w:r>
      <w:r>
        <w:t xml:space="preserve"> zaradi izvajalčevega neizpolnjevanja obveznosti po tej pogodbi</w:t>
      </w:r>
      <w:r w:rsidR="006B795D">
        <w:t xml:space="preserve">, </w:t>
      </w:r>
      <w:r>
        <w:t>do njene višine. Garant na zahtevo naročnika nemudoma izplača te zneske in ne sme ugovarjati iz nobenega razloga. Pred katerokoli terjatvijo na podlagi finančnega zavarovanja za dobro izvedbo del bo naročnik obvestil izvajalca, navajajoč naravo neizpolnjevanja obveznosti, v zvezi s katerim je terjatev nastala.</w:t>
      </w:r>
    </w:p>
    <w:p w:rsidR="00F14731" w:rsidRDefault="00F14731" w:rsidP="00656E5E"/>
    <w:p w:rsidR="00F14731" w:rsidRDefault="00F14731" w:rsidP="000D5410">
      <w:pPr>
        <w:pStyle w:val="Brezrazmikov"/>
      </w:pPr>
      <w:r w:rsidRPr="007A7E45">
        <w:t>člen</w:t>
      </w:r>
    </w:p>
    <w:p w:rsidR="00F14731" w:rsidRPr="004F333E" w:rsidRDefault="00F14731" w:rsidP="004F333E"/>
    <w:p w:rsidR="00F14731" w:rsidRDefault="00F14731" w:rsidP="00656E5E">
      <w:r w:rsidRPr="004F333E">
        <w:t xml:space="preserve">Izvajalec mora </w:t>
      </w:r>
      <w:r>
        <w:t>ob</w:t>
      </w:r>
      <w:r w:rsidRPr="004F333E">
        <w:t xml:space="preserve"> prevzem</w:t>
      </w:r>
      <w:r>
        <w:t>u</w:t>
      </w:r>
      <w:r w:rsidRPr="004F333E">
        <w:t xml:space="preserve"> pogodbenih del izročiti naročni</w:t>
      </w:r>
      <w:r w:rsidR="00380647">
        <w:t xml:space="preserve">ku bianko menico in menično izjavo s pooblastilom za izpolnitev </w:t>
      </w:r>
      <w:r w:rsidRPr="004F333E">
        <w:t>za odpravo napak v garancijskem roku, po vz</w:t>
      </w:r>
      <w:r>
        <w:t xml:space="preserve">orcu iz razpisne dokumentacije, </w:t>
      </w:r>
      <w:r w:rsidRPr="004F333E">
        <w:t>in sicer v višini 5% (pet odstotkov) od končne pogodbene vrednosti</w:t>
      </w:r>
      <w:r>
        <w:t xml:space="preserve"> z DDV</w:t>
      </w:r>
      <w:r w:rsidRPr="004F333E">
        <w:t>. Rok traj</w:t>
      </w:r>
      <w:r w:rsidR="00380647">
        <w:t>anja garancije je za 30</w:t>
      </w:r>
      <w:r w:rsidRPr="004F333E">
        <w:t xml:space="preserve"> dni daljši kot je splošni garancijski rok za izvedbena dela, ki je</w:t>
      </w:r>
      <w:r w:rsidR="006B795D">
        <w:t xml:space="preserve"> določen s to pogodbo. Menica</w:t>
      </w:r>
      <w:r w:rsidRPr="004F333E">
        <w:t xml:space="preserve"> služi naročniku kot jamstvo za vestno izpolnjevanje izvajalčevih obveznosti do naročnika v času garancijskega roka. V kolikor se garancijski rok podaljša, se mora hkrati podaljšati za enak</w:t>
      </w:r>
      <w:r w:rsidR="00296F97">
        <w:t xml:space="preserve"> čas tudi rok trajanja finančnega zavarovanja</w:t>
      </w:r>
      <w:r w:rsidRPr="004F333E">
        <w:t>.</w:t>
      </w:r>
      <w:r>
        <w:t xml:space="preserve"> Finančno zavarovanje za odpravo napak v garancijskem roku po izteku njene veljavnosti naročnik vrne izvajalcu. </w:t>
      </w:r>
    </w:p>
    <w:p w:rsidR="00F14731" w:rsidRDefault="00F14731" w:rsidP="00656E5E"/>
    <w:p w:rsidR="00F14731" w:rsidRDefault="00F14731" w:rsidP="00656E5E">
      <w:r>
        <w:t>Finančno zavarovanje za odpravo napak v garancijskem roku naročnik unovči, če:</w:t>
      </w:r>
    </w:p>
    <w:p w:rsidR="00F14731" w:rsidRDefault="00F14731" w:rsidP="00E44E59">
      <w:pPr>
        <w:pStyle w:val="Odstavekseznama"/>
        <w:numPr>
          <w:ilvl w:val="0"/>
          <w:numId w:val="18"/>
        </w:numPr>
      </w:pPr>
      <w:r>
        <w:t>izvajalec v garancijskem obdobju ne odpravi vseh notificiranih napak na izvedenih delih,</w:t>
      </w:r>
    </w:p>
    <w:p w:rsidR="00F14731" w:rsidRDefault="00F14731" w:rsidP="00E44E59">
      <w:pPr>
        <w:pStyle w:val="Odstavekseznama"/>
        <w:numPr>
          <w:ilvl w:val="0"/>
          <w:numId w:val="18"/>
        </w:numPr>
      </w:pPr>
      <w:r>
        <w:t>izvedena dela nimajo lastnosti/uporabljenih materialov/certifikatov, h katerim se je ponudnik zavezal ob predložitvi ponudbe naročniku.</w:t>
      </w:r>
    </w:p>
    <w:p w:rsidR="00F14731" w:rsidRDefault="00F14731" w:rsidP="00656E5E"/>
    <w:p w:rsidR="00F14731" w:rsidRDefault="00F14731" w:rsidP="00656E5E">
      <w:r>
        <w:t>Če izvajalec ne odpravi napak v dogovorjenem roku, jih je upravičen odpraviti naročnik, na račun izvajalca. Naročnik si v takem primeru zaračuna 5% pribitek za kritje svojih režijskih stroškov.</w:t>
      </w:r>
    </w:p>
    <w:p w:rsidR="00F14731" w:rsidRDefault="00F14731" w:rsidP="00656E5E"/>
    <w:p w:rsidR="00F14731" w:rsidRDefault="00F14731" w:rsidP="00656E5E">
      <w:r>
        <w:t>V kolikor bi bile ugotovljene pri delih ali izdelkih izvajalca take pomanjkljivosti, ki jih ni mogoče popraviti oziroma odpraviti ali bi bila odprava povezana z nesorazmerno visokimi stroški, ima naročnik izbirno pravico, da zahteva novo izdelavo oziroma nove izdelke ali pa da sorazmerno zniža vrednost teh del ali izdelkov kot odbitek pri kvaliteti.</w:t>
      </w:r>
    </w:p>
    <w:p w:rsidR="00F14731" w:rsidRPr="007A7E45" w:rsidRDefault="00F14731" w:rsidP="00656E5E">
      <w:pPr>
        <w:rPr>
          <w:highlight w:val="yellow"/>
        </w:rPr>
      </w:pPr>
    </w:p>
    <w:p w:rsidR="00F14731" w:rsidRPr="007A7E45" w:rsidRDefault="00F14731" w:rsidP="000D5410">
      <w:pPr>
        <w:pStyle w:val="Alineje"/>
      </w:pPr>
      <w:r w:rsidRPr="007A7E45">
        <w:t>POGODBENA KAZEN</w:t>
      </w:r>
    </w:p>
    <w:p w:rsidR="00F14731" w:rsidRPr="007A7E45" w:rsidRDefault="00F14731" w:rsidP="000D5410"/>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0D5410">
      <w:r w:rsidRPr="007A7E45">
        <w:t>Če izvajalec zamudi z izpolnitvijo pogodbenih obveznosti iz razlogov, za katere je odgovoren, je dolžan za vsak koledarski dan zamude pl</w:t>
      </w:r>
      <w:r>
        <w:t>ačati pogodbeno kazen v višini 5‰ (pet promilov</w:t>
      </w:r>
      <w:r w:rsidRPr="007A7E45">
        <w:t xml:space="preserve">) </w:t>
      </w:r>
      <w:r w:rsidRPr="007A7E45">
        <w:lastRenderedPageBreak/>
        <w:t>od pogodbene vrednosti z DDV. Pogodbena kazen ne sme preseči 10% (deset odstotkov) pogodbene vrednosti.</w:t>
      </w:r>
    </w:p>
    <w:p w:rsidR="00F14731" w:rsidRPr="007A7E45" w:rsidRDefault="00F14731" w:rsidP="000D5410"/>
    <w:p w:rsidR="00F14731" w:rsidRPr="007A7E45" w:rsidRDefault="00F14731" w:rsidP="000D5410">
      <w:r w:rsidRPr="007A7E45">
        <w:t>Plačilo pogodbeni kazni izvajalca ne odvezuje od izpolnitve pogodbenih obveznosti.</w:t>
      </w:r>
    </w:p>
    <w:p w:rsidR="00F14731" w:rsidRPr="007A7E45" w:rsidRDefault="00F14731" w:rsidP="000D5410"/>
    <w:p w:rsidR="00F14731" w:rsidRPr="007A7E45" w:rsidRDefault="00F14731" w:rsidP="000D5410">
      <w:r w:rsidRPr="007A7E45">
        <w:t>Pogodbena kazen se obračuna pri končnem obračunu del.</w:t>
      </w:r>
    </w:p>
    <w:p w:rsidR="00F14731" w:rsidRDefault="00F14731" w:rsidP="00847195">
      <w:pPr>
        <w:pStyle w:val="Brezrazmikov"/>
        <w:numPr>
          <w:ilvl w:val="0"/>
          <w:numId w:val="0"/>
        </w:numPr>
        <w:jc w:val="both"/>
      </w:pPr>
    </w:p>
    <w:p w:rsidR="00F14731" w:rsidRPr="00BC31C4" w:rsidRDefault="00F14731" w:rsidP="00BC31C4">
      <w:pPr>
        <w:pStyle w:val="Brezrazmikov"/>
      </w:pPr>
      <w:r>
        <w:t>č</w:t>
      </w:r>
      <w:r w:rsidRPr="007A7E45">
        <w:t>len</w:t>
      </w:r>
    </w:p>
    <w:p w:rsidR="00F14731" w:rsidRPr="007A7E45" w:rsidRDefault="00F14731" w:rsidP="000D5410"/>
    <w:p w:rsidR="00F14731" w:rsidRPr="007A7E45" w:rsidRDefault="00F14731" w:rsidP="000D5410">
      <w:r w:rsidRPr="007A7E45">
        <w:t>Če naročniku zaradi zamude nastane škoda, ki je večja od pogodbene kazni, ima naročnik pravico zahtevati od izvajalca razliko do popolne odškodnine in vso škodo zaradi slabo ali nestrokovno izvedenih pogodbenih del.</w:t>
      </w:r>
    </w:p>
    <w:p w:rsidR="00F14731" w:rsidRPr="007A7E45" w:rsidRDefault="00F14731" w:rsidP="000D5410"/>
    <w:p w:rsidR="00F14731" w:rsidRPr="007A7E45" w:rsidRDefault="00F14731" w:rsidP="000D5410">
      <w:r w:rsidRPr="007A7E45">
        <w:t>Za poplačilo nastale škode lahko naročnik unovči finančno zavarovanje za dobro izvedbo pogodbenih obveznosti, v kolikor pa le-to ne zadostuje, mora izvajalec plačati razliko do polne odškodnine v roku 30 dni od dneva prejema naročnikovega zahtevka za plačilo.</w:t>
      </w:r>
    </w:p>
    <w:p w:rsidR="00F14731" w:rsidRPr="007A7E45" w:rsidRDefault="00F14731" w:rsidP="000D5410"/>
    <w:p w:rsidR="00F14731" w:rsidRPr="00D36E9B" w:rsidRDefault="00F14731" w:rsidP="000D5410">
      <w:pPr>
        <w:pStyle w:val="Brezrazmikov"/>
      </w:pPr>
      <w:r w:rsidRPr="00D36E9B">
        <w:t>člen</w:t>
      </w:r>
    </w:p>
    <w:p w:rsidR="00F14731" w:rsidRPr="00D36E9B" w:rsidRDefault="00F14731" w:rsidP="000D5410"/>
    <w:p w:rsidR="00F14731" w:rsidRPr="00D36E9B" w:rsidRDefault="00F14731" w:rsidP="000D5410">
      <w:r w:rsidRPr="00D36E9B">
        <w:t>Pogodbeno kazen v višini 10% (deset odstotkov) pogodbene vrednosti z DDV je dolžan izvajalec plačati naročniku tudi v primeru njegove neizpolnitve pogodbe.</w:t>
      </w:r>
    </w:p>
    <w:p w:rsidR="00F14731" w:rsidRPr="00D36E9B" w:rsidRDefault="00F14731" w:rsidP="000D5410"/>
    <w:p w:rsidR="00F14731" w:rsidRPr="007A7E45" w:rsidRDefault="00F14731" w:rsidP="000D5410">
      <w:r w:rsidRPr="00D36E9B">
        <w:t>V primeru, da ima naročnik zaradi neizpolnitve obveznosti izvajalca stroške in škodo, ki presegajo pogodbeno kazen, je izvajalec poleg pogodbene kazni dolžan naročniku plačati tudi razliko do popolne odškodnine v roku 30 dni od dneva prejema naročnikovega zahtevka za plačilo.</w:t>
      </w:r>
    </w:p>
    <w:p w:rsidR="00F14731" w:rsidRPr="007A7E45" w:rsidRDefault="00F14731" w:rsidP="000D5410">
      <w:pPr>
        <w:rPr>
          <w:highlight w:val="yellow"/>
        </w:rPr>
      </w:pPr>
    </w:p>
    <w:p w:rsidR="00F14731" w:rsidRDefault="00F14731" w:rsidP="000D5410">
      <w:pPr>
        <w:pStyle w:val="Alineje"/>
      </w:pPr>
      <w:r w:rsidRPr="007A7E45">
        <w:t>PREVZEM POGODBENIH DEL</w:t>
      </w:r>
    </w:p>
    <w:p w:rsidR="00F14731" w:rsidRPr="007A7E45" w:rsidRDefault="00F14731" w:rsidP="000D5410"/>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0D5410">
      <w:r w:rsidRPr="007A7E45">
        <w:t>Izvajalec mora takoj po dokončanju pogodbenih del pisno obvestiti naročnika, da so pogodbena dela končana. Naročnik prevzame od izvajalca pogodbena dela pod pogojem, da so</w:t>
      </w:r>
      <w:r>
        <w:t xml:space="preserve"> pogodbena</w:t>
      </w:r>
      <w:r w:rsidRPr="007A7E45">
        <w:t xml:space="preserve"> dela kvalitetno izvedena in služijo svojemu namenu.</w:t>
      </w:r>
    </w:p>
    <w:p w:rsidR="00F14731" w:rsidRPr="007A7E45" w:rsidRDefault="00F14731" w:rsidP="000D5410"/>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0D5410">
      <w:r w:rsidRPr="007A7E45">
        <w:t xml:space="preserve">Končni prevzem pogodbenih del </w:t>
      </w:r>
      <w:r>
        <w:t xml:space="preserve">je opravljen, ko so </w:t>
      </w:r>
      <w:r w:rsidRPr="007A7E45">
        <w:t xml:space="preserve">odpravljene vse </w:t>
      </w:r>
      <w:r>
        <w:t>napake in pomanjkljivosti</w:t>
      </w:r>
      <w:r w:rsidR="00A01AB9">
        <w:t xml:space="preserve"> ugotovljene med gradnjo, </w:t>
      </w:r>
      <w:r>
        <w:t xml:space="preserve">ob primopredaji, ter ob izpolnitvi odložnega pogoja izročitve izvajalčeve </w:t>
      </w:r>
      <w:r w:rsidR="006F5EAA">
        <w:t>menice</w:t>
      </w:r>
      <w:r>
        <w:t xml:space="preserve"> </w:t>
      </w:r>
      <w:r w:rsidRPr="00116856">
        <w:t>za odpravo napak v garancijskem roku</w:t>
      </w:r>
      <w:r>
        <w:t>.</w:t>
      </w:r>
      <w:r w:rsidRPr="00116856">
        <w:t xml:space="preserve"> </w:t>
      </w:r>
      <w:r w:rsidRPr="007A7E45">
        <w:t>O prevzemu se sestavi zapisnik.</w:t>
      </w:r>
    </w:p>
    <w:p w:rsidR="00F14731" w:rsidRPr="007A7E45" w:rsidRDefault="00F14731" w:rsidP="000D5410"/>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0D5410">
      <w:r w:rsidRPr="007A7E45">
        <w:t>Za skrite napake, ki se pokažejo v garancijski dobi, je naročnik dolžan obvestiti izvajalca brez odlašanja. Stranki sporazumno določita primeren rok za odpravo napak, če to ne bo mogoče, pa ga določi naročnik sam.</w:t>
      </w:r>
    </w:p>
    <w:p w:rsidR="00F14731" w:rsidRPr="007A7E45" w:rsidRDefault="00F14731" w:rsidP="000D5410"/>
    <w:p w:rsidR="00F14731" w:rsidRPr="007A7E45" w:rsidRDefault="00F14731" w:rsidP="000D5410">
      <w:r w:rsidRPr="007A7E45">
        <w:t>Izvajalec je k odpravi napak dolžan pristopiti v dogovorjenem roku, v nujnih primerih pa takoj, ko je to mogoče.</w:t>
      </w:r>
    </w:p>
    <w:p w:rsidR="00F14731" w:rsidRPr="007A7E45" w:rsidRDefault="00F14731" w:rsidP="000D5410"/>
    <w:p w:rsidR="00F14731" w:rsidRDefault="00F14731" w:rsidP="000D5410">
      <w:r w:rsidRPr="007A7E45">
        <w:t>Če izvajalec k odpravi napak ne pristopi in jih ne odpravi v primernem roku, jih po načelu dobrega gospodarja odpravi naročnik na stroške izvajalca in se poplača iz finančnega zavarovanja za odp</w:t>
      </w:r>
      <w:r>
        <w:t>ravo napak v garancijskem roku.</w:t>
      </w:r>
    </w:p>
    <w:p w:rsidR="00F14731" w:rsidRPr="007A7E45" w:rsidRDefault="00F14731" w:rsidP="000D5410"/>
    <w:p w:rsidR="00F14731" w:rsidRPr="004F333E" w:rsidRDefault="00F14731" w:rsidP="00BC31C4">
      <w:pPr>
        <w:pStyle w:val="Brezrazmikov"/>
      </w:pPr>
      <w:r>
        <w:br w:type="page"/>
      </w:r>
      <w:r w:rsidRPr="004F333E">
        <w:lastRenderedPageBreak/>
        <w:t>člen</w:t>
      </w:r>
    </w:p>
    <w:p w:rsidR="00F14731" w:rsidRPr="004F333E" w:rsidRDefault="00F14731" w:rsidP="004F333E"/>
    <w:p w:rsidR="00F14731" w:rsidRPr="004F333E" w:rsidRDefault="00F14731" w:rsidP="004F333E">
      <w:r w:rsidRPr="004F333E">
        <w:t>Izvajalec se s to pogodbo zavezuje, da bo odpravil vse stvarne napake, ki se bodo pokazale po prevzemu opravljenih pogodbenih del in daje garancijo za vsa opravljena pogodbena dela (tudi za dela podizvajalcev), in sicer:</w:t>
      </w:r>
    </w:p>
    <w:p w:rsidR="00F14731" w:rsidRPr="004F333E" w:rsidRDefault="00F14731" w:rsidP="00D36E9B">
      <w:pPr>
        <w:numPr>
          <w:ilvl w:val="0"/>
          <w:numId w:val="3"/>
        </w:numPr>
        <w:contextualSpacing/>
        <w:jc w:val="left"/>
        <w:rPr>
          <w:rFonts w:eastAsia="Calibri"/>
          <w:color w:val="000000" w:themeColor="text1"/>
          <w:lang w:eastAsia="sl-SI"/>
        </w:rPr>
      </w:pPr>
      <w:r w:rsidRPr="004F333E">
        <w:rPr>
          <w:rFonts w:eastAsia="Calibri"/>
          <w:color w:val="000000" w:themeColor="text1"/>
          <w:lang w:eastAsia="sl-SI"/>
        </w:rPr>
        <w:t>splošni garancijski rok za i</w:t>
      </w:r>
      <w:r w:rsidR="003059C6">
        <w:rPr>
          <w:rFonts w:eastAsia="Calibri"/>
          <w:color w:val="000000" w:themeColor="text1"/>
          <w:lang w:eastAsia="sl-SI"/>
        </w:rPr>
        <w:t>zvedbena dela pet (5</w:t>
      </w:r>
      <w:r w:rsidRPr="004F333E">
        <w:rPr>
          <w:rFonts w:eastAsia="Calibri"/>
          <w:color w:val="000000" w:themeColor="text1"/>
          <w:lang w:eastAsia="sl-SI"/>
        </w:rPr>
        <w:t>) let;</w:t>
      </w:r>
    </w:p>
    <w:p w:rsidR="00F14731" w:rsidRPr="006F5EAA" w:rsidRDefault="003059C6" w:rsidP="006F5EAA">
      <w:pPr>
        <w:numPr>
          <w:ilvl w:val="0"/>
          <w:numId w:val="3"/>
        </w:numPr>
        <w:contextualSpacing/>
        <w:jc w:val="left"/>
        <w:rPr>
          <w:rFonts w:eastAsia="Calibri"/>
          <w:color w:val="000000" w:themeColor="text1"/>
          <w:lang w:eastAsia="sl-SI"/>
        </w:rPr>
      </w:pPr>
      <w:r>
        <w:rPr>
          <w:rFonts w:eastAsia="Calibri"/>
          <w:color w:val="000000" w:themeColor="text1"/>
          <w:lang w:eastAsia="sl-SI"/>
        </w:rPr>
        <w:t>za solidnost gradnje deset (10</w:t>
      </w:r>
      <w:r w:rsidR="006F5EAA">
        <w:rPr>
          <w:rFonts w:eastAsia="Calibri"/>
          <w:color w:val="000000" w:themeColor="text1"/>
          <w:lang w:eastAsia="sl-SI"/>
        </w:rPr>
        <w:t>) let</w:t>
      </w:r>
      <w:r w:rsidR="00F14731" w:rsidRPr="006F5EAA">
        <w:rPr>
          <w:rFonts w:eastAsia="Calibri"/>
          <w:color w:val="000000" w:themeColor="text1"/>
          <w:lang w:eastAsia="sl-SI"/>
        </w:rPr>
        <w:t>.</w:t>
      </w:r>
    </w:p>
    <w:p w:rsidR="00F14731" w:rsidRPr="004F333E" w:rsidRDefault="00F14731" w:rsidP="004F333E">
      <w:pPr>
        <w:rPr>
          <w:highlight w:val="yellow"/>
        </w:rPr>
      </w:pPr>
    </w:p>
    <w:p w:rsidR="00F14731" w:rsidRPr="004F333E" w:rsidRDefault="00F14731" w:rsidP="004F333E">
      <w:r w:rsidRPr="004F333E">
        <w:t>Garancijski roki začnejo teči z dnem, ko bodo pogodbena</w:t>
      </w:r>
      <w:r w:rsidR="00DA68C1">
        <w:t xml:space="preserve"> dela v celoti končana,</w:t>
      </w:r>
      <w:r w:rsidRPr="004F333E">
        <w:t xml:space="preserve"> pregledana</w:t>
      </w:r>
      <w:r w:rsidR="006F5EAA">
        <w:t xml:space="preserve"> (o čemer</w:t>
      </w:r>
      <w:r w:rsidR="00DA68C1">
        <w:t xml:space="preserve"> se vodi zapisnik o pregledu)</w:t>
      </w:r>
      <w:r w:rsidRPr="004F333E">
        <w:t>, s pogojem, da morajo biti pred tem odpravljene vse pomanjkljivosti, ugotovljene med gra</w:t>
      </w:r>
      <w:r w:rsidR="00DA68C1">
        <w:t xml:space="preserve">dnjo ali </w:t>
      </w:r>
      <w:r w:rsidRPr="004F333E">
        <w:t>ob primopredaji.</w:t>
      </w:r>
    </w:p>
    <w:p w:rsidR="00F14731" w:rsidRPr="004F333E" w:rsidRDefault="00F14731" w:rsidP="004F333E"/>
    <w:p w:rsidR="00F14731" w:rsidRPr="004F333E" w:rsidRDefault="00F14731" w:rsidP="004F333E">
      <w:r w:rsidRPr="004F333E">
        <w:t>Če bo v garancijskem roku zaradi odprave napake reklamirane napake izvršeno določeno popravilo ali bo zamenjan določen material ali del opreme, potem za celoten sklop, v okviru katerega to popravilo sodi, prične teči garancijski rok znova od zapisniškega prevzema reklamiranih del dalje.</w:t>
      </w:r>
    </w:p>
    <w:p w:rsidR="00F14731" w:rsidRPr="004F333E" w:rsidRDefault="00F14731" w:rsidP="004F333E"/>
    <w:p w:rsidR="00F14731" w:rsidRPr="004F333E" w:rsidRDefault="00F14731" w:rsidP="004F333E">
      <w:r w:rsidRPr="004F333E">
        <w:t>Izvajalec je dolžan na svoje stroške odpraviti vse pomanjkljivosti, za katere jamči in ki se pokažejo med garancijskim rokom.</w:t>
      </w:r>
    </w:p>
    <w:p w:rsidR="00F14731" w:rsidRPr="007A7E45" w:rsidRDefault="00F14731" w:rsidP="000D5410"/>
    <w:p w:rsidR="00F14731" w:rsidRPr="007A7E45" w:rsidRDefault="00F14731" w:rsidP="000D5410">
      <w:pPr>
        <w:pStyle w:val="Alineje"/>
      </w:pPr>
      <w:r w:rsidRPr="007A7E45">
        <w:t>POOBLAŠČENI PREDSTAVNIKI POGODBENIH STRANK</w:t>
      </w:r>
    </w:p>
    <w:p w:rsidR="00F14731" w:rsidRPr="007A7E45" w:rsidRDefault="00F14731" w:rsidP="000D5410"/>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0D5410">
      <w:r w:rsidRPr="007A7E45">
        <w:t xml:space="preserve">Pooblaščeni predstavnik naročnika, ki je obenem tudi skrbnik te pogodbe, je </w:t>
      </w:r>
      <w:r>
        <w:rPr>
          <w:noProof/>
        </w:rPr>
        <w:t>__________</w:t>
      </w:r>
      <w:r w:rsidRPr="007A7E45">
        <w:t>.</w:t>
      </w:r>
    </w:p>
    <w:p w:rsidR="00F14731" w:rsidRPr="007A7E45" w:rsidRDefault="00F14731" w:rsidP="000D5410">
      <w:pPr>
        <w:rPr>
          <w:highlight w:val="yellow"/>
        </w:rPr>
      </w:pPr>
    </w:p>
    <w:p w:rsidR="00F14731" w:rsidRPr="00BE561D" w:rsidRDefault="00F14731" w:rsidP="000D5410">
      <w:r w:rsidRPr="00BE561D">
        <w:t>Pooblaščeni predstavnik izvajalca je  ___________________________________________.</w:t>
      </w:r>
    </w:p>
    <w:p w:rsidR="00F14731" w:rsidRPr="00BE561D" w:rsidRDefault="00DA68C1" w:rsidP="000D5410">
      <w:r w:rsidRPr="00DA68C1">
        <w:t>V</w:t>
      </w:r>
      <w:r w:rsidR="00F14731" w:rsidRPr="00DA68C1">
        <w:t>odja del</w:t>
      </w:r>
      <w:r w:rsidR="00F14731" w:rsidRPr="00BE561D">
        <w:t xml:space="preserve"> je  ______________________________________________________.</w:t>
      </w:r>
    </w:p>
    <w:p w:rsidR="00F14731" w:rsidRPr="00BE561D" w:rsidRDefault="00F14731" w:rsidP="000D5410">
      <w:r w:rsidRPr="00BE561D">
        <w:t>Odgovorna oseba za varnost na gradbišču je  ____________________________________.</w:t>
      </w:r>
    </w:p>
    <w:p w:rsidR="00F14731" w:rsidRPr="007A7E45" w:rsidRDefault="00F14731" w:rsidP="000D5410"/>
    <w:p w:rsidR="00F14731" w:rsidRPr="007A7E45" w:rsidRDefault="00F14731" w:rsidP="000D5410">
      <w:r w:rsidRPr="007A7E45">
        <w:t>Nadzor nad gradnjo te</w:t>
      </w:r>
      <w:r>
        <w:t>r</w:t>
      </w:r>
      <w:r w:rsidRPr="007A7E45">
        <w:t xml:space="preserve"> </w:t>
      </w:r>
      <w:r>
        <w:t xml:space="preserve">opravljanje </w:t>
      </w:r>
      <w:r w:rsidRPr="007A7E45">
        <w:t>nalog koordinatorja za</w:t>
      </w:r>
      <w:r>
        <w:t xml:space="preserve"> varnost in zdravje pri delu v </w:t>
      </w:r>
      <w:r w:rsidRPr="007A7E45">
        <w:t xml:space="preserve">fazi </w:t>
      </w:r>
      <w:r>
        <w:t xml:space="preserve">izvajanja </w:t>
      </w:r>
      <w:r w:rsidRPr="007A7E45">
        <w:t>projekta bo naročnik uredil pred začetkom izvajanja pogodbenih d</w:t>
      </w:r>
      <w:r>
        <w:t>el in o tem obvestil izvajalca.</w:t>
      </w:r>
    </w:p>
    <w:p w:rsidR="00F14731" w:rsidRPr="007A7E45" w:rsidRDefault="00F14731" w:rsidP="000D5410">
      <w:pPr>
        <w:rPr>
          <w:highlight w:val="yellow"/>
        </w:rPr>
      </w:pPr>
    </w:p>
    <w:p w:rsidR="00F14731" w:rsidRDefault="00F14731" w:rsidP="000D5410">
      <w:pPr>
        <w:pStyle w:val="Alineje"/>
      </w:pPr>
      <w:r>
        <w:t>SPREMEMBA ALI RAZVLJEVLJAVITEV POGODBE</w:t>
      </w:r>
    </w:p>
    <w:p w:rsidR="00F14731" w:rsidRDefault="00F14731" w:rsidP="00E44E59"/>
    <w:p w:rsidR="00F14731" w:rsidRDefault="00F14731" w:rsidP="00E44E59">
      <w:pPr>
        <w:pStyle w:val="Brezrazmikov"/>
      </w:pPr>
      <w:r>
        <w:t>člen</w:t>
      </w:r>
    </w:p>
    <w:p w:rsidR="00F14731" w:rsidRDefault="00F14731" w:rsidP="00E44E59"/>
    <w:p w:rsidR="00F14731" w:rsidRPr="00E44E59" w:rsidRDefault="00F14731" w:rsidP="00E44E59">
      <w:r>
        <w:t>V primeru, da naročnik zamuja s plačilom, izvajalec ne more zahtevati razveljavitve pogodbe, ampak mora nadaljevati z deli, skladno s terminskim in finančnim planom.</w:t>
      </w:r>
    </w:p>
    <w:p w:rsidR="00F14731" w:rsidRDefault="00F14731" w:rsidP="00E44E59"/>
    <w:p w:rsidR="00F14731" w:rsidRDefault="00F14731" w:rsidP="00E44E59">
      <w:pPr>
        <w:pStyle w:val="Brezrazmikov"/>
      </w:pPr>
      <w:r>
        <w:t>člen</w:t>
      </w:r>
    </w:p>
    <w:p w:rsidR="00F14731" w:rsidRPr="00E44E59" w:rsidRDefault="00F14731" w:rsidP="00E44E59">
      <w:pPr>
        <w:pStyle w:val="Naslov1"/>
      </w:pPr>
    </w:p>
    <w:p w:rsidR="00F14731" w:rsidRPr="00E44E59" w:rsidRDefault="00F14731" w:rsidP="00E44E59">
      <w:pPr>
        <w:rPr>
          <w:lang w:eastAsia="sl-SI"/>
        </w:rPr>
      </w:pPr>
      <w:r w:rsidRPr="00E44E59">
        <w:rPr>
          <w:lang w:eastAsia="sl-SI"/>
        </w:rPr>
        <w:t>Naročnik ima pravico razveljaviti oz. razdreti pogodbo v primerih če:</w:t>
      </w:r>
    </w:p>
    <w:p w:rsidR="00F14731" w:rsidRPr="00E44E59" w:rsidRDefault="00F14731" w:rsidP="00E44E59">
      <w:pPr>
        <w:pStyle w:val="Odstavekseznama"/>
      </w:pPr>
      <w:r w:rsidRPr="00E44E59">
        <w:t>izvajalec huje krši določila iz te pogodbe in zaostaja z napredovanjem del po svoji krivdi za več kot en (1) mesec v prim</w:t>
      </w:r>
      <w:r>
        <w:t>erjavi s terminskim planom;</w:t>
      </w:r>
    </w:p>
    <w:p w:rsidR="00F14731" w:rsidRDefault="00F14731" w:rsidP="00E44E59">
      <w:pPr>
        <w:pStyle w:val="Odstavekseznama"/>
      </w:pPr>
      <w:r w:rsidRPr="00E44E59">
        <w:t>izvajalec ne opravlja del po tej pogodbi v skladu s pravili stroke, tudi po</w:t>
      </w:r>
      <w:r>
        <w:t xml:space="preserve"> pisnem opominu nadzorne službe;</w:t>
      </w:r>
    </w:p>
    <w:p w:rsidR="00F14731" w:rsidRDefault="00F14731" w:rsidP="007C138E">
      <w:pPr>
        <w:pStyle w:val="Odstavekseznama"/>
      </w:pPr>
      <w:r>
        <w:t>pride do spremenjenih okoliščin;</w:t>
      </w:r>
    </w:p>
    <w:p w:rsidR="00F14731" w:rsidRPr="00E44E59" w:rsidRDefault="00F14731" w:rsidP="00E44E59">
      <w:pPr>
        <w:pStyle w:val="Odstavekseznama"/>
      </w:pPr>
      <w:r w:rsidRPr="00E44E59">
        <w:t>ponudnik ne izpolnjuje pogodbenih obveznosti iz te pogodbe.</w:t>
      </w:r>
    </w:p>
    <w:p w:rsidR="00F14731" w:rsidRPr="00E44E59" w:rsidRDefault="00F14731" w:rsidP="00E44E59">
      <w:pPr>
        <w:rPr>
          <w:lang w:eastAsia="sl-SI"/>
        </w:rPr>
      </w:pPr>
    </w:p>
    <w:p w:rsidR="00F14731" w:rsidRPr="00E44E59" w:rsidRDefault="00F14731" w:rsidP="00E44E59">
      <w:pPr>
        <w:rPr>
          <w:lang w:eastAsia="sl-SI"/>
        </w:rPr>
      </w:pPr>
      <w:r w:rsidRPr="00E44E59">
        <w:rPr>
          <w:lang w:eastAsia="sl-SI"/>
        </w:rPr>
        <w:t xml:space="preserve">V primeru prekinitve pogodbe zaradi gornjih vzrokov, naročnik plača izvajalcu izvršena dela in material, istočasno pa ima pravico obračunati izvajalcu od situacij plačilo pogodbene kazni in plačilo za storjeno škodo zaradi neizpolnjevanja pogodbenih obveznosti in unovčiti dane </w:t>
      </w:r>
      <w:r w:rsidRPr="00E44E59">
        <w:rPr>
          <w:lang w:eastAsia="sl-SI"/>
        </w:rPr>
        <w:lastRenderedPageBreak/>
        <w:t>garancije. V primeru, da škodo ni možno ugotov</w:t>
      </w:r>
      <w:r>
        <w:rPr>
          <w:lang w:eastAsia="sl-SI"/>
        </w:rPr>
        <w:t>iti, se ta obračuna v višini 10</w:t>
      </w:r>
      <w:r w:rsidRPr="00E44E59">
        <w:rPr>
          <w:lang w:eastAsia="sl-SI"/>
        </w:rPr>
        <w:t>% od pogodbene vrednosti.</w:t>
      </w:r>
    </w:p>
    <w:p w:rsidR="00F14731" w:rsidRPr="00E44E59" w:rsidRDefault="00F14731" w:rsidP="00E44E59">
      <w:pPr>
        <w:rPr>
          <w:lang w:eastAsia="sl-SI"/>
        </w:rPr>
      </w:pPr>
    </w:p>
    <w:p w:rsidR="00F14731" w:rsidRPr="00E44E59" w:rsidRDefault="00F14731" w:rsidP="007C138E">
      <w:pPr>
        <w:pStyle w:val="Brezrazmikov"/>
      </w:pPr>
      <w:r>
        <w:t>člen</w:t>
      </w:r>
    </w:p>
    <w:p w:rsidR="00F14731" w:rsidRPr="00E44E59" w:rsidRDefault="00F14731" w:rsidP="00E44E59">
      <w:pPr>
        <w:rPr>
          <w:lang w:eastAsia="sl-SI"/>
        </w:rPr>
      </w:pPr>
    </w:p>
    <w:p w:rsidR="00F14731" w:rsidRPr="00E44E59" w:rsidRDefault="00F14731" w:rsidP="00E44E59">
      <w:pPr>
        <w:rPr>
          <w:lang w:eastAsia="sl-SI"/>
        </w:rPr>
      </w:pPr>
      <w:r w:rsidRPr="00E44E59">
        <w:rPr>
          <w:lang w:eastAsia="sl-SI"/>
        </w:rPr>
        <w:t xml:space="preserve">Ta pogodba skladno s četrtim odstavkom 67. člena </w:t>
      </w:r>
      <w:r>
        <w:rPr>
          <w:lang w:eastAsia="sl-SI"/>
        </w:rPr>
        <w:t xml:space="preserve">ZJN-3 </w:t>
      </w:r>
      <w:r w:rsidRPr="00E44E59">
        <w:rPr>
          <w:lang w:eastAsia="sl-SI"/>
        </w:rPr>
        <w:t>preneha veljati, če je naročnik seznanjen, da je pristojni državni organ ali sodišče s pravnomočno odločitvijo ugotovilo kršitev delovne, okoljske ali socialne zakonodaje s strani izvajalca pogodbe o izvedbi javnega naročila ali njegovega podizvajalca.</w:t>
      </w:r>
    </w:p>
    <w:p w:rsidR="00F14731" w:rsidRPr="00E44E59" w:rsidRDefault="00F14731" w:rsidP="00E44E59">
      <w:pPr>
        <w:rPr>
          <w:lang w:eastAsia="sl-SI"/>
        </w:rPr>
      </w:pPr>
    </w:p>
    <w:p w:rsidR="00F14731" w:rsidRPr="00E44E59" w:rsidRDefault="00F14731" w:rsidP="00E44E59">
      <w:pPr>
        <w:rPr>
          <w:lang w:eastAsia="sl-SI"/>
        </w:rPr>
      </w:pPr>
      <w:r w:rsidRPr="00E44E59">
        <w:rPr>
          <w:lang w:eastAsia="sl-SI"/>
        </w:rPr>
        <w:t>V primeru, da so izpolnjeni pogoji za predčasno prenehanje pogodbe po prejšnjem odstavku, naročnik odstopi od pogodbe.</w:t>
      </w:r>
    </w:p>
    <w:p w:rsidR="00F14731" w:rsidRPr="00E44E59" w:rsidRDefault="00F14731" w:rsidP="00E44E59">
      <w:pPr>
        <w:rPr>
          <w:lang w:eastAsia="sl-SI"/>
        </w:rPr>
      </w:pPr>
    </w:p>
    <w:p w:rsidR="00F14731" w:rsidRDefault="00F14731" w:rsidP="00E44E59">
      <w:pPr>
        <w:rPr>
          <w:lang w:eastAsia="sl-SI"/>
        </w:rPr>
      </w:pPr>
      <w:r w:rsidRPr="00E44E59">
        <w:rPr>
          <w:lang w:eastAsia="sl-SI"/>
        </w:rPr>
        <w:t>V primeru predčasnega prenehanja pogodbe zaradi gornjih vzrokov, naročnik plača izvajalcu izvršena dela in material, istočasno pa ima pravico obračunati izvajalcu od situacij plačilo pogodbene kazni in plačilo za storjeno škodo zaradi neizpolnjevanja pogodbenih obveznosti in unovčiti dane garancije. V primeru, da škodo ni možno ugotoviti, se ta obračuna v višini 10% od pogodbene vrednosti.</w:t>
      </w:r>
    </w:p>
    <w:p w:rsidR="006F5EAA" w:rsidRDefault="006F5EAA" w:rsidP="00E44E59">
      <w:pPr>
        <w:rPr>
          <w:lang w:eastAsia="sl-SI"/>
        </w:rPr>
      </w:pPr>
    </w:p>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D05F53">
      <w:r w:rsidRPr="007A7E45">
        <w:t>Naročnik lahko odstopi od pogodbe, v primerih, da:</w:t>
      </w:r>
    </w:p>
    <w:p w:rsidR="00F14731" w:rsidRPr="007A7E45" w:rsidRDefault="00F14731" w:rsidP="00D05F53">
      <w:pPr>
        <w:pStyle w:val="Odstavekseznama"/>
        <w:numPr>
          <w:ilvl w:val="0"/>
          <w:numId w:val="19"/>
        </w:numPr>
        <w:jc w:val="both"/>
      </w:pPr>
      <w:r w:rsidRPr="007A7E45">
        <w:t>izvajalec po svoji krivdi ne začne z izvedbo del, v roku določenem s to pogod</w:t>
      </w:r>
      <w:r w:rsidR="00DA68C1">
        <w:t>bo in niti v naknadnem največ sedem</w:t>
      </w:r>
      <w:r w:rsidRPr="007A7E45">
        <w:t>dnevnem roku, ki mu ga določi naročnik;</w:t>
      </w:r>
    </w:p>
    <w:p w:rsidR="00F14731" w:rsidRPr="007A7E45" w:rsidRDefault="00F14731" w:rsidP="00D05F53">
      <w:pPr>
        <w:pStyle w:val="Odstavekseznama"/>
        <w:numPr>
          <w:ilvl w:val="0"/>
          <w:numId w:val="19"/>
        </w:numPr>
        <w:jc w:val="both"/>
      </w:pPr>
      <w:r w:rsidRPr="007A7E45">
        <w:t xml:space="preserve">pride po krivdi izvajalca, do odstopanja od časovnega načrta izvajanja del v posameznih delih ali v celoti, ki so daljša od </w:t>
      </w:r>
      <w:r w:rsidR="00DA68C1">
        <w:t xml:space="preserve">desetih </w:t>
      </w:r>
      <w:r w:rsidRPr="007A7E45">
        <w:t>(</w:t>
      </w:r>
      <w:r w:rsidR="00DA68C1">
        <w:t>10</w:t>
      </w:r>
      <w:r w:rsidRPr="007A7E45">
        <w:t xml:space="preserve">) dni, in obstaja nevarnost, da bo po krivdi izvajalca ogroženo dokončanje pogodbenih del v </w:t>
      </w:r>
      <w:r>
        <w:t xml:space="preserve">pogodbenem </w:t>
      </w:r>
      <w:r w:rsidRPr="007A7E45">
        <w:t>roku;</w:t>
      </w:r>
    </w:p>
    <w:p w:rsidR="00F14731" w:rsidRPr="007A7E45" w:rsidRDefault="00F14731" w:rsidP="00D05F53"/>
    <w:p w:rsidR="00F14731" w:rsidRPr="007A7E45" w:rsidRDefault="00F14731" w:rsidP="00D05F53">
      <w:r w:rsidRPr="007A7E45">
        <w:t>Izvajalec sme odstopiti od pogodbe:</w:t>
      </w:r>
    </w:p>
    <w:p w:rsidR="00F14731" w:rsidRPr="007A7E45" w:rsidRDefault="00F14731" w:rsidP="00D05F53">
      <w:pPr>
        <w:pStyle w:val="Odstavekseznama"/>
        <w:numPr>
          <w:ilvl w:val="0"/>
          <w:numId w:val="3"/>
        </w:numPr>
        <w:jc w:val="both"/>
      </w:pPr>
      <w:r w:rsidRPr="007A7E45">
        <w:t>če naročnik ne izpolnjuje svojih pogodbenih obveznosti,</w:t>
      </w:r>
    </w:p>
    <w:p w:rsidR="00F14731" w:rsidRPr="007A7E45" w:rsidRDefault="00F14731" w:rsidP="00D05F53">
      <w:pPr>
        <w:pStyle w:val="Odstavekseznama"/>
        <w:numPr>
          <w:ilvl w:val="0"/>
          <w:numId w:val="3"/>
        </w:numPr>
        <w:jc w:val="both"/>
      </w:pPr>
      <w:r w:rsidRPr="007A7E45">
        <w:t xml:space="preserve">če mu naročnik, tudi po naknadno postavljenem roku, ki ne more biti krajši od </w:t>
      </w:r>
      <w:r w:rsidR="00DA68C1">
        <w:t xml:space="preserve">osmih </w:t>
      </w:r>
      <w:r w:rsidRPr="007A7E45">
        <w:t>(</w:t>
      </w:r>
      <w:r w:rsidR="00DA68C1">
        <w:t>8</w:t>
      </w:r>
      <w:r w:rsidRPr="007A7E45">
        <w:t>) delovnih dni, ne posreduje navodil v zvezi z njegovimi vprašanji, ki so bistvena za izvedbo del,</w:t>
      </w:r>
    </w:p>
    <w:p w:rsidR="00F14731" w:rsidRPr="007A7E45" w:rsidRDefault="00F14731" w:rsidP="00D05F53">
      <w:pPr>
        <w:pStyle w:val="Odstavekseznama"/>
        <w:numPr>
          <w:ilvl w:val="0"/>
          <w:numId w:val="3"/>
        </w:numPr>
        <w:jc w:val="both"/>
      </w:pPr>
      <w:r w:rsidRPr="007A7E45">
        <w:t>če pride izvajalec v položaj, da ni sposoben opraviti pogodbenih del.</w:t>
      </w:r>
    </w:p>
    <w:p w:rsidR="00F14731" w:rsidRPr="007A7E45" w:rsidRDefault="00F14731" w:rsidP="000D5410"/>
    <w:p w:rsidR="00F14731" w:rsidRPr="007A7E45" w:rsidRDefault="00F14731" w:rsidP="000D5410">
      <w:r w:rsidRPr="007A7E45">
        <w:t>Odpoved pogodbe mora biti v vsakem primeru pisna. V odpovedi pogodbe mora biti točno navedeno, na podlagi česa se pogodba prekinja.</w:t>
      </w:r>
    </w:p>
    <w:p w:rsidR="00F14731" w:rsidRPr="007A7E45" w:rsidRDefault="00F14731" w:rsidP="000D5410"/>
    <w:p w:rsidR="00F14731" w:rsidRPr="007A7E45" w:rsidRDefault="00F14731" w:rsidP="000D5410">
      <w:r w:rsidRPr="007A7E45">
        <w:t>V kolikor pride do prekinitve te pogodbe po krivdi izvajalca, naročnik nima nobenih finančnih obveznosti ne glede na obseg opravljenih del.</w:t>
      </w:r>
    </w:p>
    <w:p w:rsidR="00F14731" w:rsidRPr="007A7E45" w:rsidRDefault="00F14731" w:rsidP="000D5410"/>
    <w:p w:rsidR="00F14731" w:rsidRPr="007A7E45" w:rsidRDefault="00F14731" w:rsidP="00BC31C4">
      <w:pPr>
        <w:autoSpaceDE/>
        <w:autoSpaceDN/>
        <w:adjustRightInd/>
        <w:spacing w:after="200" w:line="276" w:lineRule="auto"/>
        <w:jc w:val="left"/>
      </w:pPr>
      <w:r w:rsidRPr="007A7E45">
        <w:t>Naročnik v takem primeru odda tista dela, ki ogrožajo izvedbo del v pogodbenem roku drugemu izvajalcu v breme izvajalca po tej pogodbi, lahko pa odstopi od pogodbe, unovči finančno zavarovanje za dobro izvedbo pogodbenih obveznosti in začne postopek za izterjavo povzročene škode.</w:t>
      </w:r>
    </w:p>
    <w:p w:rsidR="00F14731" w:rsidRPr="007A7E45" w:rsidRDefault="00F14731" w:rsidP="000D5410"/>
    <w:p w:rsidR="00F14731" w:rsidRPr="007A7E45" w:rsidRDefault="00F14731" w:rsidP="000D5410">
      <w:r w:rsidRPr="007A7E45">
        <w:t>V primeru odstopa od pogodbe po tem členu je izvajalec dolžan povrniti naročniku vse stroške, povezane z novim razpisom in izborom novega izvajalca kot tudi škodo, ki nastane naročniku zaradi zamude.</w:t>
      </w:r>
    </w:p>
    <w:p w:rsidR="00BC31C4" w:rsidRDefault="00BC31C4">
      <w:pPr>
        <w:autoSpaceDE/>
        <w:autoSpaceDN/>
        <w:adjustRightInd/>
        <w:spacing w:after="200" w:line="276" w:lineRule="auto"/>
        <w:jc w:val="left"/>
      </w:pPr>
      <w:r>
        <w:br w:type="page"/>
      </w:r>
    </w:p>
    <w:p w:rsidR="00F14731" w:rsidRPr="007A7E45" w:rsidRDefault="00F14731" w:rsidP="000D5410"/>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0D5410">
      <w:r w:rsidRPr="007A7E45">
        <w:t>Naročnik začne ustrezne postopke za razvezo te pogodbe tudi v primeru, če izvajalec ne izpolnjuje pogodbenih obveznosti na način, kot je določeno v tej pogodbi.</w:t>
      </w:r>
    </w:p>
    <w:p w:rsidR="00F14731" w:rsidRPr="007A7E45" w:rsidRDefault="00F14731" w:rsidP="000D5410"/>
    <w:p w:rsidR="00F14731" w:rsidRDefault="00F14731" w:rsidP="000D5410">
      <w:r w:rsidRPr="007A7E45">
        <w:t>V primeru razveze pogodbe po tem členu je izvajalec dolžan povrniti naročniku vso škodo, ki nastane zaradi razveze.</w:t>
      </w:r>
    </w:p>
    <w:p w:rsidR="00F14731" w:rsidRPr="007A7E45" w:rsidRDefault="00F14731" w:rsidP="000D5410"/>
    <w:p w:rsidR="00F14731" w:rsidRPr="007A7E45" w:rsidRDefault="00F14731" w:rsidP="000D5410">
      <w:pPr>
        <w:pStyle w:val="Alineje"/>
      </w:pPr>
      <w:r w:rsidRPr="007A7E45">
        <w:t>SPREMEMBE POGODBE</w:t>
      </w:r>
    </w:p>
    <w:p w:rsidR="00F14731" w:rsidRPr="007A7E45" w:rsidRDefault="00F14731" w:rsidP="000D5410">
      <w:pPr>
        <w:rPr>
          <w:highlight w:val="yellow"/>
        </w:rPr>
      </w:pPr>
    </w:p>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0D5410">
      <w:r w:rsidRPr="007A7E45">
        <w:t>Vse spremembe in dopolnitve te pogodbe se sklenejo v obliki pisnih dodatkov k tej pogodbi.</w:t>
      </w:r>
    </w:p>
    <w:p w:rsidR="00F14731" w:rsidRPr="007A7E45" w:rsidRDefault="00F14731" w:rsidP="000D5410">
      <w:pPr>
        <w:rPr>
          <w:highlight w:val="yellow"/>
        </w:rPr>
      </w:pPr>
    </w:p>
    <w:p w:rsidR="00F14731" w:rsidRPr="007A7E45" w:rsidRDefault="00F14731" w:rsidP="000D5410">
      <w:pPr>
        <w:pStyle w:val="Alineje"/>
      </w:pPr>
      <w:r w:rsidRPr="007A7E45">
        <w:t>REŠEVANJE SPOROV</w:t>
      </w:r>
    </w:p>
    <w:p w:rsidR="00F14731" w:rsidRPr="007A7E45" w:rsidRDefault="00F14731" w:rsidP="000D5410"/>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0D5410">
      <w:r w:rsidRPr="007A7E45">
        <w:t>Pogodbeni stranki bosta morebitne spore nastale pri izvrševanju te pogodbe reševali sporazumno, v nasprotnem primeru bo o sporu odločalo stvarno pristojno sodišče po sedežu naročnika.</w:t>
      </w:r>
    </w:p>
    <w:p w:rsidR="00F14731" w:rsidRPr="007A7E45" w:rsidRDefault="00F14731" w:rsidP="000D5410">
      <w:pPr>
        <w:rPr>
          <w:highlight w:val="yellow"/>
        </w:rPr>
      </w:pPr>
    </w:p>
    <w:p w:rsidR="00F14731" w:rsidRPr="007A7E45" w:rsidRDefault="00F14731" w:rsidP="000D5410">
      <w:pPr>
        <w:pStyle w:val="Alineje"/>
      </w:pPr>
      <w:r w:rsidRPr="007A7E45">
        <w:t>UPORABA PRAVA</w:t>
      </w:r>
    </w:p>
    <w:p w:rsidR="00F14731" w:rsidRPr="007A7E45" w:rsidRDefault="00F14731" w:rsidP="000D5410"/>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0D5410">
      <w:r w:rsidRPr="007A7E45">
        <w:t>Za vprašanja, ki jih pogodbeni stranki nista uredili s to pogodbo, niti niso urejena z veljavnimi predpisi, se uporabljajo Posebne gradbene uzance.</w:t>
      </w:r>
    </w:p>
    <w:p w:rsidR="00F14731" w:rsidRPr="007A7E45" w:rsidRDefault="00F14731" w:rsidP="000D5410"/>
    <w:p w:rsidR="00F14731" w:rsidRPr="007A7E45" w:rsidRDefault="00F14731" w:rsidP="000D5410">
      <w:pPr>
        <w:pStyle w:val="Alineje"/>
      </w:pPr>
      <w:r w:rsidRPr="007A7E45">
        <w:t>PROTIKORUPCIJSKA KLAVZULA</w:t>
      </w:r>
    </w:p>
    <w:p w:rsidR="00F14731" w:rsidRPr="007A7E45" w:rsidRDefault="00F14731" w:rsidP="000D5410">
      <w:pPr>
        <w:rPr>
          <w:highlight w:val="yellow"/>
        </w:rPr>
      </w:pPr>
    </w:p>
    <w:p w:rsidR="00F14731" w:rsidRPr="007A7E45" w:rsidRDefault="00F14731" w:rsidP="000D5410">
      <w:pPr>
        <w:pStyle w:val="Brezrazmikov"/>
      </w:pPr>
      <w:r w:rsidRPr="007A7E45">
        <w:t>člen</w:t>
      </w:r>
    </w:p>
    <w:p w:rsidR="00F14731" w:rsidRPr="007A7E45" w:rsidRDefault="00F14731" w:rsidP="000D5410">
      <w:pPr>
        <w:rPr>
          <w:highlight w:val="yellow"/>
        </w:rPr>
      </w:pPr>
    </w:p>
    <w:p w:rsidR="00F14731" w:rsidRPr="007A7E45" w:rsidRDefault="00F14731" w:rsidP="000D5410">
      <w:r w:rsidRPr="007A7E45">
        <w:t>V primeru, da se ugotovi, da je izvedba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ali organizacije iz javnega sektorja, drugi pogodbeni stranki ali njenemu predstavniku, zastopniku, posredniku, je pogodba nična.</w:t>
      </w:r>
    </w:p>
    <w:p w:rsidR="00F14731" w:rsidRPr="007A7E45" w:rsidRDefault="00F14731" w:rsidP="000D5410"/>
    <w:p w:rsidR="00F14731" w:rsidRPr="007A7E45" w:rsidRDefault="00F14731" w:rsidP="00BC31C4">
      <w:pPr>
        <w:autoSpaceDE/>
        <w:autoSpaceDN/>
        <w:adjustRightInd/>
        <w:spacing w:after="200" w:line="276" w:lineRule="auto"/>
        <w:jc w:val="left"/>
      </w:pPr>
      <w:r w:rsidRPr="007A7E45">
        <w:t>Naročnik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BC31C4" w:rsidRDefault="00BC31C4">
      <w:pPr>
        <w:autoSpaceDE/>
        <w:autoSpaceDN/>
        <w:adjustRightInd/>
        <w:spacing w:after="200" w:line="276" w:lineRule="auto"/>
        <w:jc w:val="left"/>
        <w:rPr>
          <w:highlight w:val="yellow"/>
        </w:rPr>
      </w:pPr>
      <w:r>
        <w:rPr>
          <w:highlight w:val="yellow"/>
        </w:rPr>
        <w:br w:type="page"/>
      </w:r>
    </w:p>
    <w:p w:rsidR="00F14731" w:rsidRPr="007A7E45" w:rsidRDefault="00F14731" w:rsidP="000D5410">
      <w:pPr>
        <w:rPr>
          <w:highlight w:val="yellow"/>
        </w:rPr>
      </w:pPr>
    </w:p>
    <w:p w:rsidR="00F14731" w:rsidRPr="007A7E45" w:rsidRDefault="00F14731" w:rsidP="000D5410">
      <w:pPr>
        <w:pStyle w:val="Alineje"/>
      </w:pPr>
      <w:r w:rsidRPr="007A7E45">
        <w:t>KONČNE DOLOČBE</w:t>
      </w:r>
    </w:p>
    <w:p w:rsidR="00F14731" w:rsidRPr="007A7E45" w:rsidRDefault="00F14731" w:rsidP="000D5410"/>
    <w:p w:rsidR="00F14731" w:rsidRPr="007C138E" w:rsidRDefault="00F14731" w:rsidP="000D5410">
      <w:pPr>
        <w:pStyle w:val="Brezrazmikov"/>
      </w:pPr>
      <w:r w:rsidRPr="007C138E">
        <w:t>člen</w:t>
      </w:r>
    </w:p>
    <w:p w:rsidR="00F14731" w:rsidRPr="007C138E" w:rsidRDefault="00F14731" w:rsidP="000D5410"/>
    <w:p w:rsidR="00F14731" w:rsidRPr="007C138E" w:rsidRDefault="00F14731" w:rsidP="000D5410">
      <w:r w:rsidRPr="007C138E">
        <w:t>Izvajalec ne more prenesti nobene svoje pogodbene obveznosti na tretjo osebo, razen če za to ne dobi pisnega soglasja naročnika.</w:t>
      </w:r>
    </w:p>
    <w:p w:rsidR="00F14731" w:rsidRPr="007C138E" w:rsidRDefault="00F14731" w:rsidP="000D5410"/>
    <w:p w:rsidR="00F14731" w:rsidRPr="007C138E" w:rsidRDefault="00F14731" w:rsidP="000D5410">
      <w:pPr>
        <w:pStyle w:val="Brezrazmikov"/>
      </w:pPr>
      <w:r w:rsidRPr="007C138E">
        <w:t>člen</w:t>
      </w:r>
    </w:p>
    <w:p w:rsidR="00F14731" w:rsidRPr="007C138E" w:rsidRDefault="00F14731" w:rsidP="000D5410"/>
    <w:p w:rsidR="00F14731" w:rsidRDefault="00F14731" w:rsidP="000D5410">
      <w:r w:rsidRPr="007C138E">
        <w:t>V kolikor bi v času veljavnosti te pogodbe prišlo do spremembe statusa izvajalca, naročnik samostojno odloči o prenosu obveznosti iz te pogodbe na tretjo osebo v skladu s predpisi, ki urejajo prenesene pogodbe.</w:t>
      </w:r>
    </w:p>
    <w:p w:rsidR="00F14731" w:rsidRPr="007C138E" w:rsidRDefault="00F14731" w:rsidP="000D5410"/>
    <w:p w:rsidR="00F14731" w:rsidRPr="007C138E" w:rsidRDefault="00F14731" w:rsidP="00116856">
      <w:pPr>
        <w:pStyle w:val="Brezrazmikov"/>
      </w:pPr>
      <w:r w:rsidRPr="007C138E">
        <w:t>člen</w:t>
      </w:r>
    </w:p>
    <w:p w:rsidR="00F14731" w:rsidRPr="007A7E45" w:rsidRDefault="00F14731" w:rsidP="00116856"/>
    <w:p w:rsidR="00F14731" w:rsidRDefault="00F14731" w:rsidP="00116856">
      <w:r w:rsidRPr="00116856">
        <w:t>Pogodba začne veljati, ko jo podpišeta obe pogodbeni strank in z izpolnitvijo odložnega pogoja predložitve finančnega zavarovanja za dobro izvedbo pogodbenih obveznosti.</w:t>
      </w:r>
    </w:p>
    <w:p w:rsidR="00F14731" w:rsidRDefault="00F14731" w:rsidP="00116856"/>
    <w:p w:rsidR="00F14731" w:rsidRPr="007A7E45" w:rsidRDefault="00F14731" w:rsidP="00116856">
      <w:r>
        <w:t>Pogodba preneha veljati z dnem izpolnitve pogodbenih obveznosti obeh strank v celoti oziroma z dnem, ko naročnik iz naslova te pogodbe ali na podlagi pogodbe predloženih garancij oziroma finančnih zavarovanj zoper izvajalca nima nobenih zahtevkov več.</w:t>
      </w:r>
    </w:p>
    <w:p w:rsidR="00F14731" w:rsidRPr="007A7E45" w:rsidRDefault="00F14731" w:rsidP="000D5410">
      <w:pPr>
        <w:rPr>
          <w:highlight w:val="yellow"/>
        </w:rPr>
      </w:pPr>
    </w:p>
    <w:p w:rsidR="00F14731" w:rsidRPr="007A7E45" w:rsidRDefault="00F14731" w:rsidP="000D5410">
      <w:pPr>
        <w:pStyle w:val="Brezrazmikov"/>
      </w:pPr>
      <w:r w:rsidRPr="007A7E45">
        <w:t>člen</w:t>
      </w:r>
    </w:p>
    <w:p w:rsidR="00F14731" w:rsidRPr="007A7E45" w:rsidRDefault="00F14731" w:rsidP="000D5410"/>
    <w:p w:rsidR="00F14731" w:rsidRPr="007A7E45" w:rsidRDefault="00F14731" w:rsidP="000D5410">
      <w:r w:rsidRPr="007A7E45">
        <w:t xml:space="preserve">Pogodba je sestavljena v </w:t>
      </w:r>
      <w:r>
        <w:t>4</w:t>
      </w:r>
      <w:r w:rsidRPr="007A7E45">
        <w:t xml:space="preserve"> (</w:t>
      </w:r>
      <w:r>
        <w:t>štirih</w:t>
      </w:r>
      <w:r w:rsidRPr="007A7E45">
        <w:t xml:space="preserve">) enakih izvodih, od katerih prejme vsaka pogodbena stranka po </w:t>
      </w:r>
      <w:r>
        <w:t>2</w:t>
      </w:r>
      <w:r w:rsidRPr="007A7E45">
        <w:t xml:space="preserve"> (</w:t>
      </w:r>
      <w:r>
        <w:t>dva</w:t>
      </w:r>
      <w:r w:rsidRPr="007A7E45">
        <w:t>) izvoda.</w:t>
      </w:r>
    </w:p>
    <w:p w:rsidR="00F14731" w:rsidRPr="007A7E45" w:rsidRDefault="00F14731" w:rsidP="000D5410">
      <w:pPr>
        <w:rPr>
          <w:highlight w:val="yellow"/>
        </w:rPr>
      </w:pPr>
    </w:p>
    <w:p w:rsidR="00F14731" w:rsidRPr="007A7E45" w:rsidRDefault="00F14731" w:rsidP="000D5410">
      <w:pPr>
        <w:rPr>
          <w:highlight w:val="yellow"/>
        </w:rPr>
      </w:pPr>
    </w:p>
    <w:tbl>
      <w:tblPr>
        <w:tblStyle w:val="Tabelamrea"/>
        <w:tblW w:w="9072" w:type="dxa"/>
        <w:tblInd w:w="108" w:type="dxa"/>
        <w:tblLayout w:type="fixed"/>
        <w:tblLook w:val="01E0" w:firstRow="1" w:lastRow="1" w:firstColumn="1" w:lastColumn="1" w:noHBand="0" w:noVBand="0"/>
      </w:tblPr>
      <w:tblGrid>
        <w:gridCol w:w="3969"/>
        <w:gridCol w:w="1134"/>
        <w:gridCol w:w="3969"/>
      </w:tblGrid>
      <w:tr w:rsidR="00857799" w:rsidRPr="007A7E45" w:rsidTr="005A1479">
        <w:tc>
          <w:tcPr>
            <w:tcW w:w="3969" w:type="dxa"/>
            <w:tcBorders>
              <w:top w:val="nil"/>
              <w:left w:val="nil"/>
              <w:bottom w:val="nil"/>
              <w:right w:val="nil"/>
            </w:tcBorders>
          </w:tcPr>
          <w:p w:rsidR="00857799" w:rsidRPr="007A7E45" w:rsidRDefault="00857799" w:rsidP="005A1479">
            <w:pPr>
              <w:jc w:val="center"/>
              <w:rPr>
                <w:b/>
                <w:sz w:val="22"/>
                <w:szCs w:val="22"/>
                <w:lang w:eastAsia="en-US"/>
              </w:rPr>
            </w:pPr>
            <w:r w:rsidRPr="007A7E45">
              <w:rPr>
                <w:b/>
                <w:sz w:val="22"/>
                <w:szCs w:val="22"/>
              </w:rPr>
              <w:t>IZVAJALEC:</w:t>
            </w:r>
          </w:p>
        </w:tc>
        <w:tc>
          <w:tcPr>
            <w:tcW w:w="1134" w:type="dxa"/>
            <w:tcBorders>
              <w:top w:val="nil"/>
              <w:left w:val="nil"/>
              <w:bottom w:val="nil"/>
              <w:right w:val="nil"/>
            </w:tcBorders>
          </w:tcPr>
          <w:p w:rsidR="00857799" w:rsidRPr="007A7E45" w:rsidRDefault="00857799" w:rsidP="005A1479">
            <w:pPr>
              <w:jc w:val="center"/>
              <w:rPr>
                <w:sz w:val="22"/>
                <w:szCs w:val="22"/>
                <w:highlight w:val="yellow"/>
              </w:rPr>
            </w:pPr>
          </w:p>
        </w:tc>
        <w:tc>
          <w:tcPr>
            <w:tcW w:w="3969" w:type="dxa"/>
            <w:tcBorders>
              <w:top w:val="nil"/>
              <w:left w:val="nil"/>
              <w:bottom w:val="nil"/>
              <w:right w:val="nil"/>
            </w:tcBorders>
          </w:tcPr>
          <w:p w:rsidR="00857799" w:rsidRPr="007D0D0B" w:rsidRDefault="00857799" w:rsidP="005A1479">
            <w:pPr>
              <w:jc w:val="center"/>
              <w:rPr>
                <w:b/>
                <w:sz w:val="22"/>
                <w:szCs w:val="22"/>
                <w:lang w:eastAsia="en-US"/>
              </w:rPr>
            </w:pPr>
            <w:r w:rsidRPr="007D0D0B">
              <w:rPr>
                <w:b/>
                <w:sz w:val="22"/>
                <w:szCs w:val="22"/>
              </w:rPr>
              <w:t>NAROČNIK:</w:t>
            </w:r>
          </w:p>
        </w:tc>
      </w:tr>
      <w:tr w:rsidR="00857799" w:rsidRPr="007A7E45" w:rsidTr="005A1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tcPr>
          <w:p w:rsidR="00857799" w:rsidRPr="007A7E45" w:rsidRDefault="00857799" w:rsidP="005A1479">
            <w:pPr>
              <w:jc w:val="center"/>
              <w:rPr>
                <w:sz w:val="22"/>
                <w:szCs w:val="22"/>
              </w:rPr>
            </w:pPr>
            <w:r>
              <w:rPr>
                <w:noProof/>
              </w:rPr>
              <w:t>___________________________</w:t>
            </w:r>
          </w:p>
        </w:tc>
        <w:tc>
          <w:tcPr>
            <w:tcW w:w="1134" w:type="dxa"/>
          </w:tcPr>
          <w:p w:rsidR="00857799" w:rsidRPr="007A7E45" w:rsidRDefault="00857799" w:rsidP="005A1479">
            <w:pPr>
              <w:jc w:val="center"/>
              <w:rPr>
                <w:sz w:val="22"/>
                <w:szCs w:val="22"/>
                <w:highlight w:val="yellow"/>
              </w:rPr>
            </w:pPr>
          </w:p>
        </w:tc>
        <w:tc>
          <w:tcPr>
            <w:tcW w:w="3969" w:type="dxa"/>
          </w:tcPr>
          <w:p w:rsidR="00857799" w:rsidRPr="007A7E45" w:rsidRDefault="00857799" w:rsidP="005A1479">
            <w:pPr>
              <w:jc w:val="center"/>
              <w:rPr>
                <w:sz w:val="22"/>
                <w:szCs w:val="22"/>
              </w:rPr>
            </w:pPr>
            <w:r w:rsidRPr="007A7E45">
              <w:rPr>
                <w:sz w:val="22"/>
                <w:szCs w:val="22"/>
              </w:rPr>
              <w:t>OBČINA TREBNJE</w:t>
            </w:r>
          </w:p>
          <w:p w:rsidR="00857799" w:rsidRPr="007A7E45" w:rsidRDefault="00857799" w:rsidP="005A1479">
            <w:pPr>
              <w:jc w:val="center"/>
              <w:rPr>
                <w:sz w:val="22"/>
                <w:szCs w:val="22"/>
              </w:rPr>
            </w:pPr>
          </w:p>
        </w:tc>
      </w:tr>
      <w:tr w:rsidR="00857799" w:rsidRPr="007A7E45" w:rsidTr="005A1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3969" w:type="dxa"/>
          </w:tcPr>
          <w:p w:rsidR="00857799" w:rsidRPr="007A7E45" w:rsidRDefault="00857799" w:rsidP="005A1479">
            <w:pPr>
              <w:rPr>
                <w:sz w:val="22"/>
                <w:szCs w:val="22"/>
              </w:rPr>
            </w:pPr>
          </w:p>
        </w:tc>
        <w:tc>
          <w:tcPr>
            <w:tcW w:w="1134" w:type="dxa"/>
          </w:tcPr>
          <w:p w:rsidR="00857799" w:rsidRPr="007A7E45" w:rsidRDefault="00857799" w:rsidP="005A1479">
            <w:pPr>
              <w:rPr>
                <w:sz w:val="22"/>
                <w:szCs w:val="22"/>
                <w:highlight w:val="yellow"/>
              </w:rPr>
            </w:pPr>
          </w:p>
        </w:tc>
        <w:tc>
          <w:tcPr>
            <w:tcW w:w="3969" w:type="dxa"/>
          </w:tcPr>
          <w:p w:rsidR="00857799" w:rsidRPr="007A7E45" w:rsidRDefault="00857799" w:rsidP="005A1479">
            <w:pPr>
              <w:rPr>
                <w:sz w:val="22"/>
                <w:szCs w:val="22"/>
              </w:rPr>
            </w:pPr>
          </w:p>
        </w:tc>
      </w:tr>
      <w:tr w:rsidR="00857799" w:rsidRPr="007A7E45" w:rsidTr="005A1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tcPr>
          <w:p w:rsidR="00857799" w:rsidRPr="007A7E45" w:rsidRDefault="00857799" w:rsidP="005A1479">
            <w:pPr>
              <w:jc w:val="center"/>
              <w:rPr>
                <w:sz w:val="22"/>
                <w:szCs w:val="22"/>
              </w:rPr>
            </w:pPr>
            <w:r>
              <w:rPr>
                <w:noProof/>
              </w:rPr>
              <w:t>___________________________</w:t>
            </w:r>
          </w:p>
          <w:p w:rsidR="00857799" w:rsidRPr="00E328FA" w:rsidRDefault="00857799" w:rsidP="005A1479">
            <w:pPr>
              <w:jc w:val="center"/>
              <w:rPr>
                <w:sz w:val="22"/>
                <w:szCs w:val="22"/>
              </w:rPr>
            </w:pPr>
            <w:r w:rsidRPr="00E328FA">
              <w:rPr>
                <w:noProof/>
                <w:sz w:val="22"/>
                <w:szCs w:val="22"/>
              </w:rPr>
              <w:t>Direktor/predsednik uprave</w:t>
            </w:r>
          </w:p>
        </w:tc>
        <w:tc>
          <w:tcPr>
            <w:tcW w:w="1134" w:type="dxa"/>
          </w:tcPr>
          <w:p w:rsidR="00857799" w:rsidRPr="007A7E45" w:rsidRDefault="00857799" w:rsidP="005A1479">
            <w:pPr>
              <w:rPr>
                <w:sz w:val="22"/>
                <w:szCs w:val="22"/>
                <w:highlight w:val="yellow"/>
              </w:rPr>
            </w:pPr>
          </w:p>
        </w:tc>
        <w:tc>
          <w:tcPr>
            <w:tcW w:w="3969" w:type="dxa"/>
          </w:tcPr>
          <w:p w:rsidR="00857799" w:rsidRPr="007A7E45" w:rsidRDefault="00857799" w:rsidP="005A1479">
            <w:pPr>
              <w:jc w:val="center"/>
              <w:rPr>
                <w:sz w:val="22"/>
                <w:szCs w:val="22"/>
              </w:rPr>
            </w:pPr>
            <w:r w:rsidRPr="007A7E45">
              <w:rPr>
                <w:sz w:val="22"/>
                <w:szCs w:val="22"/>
              </w:rPr>
              <w:t>Alojzij Kastelic</w:t>
            </w:r>
          </w:p>
          <w:p w:rsidR="00857799" w:rsidRPr="007A7E45" w:rsidRDefault="00857799" w:rsidP="005A1479">
            <w:pPr>
              <w:jc w:val="center"/>
              <w:rPr>
                <w:sz w:val="22"/>
                <w:szCs w:val="22"/>
              </w:rPr>
            </w:pPr>
            <w:r w:rsidRPr="007A7E45">
              <w:rPr>
                <w:sz w:val="22"/>
                <w:szCs w:val="22"/>
              </w:rPr>
              <w:t>ŽUPAN</w:t>
            </w:r>
          </w:p>
        </w:tc>
      </w:tr>
      <w:tr w:rsidR="00857799" w:rsidRPr="007A7E45" w:rsidTr="005A1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3969" w:type="dxa"/>
          </w:tcPr>
          <w:p w:rsidR="00857799" w:rsidRPr="007A7E45" w:rsidRDefault="00857799" w:rsidP="005A1479">
            <w:pPr>
              <w:rPr>
                <w:sz w:val="22"/>
                <w:szCs w:val="22"/>
                <w:highlight w:val="yellow"/>
              </w:rPr>
            </w:pPr>
          </w:p>
          <w:p w:rsidR="00857799" w:rsidRPr="007A7E45" w:rsidRDefault="00857799" w:rsidP="005A1479">
            <w:pPr>
              <w:rPr>
                <w:sz w:val="22"/>
                <w:szCs w:val="22"/>
                <w:highlight w:val="yellow"/>
              </w:rPr>
            </w:pPr>
          </w:p>
        </w:tc>
        <w:tc>
          <w:tcPr>
            <w:tcW w:w="1134" w:type="dxa"/>
          </w:tcPr>
          <w:p w:rsidR="00857799" w:rsidRPr="007A7E45" w:rsidRDefault="00857799" w:rsidP="005A1479">
            <w:pPr>
              <w:rPr>
                <w:sz w:val="22"/>
                <w:szCs w:val="22"/>
                <w:highlight w:val="yellow"/>
              </w:rPr>
            </w:pPr>
          </w:p>
        </w:tc>
        <w:tc>
          <w:tcPr>
            <w:tcW w:w="3969" w:type="dxa"/>
          </w:tcPr>
          <w:p w:rsidR="00857799" w:rsidRPr="007A7E45" w:rsidRDefault="00857799" w:rsidP="005A1479">
            <w:pPr>
              <w:jc w:val="center"/>
              <w:rPr>
                <w:sz w:val="22"/>
                <w:szCs w:val="22"/>
              </w:rPr>
            </w:pPr>
          </w:p>
        </w:tc>
      </w:tr>
      <w:tr w:rsidR="00857799" w:rsidRPr="007A7E45" w:rsidTr="005A1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tcPr>
          <w:p w:rsidR="00857799" w:rsidRPr="007A7E45" w:rsidRDefault="00857799" w:rsidP="005A1479">
            <w:pPr>
              <w:jc w:val="center"/>
              <w:rPr>
                <w:sz w:val="22"/>
                <w:szCs w:val="22"/>
                <w:highlight w:val="yellow"/>
              </w:rPr>
            </w:pPr>
            <w:r w:rsidRPr="007A7E45">
              <w:rPr>
                <w:sz w:val="22"/>
                <w:szCs w:val="22"/>
              </w:rPr>
              <w:t>žig</w:t>
            </w:r>
          </w:p>
        </w:tc>
        <w:tc>
          <w:tcPr>
            <w:tcW w:w="1134" w:type="dxa"/>
          </w:tcPr>
          <w:p w:rsidR="00857799" w:rsidRPr="007A7E45" w:rsidRDefault="00857799" w:rsidP="005A1479">
            <w:pPr>
              <w:rPr>
                <w:sz w:val="22"/>
                <w:szCs w:val="22"/>
                <w:highlight w:val="yellow"/>
              </w:rPr>
            </w:pPr>
          </w:p>
        </w:tc>
        <w:tc>
          <w:tcPr>
            <w:tcW w:w="3969" w:type="dxa"/>
          </w:tcPr>
          <w:p w:rsidR="00857799" w:rsidRPr="007A7E45" w:rsidRDefault="00857799" w:rsidP="005A1479">
            <w:pPr>
              <w:jc w:val="center"/>
              <w:rPr>
                <w:sz w:val="22"/>
                <w:szCs w:val="22"/>
              </w:rPr>
            </w:pPr>
            <w:r w:rsidRPr="007A7E45">
              <w:rPr>
                <w:sz w:val="22"/>
                <w:szCs w:val="22"/>
              </w:rPr>
              <w:t>žig</w:t>
            </w:r>
          </w:p>
        </w:tc>
      </w:tr>
      <w:tr w:rsidR="00857799" w:rsidRPr="007A7E45" w:rsidTr="005A1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3969" w:type="dxa"/>
          </w:tcPr>
          <w:p w:rsidR="00857799" w:rsidRPr="007A7E45" w:rsidRDefault="00857799" w:rsidP="005A1479">
            <w:pPr>
              <w:rPr>
                <w:sz w:val="22"/>
                <w:szCs w:val="22"/>
                <w:highlight w:val="yellow"/>
              </w:rPr>
            </w:pPr>
          </w:p>
        </w:tc>
        <w:tc>
          <w:tcPr>
            <w:tcW w:w="1134" w:type="dxa"/>
          </w:tcPr>
          <w:p w:rsidR="00857799" w:rsidRPr="007A7E45" w:rsidRDefault="00857799" w:rsidP="005A1479">
            <w:pPr>
              <w:rPr>
                <w:sz w:val="22"/>
                <w:szCs w:val="22"/>
                <w:highlight w:val="yellow"/>
              </w:rPr>
            </w:pPr>
          </w:p>
        </w:tc>
        <w:tc>
          <w:tcPr>
            <w:tcW w:w="3969" w:type="dxa"/>
          </w:tcPr>
          <w:p w:rsidR="00857799" w:rsidRPr="007A7E45" w:rsidRDefault="00857799" w:rsidP="005A1479">
            <w:pPr>
              <w:rPr>
                <w:sz w:val="22"/>
                <w:szCs w:val="22"/>
              </w:rPr>
            </w:pPr>
          </w:p>
        </w:tc>
      </w:tr>
      <w:tr w:rsidR="00857799" w:rsidRPr="007A7E45" w:rsidTr="005A1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tcPr>
          <w:p w:rsidR="00857799" w:rsidRPr="007A7E45" w:rsidRDefault="00857799" w:rsidP="005A1479">
            <w:pPr>
              <w:jc w:val="left"/>
              <w:rPr>
                <w:sz w:val="22"/>
                <w:szCs w:val="22"/>
                <w:highlight w:val="yellow"/>
              </w:rPr>
            </w:pPr>
          </w:p>
          <w:p w:rsidR="00857799" w:rsidRPr="007A7E45" w:rsidRDefault="00857799" w:rsidP="005A1479">
            <w:pPr>
              <w:jc w:val="left"/>
              <w:rPr>
                <w:sz w:val="22"/>
                <w:szCs w:val="22"/>
              </w:rPr>
            </w:pPr>
            <w:r w:rsidRPr="007A7E45">
              <w:rPr>
                <w:sz w:val="22"/>
                <w:szCs w:val="22"/>
              </w:rPr>
              <w:t>Datum:________________________</w:t>
            </w:r>
          </w:p>
          <w:p w:rsidR="00857799" w:rsidRPr="007A7E45" w:rsidRDefault="00857799" w:rsidP="005A1479">
            <w:pPr>
              <w:jc w:val="left"/>
              <w:rPr>
                <w:sz w:val="22"/>
                <w:szCs w:val="22"/>
                <w:highlight w:val="yellow"/>
              </w:rPr>
            </w:pPr>
            <w:r w:rsidRPr="007A7E45">
              <w:rPr>
                <w:sz w:val="22"/>
                <w:szCs w:val="22"/>
              </w:rPr>
              <w:t>Številka:_______________________</w:t>
            </w:r>
          </w:p>
        </w:tc>
        <w:tc>
          <w:tcPr>
            <w:tcW w:w="1134" w:type="dxa"/>
          </w:tcPr>
          <w:p w:rsidR="00857799" w:rsidRPr="007A7E45" w:rsidRDefault="00857799" w:rsidP="005A1479">
            <w:pPr>
              <w:jc w:val="left"/>
              <w:rPr>
                <w:sz w:val="22"/>
                <w:szCs w:val="22"/>
                <w:highlight w:val="yellow"/>
              </w:rPr>
            </w:pPr>
          </w:p>
        </w:tc>
        <w:tc>
          <w:tcPr>
            <w:tcW w:w="3969" w:type="dxa"/>
          </w:tcPr>
          <w:p w:rsidR="00857799" w:rsidRPr="007A7E45" w:rsidRDefault="00857799" w:rsidP="005A1479">
            <w:pPr>
              <w:jc w:val="left"/>
              <w:rPr>
                <w:sz w:val="22"/>
                <w:szCs w:val="22"/>
              </w:rPr>
            </w:pPr>
          </w:p>
          <w:p w:rsidR="00857799" w:rsidRPr="007A7E45" w:rsidRDefault="00857799" w:rsidP="005A1479">
            <w:pPr>
              <w:jc w:val="left"/>
              <w:rPr>
                <w:sz w:val="22"/>
                <w:szCs w:val="22"/>
              </w:rPr>
            </w:pPr>
            <w:r w:rsidRPr="007A7E45">
              <w:rPr>
                <w:sz w:val="22"/>
                <w:szCs w:val="22"/>
              </w:rPr>
              <w:t>Datum:________________________</w:t>
            </w:r>
          </w:p>
          <w:p w:rsidR="00857799" w:rsidRPr="007A7E45" w:rsidRDefault="00857799" w:rsidP="005A1479">
            <w:pPr>
              <w:jc w:val="left"/>
              <w:rPr>
                <w:sz w:val="22"/>
                <w:szCs w:val="22"/>
              </w:rPr>
            </w:pPr>
            <w:r w:rsidRPr="007A7E45">
              <w:rPr>
                <w:sz w:val="22"/>
                <w:szCs w:val="22"/>
              </w:rPr>
              <w:t>Številka:_______________________</w:t>
            </w:r>
          </w:p>
        </w:tc>
      </w:tr>
    </w:tbl>
    <w:p w:rsidR="00F14731" w:rsidRPr="007A7E45" w:rsidRDefault="00F14731" w:rsidP="000D5410"/>
    <w:p w:rsidR="00F14731" w:rsidRPr="007A7E45" w:rsidRDefault="00F14731" w:rsidP="000D5410"/>
    <w:p w:rsidR="00F14731" w:rsidRDefault="00F14731" w:rsidP="000D5410">
      <w:pPr>
        <w:sectPr w:rsidR="00F14731" w:rsidSect="00F14731">
          <w:pgSz w:w="11906" w:h="16838"/>
          <w:pgMar w:top="1417" w:right="1417" w:bottom="1417" w:left="1417" w:header="709" w:footer="709" w:gutter="0"/>
          <w:pgNumType w:start="1"/>
          <w:cols w:space="708"/>
          <w:docGrid w:linePitch="360"/>
        </w:sectPr>
      </w:pPr>
      <w:r w:rsidRPr="007A7E45">
        <w:rPr>
          <w:noProof/>
          <w:lang w:eastAsia="sl-SI"/>
        </w:rPr>
        <mc:AlternateContent>
          <mc:Choice Requires="wps">
            <w:drawing>
              <wp:anchor distT="0" distB="0" distL="114300" distR="114300" simplePos="0" relativeHeight="251659264" behindDoc="0" locked="0" layoutInCell="1" allowOverlap="1" wp14:anchorId="2752C73D" wp14:editId="2DB245EE">
                <wp:simplePos x="0" y="0"/>
                <wp:positionH relativeFrom="margin">
                  <wp:align>center</wp:align>
                </wp:positionH>
                <wp:positionV relativeFrom="margin">
                  <wp:align>bottom</wp:align>
                </wp:positionV>
                <wp:extent cx="5850000" cy="1669415"/>
                <wp:effectExtent l="0" t="0" r="0" b="0"/>
                <wp:wrapSquare wrapText="bothSides"/>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000" cy="1669415"/>
                        </a:xfrm>
                        <a:prstGeom prst="rect">
                          <a:avLst/>
                        </a:prstGeom>
                        <a:noFill/>
                        <a:ln w="9525">
                          <a:noFill/>
                          <a:miter lim="800000"/>
                          <a:headEnd/>
                          <a:tailEnd/>
                        </a:ln>
                      </wps:spPr>
                      <wps:txbx>
                        <w:txbxContent>
                          <w:p w:rsidR="00F14731" w:rsidRPr="001552F1" w:rsidRDefault="00F14731" w:rsidP="001238ED">
                            <w:pPr>
                              <w:pBdr>
                                <w:top w:val="single" w:sz="8" w:space="1" w:color="000000" w:themeColor="text1"/>
                              </w:pBdr>
                            </w:pPr>
                            <w:r w:rsidRPr="001552F1">
                              <w:rPr>
                                <w:b/>
                              </w:rPr>
                              <w:t>Navodilo:</w:t>
                            </w:r>
                            <w:r w:rsidRPr="001552F1">
                              <w:t xml:space="preserve"> Pogodba mora biti izpolnjena, paraf</w:t>
                            </w:r>
                            <w:r>
                              <w:t>irana na vsaki strani, žigosana in</w:t>
                            </w:r>
                            <w:r w:rsidRPr="001552F1">
                              <w:t xml:space="preserve"> podpisana s strani ponudnika.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52C73D" id="_x0000_t202" coordsize="21600,21600" o:spt="202" path="m,l,21600r21600,l21600,xe">
                <v:stroke joinstyle="miter"/>
                <v:path gradientshapeok="t" o:connecttype="rect"/>
              </v:shapetype>
              <v:shape id="Polje z besedilom 2" o:spid="_x0000_s1026" type="#_x0000_t202" style="position:absolute;left:0;text-align:left;margin-left:0;margin-top:0;width:460.65pt;height:131.45pt;z-index:251659264;visibility:visible;mso-wrap-style:square;mso-width-percent:0;mso-height-percent:200;mso-wrap-distance-left:9pt;mso-wrap-distance-top:0;mso-wrap-distance-right:9pt;mso-wrap-distance-bottom:0;mso-position-horizontal:center;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" filled="f" stroked="f">
                <v:textbox style="mso-fit-shape-to-text:t">
                  <w:txbxContent>
                    <w:p w:rsidR="00F14731" w:rsidRPr="001552F1" w:rsidRDefault="00F14731" w:rsidP="001238ED">
                      <w:pPr>
                        <w:pBdr>
                          <w:top w:val="single" w:sz="8" w:space="1" w:color="000000" w:themeColor="text1"/>
                        </w:pBdr>
                      </w:pPr>
                      <w:r w:rsidRPr="001552F1">
                        <w:rPr>
                          <w:b/>
                        </w:rPr>
                        <w:t>Navodilo:</w:t>
                      </w:r>
                      <w:r w:rsidRPr="001552F1">
                        <w:t xml:space="preserve"> Pogodba mora biti izpolnjena, paraf</w:t>
                      </w:r>
                      <w:r>
                        <w:t>irana na vsaki strani, žigosana in</w:t>
                      </w:r>
                      <w:r w:rsidRPr="001552F1">
                        <w:t xml:space="preserve"> podpisana s strani ponudnika.</w:t>
                      </w:r>
                    </w:p>
                  </w:txbxContent>
                </v:textbox>
                <w10:wrap type="square" anchorx="margin" anchory="margin"/>
              </v:shape>
            </w:pict>
          </mc:Fallback>
        </mc:AlternateContent>
      </w:r>
    </w:p>
    <w:p w:rsidR="00F14731" w:rsidRPr="007A7E45" w:rsidRDefault="00F14731" w:rsidP="000D5410"/>
    <w:sectPr w:rsidR="00F14731" w:rsidRPr="007A7E45" w:rsidSect="00F14731">
      <w:type w:val="continuous"/>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D5A9E"/>
    <w:multiLevelType w:val="hybridMultilevel"/>
    <w:tmpl w:val="F7062496"/>
    <w:lvl w:ilvl="0" w:tplc="ECD43C2A">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05B761CF"/>
    <w:multiLevelType w:val="hybridMultilevel"/>
    <w:tmpl w:val="1D54612E"/>
    <w:lvl w:ilvl="0" w:tplc="51E2AA34">
      <w:numFmt w:val="bullet"/>
      <w:lvlText w:val="-"/>
      <w:lvlJc w:val="left"/>
      <w:pPr>
        <w:ind w:left="417" w:hanging="360"/>
      </w:pPr>
      <w:rPr>
        <w:rFonts w:ascii="Times New Roman" w:hAnsi="Times New Roman" w:cs="Times New Roman" w:hint="default"/>
        <w:color w:val="auto"/>
      </w:rPr>
    </w:lvl>
    <w:lvl w:ilvl="1" w:tplc="04240003" w:tentative="1">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2">
    <w:nsid w:val="11D84B0D"/>
    <w:multiLevelType w:val="hybridMultilevel"/>
    <w:tmpl w:val="E7789D12"/>
    <w:lvl w:ilvl="0" w:tplc="275EC206">
      <w:start w:val="1"/>
      <w:numFmt w:val="upperRoman"/>
      <w:pStyle w:val="Naslov2"/>
      <w:lvlText w:val="%1."/>
      <w:lvlJc w:val="right"/>
      <w:pPr>
        <w:ind w:left="720" w:hanging="360"/>
      </w:pPr>
    </w:lvl>
    <w:lvl w:ilvl="1" w:tplc="750E3D50">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6EB6EB7"/>
    <w:multiLevelType w:val="hybridMultilevel"/>
    <w:tmpl w:val="876E258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1BE66E7A"/>
    <w:multiLevelType w:val="hybridMultilevel"/>
    <w:tmpl w:val="ED268084"/>
    <w:lvl w:ilvl="0" w:tplc="51E2AA34">
      <w:numFmt w:val="bullet"/>
      <w:lvlText w:val="-"/>
      <w:lvlJc w:val="left"/>
      <w:pPr>
        <w:ind w:left="417" w:hanging="360"/>
      </w:pPr>
      <w:rPr>
        <w:rFonts w:ascii="Times New Roman" w:hAnsi="Times New Roman" w:cs="Times New Roman" w:hint="default"/>
        <w:color w:val="auto"/>
      </w:rPr>
    </w:lvl>
    <w:lvl w:ilvl="1" w:tplc="04240003" w:tentative="1">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5">
    <w:nsid w:val="1E3E73F5"/>
    <w:multiLevelType w:val="hybridMultilevel"/>
    <w:tmpl w:val="AFC00770"/>
    <w:lvl w:ilvl="0" w:tplc="0424000F">
      <w:start w:val="1"/>
      <w:numFmt w:val="decimal"/>
      <w:lvlText w:val="%1."/>
      <w:lvlJc w:val="left"/>
      <w:pPr>
        <w:ind w:left="417" w:hanging="360"/>
      </w:pPr>
    </w:lvl>
    <w:lvl w:ilvl="1" w:tplc="04240019" w:tentative="1">
      <w:start w:val="1"/>
      <w:numFmt w:val="lowerLetter"/>
      <w:lvlText w:val="%2."/>
      <w:lvlJc w:val="left"/>
      <w:pPr>
        <w:ind w:left="1137" w:hanging="360"/>
      </w:pPr>
    </w:lvl>
    <w:lvl w:ilvl="2" w:tplc="0424001B" w:tentative="1">
      <w:start w:val="1"/>
      <w:numFmt w:val="lowerRoman"/>
      <w:lvlText w:val="%3."/>
      <w:lvlJc w:val="right"/>
      <w:pPr>
        <w:ind w:left="1857" w:hanging="180"/>
      </w:pPr>
    </w:lvl>
    <w:lvl w:ilvl="3" w:tplc="0424000F" w:tentative="1">
      <w:start w:val="1"/>
      <w:numFmt w:val="decimal"/>
      <w:lvlText w:val="%4."/>
      <w:lvlJc w:val="left"/>
      <w:pPr>
        <w:ind w:left="2577" w:hanging="360"/>
      </w:pPr>
    </w:lvl>
    <w:lvl w:ilvl="4" w:tplc="04240019" w:tentative="1">
      <w:start w:val="1"/>
      <w:numFmt w:val="lowerLetter"/>
      <w:lvlText w:val="%5."/>
      <w:lvlJc w:val="left"/>
      <w:pPr>
        <w:ind w:left="3297" w:hanging="360"/>
      </w:pPr>
    </w:lvl>
    <w:lvl w:ilvl="5" w:tplc="0424001B" w:tentative="1">
      <w:start w:val="1"/>
      <w:numFmt w:val="lowerRoman"/>
      <w:lvlText w:val="%6."/>
      <w:lvlJc w:val="right"/>
      <w:pPr>
        <w:ind w:left="4017" w:hanging="180"/>
      </w:pPr>
    </w:lvl>
    <w:lvl w:ilvl="6" w:tplc="0424000F" w:tentative="1">
      <w:start w:val="1"/>
      <w:numFmt w:val="decimal"/>
      <w:lvlText w:val="%7."/>
      <w:lvlJc w:val="left"/>
      <w:pPr>
        <w:ind w:left="4737" w:hanging="360"/>
      </w:pPr>
    </w:lvl>
    <w:lvl w:ilvl="7" w:tplc="04240019" w:tentative="1">
      <w:start w:val="1"/>
      <w:numFmt w:val="lowerLetter"/>
      <w:lvlText w:val="%8."/>
      <w:lvlJc w:val="left"/>
      <w:pPr>
        <w:ind w:left="5457" w:hanging="360"/>
      </w:pPr>
    </w:lvl>
    <w:lvl w:ilvl="8" w:tplc="0424001B" w:tentative="1">
      <w:start w:val="1"/>
      <w:numFmt w:val="lowerRoman"/>
      <w:lvlText w:val="%9."/>
      <w:lvlJc w:val="right"/>
      <w:pPr>
        <w:ind w:left="6177" w:hanging="180"/>
      </w:pPr>
    </w:lvl>
  </w:abstractNum>
  <w:abstractNum w:abstractNumId="6">
    <w:nsid w:val="21DA600A"/>
    <w:multiLevelType w:val="hybridMultilevel"/>
    <w:tmpl w:val="8E083D78"/>
    <w:lvl w:ilvl="0" w:tplc="9940AEEA">
      <w:numFmt w:val="bullet"/>
      <w:lvlText w:val="-"/>
      <w:lvlJc w:val="left"/>
      <w:pPr>
        <w:ind w:left="720" w:hanging="360"/>
      </w:pPr>
      <w:rPr>
        <w:rFonts w:ascii="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6F12C8D"/>
    <w:multiLevelType w:val="hybridMultilevel"/>
    <w:tmpl w:val="5E66DBBA"/>
    <w:lvl w:ilvl="0" w:tplc="51E2AA34">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27FE7389"/>
    <w:multiLevelType w:val="hybridMultilevel"/>
    <w:tmpl w:val="360CDC62"/>
    <w:lvl w:ilvl="0" w:tplc="0424000F">
      <w:start w:val="1"/>
      <w:numFmt w:val="decimal"/>
      <w:lvlText w:val="%1."/>
      <w:lvlJc w:val="left"/>
      <w:pPr>
        <w:ind w:left="417" w:hanging="360"/>
      </w:pPr>
    </w:lvl>
    <w:lvl w:ilvl="1" w:tplc="04240019" w:tentative="1">
      <w:start w:val="1"/>
      <w:numFmt w:val="lowerLetter"/>
      <w:lvlText w:val="%2."/>
      <w:lvlJc w:val="left"/>
      <w:pPr>
        <w:ind w:left="1137" w:hanging="360"/>
      </w:pPr>
    </w:lvl>
    <w:lvl w:ilvl="2" w:tplc="0424001B" w:tentative="1">
      <w:start w:val="1"/>
      <w:numFmt w:val="lowerRoman"/>
      <w:lvlText w:val="%3."/>
      <w:lvlJc w:val="right"/>
      <w:pPr>
        <w:ind w:left="1857" w:hanging="180"/>
      </w:pPr>
    </w:lvl>
    <w:lvl w:ilvl="3" w:tplc="0424000F" w:tentative="1">
      <w:start w:val="1"/>
      <w:numFmt w:val="decimal"/>
      <w:lvlText w:val="%4."/>
      <w:lvlJc w:val="left"/>
      <w:pPr>
        <w:ind w:left="2577" w:hanging="360"/>
      </w:pPr>
    </w:lvl>
    <w:lvl w:ilvl="4" w:tplc="04240019" w:tentative="1">
      <w:start w:val="1"/>
      <w:numFmt w:val="lowerLetter"/>
      <w:lvlText w:val="%5."/>
      <w:lvlJc w:val="left"/>
      <w:pPr>
        <w:ind w:left="3297" w:hanging="360"/>
      </w:pPr>
    </w:lvl>
    <w:lvl w:ilvl="5" w:tplc="0424001B" w:tentative="1">
      <w:start w:val="1"/>
      <w:numFmt w:val="lowerRoman"/>
      <w:lvlText w:val="%6."/>
      <w:lvlJc w:val="right"/>
      <w:pPr>
        <w:ind w:left="4017" w:hanging="180"/>
      </w:pPr>
    </w:lvl>
    <w:lvl w:ilvl="6" w:tplc="0424000F" w:tentative="1">
      <w:start w:val="1"/>
      <w:numFmt w:val="decimal"/>
      <w:lvlText w:val="%7."/>
      <w:lvlJc w:val="left"/>
      <w:pPr>
        <w:ind w:left="4737" w:hanging="360"/>
      </w:pPr>
    </w:lvl>
    <w:lvl w:ilvl="7" w:tplc="04240019" w:tentative="1">
      <w:start w:val="1"/>
      <w:numFmt w:val="lowerLetter"/>
      <w:lvlText w:val="%8."/>
      <w:lvlJc w:val="left"/>
      <w:pPr>
        <w:ind w:left="5457" w:hanging="360"/>
      </w:pPr>
    </w:lvl>
    <w:lvl w:ilvl="8" w:tplc="0424001B" w:tentative="1">
      <w:start w:val="1"/>
      <w:numFmt w:val="lowerRoman"/>
      <w:lvlText w:val="%9."/>
      <w:lvlJc w:val="right"/>
      <w:pPr>
        <w:ind w:left="6177" w:hanging="180"/>
      </w:pPr>
    </w:lvl>
  </w:abstractNum>
  <w:abstractNum w:abstractNumId="9">
    <w:nsid w:val="2B580AD3"/>
    <w:multiLevelType w:val="hybridMultilevel"/>
    <w:tmpl w:val="D098DAFE"/>
    <w:lvl w:ilvl="0" w:tplc="51E2AA34">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30BD09EE"/>
    <w:multiLevelType w:val="hybridMultilevel"/>
    <w:tmpl w:val="68840218"/>
    <w:lvl w:ilvl="0" w:tplc="51E2AA34">
      <w:numFmt w:val="bullet"/>
      <w:lvlText w:val="-"/>
      <w:lvlJc w:val="left"/>
      <w:pPr>
        <w:tabs>
          <w:tab w:val="num" w:pos="417"/>
        </w:tabs>
        <w:ind w:left="417" w:hanging="360"/>
      </w:pPr>
      <w:rPr>
        <w:rFonts w:ascii="Times New Roman" w:hAnsi="Times New Roman" w:cs="Times New Roman" w:hint="default"/>
        <w:color w:val="auto"/>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
    <w:nsid w:val="3C637460"/>
    <w:multiLevelType w:val="hybridMultilevel"/>
    <w:tmpl w:val="6DB06B56"/>
    <w:lvl w:ilvl="0" w:tplc="2014EDD6">
      <w:start w:val="1"/>
      <w:numFmt w:val="decimal"/>
      <w:pStyle w:val="Brezrazmikov"/>
      <w:lvlText w:val="%1."/>
      <w:lvlJc w:val="left"/>
      <w:pPr>
        <w:ind w:left="360" w:hanging="360"/>
      </w:pPr>
      <w:rPr>
        <w:rFonts w:hint="default"/>
      </w:rPr>
    </w:lvl>
    <w:lvl w:ilvl="1" w:tplc="21DE9A08">
      <w:start w:val="1"/>
      <w:numFmt w:val="decimal"/>
      <w:lvlText w:val="%2."/>
      <w:lvlJc w:val="left"/>
      <w:pPr>
        <w:tabs>
          <w:tab w:val="num" w:pos="1080"/>
        </w:tabs>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45F171F4"/>
    <w:multiLevelType w:val="hybridMultilevel"/>
    <w:tmpl w:val="F9385E1E"/>
    <w:lvl w:ilvl="0" w:tplc="51E2AA34">
      <w:numFmt w:val="bullet"/>
      <w:lvlText w:val="-"/>
      <w:lvlJc w:val="left"/>
      <w:pPr>
        <w:tabs>
          <w:tab w:val="num" w:pos="417"/>
        </w:tabs>
        <w:ind w:left="417" w:hanging="360"/>
      </w:pPr>
      <w:rPr>
        <w:rFonts w:ascii="Times New Roman" w:hAnsi="Times New Roman" w:cs="Times New Roman" w:hint="default"/>
        <w:color w:val="auto"/>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nsid w:val="4D421F7A"/>
    <w:multiLevelType w:val="hybridMultilevel"/>
    <w:tmpl w:val="0024E484"/>
    <w:lvl w:ilvl="0" w:tplc="3744A83A">
      <w:start w:val="1"/>
      <w:numFmt w:val="decimal"/>
      <w:lvlText w:val="%1."/>
      <w:lvlJc w:val="left"/>
      <w:pPr>
        <w:ind w:left="720" w:hanging="360"/>
      </w:pPr>
      <w:rPr>
        <w:rFonts w:hint="default"/>
      </w:rPr>
    </w:lvl>
    <w:lvl w:ilvl="1" w:tplc="14F8E052">
      <w:numFmt w:val="bullet"/>
      <w:lvlText w:val="•"/>
      <w:lvlJc w:val="left"/>
      <w:pPr>
        <w:ind w:left="1785" w:hanging="705"/>
      </w:pPr>
      <w:rPr>
        <w:rFonts w:ascii="Calibri" w:eastAsia="Times New Roman" w:hAnsi="Calibri"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nsid w:val="51520EED"/>
    <w:multiLevelType w:val="hybridMultilevel"/>
    <w:tmpl w:val="AB3E025E"/>
    <w:lvl w:ilvl="0" w:tplc="51E2AA34">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51A97656"/>
    <w:multiLevelType w:val="hybridMultilevel"/>
    <w:tmpl w:val="19F4FC04"/>
    <w:lvl w:ilvl="0" w:tplc="51E2AA34">
      <w:numFmt w:val="bullet"/>
      <w:lvlText w:val="-"/>
      <w:lvlJc w:val="left"/>
      <w:pPr>
        <w:ind w:left="720" w:hanging="360"/>
      </w:pPr>
      <w:rPr>
        <w:rFonts w:ascii="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4145603"/>
    <w:multiLevelType w:val="hybridMultilevel"/>
    <w:tmpl w:val="316C4496"/>
    <w:lvl w:ilvl="0" w:tplc="7D6881F2">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54DE0C41"/>
    <w:multiLevelType w:val="hybridMultilevel"/>
    <w:tmpl w:val="7C50AABE"/>
    <w:lvl w:ilvl="0" w:tplc="51E2AA34">
      <w:numFmt w:val="bullet"/>
      <w:lvlText w:val="-"/>
      <w:lvlJc w:val="left"/>
      <w:pPr>
        <w:ind w:left="417" w:hanging="360"/>
      </w:pPr>
      <w:rPr>
        <w:rFonts w:ascii="Times New Roman" w:hAnsi="Times New Roman" w:cs="Times New Roman" w:hint="default"/>
        <w:color w:val="auto"/>
      </w:rPr>
    </w:lvl>
    <w:lvl w:ilvl="1" w:tplc="04240003">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19">
    <w:nsid w:val="5BF50EE4"/>
    <w:multiLevelType w:val="hybridMultilevel"/>
    <w:tmpl w:val="FC0E630C"/>
    <w:lvl w:ilvl="0" w:tplc="B1EC1870">
      <w:start w:val="1"/>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67F8646B"/>
    <w:multiLevelType w:val="hybridMultilevel"/>
    <w:tmpl w:val="CA5A6036"/>
    <w:lvl w:ilvl="0" w:tplc="89C6F472">
      <w:numFmt w:val="bullet"/>
      <w:pStyle w:val="Odstavekseznama"/>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6C6B0241"/>
    <w:multiLevelType w:val="hybridMultilevel"/>
    <w:tmpl w:val="521C6918"/>
    <w:lvl w:ilvl="0" w:tplc="1BECA7FE">
      <w:start w:val="1"/>
      <w:numFmt w:val="upperRoman"/>
      <w:pStyle w:val="Alineje"/>
      <w:lvlText w:val="%1."/>
      <w:lvlJc w:val="left"/>
      <w:pPr>
        <w:tabs>
          <w:tab w:val="num" w:pos="57"/>
        </w:tabs>
        <w:ind w:left="777" w:hanging="72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6D4C40A3"/>
    <w:multiLevelType w:val="hybridMultilevel"/>
    <w:tmpl w:val="C2F25F58"/>
    <w:lvl w:ilvl="0" w:tplc="3CECA99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nsid w:val="7122054B"/>
    <w:multiLevelType w:val="hybridMultilevel"/>
    <w:tmpl w:val="4ED4A23C"/>
    <w:lvl w:ilvl="0" w:tplc="CFFA690C">
      <w:start w:val="1"/>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74692FF4"/>
    <w:multiLevelType w:val="hybridMultilevel"/>
    <w:tmpl w:val="8C1CAC3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1"/>
  </w:num>
  <w:num w:numId="2">
    <w:abstractNumId w:val="2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4"/>
  </w:num>
  <w:num w:numId="7">
    <w:abstractNumId w:val="18"/>
  </w:num>
  <w:num w:numId="8">
    <w:abstractNumId w:val="1"/>
  </w:num>
  <w:num w:numId="9">
    <w:abstractNumId w:val="5"/>
  </w:num>
  <w:num w:numId="10">
    <w:abstractNumId w:val="8"/>
  </w:num>
  <w:num w:numId="11">
    <w:abstractNumId w:val="3"/>
  </w:num>
  <w:num w:numId="12">
    <w:abstractNumId w:val="0"/>
  </w:num>
  <w:num w:numId="13">
    <w:abstractNumId w:val="9"/>
  </w:num>
  <w:num w:numId="14">
    <w:abstractNumId w:val="19"/>
  </w:num>
  <w:num w:numId="15">
    <w:abstractNumId w:val="15"/>
  </w:num>
  <w:num w:numId="16">
    <w:abstractNumId w:val="23"/>
  </w:num>
  <w:num w:numId="17">
    <w:abstractNumId w:val="16"/>
  </w:num>
  <w:num w:numId="18">
    <w:abstractNumId w:val="7"/>
  </w:num>
  <w:num w:numId="19">
    <w:abstractNumId w:val="12"/>
  </w:num>
  <w:num w:numId="20">
    <w:abstractNumId w:val="24"/>
  </w:num>
  <w:num w:numId="21">
    <w:abstractNumId w:val="14"/>
  </w:num>
  <w:num w:numId="22">
    <w:abstractNumId w:val="17"/>
  </w:num>
  <w:num w:numId="23">
    <w:abstractNumId w:val="20"/>
  </w:num>
  <w:num w:numId="24">
    <w:abstractNumId w:val="22"/>
  </w:num>
  <w:num w:numId="2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08"/>
    <w:rsid w:val="000008BA"/>
    <w:rsid w:val="00002DD0"/>
    <w:rsid w:val="000078C5"/>
    <w:rsid w:val="00014D8C"/>
    <w:rsid w:val="00023679"/>
    <w:rsid w:val="00024665"/>
    <w:rsid w:val="000316DB"/>
    <w:rsid w:val="000338DA"/>
    <w:rsid w:val="00047B4D"/>
    <w:rsid w:val="00051DF2"/>
    <w:rsid w:val="00062FF9"/>
    <w:rsid w:val="00067349"/>
    <w:rsid w:val="00082CF5"/>
    <w:rsid w:val="00091FB0"/>
    <w:rsid w:val="000D5410"/>
    <w:rsid w:val="000E6EFD"/>
    <w:rsid w:val="000F2157"/>
    <w:rsid w:val="00116856"/>
    <w:rsid w:val="001238ED"/>
    <w:rsid w:val="001242EA"/>
    <w:rsid w:val="00142211"/>
    <w:rsid w:val="00155794"/>
    <w:rsid w:val="00160ED6"/>
    <w:rsid w:val="001861F5"/>
    <w:rsid w:val="001909AC"/>
    <w:rsid w:val="001A3CE9"/>
    <w:rsid w:val="001A5836"/>
    <w:rsid w:val="001B1A2F"/>
    <w:rsid w:val="001B2128"/>
    <w:rsid w:val="001C58EE"/>
    <w:rsid w:val="00240603"/>
    <w:rsid w:val="00251FE5"/>
    <w:rsid w:val="002706EE"/>
    <w:rsid w:val="00296F97"/>
    <w:rsid w:val="002A683F"/>
    <w:rsid w:val="002C09F0"/>
    <w:rsid w:val="002E2AAB"/>
    <w:rsid w:val="002F1076"/>
    <w:rsid w:val="003023C1"/>
    <w:rsid w:val="0030360C"/>
    <w:rsid w:val="003059C6"/>
    <w:rsid w:val="00333D4B"/>
    <w:rsid w:val="00351A83"/>
    <w:rsid w:val="00353C5C"/>
    <w:rsid w:val="003547FA"/>
    <w:rsid w:val="00363F63"/>
    <w:rsid w:val="00373CD4"/>
    <w:rsid w:val="00373D6E"/>
    <w:rsid w:val="00374A13"/>
    <w:rsid w:val="00380647"/>
    <w:rsid w:val="00381C19"/>
    <w:rsid w:val="00384DAA"/>
    <w:rsid w:val="00392724"/>
    <w:rsid w:val="0039642E"/>
    <w:rsid w:val="003A5162"/>
    <w:rsid w:val="003A6CFD"/>
    <w:rsid w:val="003A7329"/>
    <w:rsid w:val="003B0828"/>
    <w:rsid w:val="003C0C83"/>
    <w:rsid w:val="003C6020"/>
    <w:rsid w:val="003D73B4"/>
    <w:rsid w:val="003E1A1C"/>
    <w:rsid w:val="003E77DF"/>
    <w:rsid w:val="003F3237"/>
    <w:rsid w:val="0040550B"/>
    <w:rsid w:val="004129BE"/>
    <w:rsid w:val="00437DDC"/>
    <w:rsid w:val="00440EEF"/>
    <w:rsid w:val="00452060"/>
    <w:rsid w:val="00474E30"/>
    <w:rsid w:val="004A290E"/>
    <w:rsid w:val="004D654C"/>
    <w:rsid w:val="004F333E"/>
    <w:rsid w:val="005161EB"/>
    <w:rsid w:val="00541F72"/>
    <w:rsid w:val="00542042"/>
    <w:rsid w:val="005612CA"/>
    <w:rsid w:val="00564371"/>
    <w:rsid w:val="00592995"/>
    <w:rsid w:val="00597782"/>
    <w:rsid w:val="005A0329"/>
    <w:rsid w:val="005B6EFC"/>
    <w:rsid w:val="005C31AD"/>
    <w:rsid w:val="005C7615"/>
    <w:rsid w:val="005D7327"/>
    <w:rsid w:val="006209B6"/>
    <w:rsid w:val="00624DDC"/>
    <w:rsid w:val="006306A3"/>
    <w:rsid w:val="006328E8"/>
    <w:rsid w:val="0063530C"/>
    <w:rsid w:val="0065436C"/>
    <w:rsid w:val="00656E5E"/>
    <w:rsid w:val="00657828"/>
    <w:rsid w:val="006663BC"/>
    <w:rsid w:val="0067426A"/>
    <w:rsid w:val="006823A6"/>
    <w:rsid w:val="0068422C"/>
    <w:rsid w:val="0068629A"/>
    <w:rsid w:val="006B19B9"/>
    <w:rsid w:val="006B6E6F"/>
    <w:rsid w:val="006B795D"/>
    <w:rsid w:val="006D34D8"/>
    <w:rsid w:val="006D7C0E"/>
    <w:rsid w:val="006E3F2B"/>
    <w:rsid w:val="006F5EAA"/>
    <w:rsid w:val="00704CC3"/>
    <w:rsid w:val="00710E9E"/>
    <w:rsid w:val="00740A77"/>
    <w:rsid w:val="00746CB1"/>
    <w:rsid w:val="00765A81"/>
    <w:rsid w:val="007A7E45"/>
    <w:rsid w:val="007C138E"/>
    <w:rsid w:val="007C1A16"/>
    <w:rsid w:val="007C273C"/>
    <w:rsid w:val="007D22CC"/>
    <w:rsid w:val="007E64F2"/>
    <w:rsid w:val="007F2715"/>
    <w:rsid w:val="00804B61"/>
    <w:rsid w:val="00805334"/>
    <w:rsid w:val="00805A11"/>
    <w:rsid w:val="00817C01"/>
    <w:rsid w:val="00842A4E"/>
    <w:rsid w:val="00845735"/>
    <w:rsid w:val="00845973"/>
    <w:rsid w:val="00847195"/>
    <w:rsid w:val="00857799"/>
    <w:rsid w:val="00876453"/>
    <w:rsid w:val="008A295C"/>
    <w:rsid w:val="008A3705"/>
    <w:rsid w:val="008B59B5"/>
    <w:rsid w:val="008F388C"/>
    <w:rsid w:val="008F5E29"/>
    <w:rsid w:val="00920AA7"/>
    <w:rsid w:val="0094026B"/>
    <w:rsid w:val="00955F81"/>
    <w:rsid w:val="00961063"/>
    <w:rsid w:val="009A0E4E"/>
    <w:rsid w:val="009A4650"/>
    <w:rsid w:val="009E5A83"/>
    <w:rsid w:val="00A01AB9"/>
    <w:rsid w:val="00A15E32"/>
    <w:rsid w:val="00A16430"/>
    <w:rsid w:val="00A6030B"/>
    <w:rsid w:val="00AB2206"/>
    <w:rsid w:val="00AD3CBB"/>
    <w:rsid w:val="00AD5B92"/>
    <w:rsid w:val="00B00522"/>
    <w:rsid w:val="00B15BCD"/>
    <w:rsid w:val="00B232C9"/>
    <w:rsid w:val="00B2487C"/>
    <w:rsid w:val="00B27A1A"/>
    <w:rsid w:val="00B369F1"/>
    <w:rsid w:val="00B5036F"/>
    <w:rsid w:val="00B63686"/>
    <w:rsid w:val="00B86EE2"/>
    <w:rsid w:val="00B954D9"/>
    <w:rsid w:val="00BA00E0"/>
    <w:rsid w:val="00BA28C2"/>
    <w:rsid w:val="00BC31C4"/>
    <w:rsid w:val="00BC54A5"/>
    <w:rsid w:val="00BD20ED"/>
    <w:rsid w:val="00BD5AE8"/>
    <w:rsid w:val="00BE561D"/>
    <w:rsid w:val="00BF4062"/>
    <w:rsid w:val="00C11924"/>
    <w:rsid w:val="00C31BF7"/>
    <w:rsid w:val="00C40799"/>
    <w:rsid w:val="00C46969"/>
    <w:rsid w:val="00C5645A"/>
    <w:rsid w:val="00C73CFE"/>
    <w:rsid w:val="00CA2E38"/>
    <w:rsid w:val="00CB523D"/>
    <w:rsid w:val="00CB5C2B"/>
    <w:rsid w:val="00CD6901"/>
    <w:rsid w:val="00CE23FD"/>
    <w:rsid w:val="00CE28F7"/>
    <w:rsid w:val="00CE51CF"/>
    <w:rsid w:val="00CF387B"/>
    <w:rsid w:val="00D05F53"/>
    <w:rsid w:val="00D06F2C"/>
    <w:rsid w:val="00D33BA7"/>
    <w:rsid w:val="00D36E9B"/>
    <w:rsid w:val="00D63508"/>
    <w:rsid w:val="00DA541B"/>
    <w:rsid w:val="00DA68C1"/>
    <w:rsid w:val="00DB1A1C"/>
    <w:rsid w:val="00DB3945"/>
    <w:rsid w:val="00DD574D"/>
    <w:rsid w:val="00DE42A8"/>
    <w:rsid w:val="00DF21AE"/>
    <w:rsid w:val="00E00CE1"/>
    <w:rsid w:val="00E023F4"/>
    <w:rsid w:val="00E0410C"/>
    <w:rsid w:val="00E2673B"/>
    <w:rsid w:val="00E34584"/>
    <w:rsid w:val="00E408CF"/>
    <w:rsid w:val="00E44E59"/>
    <w:rsid w:val="00E511F1"/>
    <w:rsid w:val="00E644D3"/>
    <w:rsid w:val="00E7194B"/>
    <w:rsid w:val="00EC0688"/>
    <w:rsid w:val="00EC75B8"/>
    <w:rsid w:val="00EE5B4E"/>
    <w:rsid w:val="00EE60F3"/>
    <w:rsid w:val="00F0272E"/>
    <w:rsid w:val="00F058BE"/>
    <w:rsid w:val="00F14731"/>
    <w:rsid w:val="00F55332"/>
    <w:rsid w:val="00F87823"/>
    <w:rsid w:val="00F952B8"/>
    <w:rsid w:val="00FA6E17"/>
    <w:rsid w:val="00FC02D3"/>
    <w:rsid w:val="00FC73B6"/>
    <w:rsid w:val="00FD1F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D7E5F-95FE-45D9-9180-D8F973DF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232C9"/>
    <w:pPr>
      <w:autoSpaceDE w:val="0"/>
      <w:autoSpaceDN w:val="0"/>
      <w:adjustRightInd w:val="0"/>
      <w:spacing w:after="0" w:line="240" w:lineRule="auto"/>
      <w:jc w:val="both"/>
    </w:pPr>
    <w:rPr>
      <w:rFonts w:ascii="Arial" w:hAnsi="Arial" w:cs="Arial"/>
    </w:rPr>
  </w:style>
  <w:style w:type="paragraph" w:styleId="Naslov1">
    <w:name w:val="heading 1"/>
    <w:aliases w:val="Poglavje1"/>
    <w:basedOn w:val="Navaden"/>
    <w:link w:val="Naslov1Znak"/>
    <w:autoRedefine/>
    <w:uiPriority w:val="9"/>
    <w:qFormat/>
    <w:rsid w:val="00DA541B"/>
    <w:pPr>
      <w:keepNext/>
      <w:outlineLvl w:val="0"/>
    </w:pPr>
    <w:rPr>
      <w:kern w:val="32"/>
      <w:szCs w:val="32"/>
      <w:lang w:eastAsia="sl-SI"/>
    </w:rPr>
  </w:style>
  <w:style w:type="paragraph" w:styleId="Naslov2">
    <w:name w:val="heading 2"/>
    <w:basedOn w:val="Navaden"/>
    <w:next w:val="Navaden"/>
    <w:link w:val="Naslov2Znak"/>
    <w:autoRedefine/>
    <w:uiPriority w:val="9"/>
    <w:unhideWhenUsed/>
    <w:qFormat/>
    <w:rsid w:val="00374A13"/>
    <w:pPr>
      <w:numPr>
        <w:numId w:val="5"/>
      </w:numPr>
      <w:jc w:val="left"/>
      <w:outlineLvl w:val="1"/>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Člen"/>
    <w:basedOn w:val="Navaden"/>
    <w:next w:val="Navaden"/>
    <w:autoRedefine/>
    <w:uiPriority w:val="34"/>
    <w:qFormat/>
    <w:rsid w:val="00E44E59"/>
    <w:pPr>
      <w:numPr>
        <w:numId w:val="23"/>
      </w:numPr>
      <w:contextualSpacing/>
      <w:jc w:val="left"/>
    </w:pPr>
    <w:rPr>
      <w:rFonts w:eastAsia="Calibri"/>
      <w:color w:val="000000" w:themeColor="text1"/>
      <w:lang w:eastAsia="sl-SI"/>
    </w:rPr>
  </w:style>
  <w:style w:type="paragraph" w:styleId="Brezrazmikov">
    <w:name w:val="No Spacing"/>
    <w:aliases w:val="ČLEN"/>
    <w:basedOn w:val="Navaden"/>
    <w:next w:val="Naslov1"/>
    <w:autoRedefine/>
    <w:qFormat/>
    <w:rsid w:val="005C31AD"/>
    <w:pPr>
      <w:numPr>
        <w:numId w:val="1"/>
      </w:numPr>
      <w:jc w:val="center"/>
      <w:outlineLvl w:val="2"/>
    </w:pPr>
    <w:rPr>
      <w:rFonts w:eastAsia="Calibri"/>
      <w:lang w:eastAsia="sl-SI"/>
    </w:rPr>
  </w:style>
  <w:style w:type="character" w:customStyle="1" w:styleId="Naslov1Znak">
    <w:name w:val="Naslov 1 Znak"/>
    <w:aliases w:val="Poglavje1 Znak"/>
    <w:basedOn w:val="Privzetapisavaodstavka"/>
    <w:link w:val="Naslov1"/>
    <w:uiPriority w:val="9"/>
    <w:rsid w:val="00DA541B"/>
    <w:rPr>
      <w:rFonts w:ascii="Arial" w:hAnsi="Arial" w:cs="Arial"/>
      <w:kern w:val="32"/>
      <w:szCs w:val="32"/>
      <w:lang w:eastAsia="sl-SI"/>
    </w:rPr>
  </w:style>
  <w:style w:type="paragraph" w:customStyle="1" w:styleId="Alineje">
    <w:name w:val="Alineje"/>
    <w:basedOn w:val="Naslov1"/>
    <w:autoRedefine/>
    <w:qFormat/>
    <w:rsid w:val="002F1076"/>
    <w:pPr>
      <w:numPr>
        <w:numId w:val="2"/>
      </w:numPr>
      <w:jc w:val="left"/>
    </w:pPr>
    <w:rPr>
      <w:b/>
      <w:lang w:bidi="en-US"/>
    </w:rPr>
  </w:style>
  <w:style w:type="character" w:customStyle="1" w:styleId="Naslov2Znak">
    <w:name w:val="Naslov 2 Znak"/>
    <w:basedOn w:val="Privzetapisavaodstavka"/>
    <w:link w:val="Naslov2"/>
    <w:uiPriority w:val="9"/>
    <w:rsid w:val="00374A13"/>
    <w:rPr>
      <w:rFonts w:ascii="Arial" w:hAnsi="Arial" w:cs="Arial"/>
      <w:b/>
    </w:rPr>
  </w:style>
  <w:style w:type="table" w:styleId="Tabelamrea">
    <w:name w:val="Table Grid"/>
    <w:basedOn w:val="Navadnatabela"/>
    <w:rsid w:val="00D63508"/>
    <w:pPr>
      <w:spacing w:after="0" w:line="240" w:lineRule="auto"/>
    </w:pPr>
    <w:rPr>
      <w:rFonts w:ascii="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96106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61063"/>
    <w:rPr>
      <w:rFonts w:ascii="Tahoma" w:hAnsi="Tahoma" w:cs="Tahoma"/>
      <w:sz w:val="16"/>
      <w:szCs w:val="16"/>
    </w:rPr>
  </w:style>
  <w:style w:type="character" w:styleId="Hiperpovezava">
    <w:name w:val="Hyperlink"/>
    <w:basedOn w:val="Privzetapisavaodstavka"/>
    <w:uiPriority w:val="99"/>
    <w:semiHidden/>
    <w:unhideWhenUsed/>
    <w:rsid w:val="00765A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adni-list.si/1/objava.jsp?sop=2018-01-086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A144D-1B7A-4328-BE29-C1C9BA76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4466</Words>
  <Characters>25460</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Trebnje8</dc:creator>
  <cp:lastModifiedBy>Andreja Perc</cp:lastModifiedBy>
  <cp:revision>2</cp:revision>
  <cp:lastPrinted>2018-08-23T10:59:00Z</cp:lastPrinted>
  <dcterms:created xsi:type="dcterms:W3CDTF">2018-08-23T13:21:00Z</dcterms:created>
  <dcterms:modified xsi:type="dcterms:W3CDTF">2018-08-23T13:21:00Z</dcterms:modified>
</cp:coreProperties>
</file>