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C7" w:rsidRDefault="00856D1D" w:rsidP="006538C7">
      <w:pPr>
        <w:pStyle w:val="PODNASLOV"/>
        <w:ind w:left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PODATKI O VSEH PODIZVAJALCIH</w:t>
      </w:r>
    </w:p>
    <w:p w:rsidR="00856D1D" w:rsidRDefault="00856D1D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V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primeru več podizvajalcev ponudnik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obrazec ali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tabelo kopira</w:t>
      </w: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.</w:t>
      </w:r>
      <w:r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 xml:space="preserve"> 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V primeru, kadar posamezni podizvajalec zahteva neposredn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plačil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, mora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slednji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pred sklenitvijo pogodbe naročniku 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priložiti zahtevo oz. soglasje za neposredna plačila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, </w:t>
      </w:r>
    </w:p>
    <w:p w:rsidR="001E1829" w:rsidRDefault="001E1829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</w:p>
    <w:p w:rsidR="001E1829" w:rsidRDefault="001E1829" w:rsidP="001E1829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</w:p>
    <w:p w:rsidR="001E1829" w:rsidRPr="002B3005" w:rsidRDefault="001E1829" w:rsidP="001E1829">
      <w:pPr>
        <w:pStyle w:val="PODNASLOV"/>
        <w:spacing w:after="0"/>
        <w:ind w:left="0" w:firstLine="0"/>
        <w:jc w:val="both"/>
        <w:rPr>
          <w:rFonts w:ascii="Century Gothic" w:hAnsi="Century Gothic"/>
          <w:b w:val="0"/>
          <w:color w:val="auto"/>
          <w:u w:val="none"/>
        </w:rPr>
      </w:pP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Z oddajo tega obrazca ponudnik izjavlja in potrjuje, da sprejema splošne zahteve naročnika za predložitev ponudbe s podizvajalci, kot so navedeni v dokumentaciji v zvezi z oddajo javnega naročila.</w:t>
      </w:r>
    </w:p>
    <w:p w:rsidR="001E1829" w:rsidRDefault="001E1829" w:rsidP="001E1829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1E1829" w:rsidRDefault="001E1829" w:rsidP="001E1829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1E1829" w:rsidRDefault="001E1829" w:rsidP="001E1829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0248F1" w:rsidTr="001E011F">
        <w:tc>
          <w:tcPr>
            <w:tcW w:w="2801" w:type="dxa"/>
            <w:vAlign w:val="center"/>
          </w:tcPr>
          <w:p w:rsidR="000248F1" w:rsidRPr="00856D1D" w:rsidRDefault="000248F1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Podizvajalec bo prevzel spodaj navedena dela za: </w:t>
            </w:r>
          </w:p>
        </w:tc>
        <w:tc>
          <w:tcPr>
            <w:tcW w:w="6095" w:type="dxa"/>
            <w:vAlign w:val="center"/>
          </w:tcPr>
          <w:p w:rsidR="000248F1" w:rsidRDefault="000248F1" w:rsidP="000248F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248F1" w:rsidRDefault="000248F1" w:rsidP="000248F1">
            <w:pPr>
              <w:spacing w:line="480" w:lineRule="auto"/>
              <w:ind w:left="4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sym w:font="Webdings" w:char="F063"/>
            </w:r>
            <w:r>
              <w:rPr>
                <w:rFonts w:cs="Arial"/>
                <w:sz w:val="16"/>
                <w:szCs w:val="16"/>
              </w:rPr>
              <w:t xml:space="preserve"> SKLOP 1</w:t>
            </w:r>
          </w:p>
          <w:p w:rsidR="000248F1" w:rsidRDefault="000248F1" w:rsidP="000248F1">
            <w:pPr>
              <w:spacing w:line="480" w:lineRule="auto"/>
              <w:ind w:left="4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sym w:font="Webdings" w:char="F063"/>
            </w:r>
            <w:r>
              <w:rPr>
                <w:rFonts w:cs="Arial"/>
                <w:sz w:val="16"/>
                <w:szCs w:val="16"/>
              </w:rPr>
              <w:t xml:space="preserve"> SKLOP 2</w:t>
            </w:r>
          </w:p>
          <w:p w:rsidR="000248F1" w:rsidRPr="000248F1" w:rsidRDefault="000248F1" w:rsidP="000248F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Zakoniti zastopniki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Kontaktna oseba</w:t>
            </w: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 (osebno ime, e-</w:t>
            </w:r>
            <w:proofErr w:type="spellStart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mail</w:t>
            </w:r>
            <w:proofErr w:type="spellEnd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Vrsta, predmet in opis del, ki jih prevzame posamezen podizvajalec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hAnsi="Century Gothic" w:cs="Arial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Količina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Rok izvedbe del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Default="001E1829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Vrednost</w:t>
            </w:r>
            <w:r>
              <w:rPr>
                <w:rFonts w:ascii="Century Gothic" w:hAnsi="Century Gothic" w:cs="Arial"/>
                <w:szCs w:val="20"/>
              </w:rPr>
              <w:t xml:space="preserve"> v</w:t>
            </w:r>
            <w:r w:rsidRPr="00856D1D">
              <w:rPr>
                <w:rFonts w:ascii="Century Gothic" w:hAnsi="Century Gothic" w:cs="Arial"/>
                <w:szCs w:val="20"/>
              </w:rPr>
              <w:t xml:space="preserve"> EUR</w:t>
            </w:r>
          </w:p>
          <w:p w:rsidR="001E1829" w:rsidRPr="00856D1D" w:rsidRDefault="001E1829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(</w:t>
            </w:r>
            <w:r w:rsidRPr="00856D1D">
              <w:rPr>
                <w:rFonts w:ascii="Century Gothic" w:eastAsiaTheme="minorEastAsia" w:hAnsi="Century Gothic" w:cs="Arial"/>
                <w:szCs w:val="20"/>
              </w:rPr>
              <w:t>brez DDV</w:t>
            </w:r>
            <w:r w:rsidRPr="00856D1D">
              <w:rPr>
                <w:rFonts w:ascii="Century Gothic" w:hAnsi="Century Gothic" w:cs="Arial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1E1829" w:rsidTr="001E011F">
        <w:tc>
          <w:tcPr>
            <w:tcW w:w="2801" w:type="dxa"/>
            <w:vAlign w:val="center"/>
          </w:tcPr>
          <w:p w:rsidR="001E1829" w:rsidRPr="00856D1D" w:rsidRDefault="001E1829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Podizvajalec zahteva neposredno plačilo (DA/NE)</w:t>
            </w:r>
          </w:p>
        </w:tc>
        <w:tc>
          <w:tcPr>
            <w:tcW w:w="6095" w:type="dxa"/>
            <w:vAlign w:val="center"/>
          </w:tcPr>
          <w:p w:rsidR="001E1829" w:rsidRDefault="001E1829" w:rsidP="001E011F">
            <w:pPr>
              <w:pStyle w:val="PODNASLOV"/>
              <w:ind w:left="0" w:firstLine="0"/>
              <w:jc w:val="right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1E1829" w:rsidRDefault="001E1829" w:rsidP="001E1829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1E1829" w:rsidRDefault="001E1829" w:rsidP="001E1829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1E1829" w:rsidRDefault="001E1829" w:rsidP="001E1829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Podizvajalec bo prevzel spodaj navedena dela za: 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53E72" w:rsidRDefault="00F53E72" w:rsidP="001E011F">
            <w:pPr>
              <w:spacing w:line="480" w:lineRule="auto"/>
              <w:ind w:left="4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sym w:font="Webdings" w:char="F063"/>
            </w:r>
            <w:r>
              <w:rPr>
                <w:rFonts w:cs="Arial"/>
                <w:sz w:val="16"/>
                <w:szCs w:val="16"/>
              </w:rPr>
              <w:t xml:space="preserve"> SKLOP 1</w:t>
            </w:r>
          </w:p>
          <w:p w:rsidR="00F53E72" w:rsidRPr="000248F1" w:rsidRDefault="00F53E72" w:rsidP="00F53E72">
            <w:pPr>
              <w:spacing w:line="480" w:lineRule="auto"/>
              <w:ind w:left="4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sym w:font="Webdings" w:char="F063"/>
            </w:r>
            <w:r>
              <w:rPr>
                <w:rFonts w:cs="Arial"/>
                <w:sz w:val="16"/>
                <w:szCs w:val="16"/>
              </w:rPr>
              <w:t xml:space="preserve"> SKLOP 2</w:t>
            </w: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lastRenderedPageBreak/>
              <w:t>Zakoniti zastopniki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Kontaktna oseba</w:t>
            </w: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 (osebno ime, e-</w:t>
            </w:r>
            <w:proofErr w:type="spellStart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mail</w:t>
            </w:r>
            <w:proofErr w:type="spellEnd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Vrsta, predmet in opis del, ki jih prevzame posamezen podizvajalec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hAnsi="Century Gothic" w:cs="Arial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Količina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Rok izvedbe del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Vrednost</w:t>
            </w:r>
            <w:r>
              <w:rPr>
                <w:rFonts w:ascii="Century Gothic" w:hAnsi="Century Gothic" w:cs="Arial"/>
                <w:szCs w:val="20"/>
              </w:rPr>
              <w:t xml:space="preserve"> v</w:t>
            </w:r>
            <w:r w:rsidRPr="00856D1D">
              <w:rPr>
                <w:rFonts w:ascii="Century Gothic" w:hAnsi="Century Gothic" w:cs="Arial"/>
                <w:szCs w:val="20"/>
              </w:rPr>
              <w:t xml:space="preserve"> EUR</w:t>
            </w:r>
          </w:p>
          <w:p w:rsidR="00F53E72" w:rsidRPr="00856D1D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(</w:t>
            </w:r>
            <w:r w:rsidRPr="00856D1D">
              <w:rPr>
                <w:rFonts w:ascii="Century Gothic" w:eastAsiaTheme="minorEastAsia" w:hAnsi="Century Gothic" w:cs="Arial"/>
                <w:szCs w:val="20"/>
              </w:rPr>
              <w:t>brez DDV</w:t>
            </w:r>
            <w:r w:rsidRPr="00856D1D">
              <w:rPr>
                <w:rFonts w:ascii="Century Gothic" w:hAnsi="Century Gothic" w:cs="Arial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Podizvajalec zahteva neposredno plačilo (DA/NE)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jc w:val="right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1E1829" w:rsidRDefault="001E1829" w:rsidP="001E1829">
      <w:pPr>
        <w:pStyle w:val="PODNASLOV"/>
        <w:ind w:left="426" w:firstLine="0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1E1829" w:rsidRDefault="001E1829" w:rsidP="001E1829">
      <w:pPr>
        <w:pStyle w:val="PODNASLOV"/>
        <w:ind w:left="426" w:firstLine="0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1E1829" w:rsidRDefault="001E1829" w:rsidP="001E1829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Podizvajalec bo prevzel spodaj navedena dela za: 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53E72" w:rsidRDefault="00F53E72" w:rsidP="001E011F">
            <w:pPr>
              <w:spacing w:line="480" w:lineRule="auto"/>
              <w:ind w:left="4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sym w:font="Webdings" w:char="F063"/>
            </w:r>
            <w:r>
              <w:rPr>
                <w:rFonts w:cs="Arial"/>
                <w:sz w:val="16"/>
                <w:szCs w:val="16"/>
              </w:rPr>
              <w:t xml:space="preserve"> SKLOP 1</w:t>
            </w:r>
          </w:p>
          <w:p w:rsidR="00F53E72" w:rsidRPr="000248F1" w:rsidRDefault="00F53E72" w:rsidP="001E011F">
            <w:pPr>
              <w:spacing w:line="480" w:lineRule="auto"/>
              <w:ind w:left="4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sym w:font="Webdings" w:char="F063"/>
            </w:r>
            <w:r>
              <w:rPr>
                <w:rFonts w:cs="Arial"/>
                <w:sz w:val="16"/>
                <w:szCs w:val="16"/>
              </w:rPr>
              <w:t xml:space="preserve"> SKLOP 2</w:t>
            </w: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Zakoniti zastopniki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Kontaktna oseba</w:t>
            </w: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 (osebno ime, e-</w:t>
            </w:r>
            <w:proofErr w:type="spellStart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mail</w:t>
            </w:r>
            <w:proofErr w:type="spellEnd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Vrsta, predmet in opis del, ki jih prevzame posamezen podizvajalec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pStyle w:val="PODNASLOV"/>
              <w:spacing w:after="0"/>
              <w:ind w:left="0" w:firstLine="0"/>
              <w:jc w:val="right"/>
              <w:rPr>
                <w:rFonts w:ascii="Century Gothic" w:hAnsi="Century Gothic" w:cs="Arial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Količina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Rok izvedbe del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Vrednost</w:t>
            </w:r>
            <w:r>
              <w:rPr>
                <w:rFonts w:ascii="Century Gothic" w:hAnsi="Century Gothic" w:cs="Arial"/>
                <w:szCs w:val="20"/>
              </w:rPr>
              <w:t xml:space="preserve"> v</w:t>
            </w:r>
            <w:r w:rsidRPr="00856D1D">
              <w:rPr>
                <w:rFonts w:ascii="Century Gothic" w:hAnsi="Century Gothic" w:cs="Arial"/>
                <w:szCs w:val="20"/>
              </w:rPr>
              <w:t xml:space="preserve"> EUR</w:t>
            </w:r>
          </w:p>
          <w:p w:rsidR="00F53E72" w:rsidRPr="00856D1D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(</w:t>
            </w:r>
            <w:r w:rsidRPr="00856D1D">
              <w:rPr>
                <w:rFonts w:ascii="Century Gothic" w:eastAsiaTheme="minorEastAsia" w:hAnsi="Century Gothic" w:cs="Arial"/>
                <w:szCs w:val="20"/>
              </w:rPr>
              <w:t>brez DDV</w:t>
            </w:r>
            <w:r w:rsidRPr="00856D1D">
              <w:rPr>
                <w:rFonts w:ascii="Century Gothic" w:hAnsi="Century Gothic" w:cs="Arial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F53E72" w:rsidTr="001E011F">
        <w:tc>
          <w:tcPr>
            <w:tcW w:w="2801" w:type="dxa"/>
            <w:vAlign w:val="center"/>
          </w:tcPr>
          <w:p w:rsidR="00F53E72" w:rsidRPr="00856D1D" w:rsidRDefault="00F53E72" w:rsidP="001E011F">
            <w:pPr>
              <w:jc w:val="righ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Podizvajalec zahteva neposredno plačilo (DA/NE)</w:t>
            </w:r>
          </w:p>
        </w:tc>
        <w:tc>
          <w:tcPr>
            <w:tcW w:w="6095" w:type="dxa"/>
            <w:vAlign w:val="center"/>
          </w:tcPr>
          <w:p w:rsidR="00F53E72" w:rsidRDefault="00F53E72" w:rsidP="001E011F">
            <w:pPr>
              <w:pStyle w:val="PODNASLOV"/>
              <w:ind w:left="0" w:firstLine="0"/>
              <w:jc w:val="right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1E1829" w:rsidRPr="005B29A8" w:rsidRDefault="001E1829" w:rsidP="001E1829">
      <w:pPr>
        <w:pStyle w:val="PODNASLOV"/>
        <w:ind w:left="0" w:firstLine="0"/>
        <w:jc w:val="both"/>
        <w:rPr>
          <w:rFonts w:ascii="Century Gothic" w:hAnsi="Century Gothic"/>
        </w:rPr>
      </w:pPr>
    </w:p>
    <w:p w:rsidR="001E1829" w:rsidRPr="002B3005" w:rsidRDefault="001E1829" w:rsidP="00856D1D">
      <w:pPr>
        <w:pStyle w:val="PODNASLOV"/>
        <w:spacing w:after="0"/>
        <w:ind w:left="0" w:firstLine="0"/>
        <w:jc w:val="both"/>
        <w:rPr>
          <w:rFonts w:ascii="Century Gothic" w:hAnsi="Century Gothic"/>
          <w:b w:val="0"/>
          <w:color w:val="auto"/>
          <w:u w:val="none"/>
        </w:rPr>
      </w:pPr>
    </w:p>
    <w:sectPr w:rsidR="001E1829" w:rsidRPr="002B3005" w:rsidSect="006538C7">
      <w:headerReference w:type="default" r:id="rId7"/>
      <w:pgSz w:w="11906" w:h="16838"/>
      <w:pgMar w:top="1417" w:right="1416" w:bottom="1417" w:left="1417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25" w:rsidRPr="00EC6066" w:rsidRDefault="00F37125" w:rsidP="006538C7">
      <w:r>
        <w:separator/>
      </w:r>
    </w:p>
  </w:endnote>
  <w:endnote w:type="continuationSeparator" w:id="0">
    <w:p w:rsidR="00F37125" w:rsidRPr="00EC6066" w:rsidRDefault="00F37125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25" w:rsidRPr="00EC6066" w:rsidRDefault="00F37125" w:rsidP="006538C7">
      <w:r>
        <w:separator/>
      </w:r>
    </w:p>
  </w:footnote>
  <w:footnote w:type="continuationSeparator" w:id="0">
    <w:p w:rsidR="00F37125" w:rsidRPr="00EC6066" w:rsidRDefault="00F37125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38794A" w:rsidRDefault="00F711B8" w:rsidP="006538C7">
    <w:pPr>
      <w:pStyle w:val="PODPODNASLOV"/>
      <w:numPr>
        <w:ilvl w:val="0"/>
        <w:numId w:val="0"/>
      </w:numPr>
      <w:spacing w:after="0"/>
      <w:ind w:right="1"/>
      <w:jc w:val="right"/>
      <w:outlineLvl w:val="0"/>
      <w:rPr>
        <w:rFonts w:ascii="Century Gothic" w:hAnsi="Century Gothic"/>
        <w:color w:val="A9C938"/>
        <w:szCs w:val="24"/>
      </w:rPr>
    </w:pPr>
    <w:r>
      <w:rPr>
        <w:rFonts w:ascii="Century Gothic" w:hAnsi="Century Gothic"/>
        <w:color w:val="A9C938"/>
        <w:szCs w:val="24"/>
      </w:rPr>
      <w:t>gradnja štiri-oddelčnega vrtca v šentlovrencu</w:t>
    </w:r>
  </w:p>
  <w:p w:rsidR="006538C7" w:rsidRPr="0038794A" w:rsidRDefault="00856D1D" w:rsidP="006538C7">
    <w:pPr>
      <w:pStyle w:val="NASLOV40ptGRAY"/>
      <w:spacing w:after="0"/>
      <w:jc w:val="right"/>
      <w:rPr>
        <w:color w:val="7F7F7F" w:themeColor="text1" w:themeTint="80"/>
      </w:rPr>
    </w:pPr>
    <w:r w:rsidRPr="0038794A">
      <w:rPr>
        <w:rFonts w:ascii="Century Gothic" w:hAnsi="Century Gothic"/>
        <w:color w:val="7F7F7F" w:themeColor="text1" w:themeTint="80"/>
        <w:sz w:val="20"/>
        <w:szCs w:val="24"/>
      </w:rPr>
      <w:t>OBR-PODIZVAJALCI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248F1"/>
    <w:rsid w:val="000423F2"/>
    <w:rsid w:val="000505C0"/>
    <w:rsid w:val="000A5F68"/>
    <w:rsid w:val="001E1829"/>
    <w:rsid w:val="00226C77"/>
    <w:rsid w:val="00274C0A"/>
    <w:rsid w:val="002B2E4B"/>
    <w:rsid w:val="002F6F3C"/>
    <w:rsid w:val="003375EC"/>
    <w:rsid w:val="0038794A"/>
    <w:rsid w:val="003A0996"/>
    <w:rsid w:val="003F619C"/>
    <w:rsid w:val="0060300B"/>
    <w:rsid w:val="006538C7"/>
    <w:rsid w:val="00672451"/>
    <w:rsid w:val="006A6667"/>
    <w:rsid w:val="00856D1D"/>
    <w:rsid w:val="00901AF9"/>
    <w:rsid w:val="00991DC1"/>
    <w:rsid w:val="00AE0063"/>
    <w:rsid w:val="00D36484"/>
    <w:rsid w:val="00F37125"/>
    <w:rsid w:val="00F53E72"/>
    <w:rsid w:val="00F711B8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-mrea">
    <w:name w:val="Table Grid"/>
    <w:basedOn w:val="Navadnatabela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ensklic">
    <w:name w:val="Subtle Reference"/>
    <w:basedOn w:val="Privzetapisavaodstavka"/>
    <w:uiPriority w:val="31"/>
    <w:rsid w:val="000248F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7</cp:revision>
  <dcterms:created xsi:type="dcterms:W3CDTF">2018-06-27T19:26:00Z</dcterms:created>
  <dcterms:modified xsi:type="dcterms:W3CDTF">2018-06-29T07:05:00Z</dcterms:modified>
</cp:coreProperties>
</file>