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8C7" w:rsidRPr="004A7BBB" w:rsidRDefault="004A7BBB" w:rsidP="006538C7">
      <w:pPr>
        <w:pStyle w:val="PODNASLOV"/>
        <w:ind w:left="0" w:firstLine="0"/>
        <w:jc w:val="both"/>
        <w:rPr>
          <w:rFonts w:ascii="Century Gothic" w:hAnsi="Century Gothic"/>
        </w:rPr>
      </w:pPr>
      <w:r w:rsidRPr="004A7BBB">
        <w:rPr>
          <w:rFonts w:ascii="Century Gothic" w:hAnsi="Century Gothic"/>
        </w:rPr>
        <w:t>IZJAVA PONUDNIKA O SKLADNOSTI PONUJENEGA PREDMETA JAVNEGA NAROČILA Z UREDBO O ZELENEM JAVNEM NAROČANJU</w:t>
      </w:r>
    </w:p>
    <w:p w:rsidR="004A7BBB" w:rsidRDefault="004A7BBB" w:rsidP="006538C7">
      <w:pPr>
        <w:pStyle w:val="PODNASLOV"/>
        <w:ind w:left="0" w:firstLine="0"/>
        <w:jc w:val="both"/>
        <w:rPr>
          <w:rFonts w:ascii="Century Gothic" w:hAnsi="Century Gothic"/>
        </w:rPr>
      </w:pPr>
    </w:p>
    <w:p w:rsidR="004A7BBB" w:rsidRDefault="004A7BBB" w:rsidP="004A7BBB">
      <w:pPr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Izjavljamo, da smo seznanjeni z zahtevami iz Uredbe o zelenem javnem naročanju in bomo pri izvedbi gradnje upoštevali:</w:t>
      </w:r>
    </w:p>
    <w:p w:rsidR="004A7BBB" w:rsidRPr="0075433B" w:rsidRDefault="004A7BBB" w:rsidP="004A7BBB">
      <w:pPr>
        <w:pStyle w:val="Odstavekseznama"/>
        <w:numPr>
          <w:ilvl w:val="0"/>
          <w:numId w:val="6"/>
        </w:numPr>
        <w:spacing w:line="276" w:lineRule="auto"/>
        <w:jc w:val="both"/>
        <w:rPr>
          <w:rFonts w:ascii="Century Gothic" w:hAnsi="Century Gothic"/>
        </w:rPr>
      </w:pPr>
      <w:r w:rsidRPr="0075433B">
        <w:rPr>
          <w:rFonts w:ascii="Century Gothic" w:hAnsi="Century Gothic"/>
        </w:rPr>
        <w:t>zahteve naročnika, ki se nanašajo na predmet izvedbe gradnje in jih je naročnik opredelil že v postopku jav</w:t>
      </w:r>
      <w:r>
        <w:rPr>
          <w:rFonts w:ascii="Century Gothic" w:hAnsi="Century Gothic"/>
        </w:rPr>
        <w:t>nega naročanja za projektiranje;</w:t>
      </w:r>
    </w:p>
    <w:p w:rsidR="004A7BBB" w:rsidRDefault="004A7BBB" w:rsidP="004A7BBB">
      <w:pPr>
        <w:pStyle w:val="Odstavekseznama"/>
        <w:numPr>
          <w:ilvl w:val="0"/>
          <w:numId w:val="6"/>
        </w:numPr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pri izvedbi gradnje</w:t>
      </w:r>
      <w:r w:rsidRPr="0075433B">
        <w:rPr>
          <w:rFonts w:ascii="Century Gothic" w:hAnsi="Century Gothic"/>
        </w:rPr>
        <w:t xml:space="preserve"> ne</w:t>
      </w:r>
      <w:r>
        <w:rPr>
          <w:rFonts w:ascii="Century Gothic" w:hAnsi="Century Gothic"/>
        </w:rPr>
        <w:t xml:space="preserve"> bomo</w:t>
      </w:r>
      <w:r w:rsidRPr="0075433B">
        <w:rPr>
          <w:rFonts w:ascii="Century Gothic" w:hAnsi="Century Gothic"/>
        </w:rPr>
        <w:t xml:space="preserve"> uporab</w:t>
      </w:r>
      <w:r>
        <w:rPr>
          <w:rFonts w:ascii="Century Gothic" w:hAnsi="Century Gothic"/>
        </w:rPr>
        <w:t>ili</w:t>
      </w:r>
      <w:r w:rsidRPr="0075433B">
        <w:rPr>
          <w:rFonts w:ascii="Century Gothic" w:hAnsi="Century Gothic"/>
        </w:rPr>
        <w:t xml:space="preserve">: </w:t>
      </w:r>
    </w:p>
    <w:p w:rsidR="004A7BBB" w:rsidRDefault="004A7BBB" w:rsidP="004A7BBB">
      <w:pPr>
        <w:pStyle w:val="Odstavekseznama"/>
        <w:numPr>
          <w:ilvl w:val="1"/>
          <w:numId w:val="6"/>
        </w:numPr>
        <w:spacing w:line="276" w:lineRule="auto"/>
        <w:jc w:val="both"/>
        <w:rPr>
          <w:rFonts w:ascii="Century Gothic" w:hAnsi="Century Gothic"/>
        </w:rPr>
      </w:pPr>
      <w:r w:rsidRPr="0075433B">
        <w:rPr>
          <w:rFonts w:ascii="Century Gothic" w:hAnsi="Century Gothic"/>
        </w:rPr>
        <w:t xml:space="preserve">proizvodi, ki vsebujejo žveplov </w:t>
      </w:r>
      <w:proofErr w:type="spellStart"/>
      <w:r w:rsidRPr="0075433B">
        <w:rPr>
          <w:rFonts w:ascii="Century Gothic" w:hAnsi="Century Gothic"/>
        </w:rPr>
        <w:t>heksafluorid</w:t>
      </w:r>
      <w:proofErr w:type="spellEnd"/>
      <w:r w:rsidRPr="0075433B">
        <w:rPr>
          <w:rFonts w:ascii="Century Gothic" w:hAnsi="Century Gothic"/>
        </w:rPr>
        <w:t xml:space="preserve"> (SF6);</w:t>
      </w:r>
    </w:p>
    <w:p w:rsidR="004A7BBB" w:rsidRDefault="004A7BBB" w:rsidP="004A7BBB">
      <w:pPr>
        <w:pStyle w:val="Odstavekseznama"/>
        <w:numPr>
          <w:ilvl w:val="1"/>
          <w:numId w:val="6"/>
        </w:numPr>
        <w:spacing w:line="276" w:lineRule="auto"/>
        <w:jc w:val="both"/>
        <w:rPr>
          <w:rFonts w:ascii="Century Gothic" w:hAnsi="Century Gothic"/>
        </w:rPr>
      </w:pPr>
      <w:r w:rsidRPr="0075433B">
        <w:rPr>
          <w:rFonts w:ascii="Century Gothic" w:hAnsi="Century Gothic"/>
        </w:rPr>
        <w:t xml:space="preserve">notranje barve in laki, ki vsebujejo hlapne organske spojine z vreliščem največ 250 °C v vrednostih več kot: – 30 g/l, brez vode, za stenske barve; – 250 g/l, brez vode, za druge barve z </w:t>
      </w:r>
      <w:proofErr w:type="spellStart"/>
      <w:r w:rsidRPr="0075433B">
        <w:rPr>
          <w:rFonts w:ascii="Century Gothic" w:hAnsi="Century Gothic"/>
        </w:rPr>
        <w:t>razlivnostjo</w:t>
      </w:r>
      <w:proofErr w:type="spellEnd"/>
      <w:r w:rsidRPr="0075433B">
        <w:rPr>
          <w:rFonts w:ascii="Century Gothic" w:hAnsi="Century Gothic"/>
        </w:rPr>
        <w:t xml:space="preserve"> najmanj 15 m²/l pri moči pokrivanja z 98-odstotno motnostjo; – 180 g/l, brez vode, za vse druge proizvode, vključno z barvami, katerih </w:t>
      </w:r>
      <w:proofErr w:type="spellStart"/>
      <w:r w:rsidRPr="0075433B">
        <w:rPr>
          <w:rFonts w:ascii="Century Gothic" w:hAnsi="Century Gothic"/>
        </w:rPr>
        <w:t>razlivnost</w:t>
      </w:r>
      <w:proofErr w:type="spellEnd"/>
      <w:r w:rsidRPr="0075433B">
        <w:rPr>
          <w:rFonts w:ascii="Century Gothic" w:hAnsi="Century Gothic"/>
        </w:rPr>
        <w:t xml:space="preserve"> je manjša od 15m2 /l, laki, barvami za les, talnimi premazi in talnimi barvami; </w:t>
      </w:r>
    </w:p>
    <w:p w:rsidR="004A7BBB" w:rsidRPr="0075433B" w:rsidRDefault="004A7BBB" w:rsidP="004A7BBB">
      <w:pPr>
        <w:pStyle w:val="Odstavekseznama"/>
        <w:numPr>
          <w:ilvl w:val="1"/>
          <w:numId w:val="6"/>
        </w:numPr>
        <w:spacing w:line="276" w:lineRule="auto"/>
        <w:jc w:val="both"/>
        <w:rPr>
          <w:rFonts w:ascii="Century Gothic" w:hAnsi="Century Gothic"/>
        </w:rPr>
      </w:pPr>
      <w:r w:rsidRPr="0075433B">
        <w:rPr>
          <w:rFonts w:ascii="Century Gothic" w:hAnsi="Century Gothic"/>
        </w:rPr>
        <w:t>materiali na osnovi lesa, pri katerih so emisije formaldehida višje od zahtev za emisijski razred E 1, kot jih opredeljujejo standardi SIST EN 300, SIST EN 312, SIST EN 62</w:t>
      </w:r>
      <w:r>
        <w:rPr>
          <w:rFonts w:ascii="Century Gothic" w:hAnsi="Century Gothic"/>
        </w:rPr>
        <w:t>2, SIST EN 636 in SIST EN 13986;</w:t>
      </w:r>
    </w:p>
    <w:p w:rsidR="004A7BBB" w:rsidRPr="0075433B" w:rsidRDefault="004A7BBB" w:rsidP="004A7BBB">
      <w:pPr>
        <w:pStyle w:val="Odstavekseznama"/>
        <w:numPr>
          <w:ilvl w:val="0"/>
          <w:numId w:val="6"/>
        </w:numPr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e</w:t>
      </w:r>
      <w:r w:rsidRPr="0075433B">
        <w:rPr>
          <w:rFonts w:ascii="Century Gothic" w:hAnsi="Century Gothic"/>
        </w:rPr>
        <w:t>misije hlapnih organskih spojin, ki so v uporabljenih gradbenih proizvodih, ne smejo presegati vrednosti, določenih v evropskem standardu za določitev emisij SIST EN ISO 16000-9, SIST EN ISO 16000-10, SIST EN ISO 16000-</w:t>
      </w:r>
      <w:r>
        <w:rPr>
          <w:rFonts w:ascii="Century Gothic" w:hAnsi="Century Gothic"/>
        </w:rPr>
        <w:t>11 ali v enakovrednem standardu;</w:t>
      </w:r>
    </w:p>
    <w:p w:rsidR="004A7BBB" w:rsidRDefault="004A7BBB" w:rsidP="004A7BBB">
      <w:pPr>
        <w:pStyle w:val="Odstavekseznama"/>
        <w:numPr>
          <w:ilvl w:val="0"/>
          <w:numId w:val="6"/>
        </w:numPr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k</w:t>
      </w:r>
      <w:r w:rsidRPr="0075433B">
        <w:rPr>
          <w:rFonts w:ascii="Century Gothic" w:hAnsi="Century Gothic"/>
        </w:rPr>
        <w:t xml:space="preserve">adar se pri gradnji: </w:t>
      </w:r>
      <w:r>
        <w:rPr>
          <w:rFonts w:ascii="Century Gothic" w:hAnsi="Century Gothic"/>
        </w:rPr>
        <w:t>n</w:t>
      </w:r>
      <w:r w:rsidRPr="0075433B">
        <w:rPr>
          <w:rFonts w:ascii="Century Gothic" w:hAnsi="Century Gothic"/>
        </w:rPr>
        <w:t>osilne konstrukcije, ostrešja, fasadnih in notranjih oblog s</w:t>
      </w:r>
      <w:r>
        <w:rPr>
          <w:rFonts w:ascii="Century Gothic" w:hAnsi="Century Gothic"/>
        </w:rPr>
        <w:t xml:space="preserve">ten in tal oziroma stropov in </w:t>
      </w:r>
      <w:r w:rsidRPr="0075433B">
        <w:rPr>
          <w:rFonts w:ascii="Century Gothic" w:hAnsi="Century Gothic"/>
        </w:rPr>
        <w:t>stavbnega pohištva, uporabi les, mora izvirati iz zakonitih virov</w:t>
      </w:r>
      <w:r>
        <w:rPr>
          <w:rFonts w:ascii="Century Gothic" w:hAnsi="Century Gothic"/>
        </w:rPr>
        <w:t>.</w:t>
      </w:r>
    </w:p>
    <w:p w:rsidR="004A7BBB" w:rsidRDefault="004A7BBB" w:rsidP="004A7BBB">
      <w:pPr>
        <w:spacing w:line="276" w:lineRule="auto"/>
        <w:jc w:val="both"/>
        <w:rPr>
          <w:rFonts w:ascii="Century Gothic" w:hAnsi="Century Gothic"/>
        </w:rPr>
      </w:pPr>
    </w:p>
    <w:p w:rsidR="004A7BBB" w:rsidRPr="004A7BBB" w:rsidRDefault="004A7BBB" w:rsidP="004A7BBB">
      <w:pPr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Hkrati izjavljamo, da bomo na naročnikov poziv predložili tudi druga dokazila za izkazovanje izpolnjevanja zahtev iz Uredbe o zelenem javnem naročanju, kot so navedena v Ur</w:t>
      </w:r>
      <w:r w:rsidR="00DB0DEF">
        <w:rPr>
          <w:rFonts w:ascii="Century Gothic" w:hAnsi="Century Gothic"/>
        </w:rPr>
        <w:t>edbi o zelenem javnem naročanju.</w:t>
      </w:r>
    </w:p>
    <w:p w:rsidR="004A7BBB" w:rsidRPr="00787149" w:rsidRDefault="004A7BBB" w:rsidP="004A7BBB">
      <w:pPr>
        <w:spacing w:line="276" w:lineRule="auto"/>
        <w:ind w:left="284"/>
        <w:jc w:val="both"/>
        <w:rPr>
          <w:rFonts w:ascii="Century Gothic" w:eastAsia="MS ??" w:hAnsi="Century Gothic"/>
        </w:rPr>
      </w:pPr>
    </w:p>
    <w:p w:rsidR="004A7BBB" w:rsidRDefault="004A7BBB" w:rsidP="006538C7">
      <w:pPr>
        <w:pStyle w:val="PODNASLOV"/>
        <w:ind w:left="0" w:firstLine="0"/>
        <w:jc w:val="both"/>
        <w:rPr>
          <w:rFonts w:ascii="Century Gothic" w:hAnsi="Century Gothic"/>
        </w:rPr>
      </w:pPr>
    </w:p>
    <w:p w:rsidR="004A7BBB" w:rsidRPr="004A7BBB" w:rsidRDefault="004A7BBB" w:rsidP="006538C7">
      <w:pPr>
        <w:pStyle w:val="PODNASLOV"/>
        <w:ind w:left="0" w:firstLine="0"/>
        <w:jc w:val="both"/>
        <w:rPr>
          <w:rFonts w:ascii="Century Gothic" w:hAnsi="Century Gothic"/>
        </w:rPr>
      </w:pPr>
    </w:p>
    <w:p w:rsidR="004A7BBB" w:rsidRPr="004A7BBB" w:rsidRDefault="004A7BBB" w:rsidP="006538C7">
      <w:pPr>
        <w:pStyle w:val="PODNASLOV"/>
        <w:ind w:left="0" w:firstLine="0"/>
        <w:jc w:val="both"/>
        <w:rPr>
          <w:rFonts w:ascii="Century Gothic" w:hAnsi="Century Gothic"/>
        </w:rPr>
      </w:pPr>
    </w:p>
    <w:sectPr w:rsidR="004A7BBB" w:rsidRPr="004A7BBB" w:rsidSect="006538C7">
      <w:headerReference w:type="default" r:id="rId7"/>
      <w:pgSz w:w="11906" w:h="16838"/>
      <w:pgMar w:top="1417" w:right="1416" w:bottom="1417" w:left="1417" w:header="708" w:footer="708" w:gutter="0"/>
      <w:pgBorders w:offsetFrom="page">
        <w:left w:val="single" w:sz="6" w:space="24" w:color="92D05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2202" w:rsidRPr="00EC6066" w:rsidRDefault="009F2202" w:rsidP="006538C7">
      <w:r>
        <w:separator/>
      </w:r>
    </w:p>
  </w:endnote>
  <w:endnote w:type="continuationSeparator" w:id="0">
    <w:p w:rsidR="009F2202" w:rsidRPr="00EC6066" w:rsidRDefault="009F2202" w:rsidP="006538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2202" w:rsidRPr="00EC6066" w:rsidRDefault="009F2202" w:rsidP="006538C7">
      <w:r>
        <w:separator/>
      </w:r>
    </w:p>
  </w:footnote>
  <w:footnote w:type="continuationSeparator" w:id="0">
    <w:p w:rsidR="009F2202" w:rsidRPr="00EC6066" w:rsidRDefault="009F2202" w:rsidP="006538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8C7" w:rsidRPr="0038794A" w:rsidRDefault="00F711B8" w:rsidP="006538C7">
    <w:pPr>
      <w:pStyle w:val="PODPODNASLOV"/>
      <w:numPr>
        <w:ilvl w:val="0"/>
        <w:numId w:val="0"/>
      </w:numPr>
      <w:spacing w:after="0"/>
      <w:ind w:right="1"/>
      <w:jc w:val="right"/>
      <w:outlineLvl w:val="0"/>
      <w:rPr>
        <w:rFonts w:ascii="Century Gothic" w:hAnsi="Century Gothic"/>
        <w:color w:val="A9C938"/>
        <w:szCs w:val="24"/>
      </w:rPr>
    </w:pPr>
    <w:r>
      <w:rPr>
        <w:rFonts w:ascii="Century Gothic" w:hAnsi="Century Gothic"/>
        <w:color w:val="A9C938"/>
        <w:szCs w:val="24"/>
      </w:rPr>
      <w:t>gradnja štiri-oddelčnega vrtca v šentlovrencu</w:t>
    </w:r>
  </w:p>
  <w:p w:rsidR="006538C7" w:rsidRPr="0038794A" w:rsidRDefault="004A7BBB" w:rsidP="006538C7">
    <w:pPr>
      <w:pStyle w:val="NASLOV40ptGRAY"/>
      <w:spacing w:after="0"/>
      <w:jc w:val="right"/>
      <w:rPr>
        <w:color w:val="7F7F7F" w:themeColor="text1" w:themeTint="80"/>
      </w:rPr>
    </w:pPr>
    <w:r>
      <w:rPr>
        <w:rFonts w:ascii="Century Gothic" w:hAnsi="Century Gothic"/>
        <w:color w:val="7F7F7F" w:themeColor="text1" w:themeTint="80"/>
        <w:sz w:val="20"/>
        <w:szCs w:val="24"/>
      </w:rPr>
      <w:t>OBR-IZJAVA PONUDNIKA – UREDBA O ZELENEM JAVNEM NAROCANJU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946B7"/>
    <w:multiLevelType w:val="hybridMultilevel"/>
    <w:tmpl w:val="2F0E863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43A0D"/>
    <w:multiLevelType w:val="hybridMultilevel"/>
    <w:tmpl w:val="244013DA"/>
    <w:lvl w:ilvl="0" w:tplc="C478BADC">
      <w:start w:val="2"/>
      <w:numFmt w:val="bullet"/>
      <w:lvlText w:val="-"/>
      <w:lvlJc w:val="left"/>
      <w:pPr>
        <w:ind w:left="644" w:hanging="360"/>
      </w:pPr>
      <w:rPr>
        <w:rFonts w:ascii="Calibri" w:eastAsiaTheme="minorEastAsia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0E2F4B27"/>
    <w:multiLevelType w:val="hybridMultilevel"/>
    <w:tmpl w:val="EEC21442"/>
    <w:lvl w:ilvl="0" w:tplc="70B41F12">
      <w:start w:val="1"/>
      <w:numFmt w:val="decimal"/>
      <w:pStyle w:val="PODPODNASLOV"/>
      <w:lvlText w:val="%1."/>
      <w:lvlJc w:val="left"/>
      <w:pPr>
        <w:ind w:left="170" w:firstLine="114"/>
      </w:pPr>
      <w:rPr>
        <w:rFonts w:ascii="Trebuchet MS" w:hAnsi="Trebuchet M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580E05A">
      <w:start w:val="12"/>
      <w:numFmt w:val="bullet"/>
      <w:lvlText w:val="-"/>
      <w:lvlJc w:val="left"/>
      <w:pPr>
        <w:ind w:left="2340" w:hanging="360"/>
      </w:pPr>
      <w:rPr>
        <w:rFonts w:ascii="Trebuchet MS" w:eastAsiaTheme="minorEastAsia" w:hAnsi="Trebuchet MS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B625B2"/>
    <w:multiLevelType w:val="hybridMultilevel"/>
    <w:tmpl w:val="4348A268"/>
    <w:lvl w:ilvl="0" w:tplc="3B0E1476">
      <w:start w:val="1"/>
      <w:numFmt w:val="upperRoman"/>
      <w:lvlText w:val="%1)"/>
      <w:lvlJc w:val="left"/>
      <w:pPr>
        <w:ind w:left="72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4E44E79"/>
    <w:multiLevelType w:val="hybridMultilevel"/>
    <w:tmpl w:val="4F9C7E06"/>
    <w:lvl w:ilvl="0" w:tplc="EF34581A">
      <w:start w:val="821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F950B6"/>
    <w:multiLevelType w:val="hybridMultilevel"/>
    <w:tmpl w:val="31B69E7C"/>
    <w:lvl w:ilvl="0" w:tplc="C478BADC">
      <w:start w:val="2"/>
      <w:numFmt w:val="bullet"/>
      <w:lvlText w:val="-"/>
      <w:lvlJc w:val="left"/>
      <w:pPr>
        <w:ind w:left="928" w:hanging="360"/>
      </w:pPr>
      <w:rPr>
        <w:rFonts w:ascii="Calibri" w:eastAsiaTheme="minorEastAsia" w:hAnsi="Calibri" w:cs="Times New Roman" w:hint="default"/>
      </w:rPr>
    </w:lvl>
    <w:lvl w:ilvl="1" w:tplc="04240017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38C7"/>
    <w:rsid w:val="000248F1"/>
    <w:rsid w:val="000423F2"/>
    <w:rsid w:val="000505C0"/>
    <w:rsid w:val="000A5F68"/>
    <w:rsid w:val="001E1829"/>
    <w:rsid w:val="00226C77"/>
    <w:rsid w:val="00274C0A"/>
    <w:rsid w:val="002B2E4B"/>
    <w:rsid w:val="002F6F3C"/>
    <w:rsid w:val="003375EC"/>
    <w:rsid w:val="0038794A"/>
    <w:rsid w:val="003A0996"/>
    <w:rsid w:val="003F619C"/>
    <w:rsid w:val="004A7BBB"/>
    <w:rsid w:val="0060300B"/>
    <w:rsid w:val="006538C7"/>
    <w:rsid w:val="00672451"/>
    <w:rsid w:val="006A6667"/>
    <w:rsid w:val="00856D1D"/>
    <w:rsid w:val="00901AF9"/>
    <w:rsid w:val="00991DC1"/>
    <w:rsid w:val="009F2202"/>
    <w:rsid w:val="00AE0063"/>
    <w:rsid w:val="00D36484"/>
    <w:rsid w:val="00DB0DEF"/>
    <w:rsid w:val="00F10EDB"/>
    <w:rsid w:val="00F37125"/>
    <w:rsid w:val="00F53E72"/>
    <w:rsid w:val="00F711B8"/>
    <w:rsid w:val="00FD5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aliases w:val="TEXT_BLACK_10pt_TREBUCHET"/>
    <w:qFormat/>
    <w:rsid w:val="006538C7"/>
    <w:pPr>
      <w:spacing w:after="0" w:line="240" w:lineRule="auto"/>
    </w:pPr>
    <w:rPr>
      <w:rFonts w:ascii="Trebuchet MS" w:eastAsia="Times New Roman" w:hAnsi="Trebuchet MS" w:cs="Times New Roman"/>
      <w:sz w:val="20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6538C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6538C7"/>
  </w:style>
  <w:style w:type="paragraph" w:styleId="Noga">
    <w:name w:val="footer"/>
    <w:basedOn w:val="Navaden"/>
    <w:link w:val="NogaZnak"/>
    <w:uiPriority w:val="99"/>
    <w:semiHidden/>
    <w:unhideWhenUsed/>
    <w:rsid w:val="006538C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6538C7"/>
  </w:style>
  <w:style w:type="paragraph" w:customStyle="1" w:styleId="NASLOV40ptGRAY">
    <w:name w:val="NASLOV_40pt_GRAY"/>
    <w:uiPriority w:val="99"/>
    <w:qFormat/>
    <w:rsid w:val="006538C7"/>
    <w:pPr>
      <w:spacing w:after="480" w:line="240" w:lineRule="auto"/>
    </w:pPr>
    <w:rPr>
      <w:rFonts w:ascii="Trebuchet MS" w:eastAsiaTheme="minorEastAsia" w:hAnsi="Trebuchet MS" w:cs="Times New Roman"/>
      <w:caps/>
      <w:color w:val="000000" w:themeColor="text1"/>
      <w:sz w:val="80"/>
      <w:szCs w:val="80"/>
      <w:lang w:eastAsia="sl-SI"/>
    </w:rPr>
  </w:style>
  <w:style w:type="paragraph" w:customStyle="1" w:styleId="PODPODNASLOV">
    <w:name w:val="PODPODNASLOV"/>
    <w:qFormat/>
    <w:rsid w:val="006538C7"/>
    <w:pPr>
      <w:numPr>
        <w:numId w:val="1"/>
      </w:numPr>
      <w:tabs>
        <w:tab w:val="left" w:pos="284"/>
        <w:tab w:val="left" w:pos="567"/>
        <w:tab w:val="left" w:pos="851"/>
      </w:tabs>
      <w:spacing w:after="60" w:line="240" w:lineRule="auto"/>
    </w:pPr>
    <w:rPr>
      <w:rFonts w:ascii="Trebuchet MS" w:eastAsiaTheme="minorEastAsia" w:hAnsi="Trebuchet MS" w:cs="Times New Roman"/>
      <w:caps/>
      <w:color w:val="7F7F7F" w:themeColor="text1" w:themeTint="80"/>
      <w:sz w:val="20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6538C7"/>
    <w:pPr>
      <w:ind w:left="720"/>
      <w:contextualSpacing/>
    </w:pPr>
  </w:style>
  <w:style w:type="paragraph" w:customStyle="1" w:styleId="PODNASLOV">
    <w:name w:val="PODNASLOV"/>
    <w:basedOn w:val="Navaden"/>
    <w:qFormat/>
    <w:rsid w:val="006538C7"/>
    <w:pPr>
      <w:spacing w:after="240"/>
      <w:ind w:left="284" w:hanging="284"/>
    </w:pPr>
    <w:rPr>
      <w:rFonts w:eastAsiaTheme="minorEastAsia"/>
      <w:b/>
      <w:caps/>
      <w:color w:val="7F7F7F" w:themeColor="text1" w:themeTint="80"/>
      <w:sz w:val="28"/>
      <w:szCs w:val="28"/>
      <w:u w:val="single"/>
    </w:rPr>
  </w:style>
  <w:style w:type="table" w:styleId="Tabela-mrea">
    <w:name w:val="Table Grid"/>
    <w:basedOn w:val="Navadnatabela"/>
    <w:uiPriority w:val="59"/>
    <w:rsid w:val="00856D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eensklic">
    <w:name w:val="Subtle Reference"/>
    <w:basedOn w:val="Privzetapisavaodstavka"/>
    <w:uiPriority w:val="31"/>
    <w:rsid w:val="000248F1"/>
    <w:rPr>
      <w:smallCaps/>
      <w:color w:val="C0504D" w:themeColor="accent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Nina</cp:lastModifiedBy>
  <cp:revision>9</cp:revision>
  <dcterms:created xsi:type="dcterms:W3CDTF">2018-06-27T19:26:00Z</dcterms:created>
  <dcterms:modified xsi:type="dcterms:W3CDTF">2018-07-04T10:27:00Z</dcterms:modified>
</cp:coreProperties>
</file>