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9E81" w14:textId="77777777" w:rsidR="00C23790" w:rsidRPr="007178CD" w:rsidRDefault="00C23790" w:rsidP="00C23790">
      <w:pPr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7178CD">
        <w:rPr>
          <w:rFonts w:ascii="Candara" w:eastAsia="Times New Roman" w:hAnsi="Candara"/>
          <w:sz w:val="24"/>
          <w:szCs w:val="24"/>
          <w:lang w:eastAsia="sl-SI"/>
        </w:rPr>
        <w:t xml:space="preserve">Na podlagi 28. in 90. člena Statuta Občine Šempeter - Vrtojba (Uradni list RS, št. 5/18 in 39/25), Odloka o proračunu Občine Šempeter - Vrtojba za leto 2025 (Uradni list RS, št. 124/23, 84/24, 5/25 in 47/25) in Odloka o štipendiranju –UPB1 (Uradni list RS, št. 69/18) ter Sklepa o razpisu štipendij Občine Šempeter - Vrtojba </w:t>
      </w: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v šolskem letu 2025/2026, </w:t>
      </w:r>
      <w:r w:rsidRPr="007178CD">
        <w:rPr>
          <w:rFonts w:ascii="Candara" w:eastAsia="Times New Roman" w:hAnsi="Candara"/>
          <w:sz w:val="24"/>
          <w:szCs w:val="24"/>
          <w:lang w:eastAsia="sl-SI"/>
        </w:rPr>
        <w:t>št. 6090-1/2025-2, objavlja</w:t>
      </w:r>
    </w:p>
    <w:p w14:paraId="517A9B98" w14:textId="77777777" w:rsidR="00C23790" w:rsidRPr="007178CD" w:rsidRDefault="00C23790" w:rsidP="00C2379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ndara" w:eastAsia="Times New Roman" w:hAnsi="Candara" w:cs="Arial"/>
          <w:bCs/>
          <w:kern w:val="32"/>
          <w:sz w:val="24"/>
          <w:szCs w:val="24"/>
          <w:lang w:eastAsia="sl-SI"/>
        </w:rPr>
      </w:pPr>
    </w:p>
    <w:p w14:paraId="67B0032A" w14:textId="77777777" w:rsidR="00C23790" w:rsidRPr="007178CD" w:rsidRDefault="00C23790" w:rsidP="00C2379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ndara" w:eastAsia="Times New Roman" w:hAnsi="Candara" w:cs="Arial"/>
          <w:bCs/>
          <w:kern w:val="32"/>
          <w:sz w:val="24"/>
          <w:szCs w:val="24"/>
          <w:lang w:eastAsia="sl-SI"/>
        </w:rPr>
      </w:pPr>
    </w:p>
    <w:p w14:paraId="66764024" w14:textId="77777777" w:rsidR="00C23790" w:rsidRPr="007178CD" w:rsidRDefault="00C23790" w:rsidP="00C2379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</w:pPr>
      <w:r w:rsidRPr="007178CD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 xml:space="preserve">JAVNI RAZPIS ZA DODELITEV ŠTIPENDIJ </w:t>
      </w:r>
    </w:p>
    <w:p w14:paraId="618795C5" w14:textId="77777777" w:rsidR="00C23790" w:rsidRPr="007178CD" w:rsidRDefault="00C23790" w:rsidP="00C2379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ndara" w:eastAsia="Times New Roman" w:hAnsi="Candara" w:cs="Calibri"/>
          <w:b/>
          <w:sz w:val="24"/>
          <w:szCs w:val="24"/>
          <w:lang w:eastAsia="sl-SI"/>
        </w:rPr>
      </w:pPr>
      <w:r w:rsidRPr="007178CD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 xml:space="preserve">OBČINE ŠEMPETER - VRTOJBA </w:t>
      </w:r>
      <w:r w:rsidRPr="007178CD">
        <w:rPr>
          <w:rFonts w:ascii="Candara" w:eastAsia="Times New Roman" w:hAnsi="Candara" w:cs="Calibri"/>
          <w:b/>
          <w:sz w:val="24"/>
          <w:szCs w:val="24"/>
          <w:lang w:eastAsia="sl-SI"/>
        </w:rPr>
        <w:t>2025/2026</w:t>
      </w:r>
    </w:p>
    <w:p w14:paraId="2989879A" w14:textId="77777777" w:rsidR="00C23790" w:rsidRPr="00595A4A" w:rsidRDefault="00C23790" w:rsidP="00C23790">
      <w:pPr>
        <w:spacing w:after="0" w:line="240" w:lineRule="auto"/>
        <w:ind w:right="-2"/>
        <w:jc w:val="center"/>
        <w:rPr>
          <w:rFonts w:ascii="Candara" w:eastAsia="Times New Roman" w:hAnsi="Candara" w:cs="Calibri"/>
          <w:b/>
          <w:sz w:val="24"/>
          <w:szCs w:val="24"/>
          <w:lang w:eastAsia="sl-SI"/>
        </w:rPr>
      </w:pPr>
    </w:p>
    <w:p w14:paraId="1C23DB0A" w14:textId="77777777" w:rsidR="00C23790" w:rsidRPr="00595A4A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sz w:val="24"/>
          <w:szCs w:val="24"/>
          <w:lang w:eastAsia="sl-SI"/>
        </w:rPr>
      </w:pPr>
      <w:r w:rsidRPr="00595A4A">
        <w:rPr>
          <w:rFonts w:ascii="Candara" w:eastAsia="Times New Roman" w:hAnsi="Candara" w:cs="Calibri"/>
          <w:sz w:val="24"/>
          <w:szCs w:val="24"/>
          <w:lang w:eastAsia="sl-SI"/>
        </w:rPr>
        <w:t xml:space="preserve">Občina Šempeter - Vrtojba </w:t>
      </w:r>
      <w:r w:rsidRPr="00595A4A">
        <w:rPr>
          <w:rFonts w:ascii="Candara" w:eastAsia="Times New Roman" w:hAnsi="Candara"/>
          <w:sz w:val="24"/>
          <w:szCs w:val="24"/>
          <w:lang w:eastAsia="sl-SI"/>
        </w:rPr>
        <w:t xml:space="preserve">razpisuje </w:t>
      </w:r>
      <w:r w:rsidRPr="00595A4A">
        <w:rPr>
          <w:rFonts w:ascii="Candara" w:eastAsia="Times New Roman" w:hAnsi="Candara" w:cs="Calibri"/>
          <w:sz w:val="24"/>
          <w:szCs w:val="24"/>
          <w:lang w:eastAsia="sl-SI"/>
        </w:rPr>
        <w:t>4 štipendije za nadarjene dijake in študente Občine Šempeter - Vrtojba, in sicer:</w:t>
      </w:r>
    </w:p>
    <w:p w14:paraId="2696DC09" w14:textId="77777777" w:rsidR="00C23790" w:rsidRPr="00595A4A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95A4A">
        <w:rPr>
          <w:rFonts w:ascii="Candara" w:eastAsia="Times New Roman" w:hAnsi="Candara"/>
          <w:b/>
          <w:sz w:val="24"/>
          <w:szCs w:val="24"/>
          <w:lang w:eastAsia="sl-SI"/>
        </w:rPr>
        <w:t xml:space="preserve">- 2 štipendiji za dijake </w:t>
      </w:r>
    </w:p>
    <w:p w14:paraId="0484111A" w14:textId="77777777" w:rsidR="00C23790" w:rsidRPr="00595A4A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595A4A">
        <w:rPr>
          <w:rFonts w:ascii="Candara" w:eastAsia="Times New Roman" w:hAnsi="Candara"/>
          <w:b/>
          <w:sz w:val="24"/>
          <w:szCs w:val="24"/>
          <w:lang w:eastAsia="sl-SI"/>
        </w:rPr>
        <w:t>- 2 štipendiji za študente</w:t>
      </w:r>
    </w:p>
    <w:p w14:paraId="5990BF07" w14:textId="77777777" w:rsidR="00C23790" w:rsidRPr="007178CD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595A4A">
        <w:rPr>
          <w:rFonts w:ascii="Candara" w:eastAsia="Times New Roman" w:hAnsi="Candara" w:cs="Calibri"/>
          <w:sz w:val="24"/>
          <w:szCs w:val="24"/>
          <w:lang w:eastAsia="sl-SI"/>
        </w:rPr>
        <w:t>Na razpis se lahko prijavijo dijaki srednješolskega izobraževanja, študenti dodiplomskega in enovitega magistrskega izobraževanja v Sloveniji in študenti, ki študirajo v tujini, če izpolnjujejo naslednje pogoje</w:t>
      </w: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:</w:t>
      </w:r>
    </w:p>
    <w:p w14:paraId="20FD4C4E" w14:textId="77777777" w:rsidR="00C23790" w:rsidRPr="007178CD" w:rsidRDefault="00C23790" w:rsidP="00C23790">
      <w:pPr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dijaki, ki ob vpisu v prvi letnik srednje šole niso starejši od 17 let, </w:t>
      </w:r>
    </w:p>
    <w:p w14:paraId="3065213B" w14:textId="77777777" w:rsidR="00C23790" w:rsidRPr="007178CD" w:rsidRDefault="00C23790" w:rsidP="00C23790">
      <w:pPr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študenti dodiplomskega in enovitega magistrskega študija, ki se izobražujejo v Republiki Sloveniji, če ob vpisu v prvi letnik niso  starejši od 24 let, </w:t>
      </w:r>
    </w:p>
    <w:p w14:paraId="32B8A68E" w14:textId="77777777" w:rsidR="00C23790" w:rsidRPr="007178CD" w:rsidRDefault="00C23790" w:rsidP="00C23790">
      <w:pPr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študenti dodiplomskih študijskih programov, ki se izobražujejo v tujini, od vključno prvega letnika, če ob vpisu v prvi letnik niso starejši od 24 let</w:t>
      </w:r>
    </w:p>
    <w:p w14:paraId="70DA726B" w14:textId="77777777" w:rsidR="00C23790" w:rsidRPr="007178CD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Starost dijakov in študentov višjih letnikov  je lahko sorazmerno višja.</w:t>
      </w:r>
    </w:p>
    <w:p w14:paraId="0764751A" w14:textId="77777777" w:rsidR="00C23790" w:rsidRPr="007178CD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Poleg zgoraj navedenega morajo kandidati izpolnjevati še naslednje pogoje:</w:t>
      </w:r>
    </w:p>
    <w:p w14:paraId="33ED0E3C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da imajo stalno prebivališče na območju Občine Šempeter - Vrtojba,</w:t>
      </w:r>
    </w:p>
    <w:p w14:paraId="2847D895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so državljani Republike Slovenije,</w:t>
      </w:r>
    </w:p>
    <w:p w14:paraId="674C9C3A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da niso v delovnem razmerju,</w:t>
      </w:r>
    </w:p>
    <w:p w14:paraId="01123D95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da ne opravljajo samostojne registrirane dejavnosti, </w:t>
      </w:r>
    </w:p>
    <w:p w14:paraId="33D12ECF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da niso družbeniki gospodarskih družb ali ustanovitelji ali soustanovitelji zavodov,</w:t>
      </w:r>
    </w:p>
    <w:p w14:paraId="7AFD7F15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da niso vpisani v evidenco brezposelnih oseb pri Zavodu Republike Slovenije za zaposlovanje,</w:t>
      </w:r>
    </w:p>
    <w:p w14:paraId="6A0143B2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da hkrati ne prejemajo druge štipendije v Republiki Sloveniji, razen če študirajo v tujini, </w:t>
      </w:r>
    </w:p>
    <w:p w14:paraId="4D8EFE05" w14:textId="77777777" w:rsidR="00C23790" w:rsidRPr="007178CD" w:rsidRDefault="00C23790" w:rsidP="00C23790">
      <w:pPr>
        <w:numPr>
          <w:ilvl w:val="0"/>
          <w:numId w:val="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da imajo dijaki, v preteklem šolskem letu povprečno oceno najmanj 4 iz vseh ocenjenih predmetov, in študenti v preteklem študijskem letu najmanj povprečno oceno 8 iz vseh opravljenih izpitov in drugih študijskih obveznosti, študenti, ki študirajo v tujini pa z njo primerljivo oceno.</w:t>
      </w:r>
    </w:p>
    <w:p w14:paraId="01B3F769" w14:textId="77777777" w:rsidR="00C23790" w:rsidRPr="007178CD" w:rsidRDefault="00C23790" w:rsidP="00C23790">
      <w:pPr>
        <w:spacing w:after="0" w:line="240" w:lineRule="auto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Štipendijo lahko pridobi dijak ali študent, ki nima zahtevane povprečne ocene iz osme alineje prejšnjega odstavka tega člena, če ima vsaj na enem področju dosežke v evropskem ali svetovnem merilu v zadnjih treh letih, glede na šolsko oziroma študijsko leto za katerega</w:t>
      </w:r>
    </w:p>
    <w:p w14:paraId="702738B4" w14:textId="77777777" w:rsidR="00C23790" w:rsidRPr="007178CD" w:rsidRDefault="00C23790" w:rsidP="00C23790">
      <w:pPr>
        <w:spacing w:after="0" w:line="240" w:lineRule="auto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uveljavlja pravico do štipendije in so ti boljši od dosežkov tistih dijakov in študentov, ki te pogoje izpolnjujejo. V tem primeru povprečna ocena dijaka ne sme biti nižja od ocene 3, študenta pa ne nižja od ocene 7 oziroma z njo primerljive ocene, če študent študira v tujini.</w:t>
      </w:r>
    </w:p>
    <w:p w14:paraId="2BB74F20" w14:textId="77777777" w:rsidR="00C23790" w:rsidRPr="007178CD" w:rsidRDefault="00C23790" w:rsidP="00C23790">
      <w:pPr>
        <w:spacing w:after="0" w:line="240" w:lineRule="auto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Prijavi na obrazcu, objavljenem na spletni strani  je potrebno priložiti:</w:t>
      </w:r>
    </w:p>
    <w:p w14:paraId="3263413D" w14:textId="77777777" w:rsidR="00C23790" w:rsidRPr="007178CD" w:rsidRDefault="00C23790" w:rsidP="00C23790">
      <w:pPr>
        <w:numPr>
          <w:ilvl w:val="0"/>
          <w:numId w:val="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dokazilo o vpisu v izobraževalni program za tekoče šolsko oziroma študijsko leto,</w:t>
      </w:r>
    </w:p>
    <w:p w14:paraId="24CA86FF" w14:textId="77777777" w:rsidR="00C23790" w:rsidRPr="007178CD" w:rsidRDefault="00C23790" w:rsidP="00C23790">
      <w:pPr>
        <w:numPr>
          <w:ilvl w:val="0"/>
          <w:numId w:val="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dokazilo o učnem uspehu zadnjega letnika izobraževanja,</w:t>
      </w:r>
    </w:p>
    <w:p w14:paraId="08A9A335" w14:textId="77777777" w:rsidR="00C23790" w:rsidRPr="007178CD" w:rsidRDefault="00C23790" w:rsidP="00C23790">
      <w:pPr>
        <w:numPr>
          <w:ilvl w:val="0"/>
          <w:numId w:val="3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življenjepis z opisom dosedanjega izobraževanja.</w:t>
      </w:r>
    </w:p>
    <w:p w14:paraId="6EE6CF10" w14:textId="77777777" w:rsidR="00C23790" w:rsidRPr="007178CD" w:rsidRDefault="00C23790" w:rsidP="00C23790">
      <w:pPr>
        <w:spacing w:after="0" w:line="240" w:lineRule="auto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hAnsi="Candara"/>
          <w:sz w:val="24"/>
          <w:szCs w:val="24"/>
        </w:rPr>
        <w:lastRenderedPageBreak/>
        <w:t xml:space="preserve">Zaželeno je, da so kandidati v zadnjih treh šolskih oz. študijskih letih, glede na šolsko leto za katerega se uveljavlja pravico do štipendije, imeli tudi druge </w:t>
      </w: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dosežke raznih področjih, npr.:  </w:t>
      </w:r>
    </w:p>
    <w:p w14:paraId="27A29C77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  v znanju, športu, raziskovalnem delu in na umetniških področjih, arhitekturnih ali drugih natečajih,</w:t>
      </w:r>
    </w:p>
    <w:p w14:paraId="24593A41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 javne nastope in predstavitve, dodatna izobraževanja, udeležbe na seminarjih in kongresih,</w:t>
      </w:r>
    </w:p>
    <w:p w14:paraId="0E1C8BDC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 objave in predstavitve izvirnih avtorskih del na umetniških, strokovnih ali  znanstveno  raziskovalnih področjih, urejanje publikacij, glasil in revij ter vodenje projektov,</w:t>
      </w:r>
    </w:p>
    <w:p w14:paraId="782E2BE5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 izboljšave ter izume in patente,</w:t>
      </w:r>
    </w:p>
    <w:p w14:paraId="1E56DA24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funkcije in/ali vloge v različnih organizacijah,</w:t>
      </w:r>
    </w:p>
    <w:p w14:paraId="04FB6AED" w14:textId="77777777" w:rsidR="00C23790" w:rsidRPr="007178CD" w:rsidRDefault="00C23790" w:rsidP="00C23790">
      <w:pPr>
        <w:numPr>
          <w:ilvl w:val="0"/>
          <w:numId w:val="4"/>
        </w:numPr>
        <w:suppressAutoHyphens w:val="0"/>
        <w:spacing w:after="0" w:line="240" w:lineRule="auto"/>
        <w:ind w:left="284"/>
        <w:contextualSpacing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  ustrezna priporočila profesorjev, mentorjev in društev..</w:t>
      </w:r>
    </w:p>
    <w:p w14:paraId="3C41C364" w14:textId="77777777" w:rsidR="00C23790" w:rsidRPr="007178CD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V primeru, da želi kandidat uveljavljati svoje dosežke iz prejšnjega odstavka, mora priložiti ustrezna dokazila o teh dosežkih.</w:t>
      </w:r>
      <w:r w:rsidRPr="007178CD">
        <w:t xml:space="preserve"> </w:t>
      </w:r>
      <w:bookmarkStart w:id="0" w:name="_Hlk176507884"/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Komisija dokazil o dosežkih ne bo upoštevala, če iz njih ne bodo razvidni podatki na podlagi katerih se uspeh lahko ovrednoti v skladu z odlokom.</w:t>
      </w:r>
      <w:bookmarkEnd w:id="0"/>
    </w:p>
    <w:p w14:paraId="41F19D22" w14:textId="77777777" w:rsidR="00C23790" w:rsidRPr="007178CD" w:rsidRDefault="00C23790" w:rsidP="00C23790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-Bold"/>
          <w:bCs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Vse v roku prispele in s predpisanimi dokazili opremljene vloge bodo ocenjene, v skladu z merili iz 12. do vključno 21. člena Odloka o štipendiranju, in uvrščene na prednostno listo. </w:t>
      </w:r>
      <w:r w:rsidRPr="007178CD">
        <w:rPr>
          <w:rFonts w:ascii="Candara" w:hAnsi="Candara" w:cs="Calibri-Bold"/>
          <w:bCs/>
          <w:sz w:val="24"/>
          <w:szCs w:val="24"/>
          <w:lang w:eastAsia="sl-SI"/>
        </w:rPr>
        <w:t>Dokazila o uspehih na drugih področjih prinašajo dodatne točke kandidatu, niso pa obvezne priloge in ne pogoj za kandidiranje na razpisu. Zato iz tega naslova dopolnitev vloge ni mogoča.</w:t>
      </w:r>
    </w:p>
    <w:p w14:paraId="6D25F7F7" w14:textId="77777777" w:rsidR="00C23790" w:rsidRPr="007178CD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>Štipendije bodo dodeljene kandidatom po vrstnem redu na prednostni listi glede na število točk in razpisanih štipendij.</w:t>
      </w:r>
    </w:p>
    <w:p w14:paraId="64A6BE08" w14:textId="77777777" w:rsidR="00C23790" w:rsidRPr="00DA1D1B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7178CD">
        <w:rPr>
          <w:rFonts w:ascii="Candara" w:eastAsia="Times New Roman" w:hAnsi="Candara" w:cs="Calibri"/>
          <w:sz w:val="24"/>
          <w:szCs w:val="24"/>
          <w:lang w:eastAsia="sl-SI"/>
        </w:rPr>
        <w:t xml:space="preserve">Ob enakem številu točk za pridobitev posamezne vrste štipendije ima prednost kandidat z </w:t>
      </w:r>
      <w:r w:rsidRPr="00DA1D1B">
        <w:rPr>
          <w:rFonts w:ascii="Candara" w:eastAsia="Times New Roman" w:hAnsi="Candara" w:cs="Calibri"/>
          <w:sz w:val="24"/>
          <w:szCs w:val="24"/>
          <w:lang w:eastAsia="sl-SI"/>
        </w:rPr>
        <w:t xml:space="preserve">nižjim povprečnim mesečnim dohodkom na družinskega člana, za kar bi taka kandidata bila pozvana k dopolnitvi vloge. </w:t>
      </w:r>
    </w:p>
    <w:p w14:paraId="6BD52A1F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 w:cs="Calibri"/>
          <w:sz w:val="24"/>
          <w:szCs w:val="24"/>
          <w:lang w:eastAsia="sl-SI"/>
        </w:rPr>
        <w:t xml:space="preserve">Kandidati bodo o rezultatih razpisa obveščeni najkasneje do 15. 12. 2025. </w:t>
      </w:r>
    </w:p>
    <w:p w14:paraId="6BBDD2B5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 xml:space="preserve">Razpisno dokumentacijo se lahko prevzame v Glavni pisarni Občine Šempeter - Vrtojba, v času uradnih ur ali posname s spletne strani </w:t>
      </w:r>
      <w:hyperlink r:id="rId7" w:history="1">
        <w:r w:rsidRPr="00DA1D1B">
          <w:rPr>
            <w:rFonts w:ascii="Candara" w:eastAsia="Times New Roman" w:hAnsi="Candara"/>
            <w:sz w:val="24"/>
            <w:szCs w:val="24"/>
            <w:u w:val="single"/>
            <w:lang w:eastAsia="sl-SI"/>
          </w:rPr>
          <w:t>www.sempeter-vrtojba.si</w:t>
        </w:r>
      </w:hyperlink>
      <w:r w:rsidRPr="00DA1D1B">
        <w:rPr>
          <w:rFonts w:ascii="Candara" w:eastAsia="Times New Roman" w:hAnsi="Candara"/>
          <w:sz w:val="24"/>
          <w:szCs w:val="24"/>
          <w:lang w:eastAsia="sl-SI"/>
        </w:rPr>
        <w:t>.</w:t>
      </w:r>
    </w:p>
    <w:p w14:paraId="6C4955E0" w14:textId="77777777" w:rsidR="00C23790" w:rsidRPr="00DA1D1B" w:rsidRDefault="00C23790" w:rsidP="00C23790">
      <w:pPr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 w:cs="Calibri"/>
          <w:b/>
          <w:sz w:val="24"/>
          <w:szCs w:val="24"/>
          <w:lang w:eastAsia="sl-SI"/>
        </w:rPr>
        <w:t>Rok za oddajo prijav</w:t>
      </w:r>
      <w:r w:rsidRPr="00DA1D1B">
        <w:rPr>
          <w:rFonts w:ascii="Candara" w:eastAsia="Times New Roman" w:hAnsi="Candara" w:cs="Calibri"/>
          <w:sz w:val="24"/>
          <w:szCs w:val="24"/>
          <w:lang w:eastAsia="sl-SI"/>
        </w:rPr>
        <w:t xml:space="preserve">, z vsemi potrebnimi dokazili je </w:t>
      </w:r>
      <w:r w:rsidRPr="00DA1D1B">
        <w:rPr>
          <w:rFonts w:ascii="Candara" w:eastAsia="Times New Roman" w:hAnsi="Candara" w:cs="Calibri"/>
          <w:b/>
          <w:sz w:val="24"/>
          <w:szCs w:val="24"/>
          <w:lang w:eastAsia="sl-SI"/>
        </w:rPr>
        <w:t xml:space="preserve">19. oktober 2025.  </w:t>
      </w:r>
      <w:r w:rsidRPr="00DA1D1B">
        <w:rPr>
          <w:rFonts w:ascii="Candara" w:eastAsia="Times New Roman" w:hAnsi="Candara"/>
          <w:sz w:val="24"/>
          <w:szCs w:val="24"/>
          <w:lang w:eastAsia="sl-SI"/>
        </w:rPr>
        <w:t xml:space="preserve">Prosilci naj svoje vloge oddajo osebno ali priporočeno po pošti na naslov: Občina Šempeter - Vrtojba, Trg Ivana Roba 3/a, 5290 Šempeter pri Gorici, </w:t>
      </w:r>
      <w:r w:rsidRPr="00DA1D1B">
        <w:rPr>
          <w:rFonts w:ascii="Candara" w:eastAsia="Times New Roman" w:hAnsi="Candara"/>
          <w:b/>
          <w:bCs/>
          <w:sz w:val="24"/>
          <w:szCs w:val="24"/>
          <w:lang w:eastAsia="sl-SI"/>
        </w:rPr>
        <w:t>obvezno s pripisom »Prijava na razpis za dodelitev štipendij Občine Šempeter - Vrtojba« in »Ne odpiraj</w:t>
      </w:r>
      <w:r w:rsidRPr="00DA1D1B">
        <w:rPr>
          <w:rFonts w:ascii="Candara" w:eastAsia="Times New Roman" w:hAnsi="Candara"/>
          <w:sz w:val="24"/>
          <w:szCs w:val="24"/>
          <w:lang w:eastAsia="sl-SI"/>
        </w:rPr>
        <w:t>«.</w:t>
      </w:r>
    </w:p>
    <w:p w14:paraId="54705069" w14:textId="77777777" w:rsidR="00C23790" w:rsidRPr="00DA1D1B" w:rsidRDefault="00C23790" w:rsidP="00C23790">
      <w:pPr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>Dodatne informacije v zvezi z razpisom lahko dobite pri višji svetovalki za družbene dejavnosti, Kseniji Ušaj,</w:t>
      </w:r>
      <w:r w:rsidRPr="00DA1D1B">
        <w:rPr>
          <w:rFonts w:ascii="Candara" w:eastAsia="Times New Roman" w:hAnsi="Candara" w:cs="Calibri"/>
          <w:sz w:val="24"/>
          <w:szCs w:val="24"/>
          <w:lang w:eastAsia="sl-SI"/>
        </w:rPr>
        <w:t xml:space="preserve"> telefon: 05 335 1622 oz. po e-pošti, </w:t>
      </w:r>
      <w:r w:rsidRPr="00DA1D1B">
        <w:rPr>
          <w:rFonts w:ascii="Candara" w:eastAsia="Times New Roman" w:hAnsi="Candara"/>
          <w:sz w:val="24"/>
          <w:szCs w:val="24"/>
          <w:lang w:eastAsia="sl-SI"/>
        </w:rPr>
        <w:t>ksenija.usaj@sempeter-vrtojba.si.</w:t>
      </w:r>
    </w:p>
    <w:p w14:paraId="73C9A47B" w14:textId="77777777" w:rsidR="00C23790" w:rsidRPr="00DA1D1B" w:rsidRDefault="00C23790" w:rsidP="00C23790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sz w:val="24"/>
          <w:szCs w:val="24"/>
          <w:lang w:eastAsia="sl-SI"/>
        </w:rPr>
      </w:pPr>
    </w:p>
    <w:p w14:paraId="19B808CF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>Številka: 6090-1/2025-3</w:t>
      </w:r>
    </w:p>
    <w:p w14:paraId="4436A612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>Šempeter pri Gorici, 10. september 2025</w:t>
      </w:r>
    </w:p>
    <w:p w14:paraId="7F8DD534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</w:p>
    <w:p w14:paraId="7F3935D5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  <w:r w:rsidRPr="00DA1D1B">
        <w:rPr>
          <w:rFonts w:ascii="Candara" w:eastAsia="Times New Roman" w:hAnsi="Candara"/>
          <w:sz w:val="24"/>
          <w:szCs w:val="24"/>
          <w:lang w:eastAsia="sl-SI"/>
        </w:rPr>
        <w:tab/>
      </w:r>
    </w:p>
    <w:p w14:paraId="50D315A7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 xml:space="preserve">       </w:t>
      </w:r>
    </w:p>
    <w:p w14:paraId="4CF28973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 xml:space="preserve">            </w:t>
      </w:r>
    </w:p>
    <w:p w14:paraId="0F8FDC31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 xml:space="preserve"> mag. Milan Turk </w:t>
      </w:r>
    </w:p>
    <w:p w14:paraId="1CFF0E5B" w14:textId="77777777" w:rsidR="00C23790" w:rsidRPr="00DA1D1B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A1D1B">
        <w:rPr>
          <w:rFonts w:ascii="Candara" w:eastAsia="Times New Roman" w:hAnsi="Candara"/>
          <w:sz w:val="24"/>
          <w:szCs w:val="24"/>
          <w:lang w:eastAsia="sl-SI"/>
        </w:rPr>
        <w:t>župan</w:t>
      </w:r>
    </w:p>
    <w:p w14:paraId="7FD688A1" w14:textId="77777777" w:rsidR="00C23790" w:rsidRPr="004F74E2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color w:val="EE0000"/>
          <w:sz w:val="24"/>
          <w:szCs w:val="24"/>
          <w:lang w:eastAsia="sl-SI"/>
        </w:rPr>
      </w:pPr>
    </w:p>
    <w:p w14:paraId="644484F1" w14:textId="77777777" w:rsidR="00C23790" w:rsidRPr="004F74E2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color w:val="EE0000"/>
          <w:sz w:val="24"/>
          <w:szCs w:val="24"/>
          <w:lang w:eastAsia="sl-SI"/>
        </w:rPr>
      </w:pPr>
    </w:p>
    <w:p w14:paraId="33AD0684" w14:textId="77777777" w:rsidR="00C23790" w:rsidRPr="004F74E2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color w:val="EE0000"/>
          <w:sz w:val="24"/>
          <w:szCs w:val="24"/>
          <w:lang w:eastAsia="sl-SI"/>
        </w:rPr>
      </w:pPr>
    </w:p>
    <w:p w14:paraId="0FDFBE30" w14:textId="77777777" w:rsidR="00C23790" w:rsidRPr="004F74E2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color w:val="EE0000"/>
          <w:sz w:val="24"/>
          <w:szCs w:val="24"/>
          <w:lang w:eastAsia="sl-SI"/>
        </w:rPr>
      </w:pPr>
    </w:p>
    <w:p w14:paraId="158FEED0" w14:textId="77777777" w:rsidR="00C23790" w:rsidRPr="004F74E2" w:rsidRDefault="00C23790" w:rsidP="00C23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color w:val="EE0000"/>
          <w:sz w:val="24"/>
          <w:szCs w:val="24"/>
          <w:lang w:eastAsia="sl-SI"/>
        </w:rPr>
      </w:pPr>
    </w:p>
    <w:p w14:paraId="70388A29" w14:textId="77777777" w:rsidR="00345F1D" w:rsidRDefault="00345F1D"/>
    <w:sectPr w:rsidR="00345F1D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B6CA" w14:textId="77777777" w:rsidR="006138BF" w:rsidRDefault="006138BF">
      <w:pPr>
        <w:spacing w:after="0" w:line="240" w:lineRule="auto"/>
      </w:pPr>
      <w:r>
        <w:separator/>
      </w:r>
    </w:p>
  </w:endnote>
  <w:endnote w:type="continuationSeparator" w:id="0">
    <w:p w14:paraId="5DF855BB" w14:textId="77777777" w:rsidR="006138BF" w:rsidRDefault="006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8095" w14:textId="77777777" w:rsidR="006138BF" w:rsidRDefault="006138BF">
      <w:pPr>
        <w:spacing w:after="0" w:line="240" w:lineRule="auto"/>
      </w:pPr>
      <w:r>
        <w:separator/>
      </w:r>
    </w:p>
  </w:footnote>
  <w:footnote w:type="continuationSeparator" w:id="0">
    <w:p w14:paraId="76E81A23" w14:textId="77777777" w:rsidR="006138BF" w:rsidRDefault="006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6D6"/>
    <w:multiLevelType w:val="hybridMultilevel"/>
    <w:tmpl w:val="6B7853C0"/>
    <w:lvl w:ilvl="0" w:tplc="09A2D5CE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C32F5A"/>
    <w:multiLevelType w:val="hybridMultilevel"/>
    <w:tmpl w:val="046872EE"/>
    <w:lvl w:ilvl="0" w:tplc="09A2D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C56A9"/>
    <w:multiLevelType w:val="hybridMultilevel"/>
    <w:tmpl w:val="B2087054"/>
    <w:lvl w:ilvl="0" w:tplc="09A2D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F136A"/>
    <w:multiLevelType w:val="hybridMultilevel"/>
    <w:tmpl w:val="03427E52"/>
    <w:lvl w:ilvl="0" w:tplc="09A2D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10257">
    <w:abstractNumId w:val="1"/>
  </w:num>
  <w:num w:numId="2" w16cid:durableId="2042315180">
    <w:abstractNumId w:val="0"/>
  </w:num>
  <w:num w:numId="3" w16cid:durableId="592976877">
    <w:abstractNumId w:val="3"/>
  </w:num>
  <w:num w:numId="4" w16cid:durableId="43636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274887"/>
    <w:rsid w:val="00345F1D"/>
    <w:rsid w:val="006138BF"/>
    <w:rsid w:val="00620DF8"/>
    <w:rsid w:val="00B83A15"/>
    <w:rsid w:val="00C23790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2025-09-15T11:31:00Z</dcterms:created>
  <dcterms:modified xsi:type="dcterms:W3CDTF">2025-09-15T11:31:00Z</dcterms:modified>
  <dc:language>sl-SI</dc:language>
</cp:coreProperties>
</file>