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EE" w:rsidRDefault="005965EE" w:rsidP="005965EE">
      <w:pPr>
        <w:pStyle w:val="Glava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-709295</wp:posOffset>
            </wp:positionV>
            <wp:extent cx="5762625" cy="657225"/>
            <wp:effectExtent l="0" t="0" r="9525" b="9525"/>
            <wp:wrapSquare wrapText="bothSides"/>
            <wp:docPr id="1" name="Slika 1" descr="E-dopisniList-Glava-0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dopisniList-Glava-01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443" w:rsidRDefault="00785443"/>
    <w:p w:rsidR="005965EE" w:rsidRPr="00451FB7" w:rsidRDefault="005965EE" w:rsidP="005965EE">
      <w:pPr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t>Šempeter pri Gorici, 8. november 2023</w:t>
      </w:r>
    </w:p>
    <w:p w:rsidR="005965EE" w:rsidRDefault="005965EE" w:rsidP="005965EE">
      <w:pPr>
        <w:spacing w:before="100" w:beforeAutospacing="1"/>
        <w:jc w:val="both"/>
        <w:rPr>
          <w:rFonts w:ascii="Candara" w:hAnsi="Candara"/>
          <w:b/>
          <w:bCs/>
          <w:color w:val="000000"/>
          <w:szCs w:val="24"/>
        </w:rPr>
      </w:pPr>
    </w:p>
    <w:p w:rsidR="005965EE" w:rsidRPr="00451FB7" w:rsidRDefault="005965EE" w:rsidP="005965EE">
      <w:pPr>
        <w:spacing w:before="100" w:beforeAutospacing="1"/>
        <w:jc w:val="both"/>
        <w:rPr>
          <w:szCs w:val="24"/>
        </w:rPr>
      </w:pPr>
      <w:r w:rsidRPr="00451FB7">
        <w:rPr>
          <w:rFonts w:ascii="Candara" w:hAnsi="Candara"/>
          <w:b/>
          <w:bCs/>
          <w:color w:val="000000"/>
          <w:szCs w:val="24"/>
        </w:rPr>
        <w:t>REZULTATI JAVNEGA RAZPISA ZA SOFINANCIRANJE IZVAJANJA BREZPLAČNIH PREVOZOV ZA STAREJŠE V OBČINI ŠEMPETER - VRTOJBA V LETU 2023</w:t>
      </w:r>
    </w:p>
    <w:p w:rsidR="005965EE" w:rsidRPr="00451FB7" w:rsidRDefault="005965EE" w:rsidP="005965EE">
      <w:pPr>
        <w:spacing w:before="100" w:beforeAutospacing="1"/>
        <w:jc w:val="both"/>
        <w:rPr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9"/>
        <w:gridCol w:w="1417"/>
      </w:tblGrid>
      <w:tr w:rsidR="005965EE" w:rsidRPr="00451FB7" w:rsidTr="00361AD3">
        <w:trPr>
          <w:trHeight w:val="338"/>
        </w:trPr>
        <w:tc>
          <w:tcPr>
            <w:tcW w:w="6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FB7" w:rsidRPr="00451FB7" w:rsidRDefault="005965EE" w:rsidP="00361AD3">
            <w:pPr>
              <w:spacing w:before="100" w:beforeAutospacing="1"/>
              <w:rPr>
                <w:b/>
                <w:szCs w:val="24"/>
              </w:rPr>
            </w:pPr>
            <w:r w:rsidRPr="00451FB7">
              <w:rPr>
                <w:rFonts w:ascii="Candara" w:hAnsi="Candara"/>
                <w:b/>
              </w:rPr>
              <w:t>NAZIV PREJEMNIKA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FB7" w:rsidRPr="00451FB7" w:rsidRDefault="005965EE" w:rsidP="00361AD3">
            <w:pPr>
              <w:spacing w:before="100" w:beforeAutospacing="1"/>
              <w:jc w:val="right"/>
              <w:rPr>
                <w:b/>
                <w:szCs w:val="24"/>
              </w:rPr>
            </w:pPr>
            <w:r w:rsidRPr="00451FB7">
              <w:rPr>
                <w:rFonts w:ascii="Candara" w:hAnsi="Candara"/>
                <w:b/>
              </w:rPr>
              <w:t>EUR</w:t>
            </w:r>
          </w:p>
        </w:tc>
      </w:tr>
      <w:tr w:rsidR="005965EE" w:rsidRPr="00451FB7" w:rsidTr="00361AD3">
        <w:trPr>
          <w:trHeight w:val="338"/>
        </w:trPr>
        <w:tc>
          <w:tcPr>
            <w:tcW w:w="6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5EE" w:rsidRPr="00451FB7" w:rsidRDefault="005965EE" w:rsidP="00361AD3">
            <w:pPr>
              <w:spacing w:before="100" w:beforeAutospacing="1"/>
              <w:rPr>
                <w:rFonts w:ascii="Candara" w:hAnsi="Candara"/>
              </w:rPr>
            </w:pPr>
            <w:r w:rsidRPr="00451FB7">
              <w:rPr>
                <w:rFonts w:ascii="Candara" w:hAnsi="Candara"/>
                <w:szCs w:val="24"/>
              </w:rPr>
              <w:t>DRUŠTVO PARAPLEGIKOV  SEVERNE PRIMORSKE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5EE" w:rsidRPr="00451FB7" w:rsidRDefault="005965EE" w:rsidP="00361AD3">
            <w:pPr>
              <w:spacing w:before="100" w:beforeAutospacing="1"/>
              <w:jc w:val="right"/>
              <w:rPr>
                <w:rFonts w:ascii="Candara" w:hAnsi="Candara"/>
              </w:rPr>
            </w:pPr>
            <w:r w:rsidRPr="00451FB7">
              <w:rPr>
                <w:rFonts w:ascii="Candara" w:hAnsi="Candara"/>
                <w:szCs w:val="24"/>
              </w:rPr>
              <w:t>3.000,00</w:t>
            </w:r>
          </w:p>
        </w:tc>
      </w:tr>
    </w:tbl>
    <w:p w:rsidR="005965EE" w:rsidRDefault="005965EE" w:rsidP="005965EE">
      <w:pPr>
        <w:spacing w:before="100" w:beforeAutospacing="1"/>
        <w:rPr>
          <w:rFonts w:ascii="Candara" w:hAnsi="Candara"/>
          <w:color w:val="000000"/>
          <w:szCs w:val="24"/>
        </w:rPr>
      </w:pPr>
      <w:bookmarkStart w:id="0" w:name="_GoBack"/>
      <w:bookmarkEnd w:id="0"/>
    </w:p>
    <w:p w:rsidR="005965EE" w:rsidRPr="00451FB7" w:rsidRDefault="005965EE" w:rsidP="005965EE">
      <w:pPr>
        <w:spacing w:before="100" w:beforeAutospacing="1"/>
        <w:rPr>
          <w:szCs w:val="24"/>
        </w:rPr>
      </w:pPr>
      <w:r w:rsidRPr="00451FB7">
        <w:rPr>
          <w:rFonts w:ascii="Candara" w:hAnsi="Candara"/>
          <w:color w:val="000000"/>
          <w:szCs w:val="24"/>
        </w:rPr>
        <w:t>Komisija za vrednotenje sofinanciranja izvajanja programa brezplačnih prevozov</w:t>
      </w:r>
      <w:r>
        <w:rPr>
          <w:rFonts w:ascii="Candara" w:hAnsi="Candara"/>
          <w:color w:val="000000"/>
          <w:szCs w:val="24"/>
        </w:rPr>
        <w:t xml:space="preserve"> za starejše v Občini Šempeter -</w:t>
      </w:r>
      <w:r w:rsidRPr="00451FB7">
        <w:rPr>
          <w:rFonts w:ascii="Candara" w:hAnsi="Candara"/>
          <w:color w:val="000000"/>
          <w:szCs w:val="24"/>
        </w:rPr>
        <w:t xml:space="preserve"> Vrtojba:</w:t>
      </w:r>
    </w:p>
    <w:p w:rsidR="005965EE" w:rsidRPr="00451FB7" w:rsidRDefault="005965EE" w:rsidP="005965EE">
      <w:pPr>
        <w:spacing w:before="100" w:beforeAutospacing="1"/>
        <w:rPr>
          <w:szCs w:val="24"/>
        </w:rPr>
      </w:pPr>
      <w:r w:rsidRPr="00451FB7">
        <w:rPr>
          <w:rFonts w:ascii="Candara" w:hAnsi="Candara"/>
          <w:color w:val="000000"/>
          <w:szCs w:val="24"/>
        </w:rPr>
        <w:t xml:space="preserve">Ksenija Ušaj </w:t>
      </w:r>
    </w:p>
    <w:p w:rsidR="005965EE" w:rsidRPr="00451FB7" w:rsidRDefault="005965EE" w:rsidP="005965EE">
      <w:pPr>
        <w:spacing w:before="100" w:beforeAutospacing="1"/>
        <w:rPr>
          <w:szCs w:val="24"/>
        </w:rPr>
      </w:pPr>
      <w:r w:rsidRPr="00451FB7">
        <w:rPr>
          <w:rFonts w:ascii="Candara" w:hAnsi="Candara"/>
          <w:color w:val="000000"/>
          <w:szCs w:val="24"/>
        </w:rPr>
        <w:t>mag. Peter Ptičak</w:t>
      </w:r>
    </w:p>
    <w:p w:rsidR="005965EE" w:rsidRDefault="005965EE" w:rsidP="005965EE">
      <w:r w:rsidRPr="00451FB7">
        <w:rPr>
          <w:rFonts w:ascii="Candara" w:hAnsi="Candara"/>
          <w:color w:val="000000"/>
          <w:szCs w:val="24"/>
        </w:rPr>
        <w:t>Petra Dominko Baša</w:t>
      </w:r>
    </w:p>
    <w:sectPr w:rsidR="00596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C7C" w:rsidRDefault="00713C7C" w:rsidP="005965EE">
      <w:pPr>
        <w:spacing w:after="0" w:line="240" w:lineRule="auto"/>
      </w:pPr>
      <w:r>
        <w:separator/>
      </w:r>
    </w:p>
  </w:endnote>
  <w:endnote w:type="continuationSeparator" w:id="0">
    <w:p w:rsidR="00713C7C" w:rsidRDefault="00713C7C" w:rsidP="0059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C7C" w:rsidRDefault="00713C7C" w:rsidP="005965EE">
      <w:pPr>
        <w:spacing w:after="0" w:line="240" w:lineRule="auto"/>
      </w:pPr>
      <w:r>
        <w:separator/>
      </w:r>
    </w:p>
  </w:footnote>
  <w:footnote w:type="continuationSeparator" w:id="0">
    <w:p w:rsidR="00713C7C" w:rsidRDefault="00713C7C" w:rsidP="00596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EE"/>
    <w:rsid w:val="005965EE"/>
    <w:rsid w:val="00713C7C"/>
    <w:rsid w:val="0078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65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5965E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65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5965E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Poljšak Furlan</dc:creator>
  <cp:lastModifiedBy>Mateja Poljšak Furlan</cp:lastModifiedBy>
  <cp:revision>1</cp:revision>
  <dcterms:created xsi:type="dcterms:W3CDTF">2023-11-08T10:19:00Z</dcterms:created>
  <dcterms:modified xsi:type="dcterms:W3CDTF">2023-11-08T10:21:00Z</dcterms:modified>
</cp:coreProperties>
</file>