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D15" w:rsidRPr="00C3560E" w:rsidRDefault="00615D15" w:rsidP="00C3560E">
      <w:pPr>
        <w:jc w:val="both"/>
        <w:rPr>
          <w:rFonts w:ascii="Arial" w:hAnsi="Arial" w:cs="Arial"/>
          <w:sz w:val="28"/>
        </w:rPr>
      </w:pPr>
      <w:r w:rsidRPr="00C3560E">
        <w:rPr>
          <w:rFonts w:ascii="Arial" w:hAnsi="Arial" w:cs="Arial"/>
          <w:sz w:val="28"/>
        </w:rPr>
        <w:t xml:space="preserve">PRILOGA 5 – OPIS OBSTOJEČEGA SISTEMA SLEDENJA VOZIL IN SISTEMA NAPOVEDI PRIHODA AVTOBUSOV NA POSTAJO </w:t>
      </w:r>
    </w:p>
    <w:p w:rsidR="00A27B60" w:rsidRPr="003048D1" w:rsidRDefault="00A27B60" w:rsidP="003048D1">
      <w:pPr>
        <w:jc w:val="both"/>
        <w:rPr>
          <w:rFonts w:ascii="Arial" w:hAnsi="Arial" w:cs="Arial"/>
          <w:sz w:val="22"/>
          <w:szCs w:val="22"/>
        </w:rPr>
      </w:pPr>
    </w:p>
    <w:p w:rsidR="00866BC2" w:rsidRPr="003048D1" w:rsidRDefault="00866BC2" w:rsidP="003048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048D1">
        <w:rPr>
          <w:rFonts w:ascii="Arial" w:hAnsi="Arial" w:cs="Arial"/>
          <w:b/>
          <w:sz w:val="22"/>
          <w:szCs w:val="22"/>
          <w:u w:val="single"/>
        </w:rPr>
        <w:t>Kratek opis sistema</w:t>
      </w:r>
    </w:p>
    <w:p w:rsidR="00866BC2" w:rsidRPr="003048D1" w:rsidRDefault="00866BC2" w:rsidP="003048D1">
      <w:pPr>
        <w:jc w:val="both"/>
        <w:rPr>
          <w:rFonts w:ascii="Arial" w:hAnsi="Arial" w:cs="Arial"/>
          <w:sz w:val="22"/>
          <w:szCs w:val="22"/>
        </w:rPr>
      </w:pPr>
    </w:p>
    <w:p w:rsidR="007B137F" w:rsidRPr="003048D1" w:rsidRDefault="008F63A3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Vsi avtobusi mestnega potniškega prometa so opremljeni s komunikacijskim modulom</w:t>
      </w:r>
      <w:r w:rsidR="00526774" w:rsidRPr="003048D1">
        <w:rPr>
          <w:rFonts w:ascii="Arial" w:hAnsi="Arial" w:cs="Arial"/>
          <w:sz w:val="22"/>
          <w:szCs w:val="22"/>
        </w:rPr>
        <w:t xml:space="preserve"> ZC4</w:t>
      </w:r>
      <w:r w:rsidRPr="003048D1">
        <w:rPr>
          <w:rFonts w:ascii="Arial" w:hAnsi="Arial" w:cs="Arial"/>
          <w:sz w:val="22"/>
          <w:szCs w:val="22"/>
        </w:rPr>
        <w:t xml:space="preserve">, preko katerega se zbirajo in posredujejo podatki o </w:t>
      </w:r>
      <w:r w:rsidR="001472ED" w:rsidRPr="003048D1">
        <w:rPr>
          <w:rFonts w:ascii="Arial" w:hAnsi="Arial" w:cs="Arial"/>
          <w:sz w:val="22"/>
          <w:szCs w:val="22"/>
        </w:rPr>
        <w:t xml:space="preserve">gibanju </w:t>
      </w:r>
      <w:r w:rsidRPr="003048D1">
        <w:rPr>
          <w:rFonts w:ascii="Arial" w:hAnsi="Arial" w:cs="Arial"/>
          <w:sz w:val="22"/>
          <w:szCs w:val="22"/>
        </w:rPr>
        <w:t>vozil</w:t>
      </w:r>
      <w:r w:rsidR="001472ED" w:rsidRPr="003048D1">
        <w:rPr>
          <w:rFonts w:ascii="Arial" w:hAnsi="Arial" w:cs="Arial"/>
          <w:sz w:val="22"/>
          <w:szCs w:val="22"/>
        </w:rPr>
        <w:t>a po liniji mestnega prometa</w:t>
      </w:r>
      <w:r w:rsidRPr="003048D1">
        <w:rPr>
          <w:rFonts w:ascii="Arial" w:hAnsi="Arial" w:cs="Arial"/>
          <w:sz w:val="22"/>
          <w:szCs w:val="22"/>
        </w:rPr>
        <w:t xml:space="preserve"> v centralni sistem</w:t>
      </w:r>
      <w:r w:rsidR="00FD6FB6" w:rsidRPr="003048D1">
        <w:rPr>
          <w:rFonts w:ascii="Arial" w:hAnsi="Arial" w:cs="Arial"/>
          <w:sz w:val="22"/>
          <w:szCs w:val="22"/>
        </w:rPr>
        <w:t xml:space="preserve"> (s</w:t>
      </w:r>
      <w:r w:rsidR="00526774" w:rsidRPr="003048D1">
        <w:rPr>
          <w:rFonts w:ascii="Arial" w:hAnsi="Arial" w:cs="Arial"/>
          <w:sz w:val="22"/>
          <w:szCs w:val="22"/>
        </w:rPr>
        <w:t>trežnik)</w:t>
      </w:r>
      <w:r w:rsidRPr="003048D1">
        <w:rPr>
          <w:rFonts w:ascii="Arial" w:hAnsi="Arial" w:cs="Arial"/>
          <w:sz w:val="22"/>
          <w:szCs w:val="22"/>
        </w:rPr>
        <w:t xml:space="preserve">, ki se nahaja na Občini </w:t>
      </w:r>
      <w:bookmarkStart w:id="0" w:name="_GoBack"/>
      <w:r w:rsidRPr="003048D1">
        <w:rPr>
          <w:rFonts w:ascii="Arial" w:hAnsi="Arial" w:cs="Arial"/>
          <w:sz w:val="22"/>
          <w:szCs w:val="22"/>
        </w:rPr>
        <w:t>Šempet</w:t>
      </w:r>
      <w:bookmarkEnd w:id="0"/>
      <w:r w:rsidRPr="003048D1">
        <w:rPr>
          <w:rFonts w:ascii="Arial" w:hAnsi="Arial" w:cs="Arial"/>
          <w:sz w:val="22"/>
          <w:szCs w:val="22"/>
        </w:rPr>
        <w:t xml:space="preserve">er-Vrtojba, ustrezno obdelani podatki se </w:t>
      </w:r>
      <w:r w:rsidR="001472ED" w:rsidRPr="003048D1">
        <w:rPr>
          <w:rFonts w:ascii="Arial" w:hAnsi="Arial" w:cs="Arial"/>
          <w:sz w:val="22"/>
          <w:szCs w:val="22"/>
        </w:rPr>
        <w:t xml:space="preserve">ves čas </w:t>
      </w:r>
      <w:r w:rsidR="00FD6FB6" w:rsidRPr="003048D1">
        <w:rPr>
          <w:rFonts w:ascii="Arial" w:hAnsi="Arial" w:cs="Arial"/>
          <w:sz w:val="22"/>
          <w:szCs w:val="22"/>
        </w:rPr>
        <w:t>posredujejo prikazovalnikom.</w:t>
      </w:r>
      <w:r w:rsidRPr="003048D1">
        <w:rPr>
          <w:rFonts w:ascii="Arial" w:hAnsi="Arial" w:cs="Arial"/>
          <w:sz w:val="22"/>
          <w:szCs w:val="22"/>
        </w:rPr>
        <w:t xml:space="preserve"> 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7B137F" w:rsidRP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Instaliranih je 6 LED prikazovalnikov v Mestni občini Nova Gorica in 2 LCD ekrana v Občini Šempeter</w:t>
      </w:r>
      <w:r w:rsidR="003048D1">
        <w:rPr>
          <w:rFonts w:ascii="Arial" w:hAnsi="Arial" w:cs="Arial"/>
          <w:sz w:val="22"/>
          <w:szCs w:val="22"/>
        </w:rPr>
        <w:t>-</w:t>
      </w:r>
      <w:r w:rsidRPr="003048D1">
        <w:rPr>
          <w:rFonts w:ascii="Arial" w:hAnsi="Arial" w:cs="Arial"/>
          <w:sz w:val="22"/>
          <w:szCs w:val="22"/>
        </w:rPr>
        <w:t>Vrtojba.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FD6FB6" w:rsidRPr="003048D1" w:rsidRDefault="00FD6FB6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Koncesionar dnevno v sistem vnaša </w:t>
      </w:r>
      <w:r w:rsidR="007B137F" w:rsidRPr="003048D1">
        <w:rPr>
          <w:rFonts w:ascii="Arial" w:hAnsi="Arial" w:cs="Arial"/>
          <w:sz w:val="22"/>
          <w:szCs w:val="22"/>
        </w:rPr>
        <w:t xml:space="preserve">razpored </w:t>
      </w:r>
      <w:r w:rsidRPr="003048D1">
        <w:rPr>
          <w:rFonts w:ascii="Arial" w:hAnsi="Arial" w:cs="Arial"/>
          <w:sz w:val="22"/>
          <w:szCs w:val="22"/>
        </w:rPr>
        <w:t>vozil mestnega potniškega prometa.</w:t>
      </w:r>
    </w:p>
    <w:p w:rsidR="00366096" w:rsidRPr="003048D1" w:rsidRDefault="00366096" w:rsidP="003048D1">
      <w:pPr>
        <w:jc w:val="both"/>
        <w:rPr>
          <w:rFonts w:ascii="Arial" w:hAnsi="Arial" w:cs="Arial"/>
          <w:sz w:val="22"/>
          <w:szCs w:val="22"/>
        </w:rPr>
      </w:pPr>
    </w:p>
    <w:p w:rsidR="00866BC2" w:rsidRPr="003048D1" w:rsidRDefault="00866BC2" w:rsidP="003048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048D1">
        <w:rPr>
          <w:rFonts w:ascii="Arial" w:hAnsi="Arial" w:cs="Arial"/>
          <w:b/>
          <w:sz w:val="22"/>
          <w:szCs w:val="22"/>
          <w:u w:val="single"/>
        </w:rPr>
        <w:t>Arhitektura sistema z opisom kje se trenutno kaj nahaja</w:t>
      </w:r>
    </w:p>
    <w:p w:rsidR="00526774" w:rsidRPr="003048D1" w:rsidRDefault="00526774" w:rsidP="003048D1">
      <w:pPr>
        <w:jc w:val="both"/>
        <w:rPr>
          <w:rFonts w:ascii="Arial" w:hAnsi="Arial" w:cs="Arial"/>
          <w:sz w:val="22"/>
          <w:szCs w:val="22"/>
        </w:rPr>
      </w:pPr>
    </w:p>
    <w:p w:rsidR="00526774" w:rsidRPr="003048D1" w:rsidRDefault="00526774" w:rsidP="003048D1">
      <w:pPr>
        <w:jc w:val="both"/>
        <w:rPr>
          <w:rFonts w:ascii="Arial" w:hAnsi="Arial" w:cs="Arial"/>
          <w:b/>
          <w:sz w:val="22"/>
          <w:szCs w:val="22"/>
        </w:rPr>
      </w:pPr>
      <w:r w:rsidRPr="003048D1">
        <w:rPr>
          <w:rFonts w:ascii="Arial" w:hAnsi="Arial" w:cs="Arial"/>
          <w:b/>
          <w:sz w:val="22"/>
          <w:szCs w:val="22"/>
        </w:rPr>
        <w:t>Strežniški sistem, lokacija Občina Šempeter-Vrtojba</w:t>
      </w:r>
    </w:p>
    <w:p w:rsidR="001472ED" w:rsidRPr="003048D1" w:rsidRDefault="001472ED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Strežniški sistem je sestavljen iz naslednje strojne in programske opreme:</w:t>
      </w:r>
    </w:p>
    <w:p w:rsidR="00526774" w:rsidRPr="003048D1" w:rsidRDefault="00526774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strežnik HP DL360 G7, 2 x Intel </w:t>
      </w:r>
      <w:proofErr w:type="spellStart"/>
      <w:r w:rsidRPr="003048D1">
        <w:rPr>
          <w:rFonts w:ascii="Arial" w:hAnsi="Arial" w:cs="Arial"/>
          <w:sz w:val="22"/>
          <w:szCs w:val="22"/>
        </w:rPr>
        <w:t>Xeon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E5620 QC 2.4GHz, 48GB RAM, 4x 100GB SATA SSD, 2x 300GB SAS HDD 10K RPM, P410i RAID </w:t>
      </w:r>
      <w:proofErr w:type="spellStart"/>
      <w:r w:rsidRPr="003048D1">
        <w:rPr>
          <w:rFonts w:ascii="Arial" w:hAnsi="Arial" w:cs="Arial"/>
          <w:sz w:val="22"/>
          <w:szCs w:val="22"/>
        </w:rPr>
        <w:t>Controller+Bat</w:t>
      </w:r>
      <w:proofErr w:type="spellEnd"/>
      <w:r w:rsidRPr="003048D1">
        <w:rPr>
          <w:rFonts w:ascii="Arial" w:hAnsi="Arial" w:cs="Arial"/>
          <w:sz w:val="22"/>
          <w:szCs w:val="22"/>
        </w:rPr>
        <w:t>, iLO3, 2 x 460W AC PSU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526774" w:rsidRPr="003048D1" w:rsidRDefault="00526774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mrežno stikalo </w:t>
      </w:r>
      <w:r w:rsidR="00291B78" w:rsidRPr="003048D1">
        <w:rPr>
          <w:rFonts w:ascii="Arial" w:hAnsi="Arial" w:cs="Arial"/>
          <w:sz w:val="22"/>
          <w:szCs w:val="22"/>
        </w:rPr>
        <w:t xml:space="preserve">in požarni zid </w:t>
      </w:r>
      <w:proofErr w:type="spellStart"/>
      <w:r w:rsidRPr="003048D1">
        <w:rPr>
          <w:rFonts w:ascii="Arial" w:hAnsi="Arial" w:cs="Arial"/>
          <w:sz w:val="22"/>
          <w:szCs w:val="22"/>
        </w:rPr>
        <w:t>MikroTik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CCR1016-12S-1S+ z 8imi SFP moduli </w:t>
      </w:r>
      <w:proofErr w:type="spellStart"/>
      <w:r w:rsidRPr="003048D1">
        <w:rPr>
          <w:rFonts w:ascii="Arial" w:hAnsi="Arial" w:cs="Arial"/>
          <w:sz w:val="22"/>
          <w:szCs w:val="22"/>
        </w:rPr>
        <w:t>MikroTik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S-RJ01 (RJ45)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1C12B1" w:rsidRPr="003048D1" w:rsidRDefault="001C12B1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internetna povezava 100Mbps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526774" w:rsidRPr="003048D1" w:rsidRDefault="00526774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UPS VC 2000VA</w:t>
      </w:r>
      <w:r w:rsidR="001C12B1" w:rsidRPr="003048D1">
        <w:rPr>
          <w:rFonts w:ascii="Arial" w:hAnsi="Arial" w:cs="Arial"/>
          <w:sz w:val="22"/>
          <w:szCs w:val="22"/>
        </w:rPr>
        <w:t xml:space="preserve"> s SNMP povezavo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1C12B1" w:rsidRPr="003048D1" w:rsidRDefault="001C12B1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arhivski sistem preko NAS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1472ED" w:rsidRPr="003048D1" w:rsidRDefault="001472ED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trije virtualni strežniki </w:t>
      </w:r>
      <w:proofErr w:type="spellStart"/>
      <w:r w:rsidR="001C12B1" w:rsidRPr="003048D1">
        <w:rPr>
          <w:rFonts w:ascii="Arial" w:hAnsi="Arial" w:cs="Arial"/>
          <w:sz w:val="22"/>
          <w:szCs w:val="22"/>
        </w:rPr>
        <w:t>WMw</w:t>
      </w:r>
      <w:r w:rsidRPr="003048D1">
        <w:rPr>
          <w:rFonts w:ascii="Arial" w:hAnsi="Arial" w:cs="Arial"/>
          <w:sz w:val="22"/>
          <w:szCs w:val="22"/>
        </w:rPr>
        <w:t>are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ESX z Linux operacijskim sistemom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1C12B1" w:rsidRPr="003048D1" w:rsidRDefault="00526774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zemljevidi </w:t>
      </w:r>
      <w:proofErr w:type="spellStart"/>
      <w:r w:rsidRPr="003048D1">
        <w:rPr>
          <w:rFonts w:ascii="Arial" w:hAnsi="Arial" w:cs="Arial"/>
          <w:sz w:val="22"/>
          <w:szCs w:val="22"/>
        </w:rPr>
        <w:t>Open</w:t>
      </w:r>
      <w:r w:rsidR="00291B78" w:rsidRPr="003048D1">
        <w:rPr>
          <w:rFonts w:ascii="Arial" w:hAnsi="Arial" w:cs="Arial"/>
          <w:sz w:val="22"/>
          <w:szCs w:val="22"/>
        </w:rPr>
        <w:t>S</w:t>
      </w:r>
      <w:r w:rsidRPr="003048D1">
        <w:rPr>
          <w:rFonts w:ascii="Arial" w:hAnsi="Arial" w:cs="Arial"/>
          <w:sz w:val="22"/>
          <w:szCs w:val="22"/>
        </w:rPr>
        <w:t>treet</w:t>
      </w:r>
      <w:r w:rsidR="00291B78" w:rsidRPr="003048D1">
        <w:rPr>
          <w:rFonts w:ascii="Arial" w:hAnsi="Arial" w:cs="Arial"/>
          <w:sz w:val="22"/>
          <w:szCs w:val="22"/>
        </w:rPr>
        <w:t>M</w:t>
      </w:r>
      <w:r w:rsidRPr="003048D1">
        <w:rPr>
          <w:rFonts w:ascii="Arial" w:hAnsi="Arial" w:cs="Arial"/>
          <w:sz w:val="22"/>
          <w:szCs w:val="22"/>
        </w:rPr>
        <w:t>ap</w:t>
      </w:r>
      <w:proofErr w:type="spellEnd"/>
      <w:r w:rsidR="00765522" w:rsidRPr="003048D1">
        <w:rPr>
          <w:rFonts w:ascii="Arial" w:hAnsi="Arial" w:cs="Arial"/>
          <w:sz w:val="22"/>
          <w:szCs w:val="22"/>
        </w:rPr>
        <w:t>,</w:t>
      </w:r>
    </w:p>
    <w:p w:rsidR="001C12B1" w:rsidRPr="003048D1" w:rsidRDefault="00526774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podatkovn</w:t>
      </w:r>
      <w:r w:rsidR="00291B78" w:rsidRPr="003048D1">
        <w:rPr>
          <w:rFonts w:ascii="Arial" w:hAnsi="Arial" w:cs="Arial"/>
          <w:sz w:val="22"/>
          <w:szCs w:val="22"/>
        </w:rPr>
        <w:t>a</w:t>
      </w:r>
      <w:r w:rsidRPr="003048D1">
        <w:rPr>
          <w:rFonts w:ascii="Arial" w:hAnsi="Arial" w:cs="Arial"/>
          <w:sz w:val="22"/>
          <w:szCs w:val="22"/>
        </w:rPr>
        <w:t xml:space="preserve"> baz</w:t>
      </w:r>
      <w:r w:rsidR="00291B78" w:rsidRPr="003048D1">
        <w:rPr>
          <w:rFonts w:ascii="Arial" w:hAnsi="Arial" w:cs="Arial"/>
          <w:sz w:val="22"/>
          <w:szCs w:val="22"/>
        </w:rPr>
        <w:t>a</w:t>
      </w:r>
      <w:r w:rsidRPr="003048D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048D1">
        <w:rPr>
          <w:rFonts w:ascii="Arial" w:hAnsi="Arial" w:cs="Arial"/>
          <w:sz w:val="22"/>
          <w:szCs w:val="22"/>
        </w:rPr>
        <w:t>PostgreSQL</w:t>
      </w:r>
      <w:proofErr w:type="spellEnd"/>
      <w:r w:rsidR="00765522" w:rsidRPr="003048D1">
        <w:rPr>
          <w:rFonts w:ascii="Arial" w:hAnsi="Arial" w:cs="Arial"/>
          <w:sz w:val="22"/>
          <w:szCs w:val="22"/>
        </w:rPr>
        <w:t>,</w:t>
      </w:r>
    </w:p>
    <w:p w:rsidR="00526774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internetni strežnik </w:t>
      </w:r>
      <w:proofErr w:type="spellStart"/>
      <w:r w:rsidRPr="003048D1">
        <w:rPr>
          <w:rFonts w:ascii="Arial" w:hAnsi="Arial" w:cs="Arial"/>
          <w:sz w:val="22"/>
          <w:szCs w:val="22"/>
        </w:rPr>
        <w:t>Apache</w:t>
      </w:r>
      <w:proofErr w:type="spellEnd"/>
      <w:r w:rsidR="00765522" w:rsidRPr="003048D1">
        <w:rPr>
          <w:rFonts w:ascii="Arial" w:hAnsi="Arial" w:cs="Arial"/>
          <w:sz w:val="22"/>
          <w:szCs w:val="22"/>
        </w:rPr>
        <w:t>,</w:t>
      </w:r>
    </w:p>
    <w:p w:rsidR="00526774" w:rsidRPr="003048D1" w:rsidRDefault="00526774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spletna stran </w:t>
      </w:r>
      <w:hyperlink r:id="rId5" w:history="1">
        <w:r w:rsidR="00765522" w:rsidRPr="003048D1">
          <w:rPr>
            <w:rStyle w:val="Hiperpovezava"/>
            <w:rFonts w:ascii="Arial" w:hAnsi="Arial" w:cs="Arial"/>
            <w:sz w:val="22"/>
            <w:szCs w:val="22"/>
          </w:rPr>
          <w:t>www.mpngsv.si</w:t>
        </w:r>
      </w:hyperlink>
      <w:r w:rsidRPr="003048D1">
        <w:rPr>
          <w:rFonts w:ascii="Arial" w:hAnsi="Arial" w:cs="Arial"/>
          <w:sz w:val="22"/>
          <w:szCs w:val="22"/>
        </w:rPr>
        <w:t xml:space="preserve"> z </w:t>
      </w:r>
      <w:r w:rsidR="001C12B1" w:rsidRPr="003048D1">
        <w:rPr>
          <w:rFonts w:ascii="Arial" w:hAnsi="Arial" w:cs="Arial"/>
          <w:sz w:val="22"/>
          <w:szCs w:val="22"/>
        </w:rPr>
        <w:t xml:space="preserve">veljavnim </w:t>
      </w:r>
      <w:r w:rsidRPr="003048D1">
        <w:rPr>
          <w:rFonts w:ascii="Arial" w:hAnsi="Arial" w:cs="Arial"/>
          <w:sz w:val="22"/>
          <w:szCs w:val="22"/>
        </w:rPr>
        <w:t>digitalnim certifikatom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526774" w:rsidRPr="003048D1" w:rsidRDefault="00526774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3048D1">
        <w:rPr>
          <w:rFonts w:ascii="Arial" w:hAnsi="Arial" w:cs="Arial"/>
          <w:sz w:val="22"/>
          <w:szCs w:val="22"/>
        </w:rPr>
        <w:t>Radius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strežnik </w:t>
      </w:r>
      <w:r w:rsidR="001472ED" w:rsidRPr="003048D1">
        <w:rPr>
          <w:rFonts w:ascii="Arial" w:hAnsi="Arial" w:cs="Arial"/>
          <w:sz w:val="22"/>
          <w:szCs w:val="22"/>
        </w:rPr>
        <w:t xml:space="preserve">za APN </w:t>
      </w:r>
      <w:r w:rsidRPr="003048D1">
        <w:rPr>
          <w:rFonts w:ascii="Arial" w:hAnsi="Arial" w:cs="Arial"/>
          <w:sz w:val="22"/>
          <w:szCs w:val="22"/>
        </w:rPr>
        <w:t xml:space="preserve">povezan preko </w:t>
      </w:r>
      <w:proofErr w:type="spellStart"/>
      <w:r w:rsidR="00291B78" w:rsidRPr="003048D1">
        <w:rPr>
          <w:rFonts w:ascii="Arial" w:hAnsi="Arial" w:cs="Arial"/>
          <w:sz w:val="22"/>
          <w:szCs w:val="22"/>
        </w:rPr>
        <w:t>IPSec</w:t>
      </w:r>
      <w:proofErr w:type="spellEnd"/>
      <w:r w:rsidR="00291B78" w:rsidRPr="003048D1">
        <w:rPr>
          <w:rFonts w:ascii="Arial" w:hAnsi="Arial" w:cs="Arial"/>
          <w:sz w:val="22"/>
          <w:szCs w:val="22"/>
        </w:rPr>
        <w:t xml:space="preserve"> </w:t>
      </w:r>
      <w:r w:rsidRPr="003048D1">
        <w:rPr>
          <w:rFonts w:ascii="Arial" w:hAnsi="Arial" w:cs="Arial"/>
          <w:sz w:val="22"/>
          <w:szCs w:val="22"/>
        </w:rPr>
        <w:t>na Telekom Slovenije</w:t>
      </w:r>
      <w:r w:rsidR="00765522" w:rsidRPr="003048D1">
        <w:rPr>
          <w:rFonts w:ascii="Arial" w:hAnsi="Arial" w:cs="Arial"/>
          <w:sz w:val="22"/>
          <w:szCs w:val="22"/>
        </w:rPr>
        <w:t>,</w:t>
      </w:r>
    </w:p>
    <w:p w:rsidR="001C12B1" w:rsidRPr="003048D1" w:rsidRDefault="001C12B1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programska oprema za sistem sledenja Četrta pot </w:t>
      </w:r>
      <w:proofErr w:type="spellStart"/>
      <w:r w:rsidRPr="003048D1">
        <w:rPr>
          <w:rFonts w:ascii="Arial" w:hAnsi="Arial" w:cs="Arial"/>
          <w:sz w:val="22"/>
          <w:szCs w:val="22"/>
        </w:rPr>
        <w:t>Minasplus</w:t>
      </w:r>
      <w:proofErr w:type="spellEnd"/>
      <w:r w:rsidR="00765522" w:rsidRPr="003048D1">
        <w:rPr>
          <w:rFonts w:ascii="Arial" w:hAnsi="Arial" w:cs="Arial"/>
          <w:sz w:val="22"/>
          <w:szCs w:val="22"/>
        </w:rPr>
        <w:t>.</w:t>
      </w:r>
    </w:p>
    <w:p w:rsidR="00526774" w:rsidRPr="003048D1" w:rsidRDefault="00526774" w:rsidP="003048D1">
      <w:pPr>
        <w:jc w:val="both"/>
        <w:rPr>
          <w:rFonts w:ascii="Arial" w:hAnsi="Arial" w:cs="Arial"/>
          <w:sz w:val="22"/>
          <w:szCs w:val="22"/>
        </w:rPr>
      </w:pPr>
    </w:p>
    <w:p w:rsidR="007B137F" w:rsidRP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V sistem BUS4i mora koncesionar dnevno vnašati razpored za linije mestnega prometa, ki sistemu </w:t>
      </w:r>
      <w:r w:rsidR="001472ED" w:rsidRPr="003048D1">
        <w:rPr>
          <w:rFonts w:ascii="Arial" w:hAnsi="Arial" w:cs="Arial"/>
          <w:sz w:val="22"/>
          <w:szCs w:val="22"/>
        </w:rPr>
        <w:t xml:space="preserve">sledenja </w:t>
      </w:r>
      <w:r w:rsidRPr="003048D1">
        <w:rPr>
          <w:rFonts w:ascii="Arial" w:hAnsi="Arial" w:cs="Arial"/>
          <w:sz w:val="22"/>
          <w:szCs w:val="22"/>
        </w:rPr>
        <w:t xml:space="preserve">pove kateri avtobusi bodo imeli določene odhode na posameznih mestnih linijah. </w:t>
      </w:r>
      <w:r w:rsidR="00AE1C5B" w:rsidRPr="003048D1">
        <w:rPr>
          <w:rFonts w:ascii="Arial" w:hAnsi="Arial" w:cs="Arial"/>
          <w:sz w:val="22"/>
          <w:szCs w:val="22"/>
        </w:rPr>
        <w:t xml:space="preserve">Vnos podatkov se lahko avtomatizira z vzpostavitvijo </w:t>
      </w:r>
      <w:proofErr w:type="spellStart"/>
      <w:r w:rsidR="00AE1C5B" w:rsidRPr="003048D1">
        <w:rPr>
          <w:rFonts w:ascii="Arial" w:hAnsi="Arial" w:cs="Arial"/>
          <w:sz w:val="22"/>
          <w:szCs w:val="22"/>
        </w:rPr>
        <w:t>webservisov</w:t>
      </w:r>
      <w:proofErr w:type="spellEnd"/>
      <w:r w:rsidR="00AE1C5B" w:rsidRPr="003048D1">
        <w:rPr>
          <w:rFonts w:ascii="Arial" w:hAnsi="Arial" w:cs="Arial"/>
          <w:sz w:val="22"/>
          <w:szCs w:val="22"/>
        </w:rPr>
        <w:t xml:space="preserve"> do podatkovne baze koncesionarja, ki dnevno avtomatsko prenašajo razpored in povezane šifrante.</w:t>
      </w:r>
    </w:p>
    <w:p w:rsidR="00765522" w:rsidRPr="003048D1" w:rsidRDefault="00765522" w:rsidP="003048D1">
      <w:pPr>
        <w:jc w:val="both"/>
        <w:rPr>
          <w:rFonts w:ascii="Arial" w:hAnsi="Arial" w:cs="Arial"/>
          <w:sz w:val="22"/>
          <w:szCs w:val="22"/>
        </w:rPr>
      </w:pPr>
    </w:p>
    <w:p w:rsidR="007B137F" w:rsidRP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Strežniški sistem </w:t>
      </w:r>
      <w:r w:rsidR="001472ED" w:rsidRPr="003048D1">
        <w:rPr>
          <w:rFonts w:ascii="Arial" w:hAnsi="Arial" w:cs="Arial"/>
          <w:sz w:val="22"/>
          <w:szCs w:val="22"/>
        </w:rPr>
        <w:t>v Šempetru</w:t>
      </w:r>
      <w:r w:rsidR="007D3A1B">
        <w:rPr>
          <w:rFonts w:ascii="Arial" w:hAnsi="Arial" w:cs="Arial"/>
          <w:sz w:val="22"/>
          <w:szCs w:val="22"/>
        </w:rPr>
        <w:t xml:space="preserve"> pri Gorici</w:t>
      </w:r>
      <w:r w:rsidR="001472ED" w:rsidRPr="003048D1">
        <w:rPr>
          <w:rFonts w:ascii="Arial" w:hAnsi="Arial" w:cs="Arial"/>
          <w:sz w:val="22"/>
          <w:szCs w:val="22"/>
        </w:rPr>
        <w:t xml:space="preserve"> </w:t>
      </w:r>
      <w:r w:rsidRPr="003048D1">
        <w:rPr>
          <w:rFonts w:ascii="Arial" w:hAnsi="Arial" w:cs="Arial"/>
          <w:sz w:val="22"/>
          <w:szCs w:val="22"/>
        </w:rPr>
        <w:t>zbira podatkov iz sledenja avtobusov in iz razporeda koncesionarja, te podatke v realnem času obdela in jih v kratkih časovnih intervalih objavlja na</w:t>
      </w:r>
      <w:r w:rsidR="001472ED" w:rsidRPr="003048D1">
        <w:rPr>
          <w:rFonts w:ascii="Arial" w:hAnsi="Arial" w:cs="Arial"/>
          <w:sz w:val="22"/>
          <w:szCs w:val="22"/>
        </w:rPr>
        <w:t xml:space="preserve"> vse informacijske medije</w:t>
      </w:r>
      <w:r w:rsidRPr="003048D1">
        <w:rPr>
          <w:rFonts w:ascii="Arial" w:hAnsi="Arial" w:cs="Arial"/>
          <w:sz w:val="22"/>
          <w:szCs w:val="22"/>
        </w:rPr>
        <w:t>:</w:t>
      </w:r>
    </w:p>
    <w:p w:rsidR="007B137F" w:rsidRP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-LED prikazovalnike</w:t>
      </w:r>
    </w:p>
    <w:p w:rsidR="007B137F" w:rsidRP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-LCD monitorje</w:t>
      </w:r>
    </w:p>
    <w:p w:rsidR="002610C7" w:rsidRPr="003048D1" w:rsidRDefault="002610C7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-spletni portal </w:t>
      </w:r>
      <w:hyperlink r:id="rId6" w:history="1">
        <w:r w:rsidRPr="003048D1">
          <w:rPr>
            <w:rStyle w:val="Hiperpovezava"/>
            <w:rFonts w:ascii="Arial" w:hAnsi="Arial" w:cs="Arial"/>
            <w:sz w:val="22"/>
            <w:szCs w:val="22"/>
          </w:rPr>
          <w:t>www.mpngsv.si</w:t>
        </w:r>
      </w:hyperlink>
      <w:r w:rsidRPr="003048D1">
        <w:rPr>
          <w:rFonts w:ascii="Arial" w:hAnsi="Arial" w:cs="Arial"/>
          <w:sz w:val="22"/>
          <w:szCs w:val="22"/>
        </w:rPr>
        <w:t xml:space="preserve"> prilagojen tako za računalnike kot za mobilne naprave</w:t>
      </w:r>
    </w:p>
    <w:p w:rsidR="002610C7" w:rsidRPr="003048D1" w:rsidRDefault="002610C7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-na zahtevo preko SMS sporočil na 051 644 888</w:t>
      </w:r>
    </w:p>
    <w:p w:rsidR="007B137F" w:rsidRDefault="007B137F" w:rsidP="003048D1">
      <w:pPr>
        <w:jc w:val="both"/>
        <w:rPr>
          <w:rFonts w:ascii="Arial" w:hAnsi="Arial" w:cs="Arial"/>
          <w:sz w:val="22"/>
          <w:szCs w:val="22"/>
        </w:rPr>
      </w:pPr>
    </w:p>
    <w:p w:rsidR="007B137F" w:rsidRPr="003048D1" w:rsidRDefault="00291B78" w:rsidP="003048D1">
      <w:pPr>
        <w:jc w:val="both"/>
        <w:rPr>
          <w:rFonts w:ascii="Arial" w:hAnsi="Arial" w:cs="Arial"/>
          <w:b/>
          <w:sz w:val="22"/>
          <w:szCs w:val="22"/>
        </w:rPr>
      </w:pPr>
      <w:r w:rsidRPr="003048D1">
        <w:rPr>
          <w:rFonts w:ascii="Arial" w:hAnsi="Arial" w:cs="Arial"/>
          <w:b/>
          <w:sz w:val="22"/>
          <w:szCs w:val="22"/>
        </w:rPr>
        <w:t xml:space="preserve">LED prikazovalniki </w:t>
      </w:r>
      <w:proofErr w:type="spellStart"/>
      <w:r w:rsidRPr="003048D1">
        <w:rPr>
          <w:rFonts w:ascii="Arial" w:hAnsi="Arial" w:cs="Arial"/>
          <w:b/>
          <w:sz w:val="22"/>
          <w:szCs w:val="22"/>
        </w:rPr>
        <w:t>Swarco</w:t>
      </w:r>
      <w:proofErr w:type="spellEnd"/>
      <w:r w:rsidRPr="003048D1">
        <w:rPr>
          <w:rFonts w:ascii="Arial" w:hAnsi="Arial" w:cs="Arial"/>
          <w:b/>
          <w:sz w:val="22"/>
          <w:szCs w:val="22"/>
        </w:rPr>
        <w:t xml:space="preserve"> IPM–32/2/32 Y</w:t>
      </w:r>
    </w:p>
    <w:p w:rsid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Prikazovalniki so izvedeni v matriki </w:t>
      </w:r>
      <w:r w:rsidR="00291B78" w:rsidRPr="003048D1">
        <w:rPr>
          <w:rFonts w:ascii="Arial" w:hAnsi="Arial" w:cs="Arial"/>
          <w:sz w:val="22"/>
          <w:szCs w:val="22"/>
        </w:rPr>
        <w:t>32x2 znakov rumene barve</w:t>
      </w:r>
      <w:r w:rsidR="001C12B1" w:rsidRPr="003048D1">
        <w:rPr>
          <w:rFonts w:ascii="Arial" w:hAnsi="Arial" w:cs="Arial"/>
          <w:sz w:val="22"/>
          <w:szCs w:val="22"/>
        </w:rPr>
        <w:t xml:space="preserve"> višine 32mm</w:t>
      </w:r>
      <w:r w:rsidR="00291B78" w:rsidRPr="003048D1">
        <w:rPr>
          <w:rFonts w:ascii="Arial" w:hAnsi="Arial" w:cs="Arial"/>
          <w:sz w:val="22"/>
          <w:szCs w:val="22"/>
        </w:rPr>
        <w:t xml:space="preserve"> v LED tehnologiji</w:t>
      </w:r>
      <w:r w:rsidR="001C12B1" w:rsidRPr="003048D1">
        <w:rPr>
          <w:rFonts w:ascii="Arial" w:hAnsi="Arial" w:cs="Arial"/>
          <w:sz w:val="22"/>
          <w:szCs w:val="22"/>
        </w:rPr>
        <w:t>.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291B78" w:rsidRP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L</w:t>
      </w:r>
      <w:r w:rsidR="00291B78" w:rsidRPr="003048D1">
        <w:rPr>
          <w:rFonts w:ascii="Arial" w:hAnsi="Arial" w:cs="Arial"/>
          <w:sz w:val="22"/>
          <w:szCs w:val="22"/>
        </w:rPr>
        <w:t xml:space="preserve">ED prikazovalniki se nahajajo na šestih postajališčih mestnega potniškega prometa v Mestni občini Nova Gorica: 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lastRenderedPageBreak/>
        <w:t>Nova Gorica MAP – smer Šempeter</w:t>
      </w:r>
      <w:r w:rsidR="007D3A1B">
        <w:rPr>
          <w:rFonts w:ascii="Arial" w:hAnsi="Arial" w:cs="Arial"/>
          <w:sz w:val="22"/>
          <w:szCs w:val="22"/>
        </w:rPr>
        <w:t xml:space="preserve"> pri Gorici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Nova Gorica MAP – smer Solkan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Nova Gorica </w:t>
      </w:r>
      <w:proofErr w:type="spellStart"/>
      <w:r w:rsidRPr="003048D1">
        <w:rPr>
          <w:rFonts w:ascii="Arial" w:hAnsi="Arial" w:cs="Arial"/>
          <w:sz w:val="22"/>
          <w:szCs w:val="22"/>
        </w:rPr>
        <w:t>Grčna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– smer Šempeter</w:t>
      </w:r>
      <w:r w:rsidR="007D3A1B">
        <w:rPr>
          <w:rFonts w:ascii="Arial" w:hAnsi="Arial" w:cs="Arial"/>
          <w:sz w:val="22"/>
          <w:szCs w:val="22"/>
        </w:rPr>
        <w:t xml:space="preserve"> pri Gorici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Nova Gorica </w:t>
      </w:r>
      <w:proofErr w:type="spellStart"/>
      <w:r w:rsidRPr="003048D1">
        <w:rPr>
          <w:rFonts w:ascii="Arial" w:hAnsi="Arial" w:cs="Arial"/>
          <w:sz w:val="22"/>
          <w:szCs w:val="22"/>
        </w:rPr>
        <w:t>Grčna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– smer Solkan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Nova Gorica Cankarjeva – smer Šempeter</w:t>
      </w:r>
      <w:r w:rsidR="007D3A1B">
        <w:rPr>
          <w:rFonts w:ascii="Arial" w:hAnsi="Arial" w:cs="Arial"/>
          <w:sz w:val="22"/>
          <w:szCs w:val="22"/>
        </w:rPr>
        <w:t xml:space="preserve"> pri Gorici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Nova Gorica Lavričeva – smer Šempeter</w:t>
      </w:r>
      <w:r w:rsidR="007D3A1B">
        <w:rPr>
          <w:rFonts w:ascii="Arial" w:hAnsi="Arial" w:cs="Arial"/>
          <w:sz w:val="22"/>
          <w:szCs w:val="22"/>
        </w:rPr>
        <w:t xml:space="preserve"> pri Gorici</w:t>
      </w:r>
    </w:p>
    <w:p w:rsidR="00291B78" w:rsidRPr="003048D1" w:rsidRDefault="00291B78" w:rsidP="003048D1">
      <w:pPr>
        <w:jc w:val="both"/>
        <w:rPr>
          <w:rFonts w:ascii="Arial" w:hAnsi="Arial" w:cs="Arial"/>
          <w:sz w:val="22"/>
          <w:szCs w:val="22"/>
        </w:rPr>
      </w:pPr>
    </w:p>
    <w:p w:rsidR="00291B78" w:rsidRPr="003048D1" w:rsidRDefault="001472ED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P</w:t>
      </w:r>
      <w:r w:rsidR="00291B78" w:rsidRPr="003048D1">
        <w:rPr>
          <w:rFonts w:ascii="Arial" w:hAnsi="Arial" w:cs="Arial"/>
          <w:sz w:val="22"/>
          <w:szCs w:val="22"/>
        </w:rPr>
        <w:t>rikazovalnik MAP, Erjavčeva 1 se napaja iz</w:t>
      </w:r>
      <w:r w:rsidR="0057197A">
        <w:rPr>
          <w:rFonts w:ascii="Arial" w:hAnsi="Arial" w:cs="Arial"/>
          <w:sz w:val="22"/>
          <w:szCs w:val="22"/>
        </w:rPr>
        <w:t xml:space="preserve"> stalnega javnega električnega </w:t>
      </w:r>
      <w:r w:rsidR="00291B78" w:rsidRPr="003048D1">
        <w:rPr>
          <w:rFonts w:ascii="Arial" w:hAnsi="Arial" w:cs="Arial"/>
          <w:sz w:val="22"/>
          <w:szCs w:val="22"/>
        </w:rPr>
        <w:t>omrežja</w:t>
      </w:r>
      <w:r w:rsidRPr="003048D1">
        <w:rPr>
          <w:rFonts w:ascii="Arial" w:hAnsi="Arial" w:cs="Arial"/>
          <w:sz w:val="22"/>
          <w:szCs w:val="22"/>
        </w:rPr>
        <w:t xml:space="preserve">, medtem ko se ostalih </w:t>
      </w:r>
      <w:r w:rsidR="00291B78" w:rsidRPr="003048D1">
        <w:rPr>
          <w:rFonts w:ascii="Arial" w:hAnsi="Arial" w:cs="Arial"/>
          <w:sz w:val="22"/>
          <w:szCs w:val="22"/>
        </w:rPr>
        <w:t xml:space="preserve">5 prikazovalnikov napaja iz javne razsvetljave (nočna elektrika), v ta namen je </w:t>
      </w:r>
      <w:r w:rsidR="001C12B1" w:rsidRPr="003048D1">
        <w:rPr>
          <w:rFonts w:ascii="Arial" w:hAnsi="Arial" w:cs="Arial"/>
          <w:sz w:val="22"/>
          <w:szCs w:val="22"/>
        </w:rPr>
        <w:t xml:space="preserve">poleg postaje </w:t>
      </w:r>
      <w:r w:rsidR="00291B78" w:rsidRPr="003048D1">
        <w:rPr>
          <w:rFonts w:ascii="Arial" w:hAnsi="Arial" w:cs="Arial"/>
          <w:sz w:val="22"/>
          <w:szCs w:val="22"/>
        </w:rPr>
        <w:t>zgrajena elektro omarica z akumulatorskim napajanjem 210Ah in polnilcem akumulatorja</w:t>
      </w:r>
      <w:r w:rsidRPr="003048D1">
        <w:rPr>
          <w:rFonts w:ascii="Arial" w:hAnsi="Arial" w:cs="Arial"/>
          <w:sz w:val="22"/>
          <w:szCs w:val="22"/>
        </w:rPr>
        <w:t xml:space="preserve">, ki prikazovalnik </w:t>
      </w:r>
      <w:r w:rsidR="001C12B1" w:rsidRPr="003048D1">
        <w:rPr>
          <w:rFonts w:ascii="Arial" w:hAnsi="Arial" w:cs="Arial"/>
          <w:sz w:val="22"/>
          <w:szCs w:val="22"/>
        </w:rPr>
        <w:t xml:space="preserve">24 ur </w:t>
      </w:r>
      <w:r w:rsidRPr="003048D1">
        <w:rPr>
          <w:rFonts w:ascii="Arial" w:hAnsi="Arial" w:cs="Arial"/>
          <w:sz w:val="22"/>
          <w:szCs w:val="22"/>
        </w:rPr>
        <w:t>oskrbuje z napajanjem 12VDC.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291B78" w:rsidRPr="003048D1" w:rsidRDefault="00291B78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Vsi LED ekrani imajo vgrajen GSM modem, ki vsebuje SIM kartico </w:t>
      </w:r>
      <w:r w:rsidR="001472ED" w:rsidRPr="003048D1">
        <w:rPr>
          <w:rFonts w:ascii="Arial" w:hAnsi="Arial" w:cs="Arial"/>
          <w:sz w:val="22"/>
          <w:szCs w:val="22"/>
        </w:rPr>
        <w:t xml:space="preserve">Telekoma Slovenije </w:t>
      </w:r>
      <w:proofErr w:type="spellStart"/>
      <w:r w:rsidR="001472ED" w:rsidRPr="003048D1">
        <w:rPr>
          <w:rFonts w:ascii="Arial" w:hAnsi="Arial" w:cs="Arial"/>
          <w:sz w:val="22"/>
          <w:szCs w:val="22"/>
        </w:rPr>
        <w:t>skonfigurirano</w:t>
      </w:r>
      <w:proofErr w:type="spellEnd"/>
      <w:r w:rsidR="001472ED" w:rsidRPr="003048D1">
        <w:rPr>
          <w:rFonts w:ascii="Arial" w:hAnsi="Arial" w:cs="Arial"/>
          <w:sz w:val="22"/>
          <w:szCs w:val="22"/>
        </w:rPr>
        <w:t xml:space="preserve"> na privatno omrežje apn.mpngsv.si</w:t>
      </w:r>
      <w:r w:rsidR="001C12B1" w:rsidRPr="003048D1">
        <w:rPr>
          <w:rFonts w:ascii="Arial" w:hAnsi="Arial" w:cs="Arial"/>
          <w:sz w:val="22"/>
          <w:szCs w:val="22"/>
        </w:rPr>
        <w:t xml:space="preserve"> in komunicirajo po protokolu UCS 037.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1C12B1" w:rsidRPr="003048D1" w:rsidRDefault="001C12B1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Prikazovalniki prikazujejo naslednje odhode mestnih avtobusov iz dotične postaje v smer vožnje.</w:t>
      </w:r>
    </w:p>
    <w:p w:rsidR="00291B78" w:rsidRDefault="00291B78" w:rsidP="003048D1">
      <w:pPr>
        <w:jc w:val="both"/>
        <w:rPr>
          <w:rFonts w:ascii="Arial" w:hAnsi="Arial" w:cs="Arial"/>
          <w:sz w:val="22"/>
          <w:szCs w:val="22"/>
        </w:rPr>
      </w:pPr>
    </w:p>
    <w:p w:rsidR="00291B78" w:rsidRPr="003048D1" w:rsidRDefault="00291B78" w:rsidP="003048D1">
      <w:pPr>
        <w:jc w:val="both"/>
        <w:rPr>
          <w:rFonts w:ascii="Arial" w:hAnsi="Arial" w:cs="Arial"/>
          <w:b/>
          <w:sz w:val="22"/>
          <w:szCs w:val="22"/>
        </w:rPr>
      </w:pPr>
      <w:r w:rsidRPr="003048D1">
        <w:rPr>
          <w:rFonts w:ascii="Arial" w:hAnsi="Arial" w:cs="Arial"/>
          <w:b/>
          <w:sz w:val="22"/>
          <w:szCs w:val="22"/>
        </w:rPr>
        <w:t xml:space="preserve">LCD ekrani </w:t>
      </w:r>
      <w:proofErr w:type="spellStart"/>
      <w:r w:rsidRPr="003048D1">
        <w:rPr>
          <w:rFonts w:ascii="Arial" w:hAnsi="Arial" w:cs="Arial"/>
          <w:b/>
          <w:sz w:val="22"/>
          <w:szCs w:val="22"/>
        </w:rPr>
        <w:t>Infinitus</w:t>
      </w:r>
      <w:proofErr w:type="spellEnd"/>
      <w:r w:rsidRPr="003048D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3048D1">
        <w:rPr>
          <w:rFonts w:ascii="Arial" w:hAnsi="Arial" w:cs="Arial"/>
          <w:b/>
          <w:sz w:val="22"/>
          <w:szCs w:val="22"/>
        </w:rPr>
        <w:t>imotion</w:t>
      </w:r>
      <w:proofErr w:type="spellEnd"/>
      <w:r w:rsidRPr="003048D1">
        <w:rPr>
          <w:rFonts w:ascii="Arial" w:hAnsi="Arial" w:cs="Arial"/>
          <w:b/>
          <w:sz w:val="22"/>
          <w:szCs w:val="22"/>
        </w:rPr>
        <w:t xml:space="preserve"> FLOW 47p</w:t>
      </w:r>
    </w:p>
    <w:p w:rsidR="00291B78" w:rsidRPr="003048D1" w:rsidRDefault="00291B78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LCD ekrana se nahajata v Občini Šempeter-Vrtojba </w:t>
      </w:r>
      <w:r w:rsidR="001472ED" w:rsidRPr="003048D1">
        <w:rPr>
          <w:rFonts w:ascii="Arial" w:hAnsi="Arial" w:cs="Arial"/>
          <w:sz w:val="22"/>
          <w:szCs w:val="22"/>
        </w:rPr>
        <w:t xml:space="preserve"> na lokacijah: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Šempeter pri Gorici trg – smer Nova Gorica</w:t>
      </w:r>
    </w:p>
    <w:p w:rsidR="00291B78" w:rsidRPr="003048D1" w:rsidRDefault="00291B78" w:rsidP="003048D1">
      <w:pPr>
        <w:pStyle w:val="Odstavekseznama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Vrtojba Cerkev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291B78" w:rsidRPr="003048D1" w:rsidRDefault="00291B78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LCD ekrana </w:t>
      </w:r>
      <w:r w:rsidR="001472ED" w:rsidRPr="003048D1">
        <w:rPr>
          <w:rFonts w:ascii="Arial" w:hAnsi="Arial" w:cs="Arial"/>
          <w:sz w:val="22"/>
          <w:szCs w:val="22"/>
        </w:rPr>
        <w:t xml:space="preserve">vsebujeta </w:t>
      </w:r>
      <w:r w:rsidRPr="003048D1">
        <w:rPr>
          <w:rFonts w:ascii="Arial" w:hAnsi="Arial" w:cs="Arial"/>
          <w:sz w:val="22"/>
          <w:szCs w:val="22"/>
        </w:rPr>
        <w:t>47" vertikalni monitor</w:t>
      </w:r>
      <w:r w:rsidR="001472ED" w:rsidRPr="003048D1">
        <w:rPr>
          <w:rFonts w:ascii="Arial" w:hAnsi="Arial" w:cs="Arial"/>
          <w:sz w:val="22"/>
          <w:szCs w:val="22"/>
        </w:rPr>
        <w:t xml:space="preserve"> v odpornem ohišju</w:t>
      </w:r>
      <w:r w:rsidRPr="003048D1">
        <w:rPr>
          <w:rFonts w:ascii="Arial" w:hAnsi="Arial" w:cs="Arial"/>
          <w:sz w:val="22"/>
          <w:szCs w:val="22"/>
        </w:rPr>
        <w:t xml:space="preserve">, vgrajen </w:t>
      </w:r>
      <w:r w:rsidR="001472ED" w:rsidRPr="003048D1">
        <w:rPr>
          <w:rFonts w:ascii="Arial" w:hAnsi="Arial" w:cs="Arial"/>
          <w:sz w:val="22"/>
          <w:szCs w:val="22"/>
        </w:rPr>
        <w:t xml:space="preserve">je </w:t>
      </w:r>
      <w:r w:rsidRPr="003048D1">
        <w:rPr>
          <w:rFonts w:ascii="Arial" w:hAnsi="Arial" w:cs="Arial"/>
          <w:sz w:val="22"/>
          <w:szCs w:val="22"/>
        </w:rPr>
        <w:t xml:space="preserve">industrijski PC, 3G modem in sistem za hlajenje. Komunikacija do strežnika poteka po 3G modemu, vstavljena je SIM kartica Telekom Slovenije </w:t>
      </w:r>
      <w:proofErr w:type="spellStart"/>
      <w:r w:rsidRPr="003048D1">
        <w:rPr>
          <w:rFonts w:ascii="Arial" w:hAnsi="Arial" w:cs="Arial"/>
          <w:sz w:val="22"/>
          <w:szCs w:val="22"/>
        </w:rPr>
        <w:t>skonfigurirana</w:t>
      </w:r>
      <w:proofErr w:type="spellEnd"/>
      <w:r w:rsidRPr="003048D1">
        <w:rPr>
          <w:rFonts w:ascii="Arial" w:hAnsi="Arial" w:cs="Arial"/>
          <w:sz w:val="22"/>
          <w:szCs w:val="22"/>
        </w:rPr>
        <w:t xml:space="preserve"> na </w:t>
      </w:r>
      <w:r w:rsidR="007B137F" w:rsidRPr="003048D1">
        <w:rPr>
          <w:rFonts w:ascii="Arial" w:hAnsi="Arial" w:cs="Arial"/>
          <w:sz w:val="22"/>
          <w:szCs w:val="22"/>
        </w:rPr>
        <w:t xml:space="preserve">privatno omrežje </w:t>
      </w:r>
      <w:r w:rsidRPr="003048D1">
        <w:rPr>
          <w:rFonts w:ascii="Arial" w:hAnsi="Arial" w:cs="Arial"/>
          <w:sz w:val="22"/>
          <w:szCs w:val="22"/>
        </w:rPr>
        <w:t>apn</w:t>
      </w:r>
      <w:r w:rsidR="001C12B1" w:rsidRPr="003048D1">
        <w:rPr>
          <w:rFonts w:ascii="Arial" w:hAnsi="Arial" w:cs="Arial"/>
          <w:sz w:val="22"/>
          <w:szCs w:val="22"/>
        </w:rPr>
        <w:t xml:space="preserve">.mpngsv.si. LCD ekrana komunicirata s </w:t>
      </w:r>
      <w:proofErr w:type="spellStart"/>
      <w:r w:rsidR="001C12B1" w:rsidRPr="003048D1">
        <w:rPr>
          <w:rFonts w:ascii="Arial" w:hAnsi="Arial" w:cs="Arial"/>
          <w:sz w:val="22"/>
          <w:szCs w:val="22"/>
        </w:rPr>
        <w:t>strežnikim</w:t>
      </w:r>
      <w:proofErr w:type="spellEnd"/>
      <w:r w:rsidR="001C12B1" w:rsidRPr="003048D1">
        <w:rPr>
          <w:rFonts w:ascii="Arial" w:hAnsi="Arial" w:cs="Arial"/>
          <w:sz w:val="22"/>
          <w:szCs w:val="22"/>
        </w:rPr>
        <w:t xml:space="preserve"> sistemom po protokolu </w:t>
      </w:r>
      <w:proofErr w:type="spellStart"/>
      <w:r w:rsidR="001C12B1" w:rsidRPr="003048D1">
        <w:rPr>
          <w:rFonts w:ascii="Arial" w:hAnsi="Arial" w:cs="Arial"/>
          <w:sz w:val="22"/>
          <w:szCs w:val="22"/>
        </w:rPr>
        <w:t>https</w:t>
      </w:r>
      <w:proofErr w:type="spellEnd"/>
      <w:r w:rsidR="001C12B1" w:rsidRPr="003048D1">
        <w:rPr>
          <w:rFonts w:ascii="Arial" w:hAnsi="Arial" w:cs="Arial"/>
          <w:sz w:val="22"/>
          <w:szCs w:val="22"/>
        </w:rPr>
        <w:t>.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7B137F" w:rsidRPr="003048D1" w:rsidRDefault="007B137F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LCD ekran deluje v načinu </w:t>
      </w:r>
      <w:r w:rsidR="001472ED" w:rsidRPr="003048D1">
        <w:rPr>
          <w:rFonts w:ascii="Arial" w:hAnsi="Arial" w:cs="Arial"/>
          <w:sz w:val="22"/>
          <w:szCs w:val="22"/>
        </w:rPr>
        <w:t xml:space="preserve">kiosk </w:t>
      </w:r>
      <w:r w:rsidRPr="003048D1">
        <w:rPr>
          <w:rFonts w:ascii="Arial" w:hAnsi="Arial" w:cs="Arial"/>
          <w:sz w:val="22"/>
          <w:szCs w:val="22"/>
        </w:rPr>
        <w:t>spletnega brskalnika in prikazuje v zgornjem delu informacije o voznem redu in prihodih avtobusov, v spodnjem pa je predviden prikaz novic Občine Šempeter</w:t>
      </w:r>
      <w:r w:rsidR="007D3A1B">
        <w:rPr>
          <w:rFonts w:ascii="Arial" w:hAnsi="Arial" w:cs="Arial"/>
          <w:sz w:val="22"/>
          <w:szCs w:val="22"/>
        </w:rPr>
        <w:t xml:space="preserve"> - </w:t>
      </w:r>
      <w:r w:rsidRPr="003048D1">
        <w:rPr>
          <w:rFonts w:ascii="Arial" w:hAnsi="Arial" w:cs="Arial"/>
          <w:sz w:val="22"/>
          <w:szCs w:val="22"/>
        </w:rPr>
        <w:t>Vrtojba.</w:t>
      </w:r>
    </w:p>
    <w:p w:rsidR="00615D15" w:rsidRPr="003048D1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866BC2" w:rsidRPr="003048D1" w:rsidRDefault="007B137F" w:rsidP="003048D1">
      <w:pPr>
        <w:jc w:val="both"/>
        <w:rPr>
          <w:rFonts w:ascii="Arial" w:hAnsi="Arial" w:cs="Arial"/>
          <w:b/>
          <w:sz w:val="22"/>
          <w:szCs w:val="22"/>
        </w:rPr>
      </w:pPr>
      <w:r w:rsidRPr="003048D1">
        <w:rPr>
          <w:rFonts w:ascii="Arial" w:hAnsi="Arial" w:cs="Arial"/>
          <w:b/>
          <w:sz w:val="22"/>
          <w:szCs w:val="22"/>
        </w:rPr>
        <w:t>O</w:t>
      </w:r>
      <w:r w:rsidR="00866BC2" w:rsidRPr="003048D1">
        <w:rPr>
          <w:rFonts w:ascii="Arial" w:hAnsi="Arial" w:cs="Arial"/>
          <w:b/>
          <w:sz w:val="22"/>
          <w:szCs w:val="22"/>
        </w:rPr>
        <w:t xml:space="preserve">preme za sledenje </w:t>
      </w:r>
      <w:r w:rsidRPr="003048D1">
        <w:rPr>
          <w:rFonts w:ascii="Arial" w:hAnsi="Arial" w:cs="Arial"/>
          <w:b/>
          <w:sz w:val="22"/>
          <w:szCs w:val="22"/>
        </w:rPr>
        <w:t xml:space="preserve">v avtobusih </w:t>
      </w:r>
      <w:r w:rsidR="00866BC2" w:rsidRPr="003048D1">
        <w:rPr>
          <w:rFonts w:ascii="Arial" w:hAnsi="Arial" w:cs="Arial"/>
          <w:b/>
          <w:sz w:val="22"/>
          <w:szCs w:val="22"/>
        </w:rPr>
        <w:t xml:space="preserve">– </w:t>
      </w:r>
      <w:r w:rsidRPr="003048D1">
        <w:rPr>
          <w:rFonts w:ascii="Arial" w:hAnsi="Arial" w:cs="Arial"/>
          <w:b/>
          <w:sz w:val="22"/>
          <w:szCs w:val="22"/>
        </w:rPr>
        <w:t xml:space="preserve">Komunikacijski moduli </w:t>
      </w:r>
      <w:r w:rsidR="001472ED" w:rsidRPr="003048D1">
        <w:rPr>
          <w:rFonts w:ascii="Arial" w:hAnsi="Arial" w:cs="Arial"/>
          <w:b/>
          <w:sz w:val="22"/>
          <w:szCs w:val="22"/>
        </w:rPr>
        <w:t xml:space="preserve">Četrta pot </w:t>
      </w:r>
      <w:r w:rsidRPr="003048D1">
        <w:rPr>
          <w:rFonts w:ascii="Arial" w:hAnsi="Arial" w:cs="Arial"/>
          <w:b/>
          <w:sz w:val="22"/>
          <w:szCs w:val="22"/>
        </w:rPr>
        <w:t>ZC4</w:t>
      </w:r>
    </w:p>
    <w:p w:rsidR="00366096" w:rsidRPr="003048D1" w:rsidRDefault="00366096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 xml:space="preserve">Komunikacijski moduli ZC4 s satelitskim </w:t>
      </w:r>
      <w:r w:rsidR="007B137F" w:rsidRPr="003048D1">
        <w:rPr>
          <w:rFonts w:ascii="Arial" w:hAnsi="Arial" w:cs="Arial"/>
          <w:sz w:val="22"/>
          <w:szCs w:val="22"/>
        </w:rPr>
        <w:t xml:space="preserve">GPS </w:t>
      </w:r>
      <w:r w:rsidRPr="003048D1">
        <w:rPr>
          <w:rFonts w:ascii="Arial" w:hAnsi="Arial" w:cs="Arial"/>
          <w:sz w:val="22"/>
          <w:szCs w:val="22"/>
        </w:rPr>
        <w:t xml:space="preserve">sledenjem in </w:t>
      </w:r>
      <w:r w:rsidR="007B137F" w:rsidRPr="003048D1">
        <w:rPr>
          <w:rFonts w:ascii="Arial" w:hAnsi="Arial" w:cs="Arial"/>
          <w:sz w:val="22"/>
          <w:szCs w:val="22"/>
        </w:rPr>
        <w:t>3G prenosom</w:t>
      </w:r>
      <w:r w:rsidR="001472ED" w:rsidRPr="003048D1">
        <w:rPr>
          <w:rFonts w:ascii="Arial" w:hAnsi="Arial" w:cs="Arial"/>
          <w:sz w:val="22"/>
          <w:szCs w:val="22"/>
        </w:rPr>
        <w:t xml:space="preserve"> podatkov so vgrajeni v štiri </w:t>
      </w:r>
      <w:r w:rsidRPr="003048D1">
        <w:rPr>
          <w:rFonts w:ascii="Arial" w:hAnsi="Arial" w:cs="Arial"/>
          <w:sz w:val="22"/>
          <w:szCs w:val="22"/>
        </w:rPr>
        <w:t xml:space="preserve">avtobuse mestnega prometa in </w:t>
      </w:r>
      <w:r w:rsidR="007B137F" w:rsidRPr="003048D1">
        <w:rPr>
          <w:rFonts w:ascii="Arial" w:hAnsi="Arial" w:cs="Arial"/>
          <w:sz w:val="22"/>
          <w:szCs w:val="22"/>
        </w:rPr>
        <w:t>dva</w:t>
      </w:r>
      <w:r w:rsidRPr="003048D1">
        <w:rPr>
          <w:rFonts w:ascii="Arial" w:hAnsi="Arial" w:cs="Arial"/>
          <w:sz w:val="22"/>
          <w:szCs w:val="22"/>
        </w:rPr>
        <w:t xml:space="preserve"> avtobus</w:t>
      </w:r>
      <w:r w:rsidR="007B137F" w:rsidRPr="003048D1">
        <w:rPr>
          <w:rFonts w:ascii="Arial" w:hAnsi="Arial" w:cs="Arial"/>
          <w:sz w:val="22"/>
          <w:szCs w:val="22"/>
        </w:rPr>
        <w:t>a</w:t>
      </w:r>
      <w:r w:rsidRPr="003048D1">
        <w:rPr>
          <w:rFonts w:ascii="Arial" w:hAnsi="Arial" w:cs="Arial"/>
          <w:sz w:val="22"/>
          <w:szCs w:val="22"/>
        </w:rPr>
        <w:t xml:space="preserve"> rezerve, skupno je bilo dobavljenih šest komunikacijskih modulov</w:t>
      </w:r>
      <w:r w:rsidR="00C0702C" w:rsidRPr="003048D1">
        <w:rPr>
          <w:rFonts w:ascii="Arial" w:hAnsi="Arial" w:cs="Arial"/>
          <w:sz w:val="22"/>
          <w:szCs w:val="22"/>
        </w:rPr>
        <w:t>.</w:t>
      </w:r>
    </w:p>
    <w:p w:rsidR="00615D15" w:rsidRDefault="00615D15" w:rsidP="003048D1">
      <w:pPr>
        <w:jc w:val="both"/>
        <w:rPr>
          <w:rFonts w:ascii="Arial" w:hAnsi="Arial" w:cs="Arial"/>
          <w:sz w:val="22"/>
          <w:szCs w:val="22"/>
        </w:rPr>
      </w:pPr>
    </w:p>
    <w:p w:rsidR="00366096" w:rsidRPr="003048D1" w:rsidRDefault="00366096" w:rsidP="003048D1">
      <w:pPr>
        <w:jc w:val="both"/>
        <w:rPr>
          <w:rFonts w:ascii="Arial" w:hAnsi="Arial" w:cs="Arial"/>
          <w:sz w:val="22"/>
          <w:szCs w:val="22"/>
        </w:rPr>
      </w:pPr>
      <w:r w:rsidRPr="003048D1">
        <w:rPr>
          <w:rFonts w:ascii="Arial" w:hAnsi="Arial" w:cs="Arial"/>
          <w:sz w:val="22"/>
          <w:szCs w:val="22"/>
        </w:rPr>
        <w:t>Komunikacijski moduli ZC4 (napajalni adapter</w:t>
      </w:r>
      <w:r w:rsidR="00C0702C" w:rsidRPr="003048D1">
        <w:rPr>
          <w:rFonts w:ascii="Arial" w:hAnsi="Arial" w:cs="Arial"/>
          <w:sz w:val="22"/>
          <w:szCs w:val="22"/>
        </w:rPr>
        <w:t>,</w:t>
      </w:r>
      <w:r w:rsidRPr="003048D1">
        <w:rPr>
          <w:rFonts w:ascii="Arial" w:hAnsi="Arial" w:cs="Arial"/>
          <w:sz w:val="22"/>
          <w:szCs w:val="22"/>
        </w:rPr>
        <w:t xml:space="preserve"> 3G modem, GPS) </w:t>
      </w:r>
      <w:r w:rsidR="00C0702C" w:rsidRPr="003048D1">
        <w:rPr>
          <w:rFonts w:ascii="Arial" w:hAnsi="Arial" w:cs="Arial"/>
          <w:sz w:val="22"/>
          <w:szCs w:val="22"/>
        </w:rPr>
        <w:t xml:space="preserve">so </w:t>
      </w:r>
      <w:r w:rsidRPr="003048D1">
        <w:rPr>
          <w:rFonts w:ascii="Arial" w:hAnsi="Arial" w:cs="Arial"/>
          <w:sz w:val="22"/>
          <w:szCs w:val="22"/>
        </w:rPr>
        <w:t xml:space="preserve">pritrjeni na dostopno mesto </w:t>
      </w:r>
      <w:r w:rsidR="00C0702C" w:rsidRPr="003048D1">
        <w:rPr>
          <w:rFonts w:ascii="Arial" w:hAnsi="Arial" w:cs="Arial"/>
          <w:sz w:val="22"/>
          <w:szCs w:val="22"/>
        </w:rPr>
        <w:t>in se</w:t>
      </w:r>
      <w:r w:rsidRPr="003048D1">
        <w:rPr>
          <w:rFonts w:ascii="Arial" w:hAnsi="Arial" w:cs="Arial"/>
          <w:sz w:val="22"/>
          <w:szCs w:val="22"/>
        </w:rPr>
        <w:t xml:space="preserve"> napaja</w:t>
      </w:r>
      <w:r w:rsidR="00C0702C" w:rsidRPr="003048D1">
        <w:rPr>
          <w:rFonts w:ascii="Arial" w:hAnsi="Arial" w:cs="Arial"/>
          <w:sz w:val="22"/>
          <w:szCs w:val="22"/>
        </w:rPr>
        <w:t>jo</w:t>
      </w:r>
      <w:r w:rsidRPr="003048D1">
        <w:rPr>
          <w:rFonts w:ascii="Arial" w:hAnsi="Arial" w:cs="Arial"/>
          <w:sz w:val="22"/>
          <w:szCs w:val="22"/>
        </w:rPr>
        <w:t xml:space="preserve"> preko 2 žilnega napajalnega kabla za 24 V akumulator s cevno varovalko T4A na kablu.</w:t>
      </w:r>
      <w:r w:rsidR="00C0702C" w:rsidRPr="003048D1">
        <w:rPr>
          <w:rFonts w:ascii="Arial" w:hAnsi="Arial" w:cs="Arial"/>
          <w:sz w:val="22"/>
          <w:szCs w:val="22"/>
        </w:rPr>
        <w:t xml:space="preserve"> N</w:t>
      </w:r>
      <w:r w:rsidRPr="003048D1">
        <w:rPr>
          <w:rFonts w:ascii="Arial" w:hAnsi="Arial" w:cs="Arial"/>
          <w:sz w:val="22"/>
          <w:szCs w:val="22"/>
        </w:rPr>
        <w:t>a</w:t>
      </w:r>
      <w:r w:rsidR="00C0702C" w:rsidRPr="003048D1">
        <w:rPr>
          <w:rFonts w:ascii="Arial" w:hAnsi="Arial" w:cs="Arial"/>
          <w:sz w:val="22"/>
          <w:szCs w:val="22"/>
        </w:rPr>
        <w:t xml:space="preserve"> komunikacijski</w:t>
      </w:r>
      <w:r w:rsidRPr="003048D1">
        <w:rPr>
          <w:rFonts w:ascii="Arial" w:hAnsi="Arial" w:cs="Arial"/>
          <w:sz w:val="22"/>
          <w:szCs w:val="22"/>
        </w:rPr>
        <w:t xml:space="preserve"> modul je priklopljena kombinirana antena </w:t>
      </w:r>
      <w:r w:rsidR="007B137F" w:rsidRPr="003048D1">
        <w:rPr>
          <w:rFonts w:ascii="Arial" w:hAnsi="Arial" w:cs="Arial"/>
          <w:sz w:val="22"/>
          <w:szCs w:val="22"/>
        </w:rPr>
        <w:t>3G</w:t>
      </w:r>
      <w:r w:rsidRPr="003048D1">
        <w:rPr>
          <w:rFonts w:ascii="Arial" w:hAnsi="Arial" w:cs="Arial"/>
          <w:sz w:val="22"/>
          <w:szCs w:val="22"/>
        </w:rPr>
        <w:t xml:space="preserve">/GPS z dvema antenskima kabloma dolžine 3 metre. </w:t>
      </w:r>
    </w:p>
    <w:p w:rsidR="00F92803" w:rsidRPr="003048D1" w:rsidRDefault="00F92803" w:rsidP="003048D1">
      <w:pPr>
        <w:jc w:val="both"/>
        <w:rPr>
          <w:rFonts w:ascii="Arial" w:hAnsi="Arial" w:cs="Arial"/>
          <w:sz w:val="22"/>
          <w:szCs w:val="22"/>
        </w:rPr>
      </w:pPr>
    </w:p>
    <w:p w:rsidR="00866BC2" w:rsidRPr="003048D1" w:rsidRDefault="00DF0A42" w:rsidP="003048D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048D1">
        <w:rPr>
          <w:rFonts w:ascii="Arial" w:hAnsi="Arial" w:cs="Arial"/>
          <w:b/>
          <w:sz w:val="22"/>
          <w:szCs w:val="22"/>
          <w:u w:val="single"/>
        </w:rPr>
        <w:t>S</w:t>
      </w:r>
      <w:r w:rsidR="008E5A06" w:rsidRPr="003048D1">
        <w:rPr>
          <w:rFonts w:ascii="Arial" w:hAnsi="Arial" w:cs="Arial"/>
          <w:b/>
          <w:sz w:val="22"/>
          <w:szCs w:val="22"/>
          <w:u w:val="single"/>
        </w:rPr>
        <w:t xml:space="preserve">pecifikacije informacijskih portalov in njihova lokacija </w:t>
      </w:r>
      <w:r w:rsidR="00866BC2" w:rsidRPr="003048D1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866BC2" w:rsidRDefault="00866BC2" w:rsidP="003048D1">
      <w:pPr>
        <w:jc w:val="both"/>
        <w:rPr>
          <w:rFonts w:ascii="Arial" w:hAnsi="Arial" w:cs="Arial"/>
          <w:b/>
          <w:sz w:val="22"/>
          <w:szCs w:val="22"/>
        </w:rPr>
      </w:pPr>
    </w:p>
    <w:p w:rsidR="00B60162" w:rsidRPr="00387975" w:rsidRDefault="00B60162" w:rsidP="00B60162">
      <w:pPr>
        <w:jc w:val="both"/>
        <w:rPr>
          <w:rFonts w:ascii="Arial" w:hAnsi="Arial" w:cs="Arial"/>
          <w:sz w:val="22"/>
          <w:szCs w:val="22"/>
        </w:rPr>
      </w:pPr>
      <w:r w:rsidRPr="00B60162">
        <w:rPr>
          <w:rFonts w:ascii="Arial" w:hAnsi="Arial" w:cs="Arial"/>
          <w:sz w:val="22"/>
          <w:szCs w:val="22"/>
        </w:rPr>
        <w:t>Informacijski portal</w:t>
      </w:r>
      <w:r w:rsidR="00387975">
        <w:rPr>
          <w:rFonts w:ascii="Arial" w:hAnsi="Arial" w:cs="Arial"/>
          <w:sz w:val="22"/>
          <w:szCs w:val="22"/>
        </w:rPr>
        <w:t>, ki je prilagojen tudi za uporabo s pametnimi telefoni,</w:t>
      </w:r>
      <w:r w:rsidRPr="00B6016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dostopa preko naslov</w:t>
      </w:r>
      <w:r w:rsidRPr="003048D1">
        <w:rPr>
          <w:rFonts w:ascii="Arial" w:hAnsi="Arial" w:cs="Arial"/>
          <w:sz w:val="22"/>
          <w:szCs w:val="22"/>
        </w:rPr>
        <w:t xml:space="preserve"> </w:t>
      </w:r>
      <w:hyperlink r:id="rId7" w:history="1">
        <w:r w:rsidRPr="003048D1">
          <w:rPr>
            <w:rStyle w:val="Hiperpovezava"/>
            <w:rFonts w:ascii="Arial" w:hAnsi="Arial" w:cs="Arial"/>
            <w:sz w:val="22"/>
            <w:szCs w:val="22"/>
          </w:rPr>
          <w:t>www.mpngsv.si</w:t>
        </w:r>
      </w:hyperlink>
      <w:r>
        <w:rPr>
          <w:rFonts w:ascii="Arial" w:hAnsi="Arial" w:cs="Arial"/>
          <w:b/>
          <w:sz w:val="22"/>
          <w:szCs w:val="22"/>
        </w:rPr>
        <w:t xml:space="preserve"> </w:t>
      </w:r>
      <w:r w:rsidRPr="00387975">
        <w:rPr>
          <w:rFonts w:ascii="Arial" w:hAnsi="Arial" w:cs="Arial"/>
          <w:sz w:val="22"/>
          <w:szCs w:val="22"/>
        </w:rPr>
        <w:t xml:space="preserve">in se nahaja </w:t>
      </w:r>
      <w:r w:rsidR="00387975" w:rsidRPr="00387975">
        <w:rPr>
          <w:rFonts w:ascii="Arial" w:hAnsi="Arial" w:cs="Arial"/>
          <w:sz w:val="22"/>
          <w:szCs w:val="22"/>
        </w:rPr>
        <w:t xml:space="preserve">na strežniškem sistemu </w:t>
      </w:r>
      <w:r w:rsidR="0057197A">
        <w:rPr>
          <w:rFonts w:ascii="Arial" w:hAnsi="Arial" w:cs="Arial"/>
          <w:sz w:val="22"/>
          <w:szCs w:val="22"/>
        </w:rPr>
        <w:t>v stavbi Občine Šempeter</w:t>
      </w:r>
      <w:r w:rsidRPr="00387975">
        <w:rPr>
          <w:rFonts w:ascii="Arial" w:hAnsi="Arial" w:cs="Arial"/>
          <w:sz w:val="22"/>
          <w:szCs w:val="22"/>
        </w:rPr>
        <w:t>–Vrtojba.</w:t>
      </w:r>
    </w:p>
    <w:p w:rsidR="0057197A" w:rsidRDefault="0057197A" w:rsidP="00B60162">
      <w:pPr>
        <w:jc w:val="both"/>
        <w:rPr>
          <w:rFonts w:ascii="Arial" w:hAnsi="Arial" w:cs="Arial"/>
          <w:sz w:val="22"/>
          <w:szCs w:val="22"/>
        </w:rPr>
      </w:pPr>
    </w:p>
    <w:p w:rsidR="00B60162" w:rsidRPr="00387975" w:rsidRDefault="00B60162" w:rsidP="00B60162">
      <w:pPr>
        <w:jc w:val="both"/>
        <w:rPr>
          <w:rFonts w:ascii="Arial" w:hAnsi="Arial" w:cs="Arial"/>
          <w:sz w:val="22"/>
          <w:szCs w:val="22"/>
        </w:rPr>
      </w:pPr>
      <w:r w:rsidRPr="00387975">
        <w:rPr>
          <w:rFonts w:ascii="Arial" w:hAnsi="Arial" w:cs="Arial"/>
          <w:sz w:val="22"/>
          <w:szCs w:val="22"/>
        </w:rPr>
        <w:t>Uporabnik lahko informacijo o naslednjem prihodu avtobusa na postajo pridobi preko SMS sporočila na telefonsko številko 051 644 888 in vsebino SMS, ki vključuje šifro postaje in navedbo smeri vožnje (npr.MPG 99a)</w:t>
      </w:r>
      <w:r w:rsidR="00387975" w:rsidRPr="00387975">
        <w:rPr>
          <w:rFonts w:ascii="Arial" w:hAnsi="Arial" w:cs="Arial"/>
          <w:sz w:val="22"/>
          <w:szCs w:val="22"/>
        </w:rPr>
        <w:t>. Napovedovanje prihodov avtobusov je možno za vseh 45 postajališč mestnega prometa.</w:t>
      </w:r>
    </w:p>
    <w:p w:rsidR="00B60162" w:rsidRDefault="00B60162" w:rsidP="00B60162">
      <w:pPr>
        <w:jc w:val="both"/>
        <w:rPr>
          <w:rFonts w:ascii="Arial" w:hAnsi="Arial" w:cs="Arial"/>
          <w:sz w:val="22"/>
          <w:szCs w:val="22"/>
        </w:rPr>
      </w:pPr>
    </w:p>
    <w:p w:rsidR="00AC587F" w:rsidRPr="00387975" w:rsidRDefault="00AC587F" w:rsidP="00B601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Vsa postajališča imajo </w:t>
      </w:r>
      <w:r w:rsidR="007023BB">
        <w:rPr>
          <w:rFonts w:ascii="Arial" w:hAnsi="Arial" w:cs="Arial"/>
          <w:sz w:val="22"/>
          <w:szCs w:val="22"/>
        </w:rPr>
        <w:t>lastno</w:t>
      </w:r>
      <w:r>
        <w:rPr>
          <w:rFonts w:ascii="Arial" w:hAnsi="Arial" w:cs="Arial"/>
          <w:sz w:val="22"/>
          <w:szCs w:val="22"/>
        </w:rPr>
        <w:t xml:space="preserve"> QR kodo.</w:t>
      </w:r>
    </w:p>
    <w:sectPr w:rsidR="00AC587F" w:rsidRPr="00387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3857"/>
    <w:multiLevelType w:val="hybridMultilevel"/>
    <w:tmpl w:val="AE4AE554"/>
    <w:lvl w:ilvl="0" w:tplc="8F1A60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9655EB"/>
    <w:multiLevelType w:val="hybridMultilevel"/>
    <w:tmpl w:val="7A94E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C4FFA"/>
    <w:multiLevelType w:val="hybridMultilevel"/>
    <w:tmpl w:val="00D41C18"/>
    <w:lvl w:ilvl="0" w:tplc="3B2C8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486963"/>
    <w:multiLevelType w:val="hybridMultilevel"/>
    <w:tmpl w:val="A290EFDC"/>
    <w:lvl w:ilvl="0" w:tplc="33C46AE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B5484D"/>
    <w:multiLevelType w:val="hybridMultilevel"/>
    <w:tmpl w:val="6C44F7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A2C672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195738"/>
    <w:multiLevelType w:val="hybridMultilevel"/>
    <w:tmpl w:val="7E3EAAF6"/>
    <w:lvl w:ilvl="0" w:tplc="0802B8B2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A62AC"/>
    <w:multiLevelType w:val="hybridMultilevel"/>
    <w:tmpl w:val="EA204FCA"/>
    <w:lvl w:ilvl="0" w:tplc="33C46AE4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163DB0"/>
    <w:multiLevelType w:val="hybridMultilevel"/>
    <w:tmpl w:val="8A9AD1C4"/>
    <w:lvl w:ilvl="0" w:tplc="4EA81212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D44971"/>
    <w:multiLevelType w:val="hybridMultilevel"/>
    <w:tmpl w:val="79F41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F74857"/>
    <w:multiLevelType w:val="hybridMultilevel"/>
    <w:tmpl w:val="C486E96C"/>
    <w:lvl w:ilvl="0" w:tplc="5A6A23FE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38E74728"/>
    <w:multiLevelType w:val="multilevel"/>
    <w:tmpl w:val="D3726A0A"/>
    <w:lvl w:ilvl="0">
      <w:start w:val="1"/>
      <w:numFmt w:val="decimal"/>
      <w:lvlText w:val="%1"/>
      <w:lvlJc w:val="left"/>
      <w:pPr>
        <w:ind w:left="2559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>
    <w:nsid w:val="3DCE442F"/>
    <w:multiLevelType w:val="hybridMultilevel"/>
    <w:tmpl w:val="3A923B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B5D63"/>
    <w:multiLevelType w:val="hybridMultilevel"/>
    <w:tmpl w:val="8798374A"/>
    <w:lvl w:ilvl="0" w:tplc="BCBE3FF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32625"/>
    <w:multiLevelType w:val="hybridMultilevel"/>
    <w:tmpl w:val="DDAC9588"/>
    <w:lvl w:ilvl="0" w:tplc="20BC21BC">
      <w:start w:val="1"/>
      <w:numFmt w:val="lowerLetter"/>
      <w:pStyle w:val="ALINEJA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A727B4"/>
    <w:multiLevelType w:val="hybridMultilevel"/>
    <w:tmpl w:val="E3747F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2F6940"/>
    <w:multiLevelType w:val="hybridMultilevel"/>
    <w:tmpl w:val="2444CA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E2D6C"/>
    <w:multiLevelType w:val="hybridMultilevel"/>
    <w:tmpl w:val="3CD425CE"/>
    <w:lvl w:ilvl="0" w:tplc="33C46AE4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2C5950"/>
    <w:multiLevelType w:val="hybridMultilevel"/>
    <w:tmpl w:val="178A5B64"/>
    <w:lvl w:ilvl="0" w:tplc="28E41FE4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2B027E"/>
    <w:multiLevelType w:val="multilevel"/>
    <w:tmpl w:val="FEDCD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D9F77D2"/>
    <w:multiLevelType w:val="hybridMultilevel"/>
    <w:tmpl w:val="EEDC1CD2"/>
    <w:lvl w:ilvl="0" w:tplc="0EF40D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D2DDA"/>
    <w:multiLevelType w:val="hybridMultilevel"/>
    <w:tmpl w:val="6CBC0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8F02D0"/>
    <w:multiLevelType w:val="hybridMultilevel"/>
    <w:tmpl w:val="C602E5B8"/>
    <w:lvl w:ilvl="0" w:tplc="565C5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400CFC"/>
    <w:multiLevelType w:val="hybridMultilevel"/>
    <w:tmpl w:val="A4B0A2B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3001475"/>
    <w:multiLevelType w:val="hybridMultilevel"/>
    <w:tmpl w:val="993E66B4"/>
    <w:lvl w:ilvl="0" w:tplc="7F622F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EB37CD"/>
    <w:multiLevelType w:val="hybridMultilevel"/>
    <w:tmpl w:val="BF56C9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C10FD7"/>
    <w:multiLevelType w:val="hybridMultilevel"/>
    <w:tmpl w:val="D5522A48"/>
    <w:lvl w:ilvl="0" w:tplc="5A6A23F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DC5F8D"/>
    <w:multiLevelType w:val="hybridMultilevel"/>
    <w:tmpl w:val="EA92612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8"/>
  </w:num>
  <w:num w:numId="4">
    <w:abstractNumId w:val="13"/>
  </w:num>
  <w:num w:numId="5">
    <w:abstractNumId w:val="7"/>
  </w:num>
  <w:num w:numId="6">
    <w:abstractNumId w:val="6"/>
  </w:num>
  <w:num w:numId="7">
    <w:abstractNumId w:val="0"/>
  </w:num>
  <w:num w:numId="8">
    <w:abstractNumId w:val="21"/>
  </w:num>
  <w:num w:numId="9">
    <w:abstractNumId w:val="12"/>
  </w:num>
  <w:num w:numId="10">
    <w:abstractNumId w:val="4"/>
  </w:num>
  <w:num w:numId="11">
    <w:abstractNumId w:val="1"/>
  </w:num>
  <w:num w:numId="12">
    <w:abstractNumId w:val="14"/>
  </w:num>
  <w:num w:numId="13">
    <w:abstractNumId w:val="10"/>
  </w:num>
  <w:num w:numId="14">
    <w:abstractNumId w:val="20"/>
  </w:num>
  <w:num w:numId="15">
    <w:abstractNumId w:val="24"/>
  </w:num>
  <w:num w:numId="16">
    <w:abstractNumId w:val="8"/>
  </w:num>
  <w:num w:numId="17">
    <w:abstractNumId w:val="19"/>
  </w:num>
  <w:num w:numId="18">
    <w:abstractNumId w:val="11"/>
  </w:num>
  <w:num w:numId="19">
    <w:abstractNumId w:val="23"/>
  </w:num>
  <w:num w:numId="20">
    <w:abstractNumId w:val="26"/>
  </w:num>
  <w:num w:numId="21">
    <w:abstractNumId w:val="22"/>
  </w:num>
  <w:num w:numId="22">
    <w:abstractNumId w:val="9"/>
  </w:num>
  <w:num w:numId="23">
    <w:abstractNumId w:val="25"/>
  </w:num>
  <w:num w:numId="24">
    <w:abstractNumId w:val="15"/>
  </w:num>
  <w:num w:numId="25">
    <w:abstractNumId w:val="16"/>
  </w:num>
  <w:num w:numId="26">
    <w:abstractNumId w:val="3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CA"/>
    <w:rsid w:val="000059CF"/>
    <w:rsid w:val="00005B56"/>
    <w:rsid w:val="000B0691"/>
    <w:rsid w:val="000C70A1"/>
    <w:rsid w:val="001472ED"/>
    <w:rsid w:val="0018437C"/>
    <w:rsid w:val="0018524F"/>
    <w:rsid w:val="001C12B1"/>
    <w:rsid w:val="001D2500"/>
    <w:rsid w:val="00203980"/>
    <w:rsid w:val="00213DB4"/>
    <w:rsid w:val="00217515"/>
    <w:rsid w:val="002201BA"/>
    <w:rsid w:val="002610C7"/>
    <w:rsid w:val="002704DB"/>
    <w:rsid w:val="00286E56"/>
    <w:rsid w:val="00291B78"/>
    <w:rsid w:val="003048D1"/>
    <w:rsid w:val="00314D47"/>
    <w:rsid w:val="003233D9"/>
    <w:rsid w:val="00341A67"/>
    <w:rsid w:val="00345943"/>
    <w:rsid w:val="00354032"/>
    <w:rsid w:val="00366096"/>
    <w:rsid w:val="00372E49"/>
    <w:rsid w:val="00387975"/>
    <w:rsid w:val="00390979"/>
    <w:rsid w:val="003A1F16"/>
    <w:rsid w:val="003C1D24"/>
    <w:rsid w:val="003C5228"/>
    <w:rsid w:val="00427499"/>
    <w:rsid w:val="0043471B"/>
    <w:rsid w:val="004376CA"/>
    <w:rsid w:val="0046355C"/>
    <w:rsid w:val="00482723"/>
    <w:rsid w:val="00485E8D"/>
    <w:rsid w:val="00494A9C"/>
    <w:rsid w:val="004B7858"/>
    <w:rsid w:val="004D1A73"/>
    <w:rsid w:val="00515B3A"/>
    <w:rsid w:val="00526774"/>
    <w:rsid w:val="0052779C"/>
    <w:rsid w:val="00554EC5"/>
    <w:rsid w:val="00555529"/>
    <w:rsid w:val="0057197A"/>
    <w:rsid w:val="00587C66"/>
    <w:rsid w:val="00597909"/>
    <w:rsid w:val="005A6226"/>
    <w:rsid w:val="005B4DD2"/>
    <w:rsid w:val="005D50D6"/>
    <w:rsid w:val="005E4D9D"/>
    <w:rsid w:val="00604CE7"/>
    <w:rsid w:val="00606841"/>
    <w:rsid w:val="00615D15"/>
    <w:rsid w:val="00630DB3"/>
    <w:rsid w:val="00630F9B"/>
    <w:rsid w:val="00633907"/>
    <w:rsid w:val="006421AA"/>
    <w:rsid w:val="006A4AF6"/>
    <w:rsid w:val="006C4F1F"/>
    <w:rsid w:val="007023BB"/>
    <w:rsid w:val="00715EBB"/>
    <w:rsid w:val="00741892"/>
    <w:rsid w:val="00765522"/>
    <w:rsid w:val="00772498"/>
    <w:rsid w:val="0077352E"/>
    <w:rsid w:val="0079580E"/>
    <w:rsid w:val="007A73A5"/>
    <w:rsid w:val="007B0EBF"/>
    <w:rsid w:val="007B137F"/>
    <w:rsid w:val="007B5ABF"/>
    <w:rsid w:val="007D179B"/>
    <w:rsid w:val="007D24E0"/>
    <w:rsid w:val="007D3A1B"/>
    <w:rsid w:val="0080796B"/>
    <w:rsid w:val="00827D68"/>
    <w:rsid w:val="008374DB"/>
    <w:rsid w:val="008477F3"/>
    <w:rsid w:val="00851F2E"/>
    <w:rsid w:val="00855E63"/>
    <w:rsid w:val="00866BC2"/>
    <w:rsid w:val="00870C2C"/>
    <w:rsid w:val="008865B2"/>
    <w:rsid w:val="0089479D"/>
    <w:rsid w:val="008A2E82"/>
    <w:rsid w:val="008C5B5B"/>
    <w:rsid w:val="008C7F4C"/>
    <w:rsid w:val="008D0582"/>
    <w:rsid w:val="008D424C"/>
    <w:rsid w:val="008E5A06"/>
    <w:rsid w:val="008F63A3"/>
    <w:rsid w:val="008F63D7"/>
    <w:rsid w:val="008F7509"/>
    <w:rsid w:val="00915ACD"/>
    <w:rsid w:val="00970C51"/>
    <w:rsid w:val="009970D4"/>
    <w:rsid w:val="009B282C"/>
    <w:rsid w:val="009C0F93"/>
    <w:rsid w:val="009D0D73"/>
    <w:rsid w:val="009D6953"/>
    <w:rsid w:val="009E5A32"/>
    <w:rsid w:val="009E617D"/>
    <w:rsid w:val="00A11A0C"/>
    <w:rsid w:val="00A12498"/>
    <w:rsid w:val="00A127BA"/>
    <w:rsid w:val="00A27B60"/>
    <w:rsid w:val="00A344A9"/>
    <w:rsid w:val="00A37594"/>
    <w:rsid w:val="00AA31FD"/>
    <w:rsid w:val="00AB2A02"/>
    <w:rsid w:val="00AC218C"/>
    <w:rsid w:val="00AC587F"/>
    <w:rsid w:val="00AE1C5B"/>
    <w:rsid w:val="00AF07F3"/>
    <w:rsid w:val="00B002D6"/>
    <w:rsid w:val="00B467A7"/>
    <w:rsid w:val="00B5607C"/>
    <w:rsid w:val="00B60162"/>
    <w:rsid w:val="00B76F7B"/>
    <w:rsid w:val="00BB5A30"/>
    <w:rsid w:val="00BD1CB7"/>
    <w:rsid w:val="00BD5AB4"/>
    <w:rsid w:val="00BF0BE3"/>
    <w:rsid w:val="00BF4898"/>
    <w:rsid w:val="00C0702C"/>
    <w:rsid w:val="00C2008E"/>
    <w:rsid w:val="00C3560E"/>
    <w:rsid w:val="00C42707"/>
    <w:rsid w:val="00C61824"/>
    <w:rsid w:val="00C66FA0"/>
    <w:rsid w:val="00C823C8"/>
    <w:rsid w:val="00C909CA"/>
    <w:rsid w:val="00CD7047"/>
    <w:rsid w:val="00CE6DE2"/>
    <w:rsid w:val="00CF3AD0"/>
    <w:rsid w:val="00D11240"/>
    <w:rsid w:val="00D43A4D"/>
    <w:rsid w:val="00D86BFC"/>
    <w:rsid w:val="00D93D74"/>
    <w:rsid w:val="00DB7A21"/>
    <w:rsid w:val="00DC3C46"/>
    <w:rsid w:val="00DD42B0"/>
    <w:rsid w:val="00DF0A42"/>
    <w:rsid w:val="00E0298A"/>
    <w:rsid w:val="00E11690"/>
    <w:rsid w:val="00E322E3"/>
    <w:rsid w:val="00E6651F"/>
    <w:rsid w:val="00E77644"/>
    <w:rsid w:val="00E9614F"/>
    <w:rsid w:val="00EC50B5"/>
    <w:rsid w:val="00F42A22"/>
    <w:rsid w:val="00F4641F"/>
    <w:rsid w:val="00F75BFB"/>
    <w:rsid w:val="00F92803"/>
    <w:rsid w:val="00FA01E4"/>
    <w:rsid w:val="00FC0959"/>
    <w:rsid w:val="00FC4584"/>
    <w:rsid w:val="00FD0B49"/>
    <w:rsid w:val="00FD6FB6"/>
    <w:rsid w:val="00FE10CF"/>
    <w:rsid w:val="00FF00D9"/>
    <w:rsid w:val="00FF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9E5157-A8E9-488B-8C4D-874E802C6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37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CF3AD0"/>
    <w:pPr>
      <w:keepNext/>
      <w:spacing w:before="240" w:after="60"/>
      <w:ind w:left="720" w:hanging="3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Naslov2">
    <w:name w:val="heading 2"/>
    <w:basedOn w:val="Navaden"/>
    <w:next w:val="Navaden"/>
    <w:link w:val="Naslov2Znak"/>
    <w:autoRedefine/>
    <w:unhideWhenUsed/>
    <w:qFormat/>
    <w:rsid w:val="000B0691"/>
    <w:pPr>
      <w:keepNext/>
      <w:keepLines/>
      <w:widowControl w:val="0"/>
      <w:numPr>
        <w:ilvl w:val="1"/>
        <w:numId w:val="3"/>
      </w:numPr>
      <w:spacing w:before="240" w:after="60"/>
      <w:jc w:val="both"/>
      <w:outlineLvl w:val="1"/>
    </w:pPr>
    <w:rPr>
      <w:rFonts w:eastAsiaTheme="majorEastAsia" w:cstheme="majorBidi"/>
      <w:b/>
      <w:bCs/>
      <w:iCs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15A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F3AD0"/>
    <w:rPr>
      <w:rFonts w:ascii="Calibri" w:eastAsiaTheme="majorEastAsia" w:hAnsi="Calibri" w:cstheme="majorBidi"/>
      <w:b/>
      <w:bCs/>
      <w:kern w:val="32"/>
      <w:sz w:val="28"/>
      <w:szCs w:val="32"/>
    </w:rPr>
  </w:style>
  <w:style w:type="character" w:customStyle="1" w:styleId="Naslov2Znak">
    <w:name w:val="Naslov 2 Znak"/>
    <w:basedOn w:val="Privzetapisavaodstavka"/>
    <w:link w:val="Naslov2"/>
    <w:rsid w:val="000B0691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paragraph" w:customStyle="1" w:styleId="naslov10">
    <w:name w:val="naslov1"/>
    <w:basedOn w:val="Naslov1"/>
    <w:autoRedefine/>
    <w:rsid w:val="004376CA"/>
    <w:pPr>
      <w:keepLines/>
      <w:tabs>
        <w:tab w:val="num" w:pos="720"/>
      </w:tabs>
      <w:ind w:hanging="720"/>
    </w:pPr>
    <w:rPr>
      <w:rFonts w:eastAsia="Times New Roman" w:cs="Times New Roman"/>
      <w:bCs w:val="0"/>
      <w:kern w:val="28"/>
      <w:sz w:val="32"/>
    </w:rPr>
  </w:style>
  <w:style w:type="character" w:customStyle="1" w:styleId="Heading2Char1">
    <w:name w:val="Heading 2 Char1"/>
    <w:rsid w:val="004376CA"/>
    <w:rPr>
      <w:b/>
      <w:bCs/>
      <w:kern w:val="28"/>
      <w:sz w:val="28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80796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630F9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30F9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30F9B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30F9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30F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0F9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0F9B"/>
    <w:rPr>
      <w:rFonts w:ascii="Tahoma" w:eastAsia="Times New Roman" w:hAnsi="Tahoma" w:cs="Tahoma"/>
      <w:sz w:val="16"/>
      <w:szCs w:val="16"/>
    </w:rPr>
  </w:style>
  <w:style w:type="paragraph" w:customStyle="1" w:styleId="ALINEJA">
    <w:name w:val="ALINEJA"/>
    <w:basedOn w:val="Navaden"/>
    <w:rsid w:val="00772498"/>
    <w:pPr>
      <w:numPr>
        <w:numId w:val="4"/>
      </w:numPr>
      <w:spacing w:after="120"/>
    </w:pPr>
  </w:style>
  <w:style w:type="paragraph" w:styleId="Telobesedila2">
    <w:name w:val="Body Text 2"/>
    <w:basedOn w:val="Navaden"/>
    <w:link w:val="Telobesedila2Znak"/>
    <w:semiHidden/>
    <w:rsid w:val="00D43A4D"/>
    <w:pPr>
      <w:ind w:right="-417"/>
      <w:jc w:val="both"/>
    </w:pPr>
    <w:rPr>
      <w:sz w:val="28"/>
    </w:rPr>
  </w:style>
  <w:style w:type="character" w:customStyle="1" w:styleId="Telobesedila2Znak">
    <w:name w:val="Telo besedila 2 Znak"/>
    <w:basedOn w:val="Privzetapisavaodstavka"/>
    <w:link w:val="Telobesedila2"/>
    <w:semiHidden/>
    <w:rsid w:val="00D43A4D"/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rsid w:val="00851F2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character" w:styleId="Hiperpovezava">
    <w:name w:val="Hyperlink"/>
    <w:uiPriority w:val="99"/>
    <w:rsid w:val="00827D68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15A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3C5228"/>
    <w:rPr>
      <w:rFonts w:ascii="Calibri" w:eastAsia="Calibri" w:hAnsi="Calibr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3C5228"/>
    <w:rPr>
      <w:rFonts w:ascii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9771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6096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06474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2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pngs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ngsv.si" TargetMode="External"/><Relationship Id="rId5" Type="http://schemas.openxmlformats.org/officeDocument/2006/relationships/hyperlink" Target="http://www.mpngsv.s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790</Words>
  <Characters>4504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dusan</dc:creator>
  <cp:lastModifiedBy>zivec</cp:lastModifiedBy>
  <cp:revision>11</cp:revision>
  <cp:lastPrinted>2015-09-08T07:14:00Z</cp:lastPrinted>
  <dcterms:created xsi:type="dcterms:W3CDTF">2015-09-07T12:40:00Z</dcterms:created>
  <dcterms:modified xsi:type="dcterms:W3CDTF">2015-11-10T09:02:00Z</dcterms:modified>
</cp:coreProperties>
</file>