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E7B0" w14:textId="77777777" w:rsidR="00C06F9B" w:rsidRPr="0086107E" w:rsidRDefault="00C06F9B" w:rsidP="00954DA2">
      <w:pPr>
        <w:pStyle w:val="Brezrazmikov"/>
        <w:jc w:val="both"/>
        <w:rPr>
          <w:rFonts w:asciiTheme="minorHAnsi" w:hAnsiTheme="minorHAnsi" w:cstheme="minorHAnsi"/>
          <w:sz w:val="24"/>
          <w:szCs w:val="24"/>
        </w:rPr>
      </w:pPr>
      <w:r w:rsidRPr="0086107E">
        <w:rPr>
          <w:rFonts w:asciiTheme="minorHAnsi" w:hAnsiTheme="minorHAnsi" w:cstheme="minorHAnsi"/>
          <w:sz w:val="24"/>
          <w:szCs w:val="24"/>
        </w:rPr>
        <w:t xml:space="preserve">Občina </w:t>
      </w:r>
      <w:r w:rsidR="00BF7EEB" w:rsidRPr="0086107E">
        <w:rPr>
          <w:rFonts w:asciiTheme="minorHAnsi" w:hAnsiTheme="minorHAnsi" w:cstheme="minorHAnsi"/>
          <w:sz w:val="24"/>
          <w:szCs w:val="24"/>
        </w:rPr>
        <w:t>Rogašovci</w:t>
      </w:r>
      <w:r w:rsidRPr="0086107E">
        <w:rPr>
          <w:rFonts w:asciiTheme="minorHAnsi" w:hAnsiTheme="minorHAnsi" w:cstheme="minorHAnsi"/>
          <w:sz w:val="24"/>
          <w:szCs w:val="24"/>
        </w:rPr>
        <w:t xml:space="preserve">, </w:t>
      </w:r>
      <w:r w:rsidR="007C7BB7" w:rsidRPr="0086107E">
        <w:rPr>
          <w:rFonts w:asciiTheme="minorHAnsi" w:hAnsiTheme="minorHAnsi" w:cstheme="minorHAnsi"/>
          <w:sz w:val="24"/>
          <w:szCs w:val="24"/>
        </w:rPr>
        <w:t>Rogašovci 14b</w:t>
      </w:r>
      <w:r w:rsidR="00BF7EEB" w:rsidRPr="0086107E">
        <w:rPr>
          <w:rFonts w:asciiTheme="minorHAnsi" w:hAnsiTheme="minorHAnsi" w:cstheme="minorHAnsi"/>
          <w:sz w:val="24"/>
          <w:szCs w:val="24"/>
        </w:rPr>
        <w:t>, 9262 Rogašovci,</w:t>
      </w:r>
      <w:r w:rsidRPr="0086107E">
        <w:rPr>
          <w:rFonts w:asciiTheme="minorHAnsi" w:hAnsiTheme="minorHAnsi" w:cstheme="minorHAnsi"/>
          <w:sz w:val="24"/>
          <w:szCs w:val="24"/>
        </w:rPr>
        <w:t xml:space="preserve"> na podlagi drugega odstavka 3. člena Pravilnika o sofinanciranju nakupa in vgradnje malih čistilnih naprav v Občini </w:t>
      </w:r>
      <w:r w:rsidR="00BF7EEB" w:rsidRPr="0086107E">
        <w:rPr>
          <w:rFonts w:asciiTheme="minorHAnsi" w:hAnsiTheme="minorHAnsi" w:cstheme="minorHAnsi"/>
          <w:sz w:val="24"/>
          <w:szCs w:val="24"/>
        </w:rPr>
        <w:t>Rogašovci</w:t>
      </w:r>
      <w:r w:rsidRPr="0086107E">
        <w:rPr>
          <w:rFonts w:asciiTheme="minorHAnsi" w:hAnsiTheme="minorHAnsi" w:cstheme="minorHAnsi"/>
          <w:sz w:val="24"/>
          <w:szCs w:val="24"/>
        </w:rPr>
        <w:t xml:space="preserve"> (Uradni list RS, št. </w:t>
      </w:r>
      <w:r w:rsidR="002E3138" w:rsidRPr="0086107E">
        <w:rPr>
          <w:rFonts w:asciiTheme="minorHAnsi" w:hAnsiTheme="minorHAnsi" w:cstheme="minorHAnsi"/>
          <w:sz w:val="24"/>
          <w:szCs w:val="24"/>
        </w:rPr>
        <w:t>66/2014</w:t>
      </w:r>
      <w:r w:rsidR="005F501E" w:rsidRPr="0086107E">
        <w:rPr>
          <w:rFonts w:asciiTheme="minorHAnsi" w:hAnsiTheme="minorHAnsi" w:cstheme="minorHAnsi"/>
          <w:sz w:val="24"/>
          <w:szCs w:val="24"/>
        </w:rPr>
        <w:t>, 6/2017</w:t>
      </w:r>
      <w:r w:rsidRPr="0086107E">
        <w:rPr>
          <w:rFonts w:asciiTheme="minorHAnsi" w:hAnsiTheme="minorHAnsi" w:cstheme="minorHAnsi"/>
          <w:sz w:val="24"/>
          <w:szCs w:val="24"/>
        </w:rPr>
        <w:t>) objavlja</w:t>
      </w:r>
    </w:p>
    <w:p w14:paraId="25DB005D" w14:textId="77777777" w:rsidR="00954DA2" w:rsidRPr="0086107E" w:rsidRDefault="00954DA2" w:rsidP="00F745E9">
      <w:pPr>
        <w:pStyle w:val="Brezrazmikov"/>
        <w:jc w:val="both"/>
        <w:rPr>
          <w:rFonts w:asciiTheme="minorHAnsi" w:hAnsiTheme="minorHAnsi" w:cstheme="minorHAnsi"/>
          <w:sz w:val="24"/>
          <w:szCs w:val="24"/>
        </w:rPr>
      </w:pPr>
    </w:p>
    <w:p w14:paraId="5DA9B6D1" w14:textId="77777777" w:rsidR="00C06F9B" w:rsidRPr="0086107E" w:rsidRDefault="00C06F9B" w:rsidP="00954DA2">
      <w:pPr>
        <w:pStyle w:val="Brezrazmikov"/>
        <w:jc w:val="both"/>
        <w:rPr>
          <w:rFonts w:asciiTheme="minorHAnsi" w:hAnsiTheme="minorHAnsi" w:cstheme="minorHAnsi"/>
          <w:sz w:val="24"/>
          <w:szCs w:val="24"/>
        </w:rPr>
      </w:pPr>
    </w:p>
    <w:p w14:paraId="52D75142" w14:textId="77777777" w:rsidR="00C06F9B" w:rsidRPr="0086107E" w:rsidRDefault="00C06F9B" w:rsidP="00954DA2">
      <w:pPr>
        <w:pStyle w:val="Brezrazmikov"/>
        <w:jc w:val="center"/>
        <w:rPr>
          <w:rFonts w:asciiTheme="minorHAnsi" w:hAnsiTheme="minorHAnsi" w:cstheme="minorHAnsi"/>
          <w:b/>
          <w:bCs/>
          <w:w w:val="200"/>
          <w:sz w:val="24"/>
          <w:szCs w:val="24"/>
        </w:rPr>
      </w:pPr>
      <w:r w:rsidRPr="0086107E">
        <w:rPr>
          <w:rFonts w:asciiTheme="minorHAnsi" w:hAnsiTheme="minorHAnsi" w:cstheme="minorHAnsi"/>
          <w:b/>
          <w:bCs/>
          <w:w w:val="200"/>
          <w:sz w:val="24"/>
          <w:szCs w:val="24"/>
        </w:rPr>
        <w:t>J A V N I  R A Z P I S</w:t>
      </w:r>
    </w:p>
    <w:p w14:paraId="295528F2" w14:textId="77777777" w:rsidR="00C06F9B" w:rsidRPr="0086107E" w:rsidRDefault="00C06F9B" w:rsidP="00954DA2">
      <w:pPr>
        <w:pStyle w:val="Brezrazmikov"/>
        <w:jc w:val="center"/>
        <w:rPr>
          <w:rFonts w:asciiTheme="minorHAnsi" w:hAnsiTheme="minorHAnsi" w:cstheme="minorHAnsi"/>
          <w:b/>
          <w:bCs/>
          <w:sz w:val="24"/>
          <w:szCs w:val="24"/>
        </w:rPr>
      </w:pPr>
      <w:r w:rsidRPr="0086107E">
        <w:rPr>
          <w:rFonts w:asciiTheme="minorHAnsi" w:hAnsiTheme="minorHAnsi" w:cstheme="minorHAnsi"/>
          <w:b/>
          <w:bCs/>
          <w:sz w:val="24"/>
          <w:szCs w:val="24"/>
        </w:rPr>
        <w:t>ZA SOFINANCIRANJE NAKUPA IN VGRADNJE MALIH ČISTILNIH NAPRAV</w:t>
      </w:r>
    </w:p>
    <w:p w14:paraId="431088D5" w14:textId="77777777" w:rsidR="00C06F9B" w:rsidRPr="0086107E" w:rsidRDefault="00C06F9B" w:rsidP="00954DA2">
      <w:pPr>
        <w:pStyle w:val="Brezrazmikov"/>
        <w:jc w:val="both"/>
        <w:rPr>
          <w:rFonts w:asciiTheme="minorHAnsi" w:hAnsiTheme="minorHAnsi" w:cstheme="minorHAnsi"/>
          <w:sz w:val="24"/>
          <w:szCs w:val="24"/>
        </w:rPr>
      </w:pPr>
    </w:p>
    <w:p w14:paraId="6C5E20B4" w14:textId="77777777" w:rsidR="00954DA2" w:rsidRPr="0086107E" w:rsidRDefault="00954DA2" w:rsidP="00954DA2">
      <w:pPr>
        <w:pStyle w:val="Brezrazmikov"/>
        <w:jc w:val="both"/>
        <w:rPr>
          <w:rFonts w:asciiTheme="minorHAnsi" w:hAnsiTheme="minorHAnsi" w:cstheme="minorHAnsi"/>
          <w:sz w:val="24"/>
          <w:szCs w:val="24"/>
        </w:rPr>
      </w:pPr>
    </w:p>
    <w:p w14:paraId="7219849C" w14:textId="77777777" w:rsidR="00C06F9B" w:rsidRPr="0086107E" w:rsidRDefault="00C06F9B" w:rsidP="00954DA2">
      <w:pPr>
        <w:pStyle w:val="Brezrazmikov"/>
        <w:numPr>
          <w:ilvl w:val="0"/>
          <w:numId w:val="15"/>
        </w:numPr>
        <w:jc w:val="both"/>
        <w:rPr>
          <w:rFonts w:asciiTheme="minorHAnsi" w:hAnsiTheme="minorHAnsi" w:cstheme="minorHAnsi"/>
          <w:b/>
          <w:bCs/>
          <w:sz w:val="24"/>
          <w:szCs w:val="24"/>
        </w:rPr>
      </w:pPr>
      <w:r w:rsidRPr="0086107E">
        <w:rPr>
          <w:rFonts w:asciiTheme="minorHAnsi" w:hAnsiTheme="minorHAnsi" w:cstheme="minorHAnsi"/>
          <w:b/>
          <w:bCs/>
          <w:sz w:val="24"/>
          <w:szCs w:val="24"/>
        </w:rPr>
        <w:t>PREDMET RAZPISA:</w:t>
      </w:r>
    </w:p>
    <w:p w14:paraId="5801522D" w14:textId="77777777" w:rsidR="00C06F9B" w:rsidRPr="0086107E" w:rsidRDefault="00C06F9B" w:rsidP="00954DA2">
      <w:pPr>
        <w:pStyle w:val="Brezrazmikov"/>
        <w:jc w:val="both"/>
        <w:rPr>
          <w:rFonts w:asciiTheme="minorHAnsi" w:hAnsiTheme="minorHAnsi" w:cstheme="minorHAnsi"/>
          <w:sz w:val="24"/>
          <w:szCs w:val="24"/>
        </w:rPr>
      </w:pPr>
      <w:r w:rsidRPr="0086107E">
        <w:rPr>
          <w:rFonts w:asciiTheme="minorHAnsi" w:hAnsiTheme="minorHAnsi" w:cstheme="minorHAnsi"/>
          <w:sz w:val="24"/>
          <w:szCs w:val="24"/>
        </w:rPr>
        <w:t>Predmet razpisa je sofinanciranje dela stroškov nakupa in vgradnje malih komunalnih čistilnih naprav v velikosti do 50 populacijskih enot.</w:t>
      </w:r>
    </w:p>
    <w:p w14:paraId="45BA6BC7" w14:textId="77777777" w:rsidR="00C06F9B" w:rsidRPr="0086107E" w:rsidRDefault="00C06F9B" w:rsidP="00954DA2">
      <w:pPr>
        <w:pStyle w:val="Brezrazmikov"/>
        <w:jc w:val="both"/>
        <w:rPr>
          <w:rFonts w:asciiTheme="minorHAnsi" w:hAnsiTheme="minorHAnsi" w:cstheme="minorHAnsi"/>
          <w:sz w:val="24"/>
          <w:szCs w:val="24"/>
        </w:rPr>
      </w:pPr>
    </w:p>
    <w:p w14:paraId="1BC58C8F" w14:textId="77777777" w:rsidR="00021E9E" w:rsidRPr="0086107E" w:rsidRDefault="00021E9E" w:rsidP="00021E9E">
      <w:pPr>
        <w:pStyle w:val="Brezrazmikov"/>
        <w:numPr>
          <w:ilvl w:val="0"/>
          <w:numId w:val="22"/>
        </w:numPr>
        <w:jc w:val="both"/>
        <w:rPr>
          <w:rFonts w:asciiTheme="minorHAnsi" w:hAnsiTheme="minorHAnsi" w:cstheme="minorHAnsi"/>
          <w:b/>
          <w:bCs/>
          <w:sz w:val="24"/>
          <w:szCs w:val="24"/>
        </w:rPr>
      </w:pPr>
      <w:r w:rsidRPr="0086107E">
        <w:rPr>
          <w:rFonts w:asciiTheme="minorHAnsi" w:hAnsiTheme="minorHAnsi" w:cstheme="minorHAnsi"/>
          <w:b/>
          <w:bCs/>
          <w:sz w:val="24"/>
          <w:szCs w:val="24"/>
        </w:rPr>
        <w:t>SPLOŠNI POGOJI SOFINANCIRANJA:</w:t>
      </w:r>
    </w:p>
    <w:p w14:paraId="04AE0692" w14:textId="77777777" w:rsidR="00021E9E" w:rsidRPr="0086107E" w:rsidRDefault="00021E9E" w:rsidP="00021E9E">
      <w:pPr>
        <w:pStyle w:val="Brezrazmikov"/>
        <w:numPr>
          <w:ilvl w:val="0"/>
          <w:numId w:val="23"/>
        </w:numPr>
        <w:jc w:val="both"/>
        <w:rPr>
          <w:rFonts w:asciiTheme="minorHAnsi" w:hAnsiTheme="minorHAnsi" w:cstheme="minorHAnsi"/>
          <w:sz w:val="24"/>
          <w:szCs w:val="24"/>
        </w:rPr>
      </w:pPr>
      <w:r w:rsidRPr="0086107E">
        <w:rPr>
          <w:rFonts w:asciiTheme="minorHAnsi" w:hAnsiTheme="minorHAnsi" w:cstheme="minorHAnsi"/>
          <w:sz w:val="24"/>
          <w:szCs w:val="24"/>
          <w:u w:val="single"/>
        </w:rPr>
        <w:t>Upravičenci do sofinanciranja</w:t>
      </w:r>
      <w:r w:rsidRPr="0086107E">
        <w:rPr>
          <w:rFonts w:asciiTheme="minorHAnsi" w:hAnsiTheme="minorHAnsi" w:cstheme="minorHAnsi"/>
          <w:sz w:val="24"/>
          <w:szCs w:val="24"/>
        </w:rPr>
        <w:t xml:space="preserve"> so fizične osebe s stalnih prebivališčem v občini Rogašovci, ki so lastniki stanovanjskih ali večstanovanjskih stavb na tistih območjih občine, kjer ni možnosti priključitve na javno kanalizacijsko omrežje ter na tem območju skladno z občinskim programom odvajanja in čiščenja komunalne, odpadne in padavinske vode, ni predvidena izgradnja kanalizacijskega omrežja.</w:t>
      </w:r>
    </w:p>
    <w:p w14:paraId="233EC07E" w14:textId="77777777" w:rsidR="00021E9E" w:rsidRPr="0086107E" w:rsidRDefault="00021E9E" w:rsidP="00021E9E">
      <w:pPr>
        <w:pStyle w:val="Brezrazmikov"/>
        <w:numPr>
          <w:ilvl w:val="0"/>
          <w:numId w:val="23"/>
        </w:numPr>
        <w:jc w:val="both"/>
        <w:rPr>
          <w:rFonts w:asciiTheme="minorHAnsi" w:hAnsiTheme="minorHAnsi" w:cstheme="minorHAnsi"/>
          <w:sz w:val="24"/>
          <w:szCs w:val="24"/>
        </w:rPr>
      </w:pPr>
      <w:r w:rsidRPr="0086107E">
        <w:rPr>
          <w:rFonts w:asciiTheme="minorHAnsi" w:hAnsiTheme="minorHAnsi" w:cstheme="minorHAnsi"/>
          <w:sz w:val="24"/>
          <w:szCs w:val="24"/>
          <w:u w:val="single"/>
        </w:rPr>
        <w:t>Čistilna naprava mora zadostiti naslednjim pogojem</w:t>
      </w:r>
      <w:r w:rsidRPr="0086107E">
        <w:rPr>
          <w:rFonts w:asciiTheme="minorHAnsi" w:hAnsiTheme="minorHAnsi" w:cstheme="minorHAnsi"/>
          <w:sz w:val="24"/>
          <w:szCs w:val="24"/>
        </w:rPr>
        <w:t>:</w:t>
      </w:r>
    </w:p>
    <w:p w14:paraId="396B771E" w14:textId="77777777" w:rsidR="00021E9E" w:rsidRPr="0086107E" w:rsidRDefault="00021E9E" w:rsidP="00021E9E">
      <w:pPr>
        <w:pStyle w:val="Brezrazmikov"/>
        <w:numPr>
          <w:ilvl w:val="0"/>
          <w:numId w:val="24"/>
        </w:numPr>
        <w:jc w:val="both"/>
        <w:rPr>
          <w:rFonts w:asciiTheme="minorHAnsi" w:hAnsiTheme="minorHAnsi" w:cstheme="minorHAnsi"/>
          <w:sz w:val="24"/>
          <w:szCs w:val="24"/>
        </w:rPr>
      </w:pPr>
      <w:r w:rsidRPr="0086107E">
        <w:rPr>
          <w:rFonts w:asciiTheme="minorHAnsi" w:hAnsiTheme="minorHAnsi" w:cstheme="minorHAnsi"/>
          <w:sz w:val="24"/>
          <w:szCs w:val="24"/>
        </w:rPr>
        <w:t>čistilna naprava mora biti vgrajena in v funkciji obratovanja,</w:t>
      </w:r>
    </w:p>
    <w:p w14:paraId="6AC58F77" w14:textId="65EB0D2A" w:rsidR="00021E9E" w:rsidRPr="0086107E" w:rsidRDefault="00021E9E" w:rsidP="00021E9E">
      <w:pPr>
        <w:pStyle w:val="Brezrazmikov"/>
        <w:numPr>
          <w:ilvl w:val="0"/>
          <w:numId w:val="24"/>
        </w:numPr>
        <w:jc w:val="both"/>
        <w:rPr>
          <w:rFonts w:asciiTheme="minorHAnsi" w:hAnsiTheme="minorHAnsi" w:cstheme="minorHAnsi"/>
          <w:sz w:val="24"/>
          <w:szCs w:val="24"/>
        </w:rPr>
      </w:pPr>
      <w:r w:rsidRPr="0086107E">
        <w:rPr>
          <w:rFonts w:asciiTheme="minorHAnsi" w:hAnsiTheme="minorHAnsi" w:cstheme="minorHAnsi"/>
          <w:sz w:val="24"/>
          <w:szCs w:val="24"/>
        </w:rPr>
        <w:t>čistilna naprava mora imeti izdelano oceno obratovanja male čistilne naprave, iz katere mora biti razvidno, da je obratovanje male čistilne naprave v skladu z določbami Uredbe o odvajanju in čiščenju komunalne odpadne vode (Uradni list RS, št. 98/15</w:t>
      </w:r>
      <w:r w:rsidR="00597868" w:rsidRPr="0086107E">
        <w:rPr>
          <w:rFonts w:asciiTheme="minorHAnsi" w:hAnsiTheme="minorHAnsi" w:cstheme="minorHAnsi"/>
          <w:sz w:val="24"/>
          <w:szCs w:val="24"/>
        </w:rPr>
        <w:t>, 76/17</w:t>
      </w:r>
      <w:r w:rsidR="001879D7">
        <w:rPr>
          <w:rFonts w:asciiTheme="minorHAnsi" w:hAnsiTheme="minorHAnsi" w:cstheme="minorHAnsi"/>
          <w:sz w:val="24"/>
          <w:szCs w:val="24"/>
        </w:rPr>
        <w:t xml:space="preserve"> in 81/19</w:t>
      </w:r>
      <w:r w:rsidRPr="0086107E">
        <w:rPr>
          <w:rFonts w:asciiTheme="minorHAnsi" w:hAnsiTheme="minorHAnsi" w:cstheme="minorHAnsi"/>
          <w:sz w:val="24"/>
          <w:szCs w:val="24"/>
        </w:rPr>
        <w:t>),</w:t>
      </w:r>
    </w:p>
    <w:p w14:paraId="381DB2B4" w14:textId="77777777" w:rsidR="00021E9E" w:rsidRPr="0086107E" w:rsidRDefault="00021E9E" w:rsidP="00021E9E">
      <w:pPr>
        <w:pStyle w:val="Brezrazmikov"/>
        <w:numPr>
          <w:ilvl w:val="0"/>
          <w:numId w:val="24"/>
        </w:numPr>
        <w:jc w:val="both"/>
        <w:rPr>
          <w:rFonts w:asciiTheme="minorHAnsi" w:hAnsiTheme="minorHAnsi" w:cstheme="minorHAnsi"/>
          <w:sz w:val="24"/>
          <w:szCs w:val="24"/>
        </w:rPr>
      </w:pPr>
      <w:r w:rsidRPr="0086107E">
        <w:rPr>
          <w:rFonts w:asciiTheme="minorHAnsi" w:hAnsiTheme="minorHAnsi" w:cstheme="minorHAnsi"/>
          <w:sz w:val="24"/>
          <w:szCs w:val="24"/>
        </w:rPr>
        <w:t>čistilna naprava mora biti izven območja, na katerem je možna priključitev na kanalizacijsko omrežje in izven območja, na katerem je skladno z občinskim programom odvajanja in čiščenja komunalne, odpadne in padavinske vode, predvidena izgradnja kanalizacijskega omrežja.</w:t>
      </w:r>
    </w:p>
    <w:p w14:paraId="665D8193" w14:textId="77777777" w:rsidR="00021E9E" w:rsidRPr="0086107E" w:rsidRDefault="00021E9E" w:rsidP="00021E9E">
      <w:pPr>
        <w:pStyle w:val="Brezrazmikov"/>
        <w:numPr>
          <w:ilvl w:val="0"/>
          <w:numId w:val="23"/>
        </w:numPr>
        <w:jc w:val="both"/>
        <w:rPr>
          <w:rFonts w:asciiTheme="minorHAnsi" w:hAnsiTheme="minorHAnsi" w:cstheme="minorHAnsi"/>
          <w:color w:val="FF0000"/>
          <w:sz w:val="24"/>
          <w:szCs w:val="24"/>
        </w:rPr>
      </w:pPr>
      <w:r w:rsidRPr="0086107E">
        <w:rPr>
          <w:rFonts w:asciiTheme="minorHAnsi" w:hAnsiTheme="minorHAnsi" w:cstheme="minorHAnsi"/>
          <w:sz w:val="24"/>
          <w:szCs w:val="24"/>
          <w:u w:val="single"/>
        </w:rPr>
        <w:t>Območja, na katerih je možno sofinanciranje</w:t>
      </w:r>
      <w:r w:rsidRPr="0086107E">
        <w:rPr>
          <w:rFonts w:asciiTheme="minorHAnsi" w:hAnsiTheme="minorHAnsi" w:cstheme="minorHAnsi"/>
          <w:sz w:val="24"/>
          <w:szCs w:val="24"/>
        </w:rPr>
        <w:t xml:space="preserve"> so: </w:t>
      </w:r>
    </w:p>
    <w:p w14:paraId="2C40CA9B" w14:textId="77777777" w:rsidR="00021E9E" w:rsidRPr="0086107E" w:rsidRDefault="00021E9E" w:rsidP="00021E9E">
      <w:pPr>
        <w:pStyle w:val="Brezrazmikov"/>
        <w:numPr>
          <w:ilvl w:val="0"/>
          <w:numId w:val="25"/>
        </w:numPr>
        <w:jc w:val="both"/>
        <w:rPr>
          <w:rFonts w:asciiTheme="minorHAnsi" w:hAnsiTheme="minorHAnsi" w:cstheme="minorHAnsi"/>
          <w:color w:val="FF0000"/>
          <w:sz w:val="24"/>
          <w:szCs w:val="24"/>
        </w:rPr>
      </w:pPr>
      <w:r w:rsidRPr="0086107E">
        <w:rPr>
          <w:rFonts w:asciiTheme="minorHAnsi" w:hAnsiTheme="minorHAnsi" w:cstheme="minorHAnsi"/>
          <w:sz w:val="24"/>
          <w:szCs w:val="24"/>
        </w:rPr>
        <w:t>naselja: ROPOČA, FIKŠINCI, KRAMAROVCI, OCINJE</w:t>
      </w:r>
      <w:r w:rsidRPr="0086107E">
        <w:rPr>
          <w:rFonts w:asciiTheme="minorHAnsi" w:hAnsiTheme="minorHAnsi" w:cstheme="minorHAnsi"/>
          <w:color w:val="FF0000"/>
          <w:sz w:val="24"/>
          <w:szCs w:val="24"/>
        </w:rPr>
        <w:t xml:space="preserve"> </w:t>
      </w:r>
      <w:r w:rsidRPr="0086107E">
        <w:rPr>
          <w:rFonts w:asciiTheme="minorHAnsi" w:hAnsiTheme="minorHAnsi" w:cstheme="minorHAnsi"/>
          <w:sz w:val="24"/>
          <w:szCs w:val="24"/>
        </w:rPr>
        <w:t>ter</w:t>
      </w:r>
      <w:r w:rsidRPr="0086107E">
        <w:rPr>
          <w:rFonts w:asciiTheme="minorHAnsi" w:hAnsiTheme="minorHAnsi" w:cstheme="minorHAnsi"/>
          <w:color w:val="FF0000"/>
          <w:sz w:val="24"/>
          <w:szCs w:val="24"/>
        </w:rPr>
        <w:t xml:space="preserve"> </w:t>
      </w:r>
    </w:p>
    <w:p w14:paraId="4CA96CDB" w14:textId="77777777" w:rsidR="00021E9E" w:rsidRPr="0086107E" w:rsidRDefault="00021E9E" w:rsidP="00021E9E">
      <w:pPr>
        <w:pStyle w:val="Brezrazmikov"/>
        <w:numPr>
          <w:ilvl w:val="0"/>
          <w:numId w:val="25"/>
        </w:numPr>
        <w:jc w:val="both"/>
        <w:rPr>
          <w:rFonts w:asciiTheme="minorHAnsi" w:hAnsiTheme="minorHAnsi" w:cstheme="minorHAnsi"/>
          <w:sz w:val="24"/>
          <w:szCs w:val="24"/>
        </w:rPr>
      </w:pPr>
      <w:r w:rsidRPr="0086107E">
        <w:rPr>
          <w:rFonts w:asciiTheme="minorHAnsi" w:hAnsiTheme="minorHAnsi" w:cstheme="minorHAnsi"/>
          <w:sz w:val="24"/>
          <w:szCs w:val="24"/>
        </w:rPr>
        <w:t xml:space="preserve">deli naselij: PERTOČA, VEČESLAVCI, SVETI JURIJ, ROGAŠOVCI, NUSKOVA, SERDICA IN  SOTINA v katerih priključitev na kanalizacijsko omrežje ni možna. Kandidatom, ki nameravajo graditi male čistilne naprave na omenjenih območjih, predlagamo, da v občinski upravi zaprosijo za pisno informacijo o možnosti priključitve na kanalizacijsko omrežje. </w:t>
      </w:r>
    </w:p>
    <w:p w14:paraId="1AC1F184" w14:textId="77777777" w:rsidR="005F501E" w:rsidRPr="0086107E" w:rsidRDefault="006D4953" w:rsidP="005F501E">
      <w:pPr>
        <w:pStyle w:val="Navadensplet"/>
        <w:jc w:val="both"/>
        <w:rPr>
          <w:rFonts w:asciiTheme="minorHAnsi" w:hAnsiTheme="minorHAnsi" w:cstheme="minorHAnsi"/>
          <w:b/>
        </w:rPr>
      </w:pPr>
      <w:r w:rsidRPr="0086107E">
        <w:rPr>
          <w:rFonts w:asciiTheme="minorHAnsi" w:hAnsiTheme="minorHAnsi" w:cstheme="minorHAnsi"/>
          <w:b/>
          <w:u w:val="single"/>
        </w:rPr>
        <w:t>Višina sofinanciranja</w:t>
      </w:r>
      <w:r w:rsidRPr="0086107E">
        <w:rPr>
          <w:rFonts w:asciiTheme="minorHAnsi" w:hAnsiTheme="minorHAnsi" w:cstheme="minorHAnsi"/>
          <w:b/>
        </w:rPr>
        <w:t xml:space="preserve"> čistilne naprave za posam</w:t>
      </w:r>
      <w:r w:rsidR="007E7DD3" w:rsidRPr="0086107E">
        <w:rPr>
          <w:rFonts w:asciiTheme="minorHAnsi" w:hAnsiTheme="minorHAnsi" w:cstheme="minorHAnsi"/>
          <w:b/>
        </w:rPr>
        <w:t xml:space="preserve">ezno stanovanjsko hišo znaša </w:t>
      </w:r>
      <w:r w:rsidR="00BF7EEB" w:rsidRPr="0086107E">
        <w:rPr>
          <w:rFonts w:asciiTheme="minorHAnsi" w:hAnsiTheme="minorHAnsi" w:cstheme="minorHAnsi"/>
          <w:b/>
        </w:rPr>
        <w:t xml:space="preserve">največ </w:t>
      </w:r>
      <w:r w:rsidR="005F501E" w:rsidRPr="0086107E">
        <w:rPr>
          <w:rFonts w:asciiTheme="minorHAnsi" w:hAnsiTheme="minorHAnsi" w:cstheme="minorHAnsi"/>
          <w:b/>
        </w:rPr>
        <w:t xml:space="preserve">50% vrednosti nakupa in vgradnje male čistilne naprave, vendar ne več kot </w:t>
      </w:r>
      <w:r w:rsidR="00BF7EEB" w:rsidRPr="0086107E">
        <w:rPr>
          <w:rFonts w:asciiTheme="minorHAnsi" w:hAnsiTheme="minorHAnsi" w:cstheme="minorHAnsi"/>
          <w:b/>
        </w:rPr>
        <w:t>1.</w:t>
      </w:r>
      <w:r w:rsidR="005F501E" w:rsidRPr="0086107E">
        <w:rPr>
          <w:rFonts w:asciiTheme="minorHAnsi" w:hAnsiTheme="minorHAnsi" w:cstheme="minorHAnsi"/>
          <w:b/>
        </w:rPr>
        <w:t>500,00</w:t>
      </w:r>
      <w:r w:rsidRPr="0086107E">
        <w:rPr>
          <w:rFonts w:asciiTheme="minorHAnsi" w:hAnsiTheme="minorHAnsi" w:cstheme="minorHAnsi"/>
          <w:b/>
        </w:rPr>
        <w:t xml:space="preserve"> EUR</w:t>
      </w:r>
      <w:r w:rsidR="00BF0DE8" w:rsidRPr="0086107E">
        <w:rPr>
          <w:rFonts w:asciiTheme="minorHAnsi" w:hAnsiTheme="minorHAnsi" w:cstheme="minorHAnsi"/>
          <w:b/>
        </w:rPr>
        <w:t>.</w:t>
      </w:r>
      <w:r w:rsidRPr="0086107E">
        <w:rPr>
          <w:rFonts w:asciiTheme="minorHAnsi" w:hAnsiTheme="minorHAnsi" w:cstheme="minorHAnsi"/>
          <w:b/>
        </w:rPr>
        <w:t xml:space="preserve"> </w:t>
      </w:r>
      <w:r w:rsidR="00BF0DE8" w:rsidRPr="0086107E">
        <w:rPr>
          <w:rFonts w:asciiTheme="minorHAnsi" w:hAnsiTheme="minorHAnsi" w:cstheme="minorHAnsi"/>
          <w:b/>
        </w:rPr>
        <w:t xml:space="preserve">Višina sofinanciranja čistilne naprave za večstanovanjsko hišo oziroma za povezovanje več stanovanjskih hiš na eno čistilno napravo </w:t>
      </w:r>
      <w:r w:rsidR="005F501E" w:rsidRPr="0086107E">
        <w:rPr>
          <w:rFonts w:asciiTheme="minorHAnsi" w:hAnsiTheme="minorHAnsi" w:cstheme="minorHAnsi"/>
          <w:b/>
        </w:rPr>
        <w:t xml:space="preserve">znaša največ 50% vrednosti nakupa in vgradnje male čistilne naprave, vendar ne več kot 1.500,00 EUR. </w:t>
      </w:r>
    </w:p>
    <w:p w14:paraId="1D5B1445" w14:textId="77777777" w:rsidR="006D4953" w:rsidRPr="0086107E" w:rsidRDefault="006D4953" w:rsidP="005F501E">
      <w:pPr>
        <w:pStyle w:val="Navadensplet"/>
        <w:spacing w:after="0" w:afterAutospacing="0"/>
        <w:jc w:val="both"/>
        <w:rPr>
          <w:rFonts w:asciiTheme="minorHAnsi" w:hAnsiTheme="minorHAnsi" w:cstheme="minorHAnsi"/>
          <w:b/>
        </w:rPr>
      </w:pPr>
      <w:r w:rsidRPr="0086107E">
        <w:rPr>
          <w:rFonts w:asciiTheme="minorHAnsi" w:hAnsiTheme="minorHAnsi" w:cstheme="minorHAnsi"/>
          <w:b/>
        </w:rPr>
        <w:t xml:space="preserve">VIŠINA </w:t>
      </w:r>
      <w:r w:rsidR="00954DA2" w:rsidRPr="0086107E">
        <w:rPr>
          <w:rFonts w:asciiTheme="minorHAnsi" w:hAnsiTheme="minorHAnsi" w:cstheme="minorHAnsi"/>
          <w:b/>
        </w:rPr>
        <w:t>RAZPISANIH SREDSTEV</w:t>
      </w:r>
    </w:p>
    <w:p w14:paraId="4A256133" w14:textId="55BC6139" w:rsidR="006D4953" w:rsidRPr="0086107E" w:rsidRDefault="006D4953" w:rsidP="005F501E">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Sredstva za sofinanciranje so zagotovljena v proračunu Obči</w:t>
      </w:r>
      <w:r w:rsidR="007E7DD3" w:rsidRPr="0086107E">
        <w:rPr>
          <w:rFonts w:asciiTheme="minorHAnsi" w:hAnsiTheme="minorHAnsi" w:cstheme="minorHAnsi"/>
          <w:bCs/>
          <w:sz w:val="24"/>
          <w:szCs w:val="24"/>
        </w:rPr>
        <w:t xml:space="preserve">ne </w:t>
      </w:r>
      <w:r w:rsidR="00BF7EEB" w:rsidRPr="0086107E">
        <w:rPr>
          <w:rFonts w:asciiTheme="minorHAnsi" w:hAnsiTheme="minorHAnsi" w:cstheme="minorHAnsi"/>
          <w:sz w:val="24"/>
          <w:szCs w:val="24"/>
        </w:rPr>
        <w:t>Rogašovci</w:t>
      </w:r>
      <w:r w:rsidR="00BF7EEB" w:rsidRPr="0086107E">
        <w:rPr>
          <w:rFonts w:asciiTheme="minorHAnsi" w:hAnsiTheme="minorHAnsi" w:cstheme="minorHAnsi"/>
          <w:bCs/>
          <w:sz w:val="24"/>
          <w:szCs w:val="24"/>
        </w:rPr>
        <w:t xml:space="preserve"> </w:t>
      </w:r>
      <w:r w:rsidR="007E7DD3" w:rsidRPr="0086107E">
        <w:rPr>
          <w:rFonts w:asciiTheme="minorHAnsi" w:hAnsiTheme="minorHAnsi" w:cstheme="minorHAnsi"/>
          <w:bCs/>
          <w:sz w:val="24"/>
          <w:szCs w:val="24"/>
        </w:rPr>
        <w:t>za leto 20</w:t>
      </w:r>
      <w:r w:rsidR="0086107E">
        <w:rPr>
          <w:rFonts w:asciiTheme="minorHAnsi" w:hAnsiTheme="minorHAnsi" w:cstheme="minorHAnsi"/>
          <w:bCs/>
          <w:sz w:val="24"/>
          <w:szCs w:val="24"/>
        </w:rPr>
        <w:t>2</w:t>
      </w:r>
      <w:r w:rsidR="00204604">
        <w:rPr>
          <w:rFonts w:asciiTheme="minorHAnsi" w:hAnsiTheme="minorHAnsi" w:cstheme="minorHAnsi"/>
          <w:bCs/>
          <w:sz w:val="24"/>
          <w:szCs w:val="24"/>
        </w:rPr>
        <w:t>2</w:t>
      </w:r>
      <w:r w:rsidRPr="0086107E">
        <w:rPr>
          <w:rFonts w:asciiTheme="minorHAnsi" w:hAnsiTheme="minorHAnsi" w:cstheme="minorHAnsi"/>
          <w:bCs/>
          <w:sz w:val="24"/>
          <w:szCs w:val="24"/>
        </w:rPr>
        <w:t xml:space="preserve"> pod proračunsko postavko </w:t>
      </w:r>
      <w:r w:rsidR="007C7BB7" w:rsidRPr="0086107E">
        <w:rPr>
          <w:rFonts w:asciiTheme="minorHAnsi" w:hAnsiTheme="minorHAnsi" w:cstheme="minorHAnsi"/>
          <w:bCs/>
          <w:sz w:val="24"/>
          <w:szCs w:val="24"/>
        </w:rPr>
        <w:t>5</w:t>
      </w:r>
      <w:r w:rsidR="00746F27" w:rsidRPr="0086107E">
        <w:rPr>
          <w:rFonts w:asciiTheme="minorHAnsi" w:hAnsiTheme="minorHAnsi" w:cstheme="minorHAnsi"/>
          <w:bCs/>
          <w:sz w:val="24"/>
          <w:szCs w:val="24"/>
        </w:rPr>
        <w:t>015</w:t>
      </w:r>
      <w:r w:rsidR="00ED37BB" w:rsidRPr="0086107E">
        <w:rPr>
          <w:rFonts w:asciiTheme="minorHAnsi" w:hAnsiTheme="minorHAnsi" w:cstheme="minorHAnsi"/>
          <w:bCs/>
          <w:sz w:val="24"/>
          <w:szCs w:val="24"/>
        </w:rPr>
        <w:t>0</w:t>
      </w:r>
      <w:r w:rsidR="007C7BB7" w:rsidRPr="0086107E">
        <w:rPr>
          <w:rFonts w:asciiTheme="minorHAnsi" w:hAnsiTheme="minorHAnsi" w:cstheme="minorHAnsi"/>
          <w:bCs/>
          <w:sz w:val="24"/>
          <w:szCs w:val="24"/>
        </w:rPr>
        <w:t>16</w:t>
      </w:r>
      <w:r w:rsidR="00D33BF5" w:rsidRPr="0086107E">
        <w:rPr>
          <w:rFonts w:asciiTheme="minorHAnsi" w:hAnsiTheme="minorHAnsi" w:cstheme="minorHAnsi"/>
          <w:bCs/>
          <w:sz w:val="24"/>
          <w:szCs w:val="24"/>
        </w:rPr>
        <w:t xml:space="preserve"> Sofinanciranje izgradnje malih čistilnih naprav</w:t>
      </w:r>
      <w:r w:rsidRPr="0086107E">
        <w:rPr>
          <w:rFonts w:asciiTheme="minorHAnsi" w:hAnsiTheme="minorHAnsi" w:cstheme="minorHAnsi"/>
          <w:bCs/>
          <w:sz w:val="24"/>
          <w:szCs w:val="24"/>
        </w:rPr>
        <w:t xml:space="preserve">, v višini </w:t>
      </w:r>
      <w:r w:rsidR="00E7315D" w:rsidRPr="00E21604">
        <w:rPr>
          <w:rFonts w:asciiTheme="minorHAnsi" w:hAnsiTheme="minorHAnsi" w:cstheme="minorHAnsi"/>
          <w:bCs/>
          <w:sz w:val="24"/>
          <w:szCs w:val="24"/>
        </w:rPr>
        <w:t>7.500</w:t>
      </w:r>
      <w:r w:rsidR="00D33BF5" w:rsidRPr="00E21604">
        <w:rPr>
          <w:rFonts w:asciiTheme="minorHAnsi" w:hAnsiTheme="minorHAnsi" w:cstheme="minorHAnsi"/>
          <w:bCs/>
          <w:sz w:val="24"/>
          <w:szCs w:val="24"/>
        </w:rPr>
        <w:t>,00 EUR</w:t>
      </w:r>
      <w:r w:rsidRPr="00E21604">
        <w:rPr>
          <w:rFonts w:asciiTheme="minorHAnsi" w:hAnsiTheme="minorHAnsi" w:cstheme="minorHAnsi"/>
          <w:bCs/>
          <w:sz w:val="24"/>
          <w:szCs w:val="24"/>
        </w:rPr>
        <w:t>.</w:t>
      </w:r>
    </w:p>
    <w:p w14:paraId="170EBBF8" w14:textId="77777777" w:rsidR="00565D85" w:rsidRPr="0086107E" w:rsidRDefault="00565D85"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lastRenderedPageBreak/>
        <w:t>Sredstva se dodeljujejo upravičencem po vrstnem redu prispelih popolnih vlog do porabe proračunskih sredstev tekočega leta za ta namen.</w:t>
      </w:r>
    </w:p>
    <w:p w14:paraId="2B4DD5CA" w14:textId="77777777" w:rsidR="004C3FD4" w:rsidRPr="0086107E" w:rsidRDefault="00565D85"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Upravičenci, ki so podali popolne vloge v tekočem letu in zaradi porabe sredstev niso sklenili pogodbe o sofinanciranju, imajo ob ponovni prijavi na razpis prednost pred ostalimi prijavitelji.</w:t>
      </w:r>
    </w:p>
    <w:p w14:paraId="640F5ECD" w14:textId="77777777" w:rsidR="00565D85" w:rsidRPr="0086107E" w:rsidRDefault="00565D85"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 xml:space="preserve">  </w:t>
      </w:r>
    </w:p>
    <w:p w14:paraId="3CB4D60F" w14:textId="77777777" w:rsidR="00C06F9B" w:rsidRPr="0086107E" w:rsidRDefault="00C06F9B" w:rsidP="00954DA2">
      <w:pPr>
        <w:pStyle w:val="Brezrazmikov"/>
        <w:numPr>
          <w:ilvl w:val="0"/>
          <w:numId w:val="15"/>
        </w:numPr>
        <w:jc w:val="both"/>
        <w:rPr>
          <w:rFonts w:asciiTheme="minorHAnsi" w:hAnsiTheme="minorHAnsi" w:cstheme="minorHAnsi"/>
          <w:b/>
          <w:bCs/>
          <w:sz w:val="24"/>
          <w:szCs w:val="24"/>
        </w:rPr>
      </w:pPr>
      <w:r w:rsidRPr="0086107E">
        <w:rPr>
          <w:rFonts w:asciiTheme="minorHAnsi" w:hAnsiTheme="minorHAnsi" w:cstheme="minorHAnsi"/>
          <w:b/>
          <w:bCs/>
          <w:sz w:val="24"/>
          <w:szCs w:val="24"/>
        </w:rPr>
        <w:t>ROK IN NAČIN ODDAJE VLOG</w:t>
      </w:r>
    </w:p>
    <w:p w14:paraId="0084D365" w14:textId="77777777" w:rsidR="00C06F9B" w:rsidRPr="0086107E" w:rsidRDefault="00C06F9B"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 xml:space="preserve">Vloga za </w:t>
      </w:r>
      <w:r w:rsidR="00565D85" w:rsidRPr="0086107E">
        <w:rPr>
          <w:rFonts w:asciiTheme="minorHAnsi" w:hAnsiTheme="minorHAnsi" w:cstheme="minorHAnsi"/>
          <w:bCs/>
          <w:sz w:val="24"/>
          <w:szCs w:val="24"/>
        </w:rPr>
        <w:t>sofinanciranje</w:t>
      </w:r>
      <w:r w:rsidRPr="0086107E">
        <w:rPr>
          <w:rFonts w:asciiTheme="minorHAnsi" w:hAnsiTheme="minorHAnsi" w:cstheme="minorHAnsi"/>
          <w:bCs/>
          <w:sz w:val="24"/>
          <w:szCs w:val="24"/>
        </w:rPr>
        <w:t xml:space="preserve"> mora biti podana na predpisanem obrazcu »Vloga za </w:t>
      </w:r>
      <w:r w:rsidR="00565D85" w:rsidRPr="0086107E">
        <w:rPr>
          <w:rFonts w:asciiTheme="minorHAnsi" w:hAnsiTheme="minorHAnsi" w:cstheme="minorHAnsi"/>
          <w:bCs/>
          <w:sz w:val="24"/>
          <w:szCs w:val="24"/>
        </w:rPr>
        <w:t>sofinanciranje malih čistilnih naprav</w:t>
      </w:r>
      <w:r w:rsidRPr="0086107E">
        <w:rPr>
          <w:rFonts w:asciiTheme="minorHAnsi" w:hAnsiTheme="minorHAnsi" w:cstheme="minorHAnsi"/>
          <w:bCs/>
          <w:sz w:val="24"/>
          <w:szCs w:val="24"/>
        </w:rPr>
        <w:t xml:space="preserve">«. Kandidati jo lahko dobijo na sedežu </w:t>
      </w:r>
      <w:r w:rsidR="00BF7EEB" w:rsidRPr="0086107E">
        <w:rPr>
          <w:rFonts w:asciiTheme="minorHAnsi" w:hAnsiTheme="minorHAnsi" w:cstheme="minorHAnsi"/>
          <w:bCs/>
          <w:sz w:val="24"/>
          <w:szCs w:val="24"/>
        </w:rPr>
        <w:t xml:space="preserve">Občinske uprave </w:t>
      </w:r>
      <w:r w:rsidRPr="0086107E">
        <w:rPr>
          <w:rFonts w:asciiTheme="minorHAnsi" w:hAnsiTheme="minorHAnsi" w:cstheme="minorHAnsi"/>
          <w:bCs/>
          <w:sz w:val="24"/>
          <w:szCs w:val="24"/>
        </w:rPr>
        <w:t xml:space="preserve">Občine </w:t>
      </w:r>
      <w:r w:rsidR="00BF7EEB" w:rsidRPr="0086107E">
        <w:rPr>
          <w:rFonts w:asciiTheme="minorHAnsi" w:hAnsiTheme="minorHAnsi" w:cstheme="minorHAnsi"/>
          <w:sz w:val="24"/>
          <w:szCs w:val="24"/>
        </w:rPr>
        <w:t>Rogašovci</w:t>
      </w:r>
      <w:r w:rsidRPr="0086107E">
        <w:rPr>
          <w:rFonts w:asciiTheme="minorHAnsi" w:hAnsiTheme="minorHAnsi" w:cstheme="minorHAnsi"/>
          <w:bCs/>
          <w:sz w:val="24"/>
          <w:szCs w:val="24"/>
        </w:rPr>
        <w:t xml:space="preserve">, </w:t>
      </w:r>
      <w:r w:rsidR="00BF7EEB" w:rsidRPr="0086107E">
        <w:rPr>
          <w:rFonts w:asciiTheme="minorHAnsi" w:hAnsiTheme="minorHAnsi" w:cstheme="minorHAnsi"/>
          <w:bCs/>
          <w:sz w:val="24"/>
          <w:szCs w:val="24"/>
        </w:rPr>
        <w:t xml:space="preserve">Sveti Jurij 13, 9262 </w:t>
      </w:r>
      <w:r w:rsidR="00BF7EEB" w:rsidRPr="0086107E">
        <w:rPr>
          <w:rFonts w:asciiTheme="minorHAnsi" w:hAnsiTheme="minorHAnsi" w:cstheme="minorHAnsi"/>
          <w:sz w:val="24"/>
          <w:szCs w:val="24"/>
        </w:rPr>
        <w:t>Rogašovci</w:t>
      </w:r>
      <w:r w:rsidRPr="0086107E">
        <w:rPr>
          <w:rFonts w:asciiTheme="minorHAnsi" w:hAnsiTheme="minorHAnsi" w:cstheme="minorHAnsi"/>
          <w:bCs/>
          <w:sz w:val="24"/>
          <w:szCs w:val="24"/>
        </w:rPr>
        <w:t xml:space="preserve"> oziroma na spletni strani Občine </w:t>
      </w:r>
      <w:r w:rsidR="00BF7EEB" w:rsidRPr="0086107E">
        <w:rPr>
          <w:rFonts w:asciiTheme="minorHAnsi" w:hAnsiTheme="minorHAnsi" w:cstheme="minorHAnsi"/>
          <w:sz w:val="24"/>
          <w:szCs w:val="24"/>
        </w:rPr>
        <w:t>Rogašovci</w:t>
      </w:r>
      <w:r w:rsidRPr="0086107E">
        <w:rPr>
          <w:rFonts w:asciiTheme="minorHAnsi" w:hAnsiTheme="minorHAnsi" w:cstheme="minorHAnsi"/>
          <w:bCs/>
          <w:sz w:val="24"/>
          <w:szCs w:val="24"/>
        </w:rPr>
        <w:t xml:space="preserve">: </w:t>
      </w:r>
      <w:hyperlink r:id="rId7" w:history="1">
        <w:r w:rsidRPr="0086107E">
          <w:rPr>
            <w:rStyle w:val="Hiperpovezava"/>
            <w:rFonts w:asciiTheme="minorHAnsi" w:hAnsiTheme="minorHAnsi" w:cstheme="minorHAnsi"/>
            <w:sz w:val="24"/>
            <w:szCs w:val="24"/>
          </w:rPr>
          <w:t>www.</w:t>
        </w:r>
        <w:r w:rsidR="00BF7EEB" w:rsidRPr="0086107E">
          <w:rPr>
            <w:rStyle w:val="Hiperpovezava"/>
            <w:rFonts w:asciiTheme="minorHAnsi" w:hAnsiTheme="minorHAnsi" w:cstheme="minorHAnsi"/>
            <w:sz w:val="24"/>
            <w:szCs w:val="24"/>
          </w:rPr>
          <w:t>obcina-rogasovci.si</w:t>
        </w:r>
      </w:hyperlink>
      <w:r w:rsidRPr="0086107E">
        <w:rPr>
          <w:rFonts w:asciiTheme="minorHAnsi" w:hAnsiTheme="minorHAnsi" w:cstheme="minorHAnsi"/>
          <w:bCs/>
          <w:sz w:val="24"/>
          <w:szCs w:val="24"/>
        </w:rPr>
        <w:t>.</w:t>
      </w:r>
    </w:p>
    <w:p w14:paraId="02AE8A49" w14:textId="77777777" w:rsidR="00A93F05" w:rsidRPr="0086107E" w:rsidRDefault="00A93F05"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V primeru povezovanja lastnikov večstanovanjske stavbe oz. več stanovanjskih hiš na skupno čistilno napravo, morajo vsi lastniki večstanovanjske stavbe oz. posamezne stanovanjske hiše, priključene na skupno čistilno napravo, podati skupno vlogo za sofinanciranje.</w:t>
      </w:r>
    </w:p>
    <w:p w14:paraId="7CFBB5A9" w14:textId="77777777" w:rsidR="008A0E07" w:rsidRPr="0086107E" w:rsidRDefault="008A0E07" w:rsidP="008A0E07">
      <w:pPr>
        <w:pStyle w:val="Brezrazmikov"/>
        <w:jc w:val="both"/>
        <w:rPr>
          <w:rFonts w:asciiTheme="minorHAnsi" w:hAnsiTheme="minorHAnsi" w:cstheme="minorHAnsi"/>
          <w:sz w:val="24"/>
          <w:szCs w:val="24"/>
        </w:rPr>
      </w:pPr>
      <w:r w:rsidRPr="0086107E">
        <w:rPr>
          <w:rFonts w:asciiTheme="minorHAnsi" w:hAnsiTheme="minorHAnsi" w:cstheme="minorHAnsi"/>
          <w:sz w:val="24"/>
          <w:szCs w:val="24"/>
        </w:rPr>
        <w:t>Vloga se šteje za popolno, če je k vlogi priložena vsa v vlogi zahtevana dokumentacija.</w:t>
      </w:r>
    </w:p>
    <w:p w14:paraId="5F750100" w14:textId="77777777" w:rsidR="00C06F9B" w:rsidRPr="0086107E" w:rsidRDefault="00565D85" w:rsidP="00954DA2">
      <w:pPr>
        <w:pStyle w:val="Brezrazmikov"/>
        <w:jc w:val="both"/>
        <w:rPr>
          <w:rFonts w:asciiTheme="minorHAnsi" w:hAnsiTheme="minorHAnsi" w:cstheme="minorHAnsi"/>
          <w:b/>
          <w:bCs/>
          <w:sz w:val="24"/>
          <w:szCs w:val="24"/>
        </w:rPr>
      </w:pPr>
      <w:r w:rsidRPr="0086107E">
        <w:rPr>
          <w:rFonts w:asciiTheme="minorHAnsi" w:hAnsiTheme="minorHAnsi" w:cstheme="minorHAnsi"/>
          <w:b/>
          <w:bCs/>
          <w:sz w:val="24"/>
          <w:szCs w:val="24"/>
        </w:rPr>
        <w:t xml:space="preserve">Kandidati lahko oddajo vloge do vsakega zadnjega delovnega dne v mesecu. Odpiranje vlog, ki ni javno, se bo izvajalo do 10. dne v mesecu. </w:t>
      </w:r>
      <w:r w:rsidR="00C06F9B" w:rsidRPr="0086107E">
        <w:rPr>
          <w:rFonts w:asciiTheme="minorHAnsi" w:hAnsiTheme="minorHAnsi" w:cstheme="minorHAnsi"/>
          <w:b/>
          <w:bCs/>
          <w:sz w:val="24"/>
          <w:szCs w:val="24"/>
        </w:rPr>
        <w:t xml:space="preserve">Kandidati lahko vloge vročijo osebno na sedežu </w:t>
      </w:r>
      <w:r w:rsidR="00BF7EEB" w:rsidRPr="0086107E">
        <w:rPr>
          <w:rFonts w:asciiTheme="minorHAnsi" w:hAnsiTheme="minorHAnsi" w:cstheme="minorHAnsi"/>
          <w:b/>
          <w:bCs/>
          <w:sz w:val="24"/>
          <w:szCs w:val="24"/>
        </w:rPr>
        <w:t xml:space="preserve">Občinske uprave </w:t>
      </w:r>
      <w:r w:rsidR="00C06F9B" w:rsidRPr="0086107E">
        <w:rPr>
          <w:rFonts w:asciiTheme="minorHAnsi" w:hAnsiTheme="minorHAnsi" w:cstheme="minorHAnsi"/>
          <w:b/>
          <w:bCs/>
          <w:sz w:val="24"/>
          <w:szCs w:val="24"/>
        </w:rPr>
        <w:t xml:space="preserve">Občine </w:t>
      </w:r>
      <w:r w:rsidR="00BF7EEB" w:rsidRPr="0086107E">
        <w:rPr>
          <w:rFonts w:asciiTheme="minorHAnsi" w:hAnsiTheme="minorHAnsi" w:cstheme="minorHAnsi"/>
          <w:b/>
          <w:sz w:val="24"/>
          <w:szCs w:val="24"/>
        </w:rPr>
        <w:t>Rogašovci</w:t>
      </w:r>
      <w:r w:rsidR="00BF7EEB" w:rsidRPr="0086107E">
        <w:rPr>
          <w:rFonts w:asciiTheme="minorHAnsi" w:hAnsiTheme="minorHAnsi" w:cstheme="minorHAnsi"/>
          <w:b/>
          <w:bCs/>
          <w:sz w:val="24"/>
          <w:szCs w:val="24"/>
        </w:rPr>
        <w:t xml:space="preserve"> </w:t>
      </w:r>
      <w:r w:rsidR="00C06F9B" w:rsidRPr="0086107E">
        <w:rPr>
          <w:rFonts w:asciiTheme="minorHAnsi" w:hAnsiTheme="minorHAnsi" w:cstheme="minorHAnsi"/>
          <w:b/>
          <w:bCs/>
          <w:sz w:val="24"/>
          <w:szCs w:val="24"/>
        </w:rPr>
        <w:t xml:space="preserve">ali pošljejo priporočeno po pošti na naslov: OBČINA </w:t>
      </w:r>
      <w:r w:rsidR="00BF7EEB" w:rsidRPr="0086107E">
        <w:rPr>
          <w:rFonts w:asciiTheme="minorHAnsi" w:hAnsiTheme="minorHAnsi" w:cstheme="minorHAnsi"/>
          <w:b/>
          <w:sz w:val="24"/>
          <w:szCs w:val="24"/>
        </w:rPr>
        <w:t>ROGAŠOVCI</w:t>
      </w:r>
      <w:r w:rsidR="00C06F9B" w:rsidRPr="0086107E">
        <w:rPr>
          <w:rFonts w:asciiTheme="minorHAnsi" w:hAnsiTheme="minorHAnsi" w:cstheme="minorHAnsi"/>
          <w:b/>
          <w:bCs/>
          <w:sz w:val="24"/>
          <w:szCs w:val="24"/>
        </w:rPr>
        <w:t xml:space="preserve">, </w:t>
      </w:r>
      <w:r w:rsidR="00BF7EEB" w:rsidRPr="0086107E">
        <w:rPr>
          <w:rFonts w:asciiTheme="minorHAnsi" w:hAnsiTheme="minorHAnsi" w:cstheme="minorHAnsi"/>
          <w:b/>
          <w:bCs/>
          <w:sz w:val="24"/>
          <w:szCs w:val="24"/>
        </w:rPr>
        <w:t xml:space="preserve">Rogašovci 14b, </w:t>
      </w:r>
      <w:r w:rsidR="00BF7EEB" w:rsidRPr="0086107E">
        <w:rPr>
          <w:rFonts w:asciiTheme="minorHAnsi" w:hAnsiTheme="minorHAnsi" w:cstheme="minorHAnsi"/>
          <w:bCs/>
          <w:sz w:val="24"/>
          <w:szCs w:val="24"/>
        </w:rPr>
        <w:t>92</w:t>
      </w:r>
      <w:r w:rsidR="00C06F9B" w:rsidRPr="0086107E">
        <w:rPr>
          <w:rFonts w:asciiTheme="minorHAnsi" w:hAnsiTheme="minorHAnsi" w:cstheme="minorHAnsi"/>
          <w:bCs/>
          <w:sz w:val="24"/>
          <w:szCs w:val="24"/>
        </w:rPr>
        <w:t>6</w:t>
      </w:r>
      <w:r w:rsidR="00BF7EEB" w:rsidRPr="0086107E">
        <w:rPr>
          <w:rFonts w:asciiTheme="minorHAnsi" w:hAnsiTheme="minorHAnsi" w:cstheme="minorHAnsi"/>
          <w:bCs/>
          <w:sz w:val="24"/>
          <w:szCs w:val="24"/>
        </w:rPr>
        <w:t>2</w:t>
      </w:r>
      <w:r w:rsidR="00C06F9B" w:rsidRPr="0086107E">
        <w:rPr>
          <w:rFonts w:asciiTheme="minorHAnsi" w:hAnsiTheme="minorHAnsi" w:cstheme="minorHAnsi"/>
          <w:bCs/>
          <w:sz w:val="24"/>
          <w:szCs w:val="24"/>
        </w:rPr>
        <w:t xml:space="preserve"> </w:t>
      </w:r>
      <w:r w:rsidR="00BF7EEB" w:rsidRPr="0086107E">
        <w:rPr>
          <w:rFonts w:asciiTheme="minorHAnsi" w:hAnsiTheme="minorHAnsi" w:cstheme="minorHAnsi"/>
          <w:sz w:val="24"/>
          <w:szCs w:val="24"/>
        </w:rPr>
        <w:t>Rogašovci</w:t>
      </w:r>
      <w:r w:rsidRPr="0086107E">
        <w:rPr>
          <w:rFonts w:asciiTheme="minorHAnsi" w:hAnsiTheme="minorHAnsi" w:cstheme="minorHAnsi"/>
          <w:bCs/>
          <w:sz w:val="24"/>
          <w:szCs w:val="24"/>
        </w:rPr>
        <w:t>.</w:t>
      </w:r>
      <w:r w:rsidRPr="0086107E">
        <w:rPr>
          <w:rFonts w:asciiTheme="minorHAnsi" w:hAnsiTheme="minorHAnsi" w:cstheme="minorHAnsi"/>
          <w:b/>
          <w:bCs/>
          <w:sz w:val="24"/>
          <w:szCs w:val="24"/>
        </w:rPr>
        <w:t xml:space="preserve"> Vloga z zahtevano dokumentacijo mora biti oddana v zaprti kuve</w:t>
      </w:r>
      <w:r w:rsidR="00A01504" w:rsidRPr="0086107E">
        <w:rPr>
          <w:rFonts w:asciiTheme="minorHAnsi" w:hAnsiTheme="minorHAnsi" w:cstheme="minorHAnsi"/>
          <w:b/>
          <w:bCs/>
          <w:sz w:val="24"/>
          <w:szCs w:val="24"/>
        </w:rPr>
        <w:t>r</w:t>
      </w:r>
      <w:r w:rsidRPr="0086107E">
        <w:rPr>
          <w:rFonts w:asciiTheme="minorHAnsi" w:hAnsiTheme="minorHAnsi" w:cstheme="minorHAnsi"/>
          <w:b/>
          <w:bCs/>
          <w:sz w:val="24"/>
          <w:szCs w:val="24"/>
        </w:rPr>
        <w:t>ti</w:t>
      </w:r>
      <w:r w:rsidR="00C06F9B" w:rsidRPr="0086107E">
        <w:rPr>
          <w:rFonts w:asciiTheme="minorHAnsi" w:hAnsiTheme="minorHAnsi" w:cstheme="minorHAnsi"/>
          <w:b/>
          <w:bCs/>
          <w:sz w:val="24"/>
          <w:szCs w:val="24"/>
        </w:rPr>
        <w:t xml:space="preserve"> s pripisom »</w:t>
      </w:r>
      <w:r w:rsidRPr="0086107E">
        <w:rPr>
          <w:rFonts w:asciiTheme="minorHAnsi" w:hAnsiTheme="minorHAnsi" w:cstheme="minorHAnsi"/>
          <w:b/>
          <w:bCs/>
          <w:sz w:val="24"/>
          <w:szCs w:val="24"/>
        </w:rPr>
        <w:t>RAZPIS ZA SOFINANCIRANJE MČN – NE ODPIRAJ</w:t>
      </w:r>
      <w:r w:rsidR="00C06F9B" w:rsidRPr="0086107E">
        <w:rPr>
          <w:rFonts w:asciiTheme="minorHAnsi" w:hAnsiTheme="minorHAnsi" w:cstheme="minorHAnsi"/>
          <w:b/>
          <w:bCs/>
          <w:sz w:val="24"/>
          <w:szCs w:val="24"/>
        </w:rPr>
        <w:t>«.</w:t>
      </w:r>
    </w:p>
    <w:p w14:paraId="26B43E2F" w14:textId="77777777" w:rsidR="00BC77C2" w:rsidRPr="0086107E" w:rsidRDefault="00BC77C2" w:rsidP="00954DA2">
      <w:pPr>
        <w:pStyle w:val="Brezrazmikov"/>
        <w:jc w:val="both"/>
        <w:rPr>
          <w:rFonts w:asciiTheme="minorHAnsi" w:hAnsiTheme="minorHAnsi" w:cstheme="minorHAnsi"/>
          <w:b/>
          <w:bCs/>
          <w:sz w:val="24"/>
          <w:szCs w:val="24"/>
        </w:rPr>
      </w:pPr>
    </w:p>
    <w:p w14:paraId="6BC25B1A" w14:textId="77777777" w:rsidR="00565D85" w:rsidRPr="0086107E" w:rsidRDefault="00565D85" w:rsidP="00954DA2">
      <w:pPr>
        <w:pStyle w:val="Brezrazmikov"/>
        <w:numPr>
          <w:ilvl w:val="0"/>
          <w:numId w:val="15"/>
        </w:numPr>
        <w:jc w:val="both"/>
        <w:rPr>
          <w:rFonts w:asciiTheme="minorHAnsi" w:hAnsiTheme="minorHAnsi" w:cstheme="minorHAnsi"/>
          <w:b/>
          <w:bCs/>
          <w:sz w:val="24"/>
          <w:szCs w:val="24"/>
        </w:rPr>
      </w:pPr>
      <w:r w:rsidRPr="0086107E">
        <w:rPr>
          <w:rFonts w:asciiTheme="minorHAnsi" w:hAnsiTheme="minorHAnsi" w:cstheme="minorHAnsi"/>
          <w:b/>
          <w:bCs/>
          <w:sz w:val="24"/>
          <w:szCs w:val="24"/>
        </w:rPr>
        <w:t>POSTOPEK OBRAVNAVE VLOG</w:t>
      </w:r>
    </w:p>
    <w:p w14:paraId="1A2DDFF8" w14:textId="77777777" w:rsidR="00565D85" w:rsidRPr="0086107E" w:rsidRDefault="00A01504"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 xml:space="preserve">Postopek vodi tričlanska komisija, ki jo s sklepom imenuje župan. Komisija v roku 15 dni od obravnave vlog pripravi seznam upravičencev in </w:t>
      </w:r>
      <w:r w:rsidR="00597868" w:rsidRPr="0086107E">
        <w:rPr>
          <w:rFonts w:asciiTheme="minorHAnsi" w:hAnsiTheme="minorHAnsi" w:cstheme="minorHAnsi"/>
          <w:bCs/>
          <w:sz w:val="24"/>
          <w:szCs w:val="24"/>
        </w:rPr>
        <w:t xml:space="preserve">direktorju oz. </w:t>
      </w:r>
      <w:r w:rsidRPr="0086107E">
        <w:rPr>
          <w:rFonts w:asciiTheme="minorHAnsi" w:hAnsiTheme="minorHAnsi" w:cstheme="minorHAnsi"/>
          <w:bCs/>
          <w:sz w:val="24"/>
          <w:szCs w:val="24"/>
        </w:rPr>
        <w:t>tajniku občine posreduje predlog dodelitve proračunskih sredstev.</w:t>
      </w:r>
    </w:p>
    <w:p w14:paraId="6CF5F9BE" w14:textId="77777777" w:rsidR="00A01504" w:rsidRPr="0086107E" w:rsidRDefault="00A01504"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 xml:space="preserve">O dodelitvi proračunskih sredstev odloči tajnik občine s sklepom. Zoper naveden sklep je možna pritožba županu. Po pravnomočnosti sklepa se sklene pogodba o sofinanciranju ter v roku 30 dni od podpisa pogodbe izvede nakazilo odobrenih proračunskih sredstev na transakcijski račun upravičenca. </w:t>
      </w:r>
    </w:p>
    <w:p w14:paraId="337AE742" w14:textId="77777777" w:rsidR="00954DA2" w:rsidRPr="0086107E" w:rsidRDefault="00954DA2" w:rsidP="00954DA2">
      <w:pPr>
        <w:pStyle w:val="Brezrazmikov"/>
        <w:jc w:val="both"/>
        <w:rPr>
          <w:rFonts w:asciiTheme="minorHAnsi" w:hAnsiTheme="minorHAnsi" w:cstheme="minorHAnsi"/>
          <w:bCs/>
          <w:sz w:val="24"/>
          <w:szCs w:val="24"/>
        </w:rPr>
      </w:pPr>
    </w:p>
    <w:p w14:paraId="0D06A4EC" w14:textId="77777777" w:rsidR="00A01504" w:rsidRPr="0086107E" w:rsidRDefault="00A01504" w:rsidP="00954DA2">
      <w:pPr>
        <w:pStyle w:val="Brezrazmikov"/>
        <w:numPr>
          <w:ilvl w:val="0"/>
          <w:numId w:val="15"/>
        </w:numPr>
        <w:jc w:val="both"/>
        <w:rPr>
          <w:rFonts w:asciiTheme="minorHAnsi" w:hAnsiTheme="minorHAnsi" w:cstheme="minorHAnsi"/>
          <w:b/>
          <w:bCs/>
          <w:sz w:val="24"/>
          <w:szCs w:val="24"/>
        </w:rPr>
      </w:pPr>
      <w:r w:rsidRPr="0086107E">
        <w:rPr>
          <w:rFonts w:asciiTheme="minorHAnsi" w:hAnsiTheme="minorHAnsi" w:cstheme="minorHAnsi"/>
          <w:b/>
          <w:bCs/>
          <w:sz w:val="24"/>
          <w:szCs w:val="24"/>
        </w:rPr>
        <w:t>NADZOR IN SANKCIJE</w:t>
      </w:r>
    </w:p>
    <w:p w14:paraId="52F1B252" w14:textId="77777777" w:rsidR="00A01504" w:rsidRPr="0086107E" w:rsidRDefault="00A01504"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 xml:space="preserve">Če se ugotovi, da so bila sredstva porabljena za drug namen, ali da so bila dodeljena na podlagi neresničnih podatkov oz. je prejemnik prekršil druga določila pogodbe, je občina upravičena zahtevati vračilo dodeljenih sredstev </w:t>
      </w:r>
      <w:r w:rsidR="00BC77C2" w:rsidRPr="0086107E">
        <w:rPr>
          <w:rFonts w:asciiTheme="minorHAnsi" w:hAnsiTheme="minorHAnsi" w:cstheme="minorHAnsi"/>
          <w:bCs/>
          <w:sz w:val="24"/>
          <w:szCs w:val="24"/>
        </w:rPr>
        <w:t>s pripadajočimi zamudnimi obrestmi.</w:t>
      </w:r>
    </w:p>
    <w:p w14:paraId="1D52E3A9" w14:textId="77777777" w:rsidR="00954DA2" w:rsidRPr="0086107E" w:rsidRDefault="00954DA2" w:rsidP="00954DA2">
      <w:pPr>
        <w:pStyle w:val="Brezrazmikov"/>
        <w:jc w:val="both"/>
        <w:rPr>
          <w:rFonts w:asciiTheme="minorHAnsi" w:hAnsiTheme="minorHAnsi" w:cstheme="minorHAnsi"/>
          <w:b/>
          <w:bCs/>
          <w:sz w:val="24"/>
          <w:szCs w:val="24"/>
        </w:rPr>
      </w:pPr>
    </w:p>
    <w:p w14:paraId="0FF48524" w14:textId="77777777" w:rsidR="00BC77C2" w:rsidRPr="0086107E" w:rsidRDefault="00BC77C2" w:rsidP="00954DA2">
      <w:pPr>
        <w:pStyle w:val="Brezrazmikov"/>
        <w:numPr>
          <w:ilvl w:val="0"/>
          <w:numId w:val="15"/>
        </w:numPr>
        <w:jc w:val="both"/>
        <w:rPr>
          <w:rFonts w:asciiTheme="minorHAnsi" w:hAnsiTheme="minorHAnsi" w:cstheme="minorHAnsi"/>
          <w:b/>
          <w:bCs/>
          <w:sz w:val="24"/>
          <w:szCs w:val="24"/>
        </w:rPr>
      </w:pPr>
      <w:r w:rsidRPr="0086107E">
        <w:rPr>
          <w:rFonts w:asciiTheme="minorHAnsi" w:hAnsiTheme="minorHAnsi" w:cstheme="minorHAnsi"/>
          <w:b/>
          <w:bCs/>
          <w:sz w:val="24"/>
          <w:szCs w:val="24"/>
        </w:rPr>
        <w:t>DODATNE INFORMACIJE</w:t>
      </w:r>
    </w:p>
    <w:p w14:paraId="32A47924" w14:textId="77777777" w:rsidR="00C06F9B" w:rsidRPr="0086107E" w:rsidRDefault="00F35471" w:rsidP="00954DA2">
      <w:pPr>
        <w:pStyle w:val="Brezrazmikov"/>
        <w:jc w:val="both"/>
        <w:rPr>
          <w:rFonts w:asciiTheme="minorHAnsi" w:hAnsiTheme="minorHAnsi" w:cstheme="minorHAnsi"/>
          <w:b/>
          <w:bCs/>
          <w:sz w:val="24"/>
          <w:szCs w:val="24"/>
        </w:rPr>
      </w:pPr>
      <w:r w:rsidRPr="0086107E">
        <w:rPr>
          <w:rFonts w:asciiTheme="minorHAnsi" w:hAnsiTheme="minorHAnsi" w:cstheme="minorHAnsi"/>
          <w:bCs/>
          <w:sz w:val="24"/>
          <w:szCs w:val="24"/>
        </w:rPr>
        <w:t xml:space="preserve">Kontaktna oseba za </w:t>
      </w:r>
      <w:r w:rsidR="00567975" w:rsidRPr="0086107E">
        <w:rPr>
          <w:rFonts w:asciiTheme="minorHAnsi" w:hAnsiTheme="minorHAnsi" w:cstheme="minorHAnsi"/>
          <w:bCs/>
          <w:sz w:val="24"/>
          <w:szCs w:val="24"/>
        </w:rPr>
        <w:t>d</w:t>
      </w:r>
      <w:r w:rsidR="00C06F9B" w:rsidRPr="0086107E">
        <w:rPr>
          <w:rFonts w:asciiTheme="minorHAnsi" w:hAnsiTheme="minorHAnsi" w:cstheme="minorHAnsi"/>
          <w:bCs/>
          <w:sz w:val="24"/>
          <w:szCs w:val="24"/>
        </w:rPr>
        <w:t>odatne informacije</w:t>
      </w:r>
      <w:r w:rsidR="00567975" w:rsidRPr="0086107E">
        <w:rPr>
          <w:rFonts w:asciiTheme="minorHAnsi" w:hAnsiTheme="minorHAnsi" w:cstheme="minorHAnsi"/>
          <w:bCs/>
          <w:sz w:val="24"/>
          <w:szCs w:val="24"/>
        </w:rPr>
        <w:t xml:space="preserve"> v zvezi z razpisom </w:t>
      </w:r>
      <w:r w:rsidRPr="0086107E">
        <w:rPr>
          <w:rFonts w:asciiTheme="minorHAnsi" w:hAnsiTheme="minorHAnsi" w:cstheme="minorHAnsi"/>
          <w:bCs/>
          <w:sz w:val="24"/>
          <w:szCs w:val="24"/>
        </w:rPr>
        <w:t xml:space="preserve">je </w:t>
      </w:r>
      <w:r w:rsidR="00597868" w:rsidRPr="0086107E">
        <w:rPr>
          <w:rFonts w:asciiTheme="minorHAnsi" w:hAnsiTheme="minorHAnsi" w:cstheme="minorHAnsi"/>
          <w:bCs/>
          <w:sz w:val="24"/>
          <w:szCs w:val="24"/>
        </w:rPr>
        <w:t>Marija Saje</w:t>
      </w:r>
      <w:r w:rsidRPr="0086107E">
        <w:rPr>
          <w:rFonts w:asciiTheme="minorHAnsi" w:hAnsiTheme="minorHAnsi" w:cstheme="minorHAnsi"/>
          <w:bCs/>
          <w:sz w:val="24"/>
          <w:szCs w:val="24"/>
        </w:rPr>
        <w:t>, telefon:</w:t>
      </w:r>
      <w:r w:rsidR="00C06F9B" w:rsidRPr="0086107E">
        <w:rPr>
          <w:rFonts w:asciiTheme="minorHAnsi" w:hAnsiTheme="minorHAnsi" w:cstheme="minorHAnsi"/>
          <w:bCs/>
          <w:sz w:val="24"/>
          <w:szCs w:val="24"/>
        </w:rPr>
        <w:t xml:space="preserve"> 02 </w:t>
      </w:r>
      <w:r w:rsidR="0028476D" w:rsidRPr="0086107E">
        <w:rPr>
          <w:rFonts w:asciiTheme="minorHAnsi" w:hAnsiTheme="minorHAnsi" w:cstheme="minorHAnsi"/>
          <w:bCs/>
          <w:sz w:val="24"/>
          <w:szCs w:val="24"/>
        </w:rPr>
        <w:t>55 88</w:t>
      </w:r>
      <w:r w:rsidR="007C7BB7" w:rsidRPr="0086107E">
        <w:rPr>
          <w:rFonts w:asciiTheme="minorHAnsi" w:hAnsiTheme="minorHAnsi" w:cstheme="minorHAnsi"/>
          <w:bCs/>
          <w:sz w:val="24"/>
          <w:szCs w:val="24"/>
        </w:rPr>
        <w:t>8</w:t>
      </w:r>
      <w:r w:rsidR="0028476D" w:rsidRPr="0086107E">
        <w:rPr>
          <w:rFonts w:asciiTheme="minorHAnsi" w:hAnsiTheme="minorHAnsi" w:cstheme="minorHAnsi"/>
          <w:bCs/>
          <w:sz w:val="24"/>
          <w:szCs w:val="24"/>
        </w:rPr>
        <w:t xml:space="preserve"> 1</w:t>
      </w:r>
      <w:r w:rsidR="00597868" w:rsidRPr="0086107E">
        <w:rPr>
          <w:rFonts w:asciiTheme="minorHAnsi" w:hAnsiTheme="minorHAnsi" w:cstheme="minorHAnsi"/>
          <w:bCs/>
          <w:sz w:val="24"/>
          <w:szCs w:val="24"/>
        </w:rPr>
        <w:t>6</w:t>
      </w:r>
      <w:r w:rsidR="00C06F9B" w:rsidRPr="0086107E">
        <w:rPr>
          <w:rFonts w:asciiTheme="minorHAnsi" w:hAnsiTheme="minorHAnsi" w:cstheme="minorHAnsi"/>
          <w:bCs/>
          <w:sz w:val="24"/>
          <w:szCs w:val="24"/>
        </w:rPr>
        <w:t>; e-mail:</w:t>
      </w:r>
      <w:r w:rsidR="00C06F9B" w:rsidRPr="0086107E">
        <w:rPr>
          <w:rFonts w:asciiTheme="minorHAnsi" w:hAnsiTheme="minorHAnsi" w:cstheme="minorHAnsi"/>
          <w:b/>
          <w:bCs/>
          <w:sz w:val="24"/>
          <w:szCs w:val="24"/>
        </w:rPr>
        <w:t xml:space="preserve"> </w:t>
      </w:r>
      <w:hyperlink r:id="rId8" w:history="1">
        <w:r w:rsidR="00265BE0" w:rsidRPr="0086107E">
          <w:rPr>
            <w:rStyle w:val="Hiperpovezava"/>
            <w:rFonts w:asciiTheme="minorHAnsi" w:hAnsiTheme="minorHAnsi" w:cstheme="minorHAnsi"/>
            <w:b/>
            <w:bCs/>
            <w:sz w:val="24"/>
            <w:szCs w:val="24"/>
          </w:rPr>
          <w:t>marija.saje@obcina-rogasovci.si</w:t>
        </w:r>
      </w:hyperlink>
      <w:r w:rsidR="006C3DD8" w:rsidRPr="0086107E">
        <w:rPr>
          <w:rFonts w:asciiTheme="minorHAnsi" w:hAnsiTheme="minorHAnsi" w:cstheme="minorHAnsi"/>
          <w:b/>
          <w:bCs/>
          <w:sz w:val="24"/>
          <w:szCs w:val="24"/>
        </w:rPr>
        <w:t>.</w:t>
      </w:r>
    </w:p>
    <w:p w14:paraId="6AC8235B" w14:textId="77777777" w:rsidR="00314733" w:rsidRPr="0086107E" w:rsidRDefault="00314733" w:rsidP="00954DA2">
      <w:pPr>
        <w:pStyle w:val="Brezrazmikov"/>
        <w:jc w:val="both"/>
        <w:rPr>
          <w:rFonts w:asciiTheme="minorHAnsi" w:hAnsiTheme="minorHAnsi" w:cstheme="minorHAnsi"/>
          <w:b/>
          <w:bCs/>
          <w:sz w:val="24"/>
          <w:szCs w:val="24"/>
        </w:rPr>
      </w:pPr>
    </w:p>
    <w:p w14:paraId="1B014CA0" w14:textId="77777777" w:rsidR="00F35471" w:rsidRPr="0086107E" w:rsidRDefault="00F35471" w:rsidP="00954DA2">
      <w:pPr>
        <w:pStyle w:val="Brezrazmikov"/>
        <w:jc w:val="both"/>
        <w:rPr>
          <w:rFonts w:asciiTheme="minorHAnsi" w:hAnsiTheme="minorHAnsi" w:cstheme="minorHAnsi"/>
          <w:b/>
          <w:bCs/>
          <w:sz w:val="24"/>
          <w:szCs w:val="24"/>
        </w:rPr>
      </w:pPr>
    </w:p>
    <w:p w14:paraId="1BE565A0" w14:textId="092721C7" w:rsidR="00C06F9B" w:rsidRPr="0086107E" w:rsidRDefault="00C06F9B" w:rsidP="00954DA2">
      <w:pPr>
        <w:pStyle w:val="Brezrazmikov"/>
        <w:jc w:val="both"/>
        <w:rPr>
          <w:rFonts w:asciiTheme="minorHAnsi" w:hAnsiTheme="minorHAnsi" w:cstheme="minorHAnsi"/>
          <w:bCs/>
          <w:sz w:val="24"/>
          <w:szCs w:val="24"/>
        </w:rPr>
      </w:pPr>
      <w:r w:rsidRPr="0086107E">
        <w:rPr>
          <w:rFonts w:asciiTheme="minorHAnsi" w:hAnsiTheme="minorHAnsi" w:cstheme="minorHAnsi"/>
          <w:bCs/>
          <w:sz w:val="24"/>
          <w:szCs w:val="24"/>
        </w:rPr>
        <w:t xml:space="preserve">Številka: </w:t>
      </w:r>
      <w:r w:rsidR="006C3DD8" w:rsidRPr="0086107E">
        <w:rPr>
          <w:rFonts w:asciiTheme="minorHAnsi" w:hAnsiTheme="minorHAnsi" w:cstheme="minorHAnsi"/>
          <w:bCs/>
          <w:sz w:val="24"/>
          <w:szCs w:val="24"/>
        </w:rPr>
        <w:t>354</w:t>
      </w:r>
      <w:r w:rsidR="00204604">
        <w:rPr>
          <w:rFonts w:asciiTheme="minorHAnsi" w:hAnsiTheme="minorHAnsi" w:cstheme="minorHAnsi"/>
          <w:bCs/>
          <w:sz w:val="24"/>
          <w:szCs w:val="24"/>
        </w:rPr>
        <w:t>-1</w:t>
      </w:r>
      <w:r w:rsidR="00E7085B" w:rsidRPr="0086107E">
        <w:rPr>
          <w:rFonts w:asciiTheme="minorHAnsi" w:hAnsiTheme="minorHAnsi" w:cstheme="minorHAnsi"/>
          <w:bCs/>
          <w:sz w:val="24"/>
          <w:szCs w:val="24"/>
        </w:rPr>
        <w:t>/20</w:t>
      </w:r>
      <w:r w:rsidR="0086107E">
        <w:rPr>
          <w:rFonts w:asciiTheme="minorHAnsi" w:hAnsiTheme="minorHAnsi" w:cstheme="minorHAnsi"/>
          <w:bCs/>
          <w:sz w:val="24"/>
          <w:szCs w:val="24"/>
        </w:rPr>
        <w:t>2</w:t>
      </w:r>
      <w:r w:rsidR="00204604">
        <w:rPr>
          <w:rFonts w:asciiTheme="minorHAnsi" w:hAnsiTheme="minorHAnsi" w:cstheme="minorHAnsi"/>
          <w:bCs/>
          <w:sz w:val="24"/>
          <w:szCs w:val="24"/>
        </w:rPr>
        <w:t>2</w:t>
      </w:r>
      <w:r w:rsidR="00A67CBA" w:rsidRPr="0086107E">
        <w:rPr>
          <w:rFonts w:asciiTheme="minorHAnsi" w:hAnsiTheme="minorHAnsi" w:cstheme="minorHAnsi"/>
          <w:bCs/>
          <w:sz w:val="24"/>
          <w:szCs w:val="24"/>
        </w:rPr>
        <w:t>-2</w:t>
      </w:r>
    </w:p>
    <w:p w14:paraId="4A787A40" w14:textId="3F16FFD3" w:rsidR="00314733" w:rsidRPr="0086107E" w:rsidRDefault="0028476D" w:rsidP="00954DA2">
      <w:pPr>
        <w:pStyle w:val="Brezrazmikov"/>
        <w:jc w:val="both"/>
        <w:rPr>
          <w:rFonts w:asciiTheme="minorHAnsi" w:hAnsiTheme="minorHAnsi" w:cstheme="minorHAnsi"/>
          <w:sz w:val="24"/>
          <w:szCs w:val="24"/>
        </w:rPr>
      </w:pPr>
      <w:r w:rsidRPr="0086107E">
        <w:rPr>
          <w:rFonts w:asciiTheme="minorHAnsi" w:hAnsiTheme="minorHAnsi" w:cstheme="minorHAnsi"/>
          <w:sz w:val="24"/>
          <w:szCs w:val="24"/>
        </w:rPr>
        <w:t>Rogašovci</w:t>
      </w:r>
      <w:r w:rsidR="00314733" w:rsidRPr="0086107E">
        <w:rPr>
          <w:rFonts w:asciiTheme="minorHAnsi" w:hAnsiTheme="minorHAnsi" w:cstheme="minorHAnsi"/>
          <w:sz w:val="24"/>
          <w:szCs w:val="24"/>
        </w:rPr>
        <w:t xml:space="preserve">, </w:t>
      </w:r>
      <w:r w:rsidR="00204604">
        <w:rPr>
          <w:rFonts w:asciiTheme="minorHAnsi" w:hAnsiTheme="minorHAnsi" w:cstheme="minorHAnsi"/>
          <w:sz w:val="24"/>
          <w:szCs w:val="24"/>
        </w:rPr>
        <w:t>12. 1</w:t>
      </w:r>
      <w:r w:rsidR="005B693A">
        <w:rPr>
          <w:rFonts w:asciiTheme="minorHAnsi" w:hAnsiTheme="minorHAnsi" w:cstheme="minorHAnsi"/>
          <w:sz w:val="24"/>
          <w:szCs w:val="24"/>
        </w:rPr>
        <w:t>. 202</w:t>
      </w:r>
      <w:r w:rsidR="00204604">
        <w:rPr>
          <w:rFonts w:asciiTheme="minorHAnsi" w:hAnsiTheme="minorHAnsi" w:cstheme="minorHAnsi"/>
          <w:sz w:val="24"/>
          <w:szCs w:val="24"/>
        </w:rPr>
        <w:t>2</w:t>
      </w:r>
    </w:p>
    <w:p w14:paraId="0AF6BBE6" w14:textId="77777777" w:rsidR="00314733" w:rsidRPr="0086107E" w:rsidRDefault="00314733" w:rsidP="00954DA2">
      <w:pPr>
        <w:pStyle w:val="Brezrazmikov"/>
        <w:jc w:val="both"/>
        <w:rPr>
          <w:rFonts w:asciiTheme="minorHAnsi" w:hAnsiTheme="minorHAnsi" w:cstheme="minorHAnsi"/>
          <w:sz w:val="24"/>
          <w:szCs w:val="24"/>
        </w:rPr>
      </w:pPr>
      <w:r w:rsidRPr="0086107E">
        <w:rPr>
          <w:rFonts w:asciiTheme="minorHAnsi" w:hAnsiTheme="minorHAnsi" w:cstheme="minorHAnsi"/>
          <w:sz w:val="24"/>
          <w:szCs w:val="24"/>
        </w:rPr>
        <w:t xml:space="preserve">                                                                                                                         </w:t>
      </w:r>
      <w:r w:rsidR="00954DA2" w:rsidRPr="0086107E">
        <w:rPr>
          <w:rFonts w:asciiTheme="minorHAnsi" w:hAnsiTheme="minorHAnsi" w:cstheme="minorHAnsi"/>
          <w:sz w:val="24"/>
          <w:szCs w:val="24"/>
        </w:rPr>
        <w:t xml:space="preserve">         </w:t>
      </w:r>
      <w:r w:rsidRPr="0086107E">
        <w:rPr>
          <w:rFonts w:asciiTheme="minorHAnsi" w:hAnsiTheme="minorHAnsi" w:cstheme="minorHAnsi"/>
          <w:sz w:val="24"/>
          <w:szCs w:val="24"/>
        </w:rPr>
        <w:t xml:space="preserve">  Župan:</w:t>
      </w:r>
    </w:p>
    <w:p w14:paraId="36932772" w14:textId="5C9F31DD" w:rsidR="00314733" w:rsidRPr="0086107E" w:rsidRDefault="0086107E" w:rsidP="0086107E">
      <w:pPr>
        <w:pStyle w:val="Brezrazmikov"/>
        <w:ind w:left="4956" w:firstLine="708"/>
        <w:jc w:val="center"/>
        <w:rPr>
          <w:rFonts w:asciiTheme="minorHAnsi" w:hAnsiTheme="minorHAnsi" w:cstheme="minorHAnsi"/>
          <w:sz w:val="24"/>
          <w:szCs w:val="24"/>
        </w:rPr>
      </w:pPr>
      <w:r>
        <w:rPr>
          <w:rFonts w:asciiTheme="minorHAnsi" w:hAnsiTheme="minorHAnsi" w:cstheme="minorHAnsi"/>
          <w:sz w:val="24"/>
          <w:szCs w:val="24"/>
        </w:rPr>
        <w:t xml:space="preserve">   </w:t>
      </w:r>
      <w:r w:rsidR="0028476D" w:rsidRPr="0086107E">
        <w:rPr>
          <w:rFonts w:asciiTheme="minorHAnsi" w:hAnsiTheme="minorHAnsi" w:cstheme="minorHAnsi"/>
          <w:sz w:val="24"/>
          <w:szCs w:val="24"/>
        </w:rPr>
        <w:t>Edvard MIHALIČ</w:t>
      </w:r>
      <w:r w:rsidR="0097570D" w:rsidRPr="0086107E">
        <w:rPr>
          <w:rFonts w:asciiTheme="minorHAnsi" w:hAnsiTheme="minorHAnsi" w:cstheme="minorHAnsi"/>
          <w:sz w:val="24"/>
          <w:szCs w:val="24"/>
        </w:rPr>
        <w:t xml:space="preserve"> </w:t>
      </w:r>
    </w:p>
    <w:p w14:paraId="465CFF6E" w14:textId="77777777" w:rsidR="00314733" w:rsidRPr="0086107E" w:rsidRDefault="00314733" w:rsidP="00954DA2">
      <w:pPr>
        <w:pStyle w:val="Brezrazmikov"/>
        <w:jc w:val="both"/>
        <w:rPr>
          <w:rFonts w:asciiTheme="minorHAnsi" w:hAnsiTheme="minorHAnsi" w:cstheme="minorHAnsi"/>
          <w:sz w:val="24"/>
          <w:szCs w:val="24"/>
        </w:rPr>
      </w:pPr>
    </w:p>
    <w:p w14:paraId="78BFEF95" w14:textId="77777777" w:rsidR="00554DF5" w:rsidRPr="0086107E" w:rsidRDefault="00554DF5" w:rsidP="00954DA2">
      <w:pPr>
        <w:pStyle w:val="Brezrazmikov"/>
        <w:jc w:val="both"/>
        <w:rPr>
          <w:rFonts w:asciiTheme="minorHAnsi" w:hAnsiTheme="minorHAnsi" w:cstheme="minorHAnsi"/>
          <w:sz w:val="24"/>
          <w:szCs w:val="24"/>
        </w:rPr>
      </w:pPr>
    </w:p>
    <w:sectPr w:rsidR="00554DF5" w:rsidRPr="0086107E" w:rsidSect="00554DF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6B63" w14:textId="77777777" w:rsidR="00A4607F" w:rsidRDefault="00A4607F" w:rsidP="00314733">
      <w:r>
        <w:separator/>
      </w:r>
    </w:p>
  </w:endnote>
  <w:endnote w:type="continuationSeparator" w:id="0">
    <w:p w14:paraId="7975DDF4" w14:textId="77777777" w:rsidR="00A4607F" w:rsidRDefault="00A4607F" w:rsidP="0031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8271" w14:textId="77777777" w:rsidR="00314733" w:rsidRDefault="003147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E30B" w14:textId="77777777" w:rsidR="00314733" w:rsidRDefault="00DA4DDA">
    <w:pPr>
      <w:pStyle w:val="Noga"/>
      <w:jc w:val="right"/>
    </w:pPr>
    <w:r>
      <w:fldChar w:fldCharType="begin"/>
    </w:r>
    <w:r>
      <w:instrText xml:space="preserve"> PAGE   \* MERGEFORMAT </w:instrText>
    </w:r>
    <w:r>
      <w:fldChar w:fldCharType="separate"/>
    </w:r>
    <w:r w:rsidR="00021E9E">
      <w:rPr>
        <w:noProof/>
      </w:rPr>
      <w:t>2</w:t>
    </w:r>
    <w:r>
      <w:rPr>
        <w:noProof/>
      </w:rPr>
      <w:fldChar w:fldCharType="end"/>
    </w:r>
  </w:p>
  <w:p w14:paraId="5E8C067E" w14:textId="77777777" w:rsidR="00314733" w:rsidRDefault="0031473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187" w14:textId="77777777" w:rsidR="00314733" w:rsidRDefault="003147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120C" w14:textId="77777777" w:rsidR="00A4607F" w:rsidRDefault="00A4607F" w:rsidP="00314733">
      <w:r>
        <w:separator/>
      </w:r>
    </w:p>
  </w:footnote>
  <w:footnote w:type="continuationSeparator" w:id="0">
    <w:p w14:paraId="439C969C" w14:textId="77777777" w:rsidR="00A4607F" w:rsidRDefault="00A4607F" w:rsidP="0031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9753" w14:textId="77777777" w:rsidR="00314733" w:rsidRDefault="0031473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CA52" w14:textId="77777777" w:rsidR="00314733" w:rsidRDefault="0031473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CC0C" w14:textId="77777777" w:rsidR="00314733" w:rsidRDefault="0031473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50D3533"/>
    <w:multiLevelType w:val="hybridMultilevel"/>
    <w:tmpl w:val="3AF647B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815E5C"/>
    <w:multiLevelType w:val="hybridMultilevel"/>
    <w:tmpl w:val="93E6738E"/>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F711ED"/>
    <w:multiLevelType w:val="hybridMultilevel"/>
    <w:tmpl w:val="C1D6EB06"/>
    <w:lvl w:ilvl="0" w:tplc="D944C446">
      <w:start w:val="1"/>
      <w:numFmt w:val="bullet"/>
      <w:lvlText w:val=""/>
      <w:lvlJc w:val="left"/>
      <w:pPr>
        <w:ind w:left="1080" w:hanging="360"/>
      </w:pPr>
      <w:rPr>
        <w:rFonts w:ascii="Symbol" w:hAnsi="Symbo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3E62735E"/>
    <w:multiLevelType w:val="hybridMultilevel"/>
    <w:tmpl w:val="75024D6C"/>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FC7788"/>
    <w:multiLevelType w:val="hybridMultilevel"/>
    <w:tmpl w:val="301AC3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4163F4D"/>
    <w:multiLevelType w:val="hybridMultilevel"/>
    <w:tmpl w:val="5024D030"/>
    <w:lvl w:ilvl="0" w:tplc="ADC2906C">
      <w:start w:val="7"/>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5FA1907"/>
    <w:multiLevelType w:val="hybridMultilevel"/>
    <w:tmpl w:val="AB50AF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7AB087A"/>
    <w:multiLevelType w:val="hybridMultilevel"/>
    <w:tmpl w:val="DE9486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9607CEC"/>
    <w:multiLevelType w:val="hybridMultilevel"/>
    <w:tmpl w:val="77BCFD50"/>
    <w:lvl w:ilvl="0" w:tplc="7488F19E">
      <w:start w:val="1"/>
      <w:numFmt w:val="decimal"/>
      <w:lvlText w:val="%1."/>
      <w:lvlJc w:val="left"/>
      <w:pPr>
        <w:ind w:left="720" w:hanging="360"/>
      </w:pPr>
      <w:rPr>
        <w:rFont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1C12A5"/>
    <w:multiLevelType w:val="hybridMultilevel"/>
    <w:tmpl w:val="D716FDB0"/>
    <w:lvl w:ilvl="0" w:tplc="ADC2906C">
      <w:start w:val="7"/>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741035C"/>
    <w:multiLevelType w:val="hybridMultilevel"/>
    <w:tmpl w:val="1A30EB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95D5566"/>
    <w:multiLevelType w:val="hybridMultilevel"/>
    <w:tmpl w:val="C23625E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7D75F0"/>
    <w:multiLevelType w:val="hybridMultilevel"/>
    <w:tmpl w:val="B664B9DE"/>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5"/>
  </w:num>
  <w:num w:numId="12">
    <w:abstractNumId w:val="10"/>
  </w:num>
  <w:num w:numId="13">
    <w:abstractNumId w:val="6"/>
  </w:num>
  <w:num w:numId="14">
    <w:abstractNumId w:val="13"/>
  </w:num>
  <w:num w:numId="15">
    <w:abstractNumId w:val="12"/>
  </w:num>
  <w:num w:numId="16">
    <w:abstractNumId w:val="9"/>
  </w:num>
  <w:num w:numId="17">
    <w:abstractNumId w:val="2"/>
  </w:num>
  <w:num w:numId="18">
    <w:abstractNumId w:val="4"/>
  </w:num>
  <w:num w:numId="19">
    <w:abstractNumId w:val="8"/>
  </w:num>
  <w:num w:numId="20">
    <w:abstractNumId w:val="11"/>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9B"/>
    <w:rsid w:val="00021E9E"/>
    <w:rsid w:val="000723CC"/>
    <w:rsid w:val="0007571A"/>
    <w:rsid w:val="0009092C"/>
    <w:rsid w:val="000E7B7F"/>
    <w:rsid w:val="001242C3"/>
    <w:rsid w:val="00124CDB"/>
    <w:rsid w:val="00172EF3"/>
    <w:rsid w:val="001879D7"/>
    <w:rsid w:val="00191AF3"/>
    <w:rsid w:val="001D1EFA"/>
    <w:rsid w:val="00204604"/>
    <w:rsid w:val="0022159E"/>
    <w:rsid w:val="00222AD9"/>
    <w:rsid w:val="00226A4F"/>
    <w:rsid w:val="00265BE0"/>
    <w:rsid w:val="00284092"/>
    <w:rsid w:val="0028476D"/>
    <w:rsid w:val="002D42ED"/>
    <w:rsid w:val="002E3138"/>
    <w:rsid w:val="002F14C1"/>
    <w:rsid w:val="002F5C50"/>
    <w:rsid w:val="00306FA7"/>
    <w:rsid w:val="00314733"/>
    <w:rsid w:val="00322A62"/>
    <w:rsid w:val="00324EB9"/>
    <w:rsid w:val="00327DBE"/>
    <w:rsid w:val="00360745"/>
    <w:rsid w:val="00372EAC"/>
    <w:rsid w:val="003764E1"/>
    <w:rsid w:val="0039146E"/>
    <w:rsid w:val="003D27A4"/>
    <w:rsid w:val="00427048"/>
    <w:rsid w:val="00435C69"/>
    <w:rsid w:val="00452E34"/>
    <w:rsid w:val="00457920"/>
    <w:rsid w:val="00465150"/>
    <w:rsid w:val="004779D8"/>
    <w:rsid w:val="004B7F01"/>
    <w:rsid w:val="004C3FD4"/>
    <w:rsid w:val="004C7B60"/>
    <w:rsid w:val="00512154"/>
    <w:rsid w:val="00554DF5"/>
    <w:rsid w:val="005554A2"/>
    <w:rsid w:val="00565D85"/>
    <w:rsid w:val="00567975"/>
    <w:rsid w:val="00587943"/>
    <w:rsid w:val="00597868"/>
    <w:rsid w:val="005B693A"/>
    <w:rsid w:val="005D0F9A"/>
    <w:rsid w:val="005E3649"/>
    <w:rsid w:val="005F501E"/>
    <w:rsid w:val="006162BB"/>
    <w:rsid w:val="006458FE"/>
    <w:rsid w:val="006B5DA1"/>
    <w:rsid w:val="006C3DD8"/>
    <w:rsid w:val="006D40F3"/>
    <w:rsid w:val="006D4953"/>
    <w:rsid w:val="006F18CC"/>
    <w:rsid w:val="006F532C"/>
    <w:rsid w:val="006F5683"/>
    <w:rsid w:val="00734A94"/>
    <w:rsid w:val="00746F27"/>
    <w:rsid w:val="00754996"/>
    <w:rsid w:val="0078467B"/>
    <w:rsid w:val="007C7BB7"/>
    <w:rsid w:val="007E7DD3"/>
    <w:rsid w:val="00832C9D"/>
    <w:rsid w:val="00860983"/>
    <w:rsid w:val="0086107E"/>
    <w:rsid w:val="008A0E07"/>
    <w:rsid w:val="008E2AF0"/>
    <w:rsid w:val="008F691E"/>
    <w:rsid w:val="008F70BB"/>
    <w:rsid w:val="00903B5F"/>
    <w:rsid w:val="009119A8"/>
    <w:rsid w:val="0091526A"/>
    <w:rsid w:val="00922BCA"/>
    <w:rsid w:val="00954DA2"/>
    <w:rsid w:val="00956B63"/>
    <w:rsid w:val="0097570D"/>
    <w:rsid w:val="00983612"/>
    <w:rsid w:val="009B5440"/>
    <w:rsid w:val="00A01504"/>
    <w:rsid w:val="00A15251"/>
    <w:rsid w:val="00A31FF2"/>
    <w:rsid w:val="00A4607F"/>
    <w:rsid w:val="00A60709"/>
    <w:rsid w:val="00A67CBA"/>
    <w:rsid w:val="00A776D2"/>
    <w:rsid w:val="00A93F05"/>
    <w:rsid w:val="00AC3821"/>
    <w:rsid w:val="00B30B14"/>
    <w:rsid w:val="00B56EC7"/>
    <w:rsid w:val="00BA2F28"/>
    <w:rsid w:val="00BB3BA3"/>
    <w:rsid w:val="00BB6F29"/>
    <w:rsid w:val="00BC77C2"/>
    <w:rsid w:val="00BF0DE8"/>
    <w:rsid w:val="00BF68D6"/>
    <w:rsid w:val="00BF7EEB"/>
    <w:rsid w:val="00C06F9B"/>
    <w:rsid w:val="00C166C2"/>
    <w:rsid w:val="00C55B4D"/>
    <w:rsid w:val="00C73F1A"/>
    <w:rsid w:val="00C91706"/>
    <w:rsid w:val="00CC3BB3"/>
    <w:rsid w:val="00CD0AC1"/>
    <w:rsid w:val="00CE557B"/>
    <w:rsid w:val="00CE5DC0"/>
    <w:rsid w:val="00D15116"/>
    <w:rsid w:val="00D162F1"/>
    <w:rsid w:val="00D261CA"/>
    <w:rsid w:val="00D33BF5"/>
    <w:rsid w:val="00D63156"/>
    <w:rsid w:val="00D63515"/>
    <w:rsid w:val="00D946A8"/>
    <w:rsid w:val="00DA4DDA"/>
    <w:rsid w:val="00DB5CBF"/>
    <w:rsid w:val="00DC7912"/>
    <w:rsid w:val="00DF6EF0"/>
    <w:rsid w:val="00E01CFC"/>
    <w:rsid w:val="00E176E3"/>
    <w:rsid w:val="00E17C0A"/>
    <w:rsid w:val="00E21604"/>
    <w:rsid w:val="00E7085B"/>
    <w:rsid w:val="00E7315D"/>
    <w:rsid w:val="00EA2284"/>
    <w:rsid w:val="00EB502E"/>
    <w:rsid w:val="00EC7EF9"/>
    <w:rsid w:val="00ED37BB"/>
    <w:rsid w:val="00F338F8"/>
    <w:rsid w:val="00F35471"/>
    <w:rsid w:val="00F745E9"/>
    <w:rsid w:val="00FC18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2CC2"/>
  <w15:docId w15:val="{05153AA3-7FE5-4B10-A7D0-8BEDB2EC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6F9B"/>
    <w:rPr>
      <w:rFonts w:ascii="Garamond" w:eastAsia="Times New Roman" w:hAnsi="Garamond"/>
      <w:sz w:val="24"/>
      <w:szCs w:val="24"/>
    </w:rPr>
  </w:style>
  <w:style w:type="paragraph" w:styleId="Naslov1">
    <w:name w:val="heading 1"/>
    <w:basedOn w:val="Navaden"/>
    <w:next w:val="Navaden"/>
    <w:link w:val="Naslov1Znak"/>
    <w:uiPriority w:val="9"/>
    <w:qFormat/>
    <w:rsid w:val="00372EAC"/>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uiPriority w:val="9"/>
    <w:unhideWhenUsed/>
    <w:qFormat/>
    <w:rsid w:val="00372EAC"/>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
    <w:semiHidden/>
    <w:unhideWhenUsed/>
    <w:qFormat/>
    <w:rsid w:val="0091526A"/>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semiHidden/>
    <w:unhideWhenUsed/>
    <w:qFormat/>
    <w:rsid w:val="0091526A"/>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372EAC"/>
    <w:rPr>
      <w:rFonts w:ascii="Cambria" w:eastAsia="Times New Roman" w:hAnsi="Cambria" w:cs="Times New Roman"/>
      <w:b/>
      <w:bCs/>
      <w:kern w:val="32"/>
      <w:sz w:val="32"/>
      <w:szCs w:val="32"/>
    </w:rPr>
  </w:style>
  <w:style w:type="character" w:customStyle="1" w:styleId="Naslov2Znak">
    <w:name w:val="Naslov 2 Znak"/>
    <w:link w:val="Naslov2"/>
    <w:uiPriority w:val="9"/>
    <w:rsid w:val="00372EAC"/>
    <w:rPr>
      <w:rFonts w:ascii="Cambria" w:eastAsia="Times New Roman" w:hAnsi="Cambria" w:cs="Times New Roman"/>
      <w:b/>
      <w:bCs/>
      <w:i/>
      <w:iCs/>
      <w:sz w:val="28"/>
      <w:szCs w:val="28"/>
    </w:rPr>
  </w:style>
  <w:style w:type="paragraph" w:styleId="Odstavekseznama">
    <w:name w:val="List Paragraph"/>
    <w:basedOn w:val="Navaden"/>
    <w:uiPriority w:val="34"/>
    <w:qFormat/>
    <w:rsid w:val="00372EAC"/>
    <w:pPr>
      <w:ind w:left="720"/>
      <w:contextualSpacing/>
    </w:pPr>
  </w:style>
  <w:style w:type="character" w:customStyle="1" w:styleId="Naslov3Znak">
    <w:name w:val="Naslov 3 Znak"/>
    <w:link w:val="Naslov3"/>
    <w:uiPriority w:val="9"/>
    <w:semiHidden/>
    <w:rsid w:val="0091526A"/>
    <w:rPr>
      <w:rFonts w:ascii="Cambria" w:eastAsia="Times New Roman" w:hAnsi="Cambria" w:cs="Times New Roman"/>
      <w:b/>
      <w:bCs/>
      <w:sz w:val="26"/>
      <w:szCs w:val="26"/>
    </w:rPr>
  </w:style>
  <w:style w:type="character" w:customStyle="1" w:styleId="Naslov4Znak">
    <w:name w:val="Naslov 4 Znak"/>
    <w:link w:val="Naslov4"/>
    <w:uiPriority w:val="9"/>
    <w:semiHidden/>
    <w:rsid w:val="0091526A"/>
    <w:rPr>
      <w:rFonts w:ascii="Calibri" w:eastAsia="Times New Roman" w:hAnsi="Calibri" w:cs="Times New Roman"/>
      <w:b/>
      <w:bCs/>
      <w:sz w:val="28"/>
      <w:szCs w:val="28"/>
    </w:rPr>
  </w:style>
  <w:style w:type="paragraph" w:styleId="Telobesedila">
    <w:name w:val="Body Text"/>
    <w:basedOn w:val="Navaden"/>
    <w:link w:val="TelobesedilaZnak"/>
    <w:semiHidden/>
    <w:unhideWhenUsed/>
    <w:rsid w:val="0091526A"/>
    <w:pPr>
      <w:spacing w:after="120"/>
    </w:pPr>
    <w:rPr>
      <w:rFonts w:ascii="Times New Roman" w:eastAsia="Lucida Sans Unicode" w:hAnsi="Times New Roman"/>
      <w:kern w:val="1"/>
      <w:lang w:eastAsia="ar-SA"/>
    </w:rPr>
  </w:style>
  <w:style w:type="character" w:customStyle="1" w:styleId="TelobesedilaZnak">
    <w:name w:val="Telo besedila Znak"/>
    <w:link w:val="Telobesedila"/>
    <w:semiHidden/>
    <w:rsid w:val="0091526A"/>
    <w:rPr>
      <w:kern w:val="1"/>
      <w:sz w:val="24"/>
      <w:szCs w:val="24"/>
      <w:lang w:eastAsia="ar-SA"/>
    </w:rPr>
  </w:style>
  <w:style w:type="character" w:styleId="Poudarek">
    <w:name w:val="Emphasis"/>
    <w:uiPriority w:val="20"/>
    <w:qFormat/>
    <w:rsid w:val="0091526A"/>
    <w:rPr>
      <w:i/>
      <w:iCs/>
    </w:rPr>
  </w:style>
  <w:style w:type="paragraph" w:styleId="Brezrazmikov">
    <w:name w:val="No Spacing"/>
    <w:uiPriority w:val="1"/>
    <w:qFormat/>
    <w:rsid w:val="00372EAC"/>
    <w:rPr>
      <w:rFonts w:ascii="Comic Sans MS" w:eastAsia="Calibri" w:hAnsi="Comic Sans MS"/>
    </w:rPr>
  </w:style>
  <w:style w:type="character" w:styleId="Krepko">
    <w:name w:val="Strong"/>
    <w:uiPriority w:val="22"/>
    <w:qFormat/>
    <w:rsid w:val="006F18CC"/>
    <w:rPr>
      <w:b/>
      <w:bCs/>
    </w:rPr>
  </w:style>
  <w:style w:type="character" w:styleId="Hiperpovezava">
    <w:name w:val="Hyperlink"/>
    <w:unhideWhenUsed/>
    <w:rsid w:val="00C06F9B"/>
    <w:rPr>
      <w:color w:val="0000FF"/>
      <w:u w:val="single"/>
    </w:rPr>
  </w:style>
  <w:style w:type="paragraph" w:styleId="Telobesedila2">
    <w:name w:val="Body Text 2"/>
    <w:basedOn w:val="Navaden"/>
    <w:link w:val="Telobesedila2Znak"/>
    <w:semiHidden/>
    <w:unhideWhenUsed/>
    <w:rsid w:val="00C06F9B"/>
    <w:pPr>
      <w:jc w:val="both"/>
    </w:pPr>
    <w:rPr>
      <w:rFonts w:ascii="Times New Roman" w:hAnsi="Times New Roman"/>
      <w:lang w:val="en-US" w:eastAsia="en-US"/>
    </w:rPr>
  </w:style>
  <w:style w:type="character" w:customStyle="1" w:styleId="Telobesedila2Znak">
    <w:name w:val="Telo besedila 2 Znak"/>
    <w:link w:val="Telobesedila2"/>
    <w:semiHidden/>
    <w:rsid w:val="00C06F9B"/>
    <w:rPr>
      <w:rFonts w:eastAsia="Times New Roman"/>
      <w:sz w:val="24"/>
      <w:szCs w:val="24"/>
      <w:lang w:val="en-US" w:eastAsia="en-US"/>
    </w:rPr>
  </w:style>
  <w:style w:type="paragraph" w:styleId="Glava">
    <w:name w:val="header"/>
    <w:basedOn w:val="Navaden"/>
    <w:link w:val="GlavaZnak"/>
    <w:uiPriority w:val="99"/>
    <w:semiHidden/>
    <w:unhideWhenUsed/>
    <w:rsid w:val="00314733"/>
    <w:pPr>
      <w:tabs>
        <w:tab w:val="center" w:pos="4536"/>
        <w:tab w:val="right" w:pos="9072"/>
      </w:tabs>
    </w:pPr>
  </w:style>
  <w:style w:type="character" w:customStyle="1" w:styleId="GlavaZnak">
    <w:name w:val="Glava Znak"/>
    <w:link w:val="Glava"/>
    <w:uiPriority w:val="99"/>
    <w:semiHidden/>
    <w:rsid w:val="00314733"/>
    <w:rPr>
      <w:rFonts w:ascii="Garamond" w:eastAsia="Times New Roman" w:hAnsi="Garamond"/>
      <w:sz w:val="24"/>
      <w:szCs w:val="24"/>
    </w:rPr>
  </w:style>
  <w:style w:type="paragraph" w:styleId="Noga">
    <w:name w:val="footer"/>
    <w:basedOn w:val="Navaden"/>
    <w:link w:val="NogaZnak"/>
    <w:uiPriority w:val="99"/>
    <w:unhideWhenUsed/>
    <w:rsid w:val="00314733"/>
    <w:pPr>
      <w:tabs>
        <w:tab w:val="center" w:pos="4536"/>
        <w:tab w:val="right" w:pos="9072"/>
      </w:tabs>
    </w:pPr>
  </w:style>
  <w:style w:type="character" w:customStyle="1" w:styleId="NogaZnak">
    <w:name w:val="Noga Znak"/>
    <w:link w:val="Noga"/>
    <w:uiPriority w:val="99"/>
    <w:rsid w:val="00314733"/>
    <w:rPr>
      <w:rFonts w:ascii="Garamond" w:eastAsia="Times New Roman" w:hAnsi="Garamond"/>
      <w:sz w:val="24"/>
      <w:szCs w:val="24"/>
    </w:rPr>
  </w:style>
  <w:style w:type="paragraph" w:styleId="Navadensplet">
    <w:name w:val="Normal (Web)"/>
    <w:basedOn w:val="Navaden"/>
    <w:uiPriority w:val="99"/>
    <w:unhideWhenUsed/>
    <w:rsid w:val="00BF0DE8"/>
    <w:pPr>
      <w:spacing w:before="100" w:beforeAutospacing="1" w:after="100" w:afterAutospacing="1"/>
    </w:pPr>
    <w:rPr>
      <w:rFonts w:ascii="Times New Roman" w:hAnsi="Times New Roman"/>
    </w:rPr>
  </w:style>
  <w:style w:type="paragraph" w:styleId="Besedilooblaka">
    <w:name w:val="Balloon Text"/>
    <w:basedOn w:val="Navaden"/>
    <w:link w:val="BesedilooblakaZnak"/>
    <w:uiPriority w:val="99"/>
    <w:semiHidden/>
    <w:unhideWhenUsed/>
    <w:rsid w:val="00DA4DD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A4DDA"/>
    <w:rPr>
      <w:rFonts w:ascii="Segoe UI" w:eastAsia="Times New Roman" w:hAnsi="Segoe UI" w:cs="Segoe UI"/>
      <w:sz w:val="18"/>
      <w:szCs w:val="18"/>
    </w:rPr>
  </w:style>
  <w:style w:type="character" w:styleId="Nerazreenaomemba">
    <w:name w:val="Unresolved Mention"/>
    <w:basedOn w:val="Privzetapisavaodstavka"/>
    <w:uiPriority w:val="99"/>
    <w:semiHidden/>
    <w:unhideWhenUsed/>
    <w:rsid w:val="00226A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704">
      <w:bodyDiv w:val="1"/>
      <w:marLeft w:val="0"/>
      <w:marRight w:val="0"/>
      <w:marTop w:val="0"/>
      <w:marBottom w:val="0"/>
      <w:divBdr>
        <w:top w:val="none" w:sz="0" w:space="0" w:color="auto"/>
        <w:left w:val="none" w:sz="0" w:space="0" w:color="auto"/>
        <w:bottom w:val="none" w:sz="0" w:space="0" w:color="auto"/>
        <w:right w:val="none" w:sz="0" w:space="0" w:color="auto"/>
      </w:divBdr>
    </w:div>
    <w:div w:id="559170826">
      <w:bodyDiv w:val="1"/>
      <w:marLeft w:val="0"/>
      <w:marRight w:val="0"/>
      <w:marTop w:val="0"/>
      <w:marBottom w:val="0"/>
      <w:divBdr>
        <w:top w:val="none" w:sz="0" w:space="0" w:color="auto"/>
        <w:left w:val="none" w:sz="0" w:space="0" w:color="auto"/>
        <w:bottom w:val="none" w:sz="0" w:space="0" w:color="auto"/>
        <w:right w:val="none" w:sz="0" w:space="0" w:color="auto"/>
      </w:divBdr>
    </w:div>
    <w:div w:id="1075972098">
      <w:bodyDiv w:val="1"/>
      <w:marLeft w:val="0"/>
      <w:marRight w:val="0"/>
      <w:marTop w:val="0"/>
      <w:marBottom w:val="0"/>
      <w:divBdr>
        <w:top w:val="none" w:sz="0" w:space="0" w:color="auto"/>
        <w:left w:val="none" w:sz="0" w:space="0" w:color="auto"/>
        <w:bottom w:val="none" w:sz="0" w:space="0" w:color="auto"/>
        <w:right w:val="none" w:sz="0" w:space="0" w:color="auto"/>
      </w:divBdr>
    </w:div>
    <w:div w:id="20649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ja.saje@obcina-rogasovci.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ravske-toplice.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5319</CharactersWithSpaces>
  <SharedDoc>false</SharedDoc>
  <HLinks>
    <vt:vector size="12" baseType="variant">
      <vt:variant>
        <vt:i4>5046385</vt:i4>
      </vt:variant>
      <vt:variant>
        <vt:i4>3</vt:i4>
      </vt:variant>
      <vt:variant>
        <vt:i4>0</vt:i4>
      </vt:variant>
      <vt:variant>
        <vt:i4>5</vt:i4>
      </vt:variant>
      <vt:variant>
        <vt:lpwstr>mailto:anita.gomboc@moravske-toplice.si</vt:lpwstr>
      </vt:variant>
      <vt:variant>
        <vt:lpwstr/>
      </vt:variant>
      <vt:variant>
        <vt:i4>2293811</vt:i4>
      </vt:variant>
      <vt:variant>
        <vt:i4>0</vt:i4>
      </vt:variant>
      <vt:variant>
        <vt:i4>0</vt:i4>
      </vt:variant>
      <vt:variant>
        <vt:i4>5</vt:i4>
      </vt:variant>
      <vt:variant>
        <vt:lpwstr>http://www.moravske-toplice.si/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MelitaG</dc:creator>
  <cp:keywords/>
  <dc:description/>
  <cp:lastModifiedBy>Marija Saje</cp:lastModifiedBy>
  <cp:revision>2</cp:revision>
  <cp:lastPrinted>2022-01-11T08:20:00Z</cp:lastPrinted>
  <dcterms:created xsi:type="dcterms:W3CDTF">2022-01-11T08:20:00Z</dcterms:created>
  <dcterms:modified xsi:type="dcterms:W3CDTF">2022-01-11T08:20:00Z</dcterms:modified>
</cp:coreProperties>
</file>