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CE57" w14:textId="77777777" w:rsidR="007E45F7" w:rsidRDefault="007E45F7" w:rsidP="000C66E7">
      <w:pPr>
        <w:rPr>
          <w:rFonts w:ascii="Verdana" w:hAnsi="Verdana"/>
          <w:bCs/>
          <w:sz w:val="22"/>
          <w:szCs w:val="22"/>
          <w:lang w:eastAsia="en-US"/>
        </w:rPr>
      </w:pPr>
    </w:p>
    <w:p w14:paraId="5647522F" w14:textId="77777777" w:rsidR="007E45F7" w:rsidRDefault="007E45F7" w:rsidP="000C66E7">
      <w:pPr>
        <w:rPr>
          <w:rFonts w:ascii="Verdana" w:hAnsi="Verdana"/>
          <w:bCs/>
          <w:sz w:val="22"/>
          <w:szCs w:val="22"/>
          <w:lang w:eastAsia="en-US"/>
        </w:rPr>
      </w:pPr>
    </w:p>
    <w:p w14:paraId="7CF588B2" w14:textId="77777777" w:rsidR="007E45F7" w:rsidRDefault="007E45F7" w:rsidP="000C66E7">
      <w:pPr>
        <w:rPr>
          <w:rFonts w:ascii="Verdana" w:hAnsi="Verdana"/>
          <w:bCs/>
          <w:sz w:val="22"/>
          <w:szCs w:val="22"/>
          <w:lang w:eastAsia="en-US"/>
        </w:rPr>
      </w:pPr>
    </w:p>
    <w:p w14:paraId="3715B166" w14:textId="77777777" w:rsidR="007E45F7" w:rsidRDefault="007E45F7" w:rsidP="000C66E7">
      <w:pPr>
        <w:rPr>
          <w:rFonts w:ascii="Verdana" w:hAnsi="Verdana"/>
          <w:bCs/>
          <w:sz w:val="22"/>
          <w:szCs w:val="22"/>
          <w:lang w:eastAsia="en-US"/>
        </w:rPr>
      </w:pPr>
    </w:p>
    <w:p w14:paraId="1FA3201F" w14:textId="50141330" w:rsidR="000B6BE2" w:rsidRPr="00E44700" w:rsidRDefault="000B6BE2" w:rsidP="000C66E7">
      <w:pPr>
        <w:rPr>
          <w:rFonts w:ascii="Verdana" w:hAnsi="Verdana"/>
          <w:b/>
          <w:color w:val="008000"/>
          <w:sz w:val="22"/>
          <w:szCs w:val="22"/>
          <w:lang w:eastAsia="en-US"/>
        </w:rPr>
      </w:pPr>
    </w:p>
    <w:p w14:paraId="02D07BAF" w14:textId="51CFEBA7" w:rsidR="0044187C" w:rsidRDefault="0044187C" w:rsidP="0044187C">
      <w:pPr>
        <w:jc w:val="center"/>
        <w:rPr>
          <w:rFonts w:ascii="Trebuchet MS" w:hAnsi="Trebuchet MS" w:cs="Arial"/>
          <w:color w:val="FF0000"/>
          <w:sz w:val="20"/>
          <w:szCs w:val="20"/>
        </w:rPr>
      </w:pPr>
    </w:p>
    <w:p w14:paraId="13258919" w14:textId="77777777" w:rsidR="0044187C" w:rsidRDefault="0044187C" w:rsidP="0044187C">
      <w:pPr>
        <w:jc w:val="both"/>
        <w:rPr>
          <w:rFonts w:ascii="Trebuchet MS" w:hAnsi="Trebuchet MS" w:cs="Arial"/>
          <w:sz w:val="20"/>
        </w:rPr>
      </w:pPr>
    </w:p>
    <w:p w14:paraId="2A961C3E" w14:textId="77777777" w:rsidR="0044187C" w:rsidRDefault="0044187C" w:rsidP="0044187C">
      <w:pPr>
        <w:jc w:val="both"/>
        <w:rPr>
          <w:rFonts w:ascii="Trebuchet MS" w:hAnsi="Trebuchet MS" w:cs="Arial"/>
          <w:sz w:val="20"/>
        </w:rPr>
      </w:pPr>
    </w:p>
    <w:p w14:paraId="6011A7F5" w14:textId="77777777" w:rsidR="0044187C" w:rsidRDefault="0044187C" w:rsidP="0044187C">
      <w:pPr>
        <w:jc w:val="both"/>
        <w:rPr>
          <w:rFonts w:ascii="Trebuchet MS" w:hAnsi="Trebuchet MS" w:cs="Arial"/>
          <w:sz w:val="20"/>
        </w:rPr>
      </w:pPr>
    </w:p>
    <w:p w14:paraId="2209311E" w14:textId="485EF36B" w:rsidR="0044187C" w:rsidRDefault="0044187C" w:rsidP="0044187C">
      <w:pPr>
        <w:jc w:val="both"/>
        <w:rPr>
          <w:rFonts w:ascii="Trebuchet MS" w:hAnsi="Trebuchet MS" w:cs="Arial"/>
          <w:sz w:val="20"/>
        </w:rPr>
      </w:pPr>
      <w:r>
        <w:rPr>
          <w:rFonts w:ascii="Trebuchet MS" w:hAnsi="Trebuchet MS" w:cs="Arial"/>
          <w:sz w:val="20"/>
        </w:rPr>
        <w:t xml:space="preserve">Občina Radenci, Radgonska cesta 9G, 9252 Radenci, na podlagi 50. člena </w:t>
      </w:r>
      <w:r>
        <w:rPr>
          <w:rFonts w:ascii="Trebuchet MS" w:hAnsi="Trebuchet MS"/>
          <w:sz w:val="20"/>
        </w:rPr>
        <w:t xml:space="preserve">Zakona o stvarnem premoženju države in samoupravnih lokalnih skupnosti (ZSPDSLS-1, Uradni list RS, št. 11/18 in 79/18) </w:t>
      </w:r>
      <w:r>
        <w:rPr>
          <w:rFonts w:ascii="Trebuchet MS" w:hAnsi="Trebuchet MS" w:cs="Arial"/>
          <w:sz w:val="20"/>
        </w:rPr>
        <w:t xml:space="preserve">in 13. člena </w:t>
      </w:r>
      <w:r>
        <w:rPr>
          <w:rFonts w:ascii="Trebuchet MS" w:hAnsi="Trebuchet MS"/>
          <w:sz w:val="20"/>
        </w:rPr>
        <w:t xml:space="preserve">Uredbe o stvarnem premoženju države in samoupravnih lokalnih skupnosti (Uradni list RS, št. 31/18) in Sklepa o Načrtu ravnanja z nepremičnim premoženjem Občine Radenci za leto 2023 </w:t>
      </w:r>
      <w:r>
        <w:rPr>
          <w:rFonts w:ascii="Trebuchet MS" w:hAnsi="Trebuchet MS" w:cs="Arial"/>
          <w:sz w:val="20"/>
        </w:rPr>
        <w:t xml:space="preserve">objavlja  </w:t>
      </w:r>
    </w:p>
    <w:p w14:paraId="55AE1CBF" w14:textId="77777777" w:rsidR="0044187C" w:rsidRDefault="0044187C" w:rsidP="0044187C">
      <w:pPr>
        <w:jc w:val="both"/>
        <w:rPr>
          <w:rFonts w:ascii="Trebuchet MS" w:hAnsi="Trebuchet MS" w:cs="Arial"/>
          <w:sz w:val="20"/>
        </w:rPr>
      </w:pPr>
    </w:p>
    <w:p w14:paraId="1391A4DB" w14:textId="77777777" w:rsidR="0044187C" w:rsidRDefault="0044187C" w:rsidP="0044187C">
      <w:pPr>
        <w:jc w:val="center"/>
        <w:rPr>
          <w:rFonts w:ascii="Trebuchet MS" w:hAnsi="Trebuchet MS" w:cs="Arial"/>
          <w:b/>
          <w:sz w:val="20"/>
        </w:rPr>
      </w:pPr>
      <w:r>
        <w:rPr>
          <w:rFonts w:ascii="Trebuchet MS" w:hAnsi="Trebuchet MS" w:cs="Arial"/>
          <w:b/>
          <w:sz w:val="20"/>
        </w:rPr>
        <w:t xml:space="preserve">JAVNO DRAŽBO </w:t>
      </w:r>
    </w:p>
    <w:p w14:paraId="556E1463" w14:textId="77777777" w:rsidR="0044187C" w:rsidRDefault="0044187C" w:rsidP="0044187C">
      <w:pPr>
        <w:jc w:val="center"/>
        <w:rPr>
          <w:rFonts w:ascii="Trebuchet MS" w:hAnsi="Trebuchet MS" w:cs="Arial"/>
          <w:b/>
          <w:sz w:val="20"/>
        </w:rPr>
      </w:pPr>
      <w:r>
        <w:rPr>
          <w:rFonts w:ascii="Trebuchet MS" w:hAnsi="Trebuchet MS" w:cs="Arial"/>
          <w:b/>
          <w:sz w:val="20"/>
        </w:rPr>
        <w:t>ZA PRODAJO NEPREMIČNIN</w:t>
      </w:r>
    </w:p>
    <w:p w14:paraId="7B1107F5" w14:textId="77777777" w:rsidR="0044187C" w:rsidRDefault="0044187C" w:rsidP="0044187C">
      <w:pPr>
        <w:jc w:val="center"/>
        <w:rPr>
          <w:rFonts w:ascii="Trebuchet MS" w:hAnsi="Trebuchet MS" w:cs="Arial"/>
          <w:b/>
          <w:sz w:val="20"/>
        </w:rPr>
      </w:pPr>
      <w:r>
        <w:rPr>
          <w:rFonts w:ascii="Trebuchet MS" w:hAnsi="Trebuchet MS" w:cs="Arial"/>
          <w:b/>
          <w:sz w:val="20"/>
        </w:rPr>
        <w:t>OBČINE RADENCI</w:t>
      </w:r>
    </w:p>
    <w:p w14:paraId="576B34B8" w14:textId="77777777" w:rsidR="0044187C" w:rsidRDefault="0044187C" w:rsidP="0044187C">
      <w:pPr>
        <w:jc w:val="both"/>
        <w:rPr>
          <w:rFonts w:ascii="Trebuchet MS" w:hAnsi="Trebuchet MS" w:cs="Arial"/>
          <w:sz w:val="20"/>
        </w:rPr>
      </w:pPr>
    </w:p>
    <w:p w14:paraId="46D25447" w14:textId="77777777" w:rsidR="0044187C" w:rsidRDefault="0044187C" w:rsidP="0044187C">
      <w:pPr>
        <w:jc w:val="both"/>
        <w:rPr>
          <w:rFonts w:ascii="Trebuchet MS" w:hAnsi="Trebuchet MS" w:cs="Arial"/>
          <w:b/>
          <w:sz w:val="20"/>
          <w:u w:val="single"/>
        </w:rPr>
      </w:pPr>
      <w:r>
        <w:rPr>
          <w:rFonts w:ascii="Trebuchet MS" w:hAnsi="Trebuchet MS" w:cs="Arial"/>
          <w:b/>
          <w:sz w:val="20"/>
          <w:u w:val="single"/>
        </w:rPr>
        <w:t>1. Naziv in sedež prodajalca in organizatorja javne dražbe</w:t>
      </w:r>
    </w:p>
    <w:p w14:paraId="0DF8150B" w14:textId="77777777" w:rsidR="0044187C" w:rsidRDefault="0044187C" w:rsidP="0044187C">
      <w:pPr>
        <w:jc w:val="both"/>
        <w:rPr>
          <w:rFonts w:ascii="Trebuchet MS" w:hAnsi="Trebuchet MS"/>
          <w:sz w:val="20"/>
        </w:rPr>
      </w:pPr>
      <w:r>
        <w:rPr>
          <w:rFonts w:ascii="Trebuchet MS" w:hAnsi="Trebuchet MS" w:cs="Arial"/>
          <w:sz w:val="20"/>
        </w:rPr>
        <w:t>Občina Radenci, Radgonska cesta 9G, 9252 Radenci, matična številka:</w:t>
      </w:r>
      <w:r>
        <w:rPr>
          <w:rFonts w:ascii="Trebuchet MS" w:hAnsi="Trebuchet MS"/>
          <w:sz w:val="20"/>
        </w:rPr>
        <w:t xml:space="preserve"> 5880297000,</w:t>
      </w:r>
      <w:r>
        <w:rPr>
          <w:rFonts w:ascii="Trebuchet MS" w:hAnsi="Trebuchet MS" w:cs="Arial"/>
          <w:sz w:val="20"/>
        </w:rPr>
        <w:t xml:space="preserve"> </w:t>
      </w:r>
      <w:bookmarkStart w:id="0" w:name="OLE_LINK11"/>
      <w:bookmarkStart w:id="1" w:name="OLE_LINK12"/>
      <w:bookmarkStart w:id="2" w:name="OLE_LINK13"/>
      <w:r>
        <w:rPr>
          <w:rFonts w:ascii="Trebuchet MS" w:hAnsi="Trebuchet MS"/>
          <w:sz w:val="20"/>
        </w:rPr>
        <w:t>ID za DDV: SI 53944640.</w:t>
      </w:r>
      <w:bookmarkEnd w:id="0"/>
      <w:bookmarkEnd w:id="1"/>
      <w:bookmarkEnd w:id="2"/>
    </w:p>
    <w:p w14:paraId="014BF408" w14:textId="77777777" w:rsidR="0044187C" w:rsidRDefault="0044187C" w:rsidP="0044187C">
      <w:pPr>
        <w:jc w:val="both"/>
        <w:rPr>
          <w:rFonts w:ascii="Trebuchet MS" w:hAnsi="Trebuchet MS" w:cs="Arial"/>
          <w:sz w:val="20"/>
        </w:rPr>
      </w:pPr>
    </w:p>
    <w:p w14:paraId="59DD90C0" w14:textId="77777777" w:rsidR="0044187C" w:rsidRDefault="0044187C" w:rsidP="0044187C">
      <w:pPr>
        <w:jc w:val="both"/>
        <w:rPr>
          <w:rFonts w:ascii="Trebuchet MS" w:hAnsi="Trebuchet MS" w:cs="Arial"/>
          <w:b/>
          <w:sz w:val="20"/>
          <w:u w:val="single"/>
        </w:rPr>
      </w:pPr>
      <w:r>
        <w:rPr>
          <w:rFonts w:ascii="Trebuchet MS" w:hAnsi="Trebuchet MS" w:cs="Arial"/>
          <w:b/>
          <w:sz w:val="20"/>
          <w:u w:val="single"/>
        </w:rPr>
        <w:t>2. Predmet javne dražbe in izklicna cena</w:t>
      </w:r>
    </w:p>
    <w:p w14:paraId="2406F849" w14:textId="53A62513" w:rsidR="0044187C" w:rsidRDefault="0044187C" w:rsidP="0044187C">
      <w:pPr>
        <w:jc w:val="both"/>
        <w:rPr>
          <w:rFonts w:ascii="Trebuchet MS" w:hAnsi="Trebuchet MS" w:cs="Arial"/>
          <w:b/>
          <w:sz w:val="20"/>
        </w:rPr>
      </w:pPr>
      <w:r>
        <w:rPr>
          <w:rFonts w:ascii="Trebuchet MS" w:hAnsi="Trebuchet MS" w:cs="Arial"/>
          <w:bCs/>
          <w:sz w:val="20"/>
        </w:rPr>
        <w:t xml:space="preserve">Predmet javne dražbe </w:t>
      </w:r>
      <w:r w:rsidR="002E45CB">
        <w:rPr>
          <w:rFonts w:ascii="Trebuchet MS" w:hAnsi="Trebuchet MS" w:cs="Arial"/>
          <w:bCs/>
          <w:sz w:val="20"/>
        </w:rPr>
        <w:t xml:space="preserve">je </w:t>
      </w:r>
      <w:r>
        <w:rPr>
          <w:rFonts w:ascii="Trebuchet MS" w:hAnsi="Trebuchet MS" w:cs="Arial"/>
          <w:bCs/>
          <w:sz w:val="20"/>
        </w:rPr>
        <w:t>nepremičnin</w:t>
      </w:r>
      <w:r w:rsidR="002E45CB">
        <w:rPr>
          <w:rFonts w:ascii="Trebuchet MS" w:hAnsi="Trebuchet MS" w:cs="Arial"/>
          <w:bCs/>
          <w:sz w:val="20"/>
        </w:rPr>
        <w:t>a</w:t>
      </w:r>
      <w:r>
        <w:rPr>
          <w:rFonts w:ascii="Trebuchet MS" w:hAnsi="Trebuchet MS" w:cs="Arial"/>
          <w:bCs/>
          <w:sz w:val="20"/>
        </w:rPr>
        <w:t>, ki se prodaja</w:t>
      </w:r>
      <w:r w:rsidR="002E45CB">
        <w:rPr>
          <w:rFonts w:ascii="Trebuchet MS" w:hAnsi="Trebuchet MS" w:cs="Arial"/>
          <w:bCs/>
          <w:sz w:val="20"/>
        </w:rPr>
        <w:t xml:space="preserve"> </w:t>
      </w:r>
      <w:r>
        <w:rPr>
          <w:rFonts w:ascii="Trebuchet MS" w:hAnsi="Trebuchet MS" w:cs="Arial"/>
          <w:b/>
          <w:sz w:val="20"/>
        </w:rPr>
        <w:t>kot celota:</w:t>
      </w:r>
    </w:p>
    <w:p w14:paraId="3A6FC1FD" w14:textId="77777777" w:rsidR="0044187C" w:rsidRDefault="0044187C" w:rsidP="0044187C">
      <w:pPr>
        <w:jc w:val="both"/>
        <w:rPr>
          <w:rFonts w:ascii="Trebuchet MS" w:hAnsi="Trebuchet MS" w:cs="Arial"/>
          <w:b/>
          <w:sz w:val="20"/>
          <w:u w:val="single"/>
        </w:rPr>
      </w:pPr>
    </w:p>
    <w:p w14:paraId="6C71ECF6" w14:textId="59F3D4B3" w:rsidR="0044187C" w:rsidRDefault="0044187C" w:rsidP="0044187C">
      <w:pPr>
        <w:jc w:val="both"/>
        <w:rPr>
          <w:rFonts w:ascii="Trebuchet MS" w:hAnsi="Trebuchet MS" w:cs="Arial"/>
          <w:b/>
          <w:sz w:val="20"/>
          <w:u w:val="single"/>
        </w:rPr>
      </w:pPr>
      <w:r>
        <w:rPr>
          <w:rFonts w:ascii="Trebuchet MS" w:hAnsi="Trebuchet MS" w:cs="Arial"/>
          <w:b/>
          <w:sz w:val="20"/>
          <w:u w:val="single"/>
        </w:rPr>
        <w:t xml:space="preserve">2.1 </w:t>
      </w:r>
      <w:r w:rsidR="002E45CB">
        <w:rPr>
          <w:rFonts w:ascii="Trebuchet MS" w:hAnsi="Trebuchet MS" w:cs="Arial"/>
          <w:b/>
          <w:sz w:val="20"/>
          <w:u w:val="single"/>
        </w:rPr>
        <w:t xml:space="preserve">delno </w:t>
      </w:r>
      <w:r>
        <w:rPr>
          <w:rFonts w:ascii="Trebuchet MS" w:hAnsi="Trebuchet MS" w:cs="Arial"/>
          <w:b/>
          <w:sz w:val="20"/>
          <w:u w:val="single"/>
        </w:rPr>
        <w:t>pozidano stavbno zemljišče</w:t>
      </w:r>
    </w:p>
    <w:p w14:paraId="699C8257" w14:textId="54F4CF8E" w:rsidR="0044187C" w:rsidRDefault="0044187C" w:rsidP="0044187C">
      <w:pPr>
        <w:shd w:val="clear" w:color="auto" w:fill="FFFFFF"/>
        <w:ind w:firstLine="330"/>
        <w:jc w:val="both"/>
        <w:rPr>
          <w:rFonts w:ascii="Trebuchet MS" w:hAnsi="Trebuchet MS" w:cs="Arial"/>
          <w:color w:val="000000"/>
          <w:sz w:val="20"/>
        </w:rPr>
      </w:pPr>
      <w:r>
        <w:rPr>
          <w:rFonts w:ascii="Trebuchet MS" w:hAnsi="Trebuchet MS" w:cs="Arial"/>
          <w:color w:val="000000"/>
          <w:sz w:val="20"/>
        </w:rPr>
        <w:t xml:space="preserve">številka parcele </w:t>
      </w:r>
      <w:r w:rsidR="002E45CB">
        <w:rPr>
          <w:rFonts w:ascii="Trebuchet MS" w:hAnsi="Trebuchet MS" w:cs="Arial"/>
          <w:color w:val="000000"/>
          <w:sz w:val="20"/>
        </w:rPr>
        <w:t>370</w:t>
      </w:r>
      <w:r>
        <w:rPr>
          <w:rFonts w:ascii="Trebuchet MS" w:hAnsi="Trebuchet MS" w:cs="Arial"/>
          <w:color w:val="000000"/>
          <w:sz w:val="20"/>
        </w:rPr>
        <w:t>/</w:t>
      </w:r>
      <w:r w:rsidR="002E45CB">
        <w:rPr>
          <w:rFonts w:ascii="Trebuchet MS" w:hAnsi="Trebuchet MS" w:cs="Arial"/>
          <w:color w:val="000000"/>
          <w:sz w:val="20"/>
        </w:rPr>
        <w:t>43</w:t>
      </w:r>
      <w:r>
        <w:rPr>
          <w:rFonts w:ascii="Trebuchet MS" w:hAnsi="Trebuchet MS" w:cs="Arial"/>
          <w:color w:val="000000"/>
          <w:sz w:val="20"/>
        </w:rPr>
        <w:t>, Katastrska občina 199 Šratovci</w:t>
      </w:r>
    </w:p>
    <w:p w14:paraId="34412FE1" w14:textId="41487EFE" w:rsidR="0044187C" w:rsidRDefault="0044187C" w:rsidP="0044187C">
      <w:pPr>
        <w:shd w:val="clear" w:color="auto" w:fill="FFFFFF"/>
        <w:ind w:firstLine="330"/>
        <w:jc w:val="both"/>
        <w:rPr>
          <w:rFonts w:ascii="Trebuchet MS" w:hAnsi="Trebuchet MS" w:cs="Arial"/>
          <w:color w:val="000000"/>
          <w:sz w:val="20"/>
        </w:rPr>
      </w:pPr>
      <w:r>
        <w:rPr>
          <w:rFonts w:ascii="Trebuchet MS" w:hAnsi="Trebuchet MS" w:cs="Arial"/>
          <w:color w:val="000000"/>
          <w:sz w:val="20"/>
        </w:rPr>
        <w:t xml:space="preserve">Površina parcele: </w:t>
      </w:r>
      <w:r w:rsidR="002E45CB">
        <w:rPr>
          <w:rFonts w:ascii="Trebuchet MS" w:hAnsi="Trebuchet MS" w:cs="Arial"/>
          <w:color w:val="000000"/>
          <w:sz w:val="20"/>
        </w:rPr>
        <w:t>1.689</w:t>
      </w:r>
      <w:r>
        <w:rPr>
          <w:rFonts w:ascii="Trebuchet MS" w:hAnsi="Trebuchet MS" w:cs="Arial"/>
          <w:color w:val="000000"/>
          <w:sz w:val="20"/>
        </w:rPr>
        <w:t xml:space="preserve"> m2</w:t>
      </w:r>
    </w:p>
    <w:p w14:paraId="43D69046" w14:textId="7DBBC0B7" w:rsidR="0044187C" w:rsidRDefault="0044187C" w:rsidP="0044187C">
      <w:pPr>
        <w:shd w:val="clear" w:color="auto" w:fill="FFFFFF"/>
        <w:ind w:firstLine="330"/>
        <w:jc w:val="both"/>
        <w:rPr>
          <w:rFonts w:ascii="Trebuchet MS" w:hAnsi="Trebuchet MS" w:cs="Arial"/>
          <w:color w:val="000000"/>
          <w:sz w:val="20"/>
        </w:rPr>
      </w:pPr>
      <w:r>
        <w:rPr>
          <w:rFonts w:ascii="Trebuchet MS" w:hAnsi="Trebuchet MS" w:cs="Arial"/>
          <w:color w:val="000000"/>
          <w:sz w:val="20"/>
        </w:rPr>
        <w:t xml:space="preserve">Dejanska raba: pozidana zemljišča </w:t>
      </w:r>
      <w:r w:rsidR="002E45CB">
        <w:rPr>
          <w:rFonts w:ascii="Trebuchet MS" w:hAnsi="Trebuchet MS" w:cs="Arial"/>
          <w:color w:val="000000"/>
          <w:sz w:val="20"/>
        </w:rPr>
        <w:t>21,10</w:t>
      </w:r>
      <w:r>
        <w:rPr>
          <w:rFonts w:ascii="Trebuchet MS" w:hAnsi="Trebuchet MS" w:cs="Arial"/>
          <w:color w:val="000000"/>
          <w:sz w:val="20"/>
        </w:rPr>
        <w:t>%</w:t>
      </w:r>
      <w:r w:rsidR="002E45CB">
        <w:rPr>
          <w:rFonts w:ascii="Trebuchet MS" w:hAnsi="Trebuchet MS" w:cs="Arial"/>
          <w:color w:val="000000"/>
          <w:sz w:val="20"/>
        </w:rPr>
        <w:t>, nedoločena raba 78,90%</w:t>
      </w:r>
    </w:p>
    <w:p w14:paraId="1969967D" w14:textId="26DD2B43" w:rsidR="0044187C" w:rsidRDefault="0044187C" w:rsidP="0044187C">
      <w:pPr>
        <w:shd w:val="clear" w:color="auto" w:fill="FFFFFF"/>
        <w:ind w:firstLine="330"/>
        <w:jc w:val="both"/>
        <w:rPr>
          <w:rFonts w:ascii="Trebuchet MS" w:hAnsi="Trebuchet MS" w:cs="Arial"/>
          <w:color w:val="000000"/>
          <w:sz w:val="20"/>
        </w:rPr>
      </w:pPr>
    </w:p>
    <w:p w14:paraId="473F372B" w14:textId="77777777" w:rsidR="0044187C" w:rsidRDefault="0044187C" w:rsidP="0044187C">
      <w:pPr>
        <w:jc w:val="both"/>
        <w:rPr>
          <w:rFonts w:ascii="Trebuchet MS" w:hAnsi="Trebuchet MS" w:cs="Arial"/>
          <w:color w:val="FF0000"/>
          <w:sz w:val="20"/>
        </w:rPr>
      </w:pPr>
    </w:p>
    <w:p w14:paraId="5F34421D" w14:textId="76DD207F" w:rsidR="0044187C" w:rsidRDefault="0044187C" w:rsidP="0044187C">
      <w:pPr>
        <w:jc w:val="both"/>
        <w:rPr>
          <w:rFonts w:ascii="Trebuchet MS" w:hAnsi="Trebuchet MS" w:cs="Arial"/>
          <w:b/>
          <w:sz w:val="20"/>
        </w:rPr>
      </w:pPr>
      <w:r>
        <w:rPr>
          <w:rFonts w:ascii="Trebuchet MS" w:hAnsi="Trebuchet MS" w:cs="Arial"/>
          <w:b/>
          <w:sz w:val="20"/>
        </w:rPr>
        <w:t>Izklicna cena:</w:t>
      </w:r>
      <w:r w:rsidR="00581B8A">
        <w:rPr>
          <w:rFonts w:ascii="Trebuchet MS" w:hAnsi="Trebuchet MS" w:cs="Arial"/>
          <w:b/>
          <w:sz w:val="20"/>
        </w:rPr>
        <w:t xml:space="preserve"> </w:t>
      </w:r>
      <w:r w:rsidR="002E45CB">
        <w:rPr>
          <w:rFonts w:ascii="Trebuchet MS" w:hAnsi="Trebuchet MS" w:cs="Arial"/>
          <w:b/>
          <w:sz w:val="20"/>
        </w:rPr>
        <w:t>37</w:t>
      </w:r>
      <w:r w:rsidR="00FA408D">
        <w:rPr>
          <w:rFonts w:ascii="Trebuchet MS" w:hAnsi="Trebuchet MS" w:cs="Arial"/>
          <w:b/>
          <w:sz w:val="20"/>
        </w:rPr>
        <w:t>.</w:t>
      </w:r>
      <w:r w:rsidR="002E45CB">
        <w:rPr>
          <w:rFonts w:ascii="Trebuchet MS" w:hAnsi="Trebuchet MS" w:cs="Arial"/>
          <w:b/>
          <w:sz w:val="20"/>
        </w:rPr>
        <w:t>178</w:t>
      </w:r>
      <w:r>
        <w:rPr>
          <w:rFonts w:ascii="Trebuchet MS" w:hAnsi="Trebuchet MS" w:cs="Arial"/>
          <w:b/>
          <w:sz w:val="20"/>
        </w:rPr>
        <w:t xml:space="preserve">,00 EUR </w:t>
      </w:r>
    </w:p>
    <w:p w14:paraId="72D9360A" w14:textId="7EC69657" w:rsidR="0044187C" w:rsidRDefault="0044187C" w:rsidP="0044187C">
      <w:pPr>
        <w:jc w:val="both"/>
        <w:rPr>
          <w:rFonts w:ascii="Trebuchet MS" w:hAnsi="Trebuchet MS" w:cs="Arial"/>
          <w:bCs/>
          <w:sz w:val="20"/>
        </w:rPr>
      </w:pPr>
      <w:r>
        <w:rPr>
          <w:rFonts w:ascii="Trebuchet MS" w:hAnsi="Trebuchet MS" w:cs="Arial"/>
          <w:bCs/>
          <w:sz w:val="20"/>
        </w:rPr>
        <w:t xml:space="preserve">(z besedo: </w:t>
      </w:r>
      <w:r w:rsidR="006D15E5">
        <w:rPr>
          <w:rFonts w:ascii="Trebuchet MS" w:hAnsi="Trebuchet MS" w:cs="Arial"/>
          <w:bCs/>
          <w:sz w:val="20"/>
        </w:rPr>
        <w:t>sedemintrideset</w:t>
      </w:r>
      <w:r w:rsidR="00FA408D">
        <w:rPr>
          <w:rFonts w:ascii="Trebuchet MS" w:hAnsi="Trebuchet MS" w:cs="Arial"/>
          <w:bCs/>
          <w:sz w:val="20"/>
        </w:rPr>
        <w:t xml:space="preserve"> </w:t>
      </w:r>
      <w:r>
        <w:rPr>
          <w:rFonts w:ascii="Trebuchet MS" w:hAnsi="Trebuchet MS" w:cs="Arial"/>
          <w:bCs/>
          <w:sz w:val="20"/>
        </w:rPr>
        <w:t xml:space="preserve">tisoč </w:t>
      </w:r>
      <w:r w:rsidR="006D15E5">
        <w:rPr>
          <w:rFonts w:ascii="Trebuchet MS" w:hAnsi="Trebuchet MS" w:cs="Arial"/>
          <w:bCs/>
          <w:sz w:val="20"/>
        </w:rPr>
        <w:t>sto oseminsedemdeset</w:t>
      </w:r>
      <w:r>
        <w:rPr>
          <w:rFonts w:ascii="Trebuchet MS" w:hAnsi="Trebuchet MS" w:cs="Arial"/>
          <w:bCs/>
          <w:sz w:val="20"/>
        </w:rPr>
        <w:t xml:space="preserve"> eurov in 00/100).</w:t>
      </w:r>
    </w:p>
    <w:p w14:paraId="11FAFFDE" w14:textId="77777777" w:rsidR="0044187C" w:rsidRDefault="0044187C" w:rsidP="0044187C">
      <w:pPr>
        <w:jc w:val="both"/>
        <w:rPr>
          <w:rFonts w:ascii="Trebuchet MS" w:hAnsi="Trebuchet MS"/>
          <w:strike/>
          <w:sz w:val="20"/>
        </w:rPr>
      </w:pPr>
    </w:p>
    <w:p w14:paraId="6536A038" w14:textId="26549D8F" w:rsidR="0044187C" w:rsidRPr="006D15E5" w:rsidRDefault="0044187C" w:rsidP="0044187C">
      <w:pPr>
        <w:jc w:val="both"/>
        <w:rPr>
          <w:rFonts w:ascii="Trebuchet MS" w:hAnsi="Trebuchet MS"/>
          <w:sz w:val="20"/>
        </w:rPr>
      </w:pPr>
      <w:r>
        <w:rPr>
          <w:rFonts w:ascii="Trebuchet MS" w:hAnsi="Trebuchet MS"/>
          <w:sz w:val="20"/>
        </w:rPr>
        <w:t xml:space="preserve">Navedena izklicna cena </w:t>
      </w:r>
      <w:r w:rsidRPr="006D15E5">
        <w:rPr>
          <w:rFonts w:ascii="Trebuchet MS" w:hAnsi="Trebuchet MS"/>
          <w:b/>
          <w:bCs/>
          <w:sz w:val="20"/>
        </w:rPr>
        <w:t>ne vključuje  davka na</w:t>
      </w:r>
      <w:r w:rsidR="008A4021">
        <w:rPr>
          <w:rFonts w:ascii="Trebuchet MS" w:hAnsi="Trebuchet MS"/>
          <w:b/>
          <w:bCs/>
          <w:sz w:val="20"/>
        </w:rPr>
        <w:t xml:space="preserve"> dodano vrednost</w:t>
      </w:r>
      <w:r w:rsidRPr="006D15E5">
        <w:rPr>
          <w:rFonts w:ascii="Trebuchet MS" w:hAnsi="Trebuchet MS"/>
          <w:b/>
          <w:bCs/>
          <w:sz w:val="20"/>
        </w:rPr>
        <w:t>, ki ga plača kupec.</w:t>
      </w:r>
    </w:p>
    <w:p w14:paraId="0F04ACC8" w14:textId="77777777" w:rsidR="006E1D90" w:rsidRDefault="006E1D90" w:rsidP="0044187C">
      <w:pPr>
        <w:ind w:right="-54"/>
        <w:jc w:val="both"/>
        <w:rPr>
          <w:rFonts w:ascii="Trebuchet MS" w:hAnsi="Trebuchet MS" w:cs="Arial"/>
          <w:sz w:val="20"/>
          <w:u w:val="single"/>
        </w:rPr>
      </w:pPr>
    </w:p>
    <w:p w14:paraId="3713BF07" w14:textId="430DCECB" w:rsidR="00667D78" w:rsidRDefault="0044187C" w:rsidP="0044187C">
      <w:pPr>
        <w:ind w:right="-54"/>
        <w:jc w:val="both"/>
        <w:rPr>
          <w:rFonts w:ascii="Trebuchet MS" w:hAnsi="Trebuchet MS" w:cs="Arial"/>
          <w:sz w:val="20"/>
        </w:rPr>
      </w:pPr>
      <w:r>
        <w:rPr>
          <w:rFonts w:ascii="Trebuchet MS" w:hAnsi="Trebuchet MS" w:cs="Arial"/>
          <w:sz w:val="20"/>
        </w:rPr>
        <w:t>Na nepremičnin</w:t>
      </w:r>
      <w:r w:rsidR="002E45CB">
        <w:rPr>
          <w:rFonts w:ascii="Trebuchet MS" w:hAnsi="Trebuchet MS" w:cs="Arial"/>
          <w:sz w:val="20"/>
        </w:rPr>
        <w:t>i</w:t>
      </w:r>
      <w:r>
        <w:rPr>
          <w:rFonts w:ascii="Trebuchet MS" w:hAnsi="Trebuchet MS" w:cs="Arial"/>
          <w:sz w:val="20"/>
        </w:rPr>
        <w:t xml:space="preserve"> je na podlagi pogodbe služnost</w:t>
      </w:r>
      <w:r w:rsidR="002E45CB">
        <w:rPr>
          <w:rFonts w:ascii="Trebuchet MS" w:hAnsi="Trebuchet MS" w:cs="Arial"/>
          <w:sz w:val="20"/>
        </w:rPr>
        <w:t>i plinovoda z dne 25.1. 2007 vknjižena</w:t>
      </w:r>
      <w:r>
        <w:rPr>
          <w:rFonts w:ascii="Trebuchet MS" w:hAnsi="Trebuchet MS" w:cs="Arial"/>
          <w:sz w:val="20"/>
        </w:rPr>
        <w:t xml:space="preserve"> služnostna pravica </w:t>
      </w:r>
      <w:r w:rsidR="002E45CB">
        <w:rPr>
          <w:rFonts w:ascii="Trebuchet MS" w:hAnsi="Trebuchet MS" w:cs="Arial"/>
          <w:sz w:val="20"/>
        </w:rPr>
        <w:t>gradnje, obratovanja, rekonstrukcije, vzdrževanja in nadzora plinovoda za čas trajanja plinovoda v širini 2,5 m levo in desno od osi plinovoda P1522 oz. v skupni širini</w:t>
      </w:r>
      <w:r w:rsidR="00667D78">
        <w:rPr>
          <w:rFonts w:ascii="Trebuchet MS" w:hAnsi="Trebuchet MS" w:cs="Arial"/>
          <w:sz w:val="20"/>
        </w:rPr>
        <w:t xml:space="preserve"> 5m. </w:t>
      </w:r>
    </w:p>
    <w:p w14:paraId="6F81B59A" w14:textId="77777777" w:rsidR="00667D78" w:rsidRDefault="00667D78" w:rsidP="0044187C">
      <w:pPr>
        <w:ind w:right="-54"/>
        <w:jc w:val="both"/>
        <w:rPr>
          <w:rFonts w:ascii="Trebuchet MS" w:hAnsi="Trebuchet MS" w:cs="Arial"/>
          <w:sz w:val="20"/>
        </w:rPr>
      </w:pPr>
    </w:p>
    <w:p w14:paraId="28FD6E40" w14:textId="1B671268" w:rsidR="00667D78" w:rsidRPr="00667D78" w:rsidRDefault="00667D78" w:rsidP="0044187C">
      <w:pPr>
        <w:ind w:right="-54"/>
        <w:jc w:val="both"/>
        <w:rPr>
          <w:rFonts w:ascii="Trebuchet MS" w:hAnsi="Trebuchet MS" w:cs="Arial"/>
          <w:sz w:val="20"/>
        </w:rPr>
      </w:pPr>
      <w:r>
        <w:rPr>
          <w:rFonts w:ascii="Trebuchet MS" w:hAnsi="Trebuchet MS" w:cs="Arial"/>
          <w:sz w:val="20"/>
        </w:rPr>
        <w:t xml:space="preserve">Na podlagi Pogodbe o ustanovitvi stvarne služnosti za dosego javne koristi št. 2431-22-054389/0 </w:t>
      </w:r>
      <w:r w:rsidR="00527A1A">
        <w:rPr>
          <w:rFonts w:ascii="Trebuchet MS" w:hAnsi="Trebuchet MS" w:cs="Arial"/>
          <w:sz w:val="20"/>
        </w:rPr>
        <w:t>je</w:t>
      </w:r>
      <w:r>
        <w:rPr>
          <w:rFonts w:ascii="Trebuchet MS" w:hAnsi="Trebuchet MS" w:cs="Arial"/>
          <w:sz w:val="20"/>
        </w:rPr>
        <w:t xml:space="preserve"> na zemljišču 370/43 199 Šratovci v izmeri 4 m2 za potrebe rekonstrukcije križišča na regionalni cesti R1-230/0366 G. Radgona-Radenci vknjiž</w:t>
      </w:r>
      <w:r w:rsidR="00527A1A">
        <w:rPr>
          <w:rFonts w:ascii="Trebuchet MS" w:hAnsi="Trebuchet MS" w:cs="Arial"/>
          <w:sz w:val="20"/>
        </w:rPr>
        <w:t>ena</w:t>
      </w:r>
      <w:r>
        <w:rPr>
          <w:rFonts w:ascii="Trebuchet MS" w:hAnsi="Trebuchet MS" w:cs="Arial"/>
          <w:sz w:val="20"/>
        </w:rPr>
        <w:t xml:space="preserve"> služnostna pravica za potrebe izgradnje meteorne kanalizacije ter dostopa na zemljišče zaradi vzdrževalnih del, popravil in nadzora.</w:t>
      </w:r>
    </w:p>
    <w:p w14:paraId="2ECAFA48" w14:textId="77777777" w:rsidR="00581B8A" w:rsidRDefault="00581B8A" w:rsidP="0044187C">
      <w:pPr>
        <w:jc w:val="both"/>
        <w:rPr>
          <w:rFonts w:ascii="Trebuchet MS" w:hAnsi="Trebuchet MS" w:cs="Arial"/>
          <w:b/>
          <w:sz w:val="20"/>
          <w:u w:val="single"/>
        </w:rPr>
      </w:pPr>
    </w:p>
    <w:p w14:paraId="710EE8C8" w14:textId="77777777" w:rsidR="0044187C" w:rsidRDefault="0044187C" w:rsidP="0044187C">
      <w:pPr>
        <w:jc w:val="both"/>
        <w:rPr>
          <w:rFonts w:ascii="Trebuchet MS" w:hAnsi="Trebuchet MS" w:cs="Arial"/>
          <w:sz w:val="20"/>
        </w:rPr>
      </w:pPr>
    </w:p>
    <w:p w14:paraId="64054128" w14:textId="77777777" w:rsidR="0044187C" w:rsidRDefault="0044187C" w:rsidP="0044187C">
      <w:pPr>
        <w:jc w:val="both"/>
        <w:rPr>
          <w:rFonts w:ascii="Trebuchet MS" w:hAnsi="Trebuchet MS" w:cs="Arial"/>
          <w:b/>
          <w:sz w:val="20"/>
          <w:u w:val="single"/>
        </w:rPr>
      </w:pPr>
      <w:r>
        <w:rPr>
          <w:rFonts w:ascii="Trebuchet MS" w:hAnsi="Trebuchet MS" w:cs="Arial"/>
          <w:b/>
          <w:sz w:val="20"/>
          <w:u w:val="single"/>
        </w:rPr>
        <w:t xml:space="preserve">3. Najnižji znesek višanja </w:t>
      </w:r>
    </w:p>
    <w:p w14:paraId="38A18927" w14:textId="7DC50CAB" w:rsidR="0044187C" w:rsidRDefault="0044187C" w:rsidP="0044187C">
      <w:pPr>
        <w:jc w:val="both"/>
        <w:rPr>
          <w:rFonts w:ascii="Trebuchet MS" w:hAnsi="Trebuchet MS" w:cs="Arial"/>
          <w:sz w:val="20"/>
        </w:rPr>
      </w:pPr>
      <w:r>
        <w:rPr>
          <w:rFonts w:ascii="Trebuchet MS" w:hAnsi="Trebuchet MS"/>
          <w:sz w:val="20"/>
        </w:rPr>
        <w:t xml:space="preserve">Najnižji znesek višanja kupnine za predmet javne dražbe  </w:t>
      </w:r>
      <w:r>
        <w:rPr>
          <w:rFonts w:ascii="Trebuchet MS" w:hAnsi="Trebuchet MS" w:cs="Arial"/>
          <w:sz w:val="20"/>
        </w:rPr>
        <w:t xml:space="preserve">je </w:t>
      </w:r>
      <w:r w:rsidR="006E1D90">
        <w:rPr>
          <w:rFonts w:ascii="Trebuchet MS" w:hAnsi="Trebuchet MS" w:cs="Arial"/>
          <w:sz w:val="20"/>
        </w:rPr>
        <w:t>1</w:t>
      </w:r>
      <w:r w:rsidR="00FA408D">
        <w:rPr>
          <w:rFonts w:ascii="Trebuchet MS" w:hAnsi="Trebuchet MS" w:cs="Arial"/>
          <w:sz w:val="20"/>
        </w:rPr>
        <w:t>.</w:t>
      </w:r>
      <w:r w:rsidR="006E1D90">
        <w:rPr>
          <w:rFonts w:ascii="Trebuchet MS" w:hAnsi="Trebuchet MS" w:cs="Arial"/>
          <w:sz w:val="20"/>
        </w:rPr>
        <w:t>0</w:t>
      </w:r>
      <w:r>
        <w:rPr>
          <w:rFonts w:ascii="Trebuchet MS" w:hAnsi="Trebuchet MS" w:cs="Arial"/>
          <w:sz w:val="20"/>
        </w:rPr>
        <w:t xml:space="preserve">00 EUR. </w:t>
      </w:r>
    </w:p>
    <w:p w14:paraId="28176D0B" w14:textId="77777777" w:rsidR="0044187C" w:rsidRDefault="0044187C" w:rsidP="0044187C">
      <w:pPr>
        <w:jc w:val="both"/>
        <w:rPr>
          <w:rFonts w:ascii="Trebuchet MS" w:hAnsi="Trebuchet MS" w:cs="Arial"/>
          <w:sz w:val="20"/>
        </w:rPr>
      </w:pPr>
    </w:p>
    <w:p w14:paraId="25BF0A9A" w14:textId="77777777" w:rsidR="0044187C" w:rsidRDefault="0044187C" w:rsidP="0044187C">
      <w:pPr>
        <w:jc w:val="both"/>
        <w:rPr>
          <w:rFonts w:ascii="Trebuchet MS" w:hAnsi="Trebuchet MS" w:cs="Arial"/>
          <w:b/>
          <w:sz w:val="20"/>
          <w:u w:val="single"/>
        </w:rPr>
      </w:pPr>
      <w:r>
        <w:rPr>
          <w:rFonts w:ascii="Trebuchet MS" w:hAnsi="Trebuchet MS" w:cs="Arial"/>
          <w:b/>
          <w:sz w:val="20"/>
          <w:u w:val="single"/>
        </w:rPr>
        <w:t>4. Pogoji prodaje</w:t>
      </w:r>
    </w:p>
    <w:p w14:paraId="2D0673FD" w14:textId="77777777" w:rsidR="0044187C" w:rsidRDefault="0044187C" w:rsidP="0044187C">
      <w:pPr>
        <w:jc w:val="both"/>
        <w:rPr>
          <w:rFonts w:ascii="Trebuchet MS" w:hAnsi="Trebuchet MS"/>
          <w:sz w:val="20"/>
        </w:rPr>
      </w:pPr>
      <w:r>
        <w:rPr>
          <w:rFonts w:ascii="Trebuchet MS" w:hAnsi="Trebuchet MS"/>
          <w:sz w:val="20"/>
        </w:rPr>
        <w:t>4.1. Prodajno pogodbo bo pripravila Občina Radenci;</w:t>
      </w:r>
    </w:p>
    <w:p w14:paraId="6B9C73AB" w14:textId="0051A974" w:rsidR="0044187C" w:rsidRDefault="0044187C" w:rsidP="0044187C">
      <w:pPr>
        <w:pStyle w:val="Default"/>
        <w:jc w:val="both"/>
        <w:rPr>
          <w:rFonts w:ascii="Trebuchet MS" w:eastAsia="Times New Roman" w:hAnsi="Trebuchet MS"/>
          <w:color w:val="auto"/>
          <w:sz w:val="20"/>
          <w:szCs w:val="20"/>
        </w:rPr>
      </w:pPr>
      <w:r>
        <w:rPr>
          <w:rFonts w:ascii="Trebuchet MS" w:hAnsi="Trebuchet MS"/>
          <w:color w:val="auto"/>
          <w:sz w:val="20"/>
          <w:szCs w:val="20"/>
        </w:rPr>
        <w:t xml:space="preserve">4.2. </w:t>
      </w:r>
      <w:r>
        <w:rPr>
          <w:rFonts w:ascii="Trebuchet MS" w:eastAsia="Times New Roman" w:hAnsi="Trebuchet MS"/>
          <w:color w:val="auto"/>
          <w:sz w:val="20"/>
          <w:szCs w:val="20"/>
        </w:rPr>
        <w:t>V skladu z 6. in 7. odstavkom 50. člena Zakona o stvarnem premoženju države in samoupravnih lokalnih skupnosti (ZSPDSLS-1), (Uradni list RS, št. 11/2018</w:t>
      </w:r>
      <w:r w:rsidR="00F47ACB">
        <w:rPr>
          <w:rFonts w:ascii="Trebuchet MS" w:eastAsia="Times New Roman" w:hAnsi="Trebuchet MS"/>
          <w:color w:val="auto"/>
          <w:sz w:val="20"/>
          <w:szCs w:val="20"/>
        </w:rPr>
        <w:t xml:space="preserve"> in 79/18</w:t>
      </w:r>
      <w:r>
        <w:rPr>
          <w:rFonts w:ascii="Trebuchet MS" w:eastAsia="Times New Roman" w:hAnsi="Trebuchet MS"/>
          <w:color w:val="auto"/>
          <w:sz w:val="20"/>
          <w:szCs w:val="20"/>
        </w:rPr>
        <w:t>) na javni dražbi kot dražitelji ne morejo sodelovati cenilec in člani komisije ter z njimi povezane osebe. Najugodnejši dražitelj bo moral pred sklenitvijo prodajne pogodbe podati pisno izjavo, da ni povezana oseba v skladu s 7. odstavkom 50. člena Zakona o stvarnem premoženju države in samoupravnih lokalnih skupnosti;</w:t>
      </w:r>
    </w:p>
    <w:p w14:paraId="0439F765" w14:textId="77777777" w:rsidR="00667D78" w:rsidRDefault="00667D78" w:rsidP="0044187C">
      <w:pPr>
        <w:pStyle w:val="Default"/>
        <w:jc w:val="both"/>
        <w:rPr>
          <w:rFonts w:ascii="Trebuchet MS" w:eastAsia="Times New Roman" w:hAnsi="Trebuchet MS"/>
          <w:color w:val="auto"/>
          <w:sz w:val="20"/>
          <w:szCs w:val="20"/>
        </w:rPr>
      </w:pPr>
    </w:p>
    <w:p w14:paraId="7D531EF6" w14:textId="77777777" w:rsidR="00667D78" w:rsidRDefault="00667D78" w:rsidP="0044187C">
      <w:pPr>
        <w:pStyle w:val="Default"/>
        <w:jc w:val="both"/>
        <w:rPr>
          <w:rFonts w:ascii="Trebuchet MS" w:eastAsia="Times New Roman" w:hAnsi="Trebuchet MS"/>
          <w:color w:val="auto"/>
          <w:sz w:val="20"/>
          <w:szCs w:val="20"/>
        </w:rPr>
      </w:pPr>
    </w:p>
    <w:p w14:paraId="716CE626" w14:textId="77777777" w:rsidR="00C67560" w:rsidRDefault="00C67560" w:rsidP="0044187C">
      <w:pPr>
        <w:pStyle w:val="Default"/>
        <w:jc w:val="both"/>
        <w:rPr>
          <w:rFonts w:ascii="Trebuchet MS" w:eastAsia="Times New Roman" w:hAnsi="Trebuchet MS"/>
          <w:color w:val="auto"/>
          <w:sz w:val="20"/>
          <w:szCs w:val="20"/>
        </w:rPr>
      </w:pPr>
    </w:p>
    <w:p w14:paraId="43E331DF" w14:textId="77777777" w:rsidR="00C67560" w:rsidRDefault="00C67560" w:rsidP="0044187C">
      <w:pPr>
        <w:pStyle w:val="Default"/>
        <w:jc w:val="both"/>
        <w:rPr>
          <w:rFonts w:ascii="Trebuchet MS" w:eastAsia="Times New Roman" w:hAnsi="Trebuchet MS"/>
          <w:color w:val="auto"/>
          <w:sz w:val="20"/>
          <w:szCs w:val="20"/>
        </w:rPr>
      </w:pPr>
    </w:p>
    <w:p w14:paraId="0620A4B1" w14:textId="77777777" w:rsidR="00667D78" w:rsidRDefault="00667D78" w:rsidP="0044187C">
      <w:pPr>
        <w:pStyle w:val="Default"/>
        <w:jc w:val="both"/>
        <w:rPr>
          <w:rFonts w:ascii="Trebuchet MS" w:eastAsia="Times New Roman" w:hAnsi="Trebuchet MS"/>
          <w:color w:val="auto"/>
          <w:sz w:val="20"/>
          <w:szCs w:val="20"/>
        </w:rPr>
      </w:pPr>
    </w:p>
    <w:p w14:paraId="6C0E6140" w14:textId="77777777" w:rsidR="0044187C" w:rsidRDefault="0044187C" w:rsidP="0044187C">
      <w:pPr>
        <w:pStyle w:val="Default"/>
        <w:jc w:val="both"/>
        <w:rPr>
          <w:rFonts w:ascii="Trebuchet MS" w:hAnsi="Trebuchet MS"/>
          <w:color w:val="auto"/>
          <w:sz w:val="20"/>
          <w:szCs w:val="20"/>
        </w:rPr>
      </w:pPr>
      <w:r>
        <w:rPr>
          <w:rFonts w:ascii="Trebuchet MS" w:hAnsi="Trebuchet MS"/>
          <w:color w:val="auto"/>
          <w:sz w:val="20"/>
          <w:szCs w:val="20"/>
        </w:rPr>
        <w:lastRenderedPageBreak/>
        <w:t>4.3. Nepremičnina bo prodana dražitelju, ki bo ponudil najvišjo ceno;</w:t>
      </w:r>
    </w:p>
    <w:p w14:paraId="7EB5D772" w14:textId="77777777" w:rsidR="0044187C" w:rsidRDefault="0044187C" w:rsidP="0044187C">
      <w:pPr>
        <w:pStyle w:val="Default"/>
        <w:jc w:val="both"/>
        <w:rPr>
          <w:rFonts w:ascii="Trebuchet MS" w:hAnsi="Trebuchet MS"/>
          <w:color w:val="auto"/>
          <w:sz w:val="20"/>
          <w:szCs w:val="20"/>
        </w:rPr>
      </w:pPr>
      <w:r>
        <w:rPr>
          <w:rFonts w:ascii="Trebuchet MS" w:hAnsi="Trebuchet MS"/>
          <w:color w:val="auto"/>
          <w:sz w:val="20"/>
          <w:szCs w:val="20"/>
        </w:rPr>
        <w:t xml:space="preserve">4.4. V primeru obstoja predkupne pravice na nepremičnini, ki je predmet javne dražbe, lahko   </w:t>
      </w:r>
    </w:p>
    <w:p w14:paraId="211732B7" w14:textId="77777777" w:rsidR="0044187C" w:rsidRDefault="0044187C" w:rsidP="0044187C">
      <w:pPr>
        <w:pStyle w:val="Default"/>
        <w:jc w:val="both"/>
        <w:rPr>
          <w:rFonts w:ascii="Trebuchet MS" w:hAnsi="Trebuchet MS"/>
          <w:color w:val="auto"/>
          <w:sz w:val="20"/>
          <w:szCs w:val="20"/>
        </w:rPr>
      </w:pPr>
      <w:r>
        <w:rPr>
          <w:rFonts w:ascii="Trebuchet MS" w:hAnsi="Trebuchet MS"/>
          <w:color w:val="auto"/>
          <w:sz w:val="20"/>
          <w:szCs w:val="20"/>
        </w:rPr>
        <w:t xml:space="preserve"> predkupni upravičenec uveljavlja predkupno pravico na javni dražbi ali v 30 dneh po prejemu  obvestila o uspešno izvedeni javni dražbi;</w:t>
      </w:r>
    </w:p>
    <w:p w14:paraId="12016B87" w14:textId="62F4FC91" w:rsidR="0044187C" w:rsidRDefault="0044187C" w:rsidP="0044187C">
      <w:pPr>
        <w:jc w:val="both"/>
        <w:rPr>
          <w:rFonts w:ascii="Trebuchet MS" w:hAnsi="Trebuchet MS"/>
          <w:sz w:val="20"/>
          <w:szCs w:val="20"/>
        </w:rPr>
      </w:pPr>
      <w:r>
        <w:rPr>
          <w:rFonts w:ascii="Trebuchet MS" w:hAnsi="Trebuchet MS"/>
          <w:sz w:val="20"/>
        </w:rPr>
        <w:t>4.5. V roku 15 dni od dneva javne dražbe oz. po poteku roka za uveljavitev predkupne pravice bo z najugodnejšim dražiteljem sklenjena pogodba. Prodajalec lahko rok za sklenitev pogodbe podaljša za 15 dni ali pa zadrži varščino. Če dražitelj v tem roku ne bo podpisal pogodbe se šteje, da je od nakupa odstopil in ima Občina Radenci pravico zadržati vplačano varščino;</w:t>
      </w:r>
    </w:p>
    <w:p w14:paraId="5B86D3BD" w14:textId="77777777" w:rsidR="0044187C" w:rsidRDefault="0044187C" w:rsidP="0044187C">
      <w:pPr>
        <w:jc w:val="both"/>
        <w:rPr>
          <w:rFonts w:ascii="Trebuchet MS" w:hAnsi="Trebuchet MS"/>
          <w:sz w:val="20"/>
        </w:rPr>
      </w:pPr>
      <w:r>
        <w:rPr>
          <w:rFonts w:ascii="Trebuchet MS" w:hAnsi="Trebuchet MS"/>
          <w:sz w:val="20"/>
        </w:rPr>
        <w:t xml:space="preserve">4.6. Plačilo celotne kupnine v roku </w:t>
      </w:r>
      <w:r>
        <w:rPr>
          <w:rFonts w:ascii="Trebuchet MS" w:hAnsi="Trebuchet MS"/>
          <w:b/>
          <w:sz w:val="20"/>
        </w:rPr>
        <w:t>30 dni</w:t>
      </w:r>
      <w:r>
        <w:rPr>
          <w:rFonts w:ascii="Trebuchet MS" w:hAnsi="Trebuchet MS"/>
          <w:sz w:val="20"/>
        </w:rPr>
        <w:t xml:space="preserve"> po sklenitvi prodajne pogodbe je bistvena sestavina</w:t>
      </w:r>
      <w:r>
        <w:rPr>
          <w:rFonts w:ascii="Trebuchet MS" w:hAnsi="Trebuchet MS"/>
          <w:color w:val="FF0000"/>
          <w:sz w:val="20"/>
        </w:rPr>
        <w:t xml:space="preserve"> </w:t>
      </w:r>
      <w:r>
        <w:rPr>
          <w:rFonts w:ascii="Trebuchet MS" w:hAnsi="Trebuchet MS"/>
          <w:sz w:val="20"/>
        </w:rPr>
        <w:t>pogodbe;</w:t>
      </w:r>
    </w:p>
    <w:p w14:paraId="5E75CE41" w14:textId="4583E81D" w:rsidR="0044187C" w:rsidRDefault="0044187C" w:rsidP="0044187C">
      <w:pPr>
        <w:jc w:val="both"/>
        <w:rPr>
          <w:rFonts w:ascii="Trebuchet MS" w:hAnsi="Trebuchet MS"/>
          <w:sz w:val="20"/>
        </w:rPr>
      </w:pPr>
      <w:r>
        <w:rPr>
          <w:rFonts w:ascii="Trebuchet MS" w:hAnsi="Trebuchet MS"/>
          <w:sz w:val="20"/>
        </w:rPr>
        <w:t>4.7. V skladu z 2. odstavkom 48. člena Zakona o stvarnem premoženju države in samoupravnih lokalnih skupnosti (ZSPDSLS-1, Uradni list RS, št. 11/18</w:t>
      </w:r>
      <w:r w:rsidR="00F47ACB">
        <w:rPr>
          <w:rFonts w:ascii="Trebuchet MS" w:hAnsi="Trebuchet MS"/>
          <w:sz w:val="20"/>
        </w:rPr>
        <w:t xml:space="preserve"> in 79/18</w:t>
      </w:r>
      <w:r>
        <w:rPr>
          <w:rFonts w:ascii="Trebuchet MS" w:hAnsi="Trebuchet MS"/>
          <w:sz w:val="20"/>
        </w:rPr>
        <w:t>)</w:t>
      </w:r>
      <w:r w:rsidR="00F47ACB">
        <w:rPr>
          <w:rFonts w:ascii="Trebuchet MS" w:hAnsi="Trebuchet MS"/>
          <w:sz w:val="20"/>
        </w:rPr>
        <w:t>,</w:t>
      </w:r>
      <w:r>
        <w:rPr>
          <w:rFonts w:ascii="Trebuchet MS" w:hAnsi="Trebuchet MS"/>
          <w:sz w:val="20"/>
        </w:rPr>
        <w:t xml:space="preserve"> bo zemljiškoknjižno dovolilo za vpis lastninske pravice na nepremičnini v zemljiško knjigo kupcu izročeno po prejemu celotne kupnine;</w:t>
      </w:r>
    </w:p>
    <w:p w14:paraId="68767039" w14:textId="77777777" w:rsidR="0044187C" w:rsidRDefault="0044187C" w:rsidP="0044187C">
      <w:pPr>
        <w:pStyle w:val="Odstavekseznama"/>
        <w:numPr>
          <w:ilvl w:val="1"/>
          <w:numId w:val="14"/>
        </w:numPr>
        <w:ind w:left="0" w:firstLine="0"/>
        <w:jc w:val="both"/>
        <w:rPr>
          <w:rFonts w:ascii="Trebuchet MS" w:hAnsi="Trebuchet MS"/>
          <w:sz w:val="20"/>
          <w:szCs w:val="20"/>
        </w:rPr>
      </w:pPr>
      <w:r>
        <w:rPr>
          <w:rFonts w:ascii="Trebuchet MS" w:hAnsi="Trebuchet MS"/>
          <w:sz w:val="20"/>
          <w:szCs w:val="20"/>
        </w:rPr>
        <w:t>Kupec bo poleg ponujene kupnine dolžan plačati še davek na promet nepremičnin oziroma davek na dodano vrednost, vse stroške notarja ter stroške vknjižbe lastninske pravice na svoje ime in v svojo korist v zemljiški knjigi pristojnega sodišča.</w:t>
      </w:r>
    </w:p>
    <w:p w14:paraId="22BC2808" w14:textId="77777777" w:rsidR="0044187C" w:rsidRDefault="0044187C" w:rsidP="0044187C">
      <w:pPr>
        <w:jc w:val="both"/>
        <w:rPr>
          <w:rFonts w:ascii="Trebuchet MS" w:hAnsi="Trebuchet MS"/>
          <w:sz w:val="20"/>
          <w:szCs w:val="20"/>
        </w:rPr>
      </w:pPr>
    </w:p>
    <w:p w14:paraId="27586EE9" w14:textId="77777777" w:rsidR="0044187C" w:rsidRDefault="0044187C" w:rsidP="0044187C">
      <w:pPr>
        <w:jc w:val="both"/>
        <w:rPr>
          <w:rFonts w:ascii="Trebuchet MS" w:hAnsi="Trebuchet MS" w:cs="Arial"/>
          <w:b/>
          <w:sz w:val="20"/>
          <w:u w:val="single"/>
        </w:rPr>
      </w:pPr>
      <w:r>
        <w:rPr>
          <w:rFonts w:ascii="Trebuchet MS" w:hAnsi="Trebuchet MS" w:cs="Arial"/>
          <w:b/>
          <w:sz w:val="20"/>
          <w:u w:val="single"/>
        </w:rPr>
        <w:t>5. Način in rok plačila kupnine</w:t>
      </w:r>
    </w:p>
    <w:p w14:paraId="06A3965F" w14:textId="77777777" w:rsidR="0044187C" w:rsidRDefault="0044187C" w:rsidP="0044187C">
      <w:pPr>
        <w:jc w:val="both"/>
        <w:rPr>
          <w:rFonts w:ascii="Trebuchet MS" w:hAnsi="Trebuchet MS"/>
          <w:sz w:val="20"/>
        </w:rPr>
      </w:pPr>
      <w:r>
        <w:rPr>
          <w:rFonts w:ascii="Trebuchet MS" w:hAnsi="Trebuchet MS"/>
          <w:sz w:val="20"/>
        </w:rPr>
        <w:t xml:space="preserve">Kupnino bo kupec poravnal na račun Občine Radenci, odprtega pri Banki Slovenije številka: </w:t>
      </w:r>
      <w:r>
        <w:rPr>
          <w:rFonts w:ascii="Trebuchet MS" w:hAnsi="Trebuchet MS" w:cs="Arial"/>
          <w:sz w:val="20"/>
        </w:rPr>
        <w:t>SI56 0130 0010 0012 753,</w:t>
      </w:r>
      <w:r>
        <w:rPr>
          <w:rFonts w:ascii="Trebuchet MS" w:hAnsi="Trebuchet MS"/>
          <w:sz w:val="20"/>
        </w:rPr>
        <w:t xml:space="preserve"> v 30 (tridesetih) dneh od dneva sklenitve prodajne pogodbe oziroma izstavitve računa, v enkratnem znesku.</w:t>
      </w:r>
    </w:p>
    <w:p w14:paraId="4CCC770E" w14:textId="77777777" w:rsidR="0044187C" w:rsidRDefault="0044187C" w:rsidP="0044187C">
      <w:pPr>
        <w:jc w:val="both"/>
        <w:rPr>
          <w:rFonts w:ascii="Trebuchet MS" w:hAnsi="Trebuchet MS" w:cs="Arial"/>
          <w:sz w:val="20"/>
        </w:rPr>
      </w:pPr>
    </w:p>
    <w:p w14:paraId="5B0024EF" w14:textId="77777777" w:rsidR="0044187C" w:rsidRDefault="0044187C" w:rsidP="0044187C">
      <w:pPr>
        <w:jc w:val="both"/>
        <w:rPr>
          <w:rFonts w:ascii="Trebuchet MS" w:hAnsi="Trebuchet MS" w:cs="Arial"/>
          <w:b/>
          <w:sz w:val="20"/>
          <w:u w:val="single"/>
        </w:rPr>
      </w:pPr>
      <w:r>
        <w:rPr>
          <w:rFonts w:ascii="Trebuchet MS" w:hAnsi="Trebuchet MS" w:cs="Arial"/>
          <w:b/>
          <w:sz w:val="20"/>
          <w:u w:val="single"/>
        </w:rPr>
        <w:t>6. Kraj in čas javne dražbe</w:t>
      </w:r>
    </w:p>
    <w:p w14:paraId="2F95BE4A" w14:textId="31B5194A" w:rsidR="0044187C" w:rsidRDefault="0044187C" w:rsidP="0044187C">
      <w:pPr>
        <w:jc w:val="both"/>
        <w:rPr>
          <w:rFonts w:ascii="Trebuchet MS" w:hAnsi="Trebuchet MS" w:cs="Arial"/>
          <w:b/>
          <w:sz w:val="20"/>
        </w:rPr>
      </w:pPr>
      <w:r>
        <w:rPr>
          <w:rFonts w:ascii="Trebuchet MS" w:hAnsi="Trebuchet MS" w:cs="Arial"/>
          <w:sz w:val="20"/>
        </w:rPr>
        <w:t xml:space="preserve">Javna dražba se bo vršila </w:t>
      </w:r>
      <w:r>
        <w:rPr>
          <w:rFonts w:ascii="Trebuchet MS" w:hAnsi="Trebuchet MS" w:cs="Arial"/>
          <w:b/>
          <w:sz w:val="20"/>
        </w:rPr>
        <w:t>v prostorih Občine Radenci</w:t>
      </w:r>
      <w:r>
        <w:rPr>
          <w:rFonts w:ascii="Trebuchet MS" w:hAnsi="Trebuchet MS" w:cs="Arial"/>
          <w:sz w:val="20"/>
        </w:rPr>
        <w:t xml:space="preserve">, </w:t>
      </w:r>
      <w:r>
        <w:rPr>
          <w:rFonts w:ascii="Trebuchet MS" w:hAnsi="Trebuchet MS" w:cs="Arial"/>
          <w:b/>
          <w:bCs/>
          <w:sz w:val="20"/>
        </w:rPr>
        <w:t>dne</w:t>
      </w:r>
      <w:r>
        <w:rPr>
          <w:rFonts w:ascii="Trebuchet MS" w:hAnsi="Trebuchet MS" w:cs="Arial"/>
          <w:b/>
          <w:sz w:val="20"/>
        </w:rPr>
        <w:t xml:space="preserve"> </w:t>
      </w:r>
      <w:r w:rsidR="00667D78">
        <w:rPr>
          <w:rFonts w:ascii="Trebuchet MS" w:hAnsi="Trebuchet MS" w:cs="Arial"/>
          <w:b/>
          <w:sz w:val="20"/>
        </w:rPr>
        <w:t>26.</w:t>
      </w:r>
      <w:r>
        <w:rPr>
          <w:rFonts w:ascii="Trebuchet MS" w:hAnsi="Trebuchet MS" w:cs="Arial"/>
          <w:b/>
          <w:sz w:val="20"/>
        </w:rPr>
        <w:t xml:space="preserve"> junija 2023</w:t>
      </w:r>
      <w:r>
        <w:rPr>
          <w:rFonts w:ascii="Trebuchet MS" w:hAnsi="Trebuchet MS" w:cs="Arial"/>
          <w:sz w:val="20"/>
        </w:rPr>
        <w:t>, na sedežu Občine Radenci, Radgonska cesta 9G, 9252 Radenci (sejna soba Kajetana Koviča in Lojzeta Logarja Radenci, 2.</w:t>
      </w:r>
      <w:r>
        <w:rPr>
          <w:rFonts w:ascii="Trebuchet MS" w:hAnsi="Trebuchet MS" w:cs="Arial"/>
          <w:color w:val="FF0000"/>
          <w:sz w:val="20"/>
        </w:rPr>
        <w:t xml:space="preserve"> </w:t>
      </w:r>
      <w:r>
        <w:rPr>
          <w:rFonts w:ascii="Trebuchet MS" w:hAnsi="Trebuchet MS" w:cs="Arial"/>
          <w:sz w:val="20"/>
        </w:rPr>
        <w:t>nadstropje), s pričetkom ob</w:t>
      </w:r>
      <w:r>
        <w:rPr>
          <w:rFonts w:ascii="Trebuchet MS" w:hAnsi="Trebuchet MS" w:cs="Arial"/>
          <w:b/>
          <w:sz w:val="20"/>
        </w:rPr>
        <w:t>: 1</w:t>
      </w:r>
      <w:r w:rsidR="00667D78">
        <w:rPr>
          <w:rFonts w:ascii="Trebuchet MS" w:hAnsi="Trebuchet MS" w:cs="Arial"/>
          <w:b/>
          <w:sz w:val="20"/>
        </w:rPr>
        <w:t>0</w:t>
      </w:r>
      <w:r>
        <w:rPr>
          <w:rFonts w:ascii="Trebuchet MS" w:hAnsi="Trebuchet MS" w:cs="Arial"/>
          <w:b/>
          <w:sz w:val="20"/>
        </w:rPr>
        <w:t>.00 uri.</w:t>
      </w:r>
    </w:p>
    <w:p w14:paraId="1EB1F214" w14:textId="77777777" w:rsidR="0044187C" w:rsidRDefault="0044187C" w:rsidP="0044187C">
      <w:pPr>
        <w:jc w:val="both"/>
        <w:rPr>
          <w:rFonts w:ascii="Trebuchet MS" w:hAnsi="Trebuchet MS" w:cs="Arial"/>
          <w:b/>
          <w:sz w:val="20"/>
        </w:rPr>
      </w:pPr>
    </w:p>
    <w:p w14:paraId="2BA0B0E6" w14:textId="77777777" w:rsidR="0044187C" w:rsidRDefault="0044187C" w:rsidP="0044187C">
      <w:pPr>
        <w:jc w:val="both"/>
        <w:rPr>
          <w:rFonts w:ascii="Trebuchet MS" w:hAnsi="Trebuchet MS"/>
          <w:sz w:val="20"/>
        </w:rPr>
      </w:pPr>
      <w:r>
        <w:rPr>
          <w:rFonts w:ascii="Trebuchet MS" w:hAnsi="Trebuchet MS"/>
          <w:sz w:val="20"/>
        </w:rPr>
        <w:t>Kandidati se bodo morali pred začetkom posamezne javne dražbe izkazati z dokazili iz 7. točke te objave.</w:t>
      </w:r>
    </w:p>
    <w:p w14:paraId="4EAF33E8" w14:textId="77777777" w:rsidR="0044187C" w:rsidRDefault="0044187C" w:rsidP="0044187C">
      <w:pPr>
        <w:jc w:val="both"/>
        <w:rPr>
          <w:rFonts w:ascii="Trebuchet MS" w:hAnsi="Trebuchet MS" w:cs="Arial"/>
          <w:b/>
          <w:sz w:val="20"/>
          <w:u w:val="single"/>
        </w:rPr>
      </w:pPr>
    </w:p>
    <w:p w14:paraId="326728A5" w14:textId="77777777" w:rsidR="0044187C" w:rsidRDefault="0044187C" w:rsidP="0044187C">
      <w:pPr>
        <w:jc w:val="both"/>
        <w:rPr>
          <w:rFonts w:ascii="Trebuchet MS" w:hAnsi="Trebuchet MS" w:cs="Arial"/>
          <w:b/>
          <w:sz w:val="20"/>
          <w:u w:val="single"/>
        </w:rPr>
      </w:pPr>
      <w:r>
        <w:rPr>
          <w:rFonts w:ascii="Trebuchet MS" w:hAnsi="Trebuchet MS" w:cs="Arial"/>
          <w:b/>
          <w:sz w:val="20"/>
          <w:u w:val="single"/>
        </w:rPr>
        <w:t>7. Pogoji za udeležbo na javni dražbi</w:t>
      </w:r>
    </w:p>
    <w:p w14:paraId="3A8F01DB" w14:textId="77777777" w:rsidR="0044187C" w:rsidRDefault="0044187C" w:rsidP="0044187C">
      <w:pPr>
        <w:autoSpaceDE w:val="0"/>
        <w:autoSpaceDN w:val="0"/>
        <w:adjustRightInd w:val="0"/>
        <w:rPr>
          <w:rFonts w:ascii="Trebuchet MS" w:hAnsi="Trebuchet MS"/>
          <w:sz w:val="20"/>
        </w:rPr>
      </w:pPr>
      <w:r>
        <w:rPr>
          <w:rFonts w:ascii="Trebuchet MS" w:hAnsi="Trebuchet MS"/>
          <w:sz w:val="20"/>
        </w:rPr>
        <w:t>7.1. Na javni dražbi lahko sodeluje domača ali tuja pravna ali fizična oseba, ki lahko v skladu s pravnim redom Republike Slovenije postane lastnik nepremičnine, kar preveri vsak dražitelj zase ter se pravočasno in pravilno prijavi, tako da:</w:t>
      </w:r>
      <w:r>
        <w:rPr>
          <w:rFonts w:ascii="Trebuchet MS" w:eastAsia="ArialMT" w:hAnsi="Trebuchet MS"/>
          <w:sz w:val="20"/>
        </w:rPr>
        <w:t xml:space="preserve"> </w:t>
      </w:r>
    </w:p>
    <w:p w14:paraId="1B470614" w14:textId="77777777" w:rsidR="0044187C" w:rsidRDefault="0044187C" w:rsidP="0044187C">
      <w:pPr>
        <w:ind w:left="360"/>
        <w:jc w:val="both"/>
        <w:rPr>
          <w:rFonts w:ascii="Trebuchet MS" w:hAnsi="Trebuchet MS"/>
          <w:sz w:val="20"/>
        </w:rPr>
      </w:pPr>
      <w:r>
        <w:rPr>
          <w:rFonts w:ascii="Trebuchet MS" w:hAnsi="Trebuchet MS"/>
          <w:sz w:val="20"/>
        </w:rPr>
        <w:t>- plača varščino in predloži dokazilo o njenem plačilu;</w:t>
      </w:r>
    </w:p>
    <w:p w14:paraId="0EC0E6BD" w14:textId="77777777" w:rsidR="0044187C" w:rsidRDefault="0044187C" w:rsidP="0044187C">
      <w:pPr>
        <w:ind w:left="360"/>
        <w:jc w:val="both"/>
        <w:rPr>
          <w:rFonts w:ascii="Trebuchet MS" w:hAnsi="Trebuchet MS"/>
          <w:sz w:val="20"/>
        </w:rPr>
      </w:pPr>
      <w:r>
        <w:rPr>
          <w:rFonts w:ascii="Trebuchet MS" w:hAnsi="Trebuchet MS"/>
          <w:sz w:val="20"/>
        </w:rPr>
        <w:t>- predloži pooblastilo, ki se mora nanašati na predmet javne dražbe, pri čemer mora biti podpis pooblastitelja overjen pri notarju, v primeru, če se v imenu ponudnika javne dražbe udeleži pooblaščenec;</w:t>
      </w:r>
    </w:p>
    <w:p w14:paraId="1960A05A" w14:textId="77777777" w:rsidR="0044187C" w:rsidRDefault="0044187C" w:rsidP="0044187C">
      <w:pPr>
        <w:ind w:left="360"/>
        <w:jc w:val="both"/>
        <w:rPr>
          <w:rFonts w:ascii="Trebuchet MS" w:hAnsi="Trebuchet MS"/>
          <w:sz w:val="20"/>
        </w:rPr>
      </w:pPr>
      <w:r>
        <w:rPr>
          <w:rFonts w:ascii="Trebuchet MS" w:hAnsi="Trebuchet MS"/>
          <w:sz w:val="20"/>
        </w:rPr>
        <w:t>- predloži izpisek iz sodnega registra oziroma AJPES-a (samo za pravne osebe in samostojne podjetnike), ki ne sme biti starejši od treh mesecev;</w:t>
      </w:r>
    </w:p>
    <w:p w14:paraId="2AF45F4F" w14:textId="77777777" w:rsidR="0044187C" w:rsidRDefault="0044187C" w:rsidP="0044187C">
      <w:pPr>
        <w:jc w:val="both"/>
        <w:rPr>
          <w:rFonts w:ascii="Trebuchet MS" w:hAnsi="Trebuchet MS"/>
          <w:sz w:val="20"/>
        </w:rPr>
      </w:pPr>
      <w:r>
        <w:rPr>
          <w:rFonts w:ascii="Trebuchet MS" w:hAnsi="Trebuchet MS"/>
          <w:sz w:val="20"/>
        </w:rPr>
        <w:t xml:space="preserve">      - predloži izvirnik osebnega dokumenta (potni list ali osebna izkaznica), če se prijavi fizična oseba, samostojni podjetnik ter zastopniki in pooblaščenci pravnih oseb;</w:t>
      </w:r>
    </w:p>
    <w:p w14:paraId="7BF91F87" w14:textId="77777777" w:rsidR="0044187C" w:rsidRDefault="0044187C" w:rsidP="0044187C">
      <w:pPr>
        <w:jc w:val="both"/>
        <w:rPr>
          <w:rFonts w:ascii="Trebuchet MS" w:hAnsi="Trebuchet MS"/>
          <w:sz w:val="20"/>
        </w:rPr>
      </w:pPr>
      <w:r>
        <w:rPr>
          <w:rFonts w:ascii="Trebuchet MS" w:hAnsi="Trebuchet MS"/>
          <w:sz w:val="20"/>
        </w:rPr>
        <w:t>predloži davčno številko, (samo za fizične osebe);</w:t>
      </w:r>
    </w:p>
    <w:p w14:paraId="1F3B8956" w14:textId="77777777" w:rsidR="0044187C" w:rsidRDefault="0044187C" w:rsidP="0044187C">
      <w:pPr>
        <w:pStyle w:val="Odstavekseznama"/>
        <w:numPr>
          <w:ilvl w:val="1"/>
          <w:numId w:val="15"/>
        </w:numPr>
        <w:tabs>
          <w:tab w:val="left" w:pos="540"/>
        </w:tabs>
        <w:rPr>
          <w:rFonts w:ascii="Trebuchet MS" w:hAnsi="Trebuchet MS"/>
          <w:sz w:val="20"/>
          <w:szCs w:val="20"/>
        </w:rPr>
      </w:pPr>
      <w:r>
        <w:rPr>
          <w:rFonts w:ascii="Trebuchet MS" w:hAnsi="Trebuchet MS"/>
          <w:sz w:val="20"/>
          <w:szCs w:val="20"/>
        </w:rPr>
        <w:t>Organizator javne dražbe bo potrdil vse pravilne in pravočasne prijave;</w:t>
      </w:r>
    </w:p>
    <w:p w14:paraId="4A10757E" w14:textId="77777777" w:rsidR="0044187C" w:rsidRDefault="0044187C" w:rsidP="0044187C">
      <w:pPr>
        <w:numPr>
          <w:ilvl w:val="1"/>
          <w:numId w:val="15"/>
        </w:numPr>
        <w:tabs>
          <w:tab w:val="left" w:pos="540"/>
        </w:tabs>
        <w:rPr>
          <w:rFonts w:ascii="Trebuchet MS" w:hAnsi="Trebuchet MS"/>
          <w:sz w:val="20"/>
          <w:szCs w:val="20"/>
        </w:rPr>
      </w:pPr>
      <w:r>
        <w:rPr>
          <w:rFonts w:ascii="Trebuchet MS" w:hAnsi="Trebuchet MS"/>
          <w:sz w:val="20"/>
        </w:rPr>
        <w:t>Javna dražba se bo opravila v slovenskem jeziku.</w:t>
      </w:r>
    </w:p>
    <w:p w14:paraId="74784706" w14:textId="77777777" w:rsidR="0044187C" w:rsidRDefault="0044187C" w:rsidP="0044187C">
      <w:pPr>
        <w:tabs>
          <w:tab w:val="left" w:pos="540"/>
        </w:tabs>
        <w:rPr>
          <w:rFonts w:ascii="Trebuchet MS" w:hAnsi="Trebuchet MS"/>
          <w:sz w:val="20"/>
        </w:rPr>
      </w:pPr>
    </w:p>
    <w:p w14:paraId="4549B2BB" w14:textId="77777777" w:rsidR="0044187C" w:rsidRDefault="0044187C" w:rsidP="0044187C">
      <w:pPr>
        <w:tabs>
          <w:tab w:val="left" w:pos="540"/>
        </w:tabs>
        <w:rPr>
          <w:rFonts w:ascii="Trebuchet MS" w:hAnsi="Trebuchet MS"/>
          <w:color w:val="FF0000"/>
          <w:sz w:val="20"/>
        </w:rPr>
      </w:pPr>
    </w:p>
    <w:p w14:paraId="375A8C05" w14:textId="77777777" w:rsidR="0044187C" w:rsidRDefault="0044187C" w:rsidP="0044187C">
      <w:pPr>
        <w:numPr>
          <w:ilvl w:val="0"/>
          <w:numId w:val="15"/>
        </w:numPr>
        <w:jc w:val="both"/>
        <w:rPr>
          <w:rFonts w:ascii="Trebuchet MS" w:hAnsi="Trebuchet MS" w:cs="Arial"/>
          <w:b/>
          <w:sz w:val="20"/>
          <w:u w:val="single"/>
        </w:rPr>
      </w:pPr>
      <w:r>
        <w:rPr>
          <w:rFonts w:ascii="Trebuchet MS" w:hAnsi="Trebuchet MS" w:cs="Arial"/>
          <w:b/>
          <w:sz w:val="20"/>
          <w:u w:val="single"/>
        </w:rPr>
        <w:t>Varščina</w:t>
      </w:r>
    </w:p>
    <w:p w14:paraId="27BA7EB9" w14:textId="2C2516C4" w:rsidR="0044187C" w:rsidRDefault="0044187C" w:rsidP="0044187C">
      <w:pPr>
        <w:pStyle w:val="Odstavekseznama"/>
        <w:numPr>
          <w:ilvl w:val="1"/>
          <w:numId w:val="16"/>
        </w:numPr>
        <w:jc w:val="both"/>
        <w:rPr>
          <w:rFonts w:ascii="Trebuchet MS" w:hAnsi="Trebuchet MS"/>
          <w:sz w:val="20"/>
          <w:szCs w:val="20"/>
        </w:rPr>
      </w:pPr>
      <w:r>
        <w:rPr>
          <w:rFonts w:ascii="Trebuchet MS" w:hAnsi="Trebuchet MS"/>
          <w:sz w:val="20"/>
          <w:szCs w:val="20"/>
        </w:rPr>
        <w:t xml:space="preserve">Dražitelji in morebitni predkupni upravičenci morajo tri dni pred začetkom javne dražbe prodaje nepremičnin (oz. </w:t>
      </w:r>
      <w:r>
        <w:rPr>
          <w:rFonts w:ascii="Trebuchet MS" w:hAnsi="Trebuchet MS"/>
          <w:b/>
          <w:sz w:val="20"/>
          <w:szCs w:val="20"/>
        </w:rPr>
        <w:t xml:space="preserve">do vključno </w:t>
      </w:r>
      <w:r w:rsidR="00667D78">
        <w:rPr>
          <w:rFonts w:ascii="Trebuchet MS" w:hAnsi="Trebuchet MS"/>
          <w:b/>
          <w:sz w:val="20"/>
          <w:szCs w:val="20"/>
        </w:rPr>
        <w:t>22</w:t>
      </w:r>
      <w:r>
        <w:rPr>
          <w:rFonts w:ascii="Trebuchet MS" w:hAnsi="Trebuchet MS"/>
          <w:b/>
          <w:sz w:val="20"/>
          <w:szCs w:val="20"/>
        </w:rPr>
        <w:t>. junija 2023</w:t>
      </w:r>
      <w:r>
        <w:rPr>
          <w:rFonts w:ascii="Trebuchet MS" w:hAnsi="Trebuchet MS"/>
          <w:sz w:val="20"/>
          <w:szCs w:val="20"/>
        </w:rPr>
        <w:t xml:space="preserve">) vplačati varščino, ki znaša </w:t>
      </w:r>
      <w:r>
        <w:rPr>
          <w:rFonts w:ascii="Trebuchet MS" w:hAnsi="Trebuchet MS"/>
          <w:b/>
          <w:sz w:val="20"/>
          <w:szCs w:val="20"/>
        </w:rPr>
        <w:t>10% izklicne cene</w:t>
      </w:r>
      <w:r>
        <w:rPr>
          <w:rFonts w:ascii="Trebuchet MS" w:hAnsi="Trebuchet MS"/>
          <w:sz w:val="20"/>
          <w:szCs w:val="20"/>
        </w:rPr>
        <w:t>, na račun Občine Radenci, odprtega pri Banki Slovenije:</w:t>
      </w:r>
    </w:p>
    <w:p w14:paraId="389C500E" w14:textId="6B10E17C" w:rsidR="0044187C" w:rsidRDefault="0044187C" w:rsidP="0044187C">
      <w:pPr>
        <w:pStyle w:val="Odstavekseznama"/>
        <w:ind w:left="360"/>
        <w:jc w:val="both"/>
        <w:rPr>
          <w:rFonts w:ascii="Trebuchet MS" w:hAnsi="Trebuchet MS"/>
          <w:sz w:val="20"/>
          <w:szCs w:val="20"/>
        </w:rPr>
      </w:pPr>
      <w:r>
        <w:rPr>
          <w:rFonts w:ascii="Trebuchet MS" w:hAnsi="Trebuchet MS"/>
          <w:sz w:val="20"/>
          <w:szCs w:val="20"/>
        </w:rPr>
        <w:t xml:space="preserve">- številka: </w:t>
      </w:r>
      <w:r>
        <w:rPr>
          <w:rFonts w:ascii="Trebuchet MS" w:hAnsi="Trebuchet MS" w:cs="Arial"/>
          <w:sz w:val="20"/>
          <w:szCs w:val="20"/>
        </w:rPr>
        <w:t>SI56 0130 0010 0012 753</w:t>
      </w:r>
      <w:r>
        <w:rPr>
          <w:rFonts w:ascii="Trebuchet MS" w:hAnsi="Trebuchet MS"/>
          <w:sz w:val="20"/>
          <w:szCs w:val="20"/>
        </w:rPr>
        <w:t xml:space="preserve">, sklic na številko: </w:t>
      </w:r>
      <w:r>
        <w:rPr>
          <w:rFonts w:ascii="Trebuchet MS" w:hAnsi="Trebuchet MS" w:cs="Arial"/>
          <w:sz w:val="20"/>
          <w:szCs w:val="20"/>
        </w:rPr>
        <w:t>00 720</w:t>
      </w:r>
      <w:r>
        <w:rPr>
          <w:rFonts w:ascii="Trebuchet MS" w:hAnsi="Trebuchet MS"/>
          <w:sz w:val="20"/>
          <w:szCs w:val="20"/>
        </w:rPr>
        <w:t xml:space="preserve">, z navedbo »plačilo varščine   - </w:t>
      </w:r>
      <w:proofErr w:type="spellStart"/>
      <w:r>
        <w:rPr>
          <w:rFonts w:ascii="Trebuchet MS" w:hAnsi="Trebuchet MS"/>
          <w:sz w:val="20"/>
          <w:szCs w:val="20"/>
        </w:rPr>
        <w:t>parc</w:t>
      </w:r>
      <w:proofErr w:type="spellEnd"/>
      <w:r>
        <w:rPr>
          <w:rFonts w:ascii="Trebuchet MS" w:hAnsi="Trebuchet MS"/>
          <w:sz w:val="20"/>
          <w:szCs w:val="20"/>
        </w:rPr>
        <w:t>. št.</w:t>
      </w:r>
      <w:r w:rsidR="00667D78">
        <w:rPr>
          <w:rFonts w:ascii="Trebuchet MS" w:hAnsi="Trebuchet MS"/>
          <w:sz w:val="20"/>
          <w:szCs w:val="20"/>
        </w:rPr>
        <w:t>370/43</w:t>
      </w:r>
      <w:r>
        <w:rPr>
          <w:rFonts w:ascii="Trebuchet MS" w:hAnsi="Trebuchet MS"/>
          <w:sz w:val="20"/>
          <w:szCs w:val="20"/>
        </w:rPr>
        <w:t xml:space="preserve">, </w:t>
      </w:r>
      <w:proofErr w:type="spellStart"/>
      <w:r>
        <w:rPr>
          <w:rFonts w:ascii="Trebuchet MS" w:hAnsi="Trebuchet MS"/>
          <w:sz w:val="20"/>
          <w:szCs w:val="20"/>
        </w:rPr>
        <w:t>k.o</w:t>
      </w:r>
      <w:proofErr w:type="spellEnd"/>
      <w:r>
        <w:rPr>
          <w:rFonts w:ascii="Trebuchet MS" w:hAnsi="Trebuchet MS"/>
          <w:sz w:val="20"/>
          <w:szCs w:val="20"/>
        </w:rPr>
        <w:t>. 199 Šratovci« (</w:t>
      </w:r>
      <w:r>
        <w:rPr>
          <w:rFonts w:ascii="Trebuchet MS" w:hAnsi="Trebuchet MS"/>
          <w:i/>
          <w:sz w:val="20"/>
          <w:szCs w:val="20"/>
        </w:rPr>
        <w:t>navedite parcelno številko in katastrsko občino oz. ID stavbe oz. naslov«</w:t>
      </w:r>
      <w:r>
        <w:rPr>
          <w:rFonts w:ascii="Trebuchet MS" w:hAnsi="Trebuchet MS"/>
          <w:sz w:val="20"/>
          <w:szCs w:val="20"/>
        </w:rPr>
        <w:t>).</w:t>
      </w:r>
    </w:p>
    <w:p w14:paraId="5FB8028C" w14:textId="77777777" w:rsidR="0044187C" w:rsidRDefault="0044187C" w:rsidP="0044187C">
      <w:pPr>
        <w:pStyle w:val="Odstavekseznama"/>
        <w:ind w:left="360"/>
        <w:jc w:val="both"/>
        <w:rPr>
          <w:rFonts w:ascii="Trebuchet MS" w:hAnsi="Trebuchet MS"/>
          <w:sz w:val="20"/>
          <w:szCs w:val="20"/>
        </w:rPr>
      </w:pPr>
    </w:p>
    <w:p w14:paraId="3146B06B" w14:textId="77777777" w:rsidR="0044187C" w:rsidRDefault="0044187C" w:rsidP="0044187C">
      <w:pPr>
        <w:jc w:val="both"/>
        <w:rPr>
          <w:rFonts w:ascii="Trebuchet MS" w:hAnsi="Trebuchet MS"/>
          <w:sz w:val="20"/>
          <w:szCs w:val="20"/>
        </w:rPr>
      </w:pPr>
      <w:r>
        <w:rPr>
          <w:rFonts w:ascii="Trebuchet MS" w:hAnsi="Trebuchet MS"/>
          <w:sz w:val="20"/>
        </w:rPr>
        <w:t xml:space="preserve">Plačana varščina se najugodnejšemu dražitelju vračuna v kupnino, ostalim dražiteljem, ki niso uspeli na javni dražbi, pa se varščina vrne brez obresti v roku 30 dni po zaključku javne dražbe. </w:t>
      </w:r>
    </w:p>
    <w:p w14:paraId="7FEAC080" w14:textId="77777777" w:rsidR="0044187C" w:rsidRDefault="0044187C" w:rsidP="0044187C">
      <w:pPr>
        <w:rPr>
          <w:rFonts w:ascii="Trebuchet MS" w:hAnsi="Trebuchet MS"/>
          <w:sz w:val="20"/>
        </w:rPr>
      </w:pPr>
    </w:p>
    <w:p w14:paraId="6BE7E136" w14:textId="77777777" w:rsidR="0044187C" w:rsidRDefault="0044187C" w:rsidP="0044187C">
      <w:pPr>
        <w:pStyle w:val="Odstavekseznama"/>
        <w:numPr>
          <w:ilvl w:val="1"/>
          <w:numId w:val="17"/>
        </w:numPr>
        <w:jc w:val="both"/>
        <w:rPr>
          <w:rFonts w:ascii="Trebuchet MS" w:hAnsi="Trebuchet MS"/>
          <w:sz w:val="20"/>
          <w:szCs w:val="20"/>
        </w:rPr>
      </w:pPr>
      <w:r>
        <w:rPr>
          <w:rFonts w:ascii="Trebuchet MS" w:hAnsi="Trebuchet MS"/>
          <w:sz w:val="20"/>
          <w:szCs w:val="20"/>
        </w:rPr>
        <w:t>Če dražitelj ne sklene pogodbe ali ne plača kupnine, prodajalec obdrži varščino.</w:t>
      </w:r>
    </w:p>
    <w:p w14:paraId="39B7D86B" w14:textId="77777777" w:rsidR="0044187C" w:rsidRDefault="0044187C" w:rsidP="0044187C">
      <w:pPr>
        <w:pStyle w:val="Odstavekseznama"/>
        <w:numPr>
          <w:ilvl w:val="1"/>
          <w:numId w:val="17"/>
        </w:numPr>
        <w:jc w:val="both"/>
        <w:rPr>
          <w:rFonts w:ascii="Trebuchet MS" w:hAnsi="Trebuchet MS"/>
          <w:sz w:val="20"/>
          <w:szCs w:val="20"/>
        </w:rPr>
      </w:pPr>
      <w:r>
        <w:rPr>
          <w:rFonts w:ascii="Trebuchet MS" w:hAnsi="Trebuchet MS"/>
          <w:sz w:val="20"/>
          <w:szCs w:val="20"/>
        </w:rPr>
        <w:t xml:space="preserve">V kolikor oseba, ki je vplačala varščino, iz neupravičenih razlogov ne bo pristopila na javno dražbo oz. kljub udeležbi na javni dražbi ne bo pripravljena kupiti predmeta javne dražbe, prodajalec obdrži varščino. </w:t>
      </w:r>
    </w:p>
    <w:p w14:paraId="5CF647D4" w14:textId="77777777" w:rsidR="0044187C" w:rsidRDefault="0044187C" w:rsidP="0044187C">
      <w:pPr>
        <w:jc w:val="both"/>
        <w:rPr>
          <w:rFonts w:ascii="Trebuchet MS" w:hAnsi="Trebuchet MS" w:cs="Arial"/>
          <w:b/>
          <w:sz w:val="20"/>
          <w:szCs w:val="20"/>
          <w:u w:val="single"/>
        </w:rPr>
      </w:pPr>
    </w:p>
    <w:p w14:paraId="09E60031" w14:textId="77777777" w:rsidR="00667D78" w:rsidRDefault="00667D78" w:rsidP="0044187C">
      <w:pPr>
        <w:jc w:val="both"/>
        <w:rPr>
          <w:rFonts w:ascii="Trebuchet MS" w:hAnsi="Trebuchet MS" w:cs="Arial"/>
          <w:b/>
          <w:sz w:val="20"/>
          <w:u w:val="single"/>
        </w:rPr>
      </w:pPr>
    </w:p>
    <w:p w14:paraId="7F52578E" w14:textId="77777777" w:rsidR="00667D78" w:rsidRDefault="00667D78" w:rsidP="0044187C">
      <w:pPr>
        <w:jc w:val="both"/>
        <w:rPr>
          <w:rFonts w:ascii="Trebuchet MS" w:hAnsi="Trebuchet MS" w:cs="Arial"/>
          <w:b/>
          <w:sz w:val="20"/>
          <w:u w:val="single"/>
        </w:rPr>
      </w:pPr>
    </w:p>
    <w:p w14:paraId="6F2E6A60" w14:textId="57A21026" w:rsidR="0044187C" w:rsidRDefault="0044187C" w:rsidP="0044187C">
      <w:pPr>
        <w:jc w:val="both"/>
        <w:rPr>
          <w:rFonts w:ascii="Trebuchet MS" w:hAnsi="Trebuchet MS" w:cs="Arial"/>
          <w:b/>
          <w:sz w:val="20"/>
          <w:u w:val="single"/>
        </w:rPr>
      </w:pPr>
      <w:r>
        <w:rPr>
          <w:rFonts w:ascii="Trebuchet MS" w:hAnsi="Trebuchet MS" w:cs="Arial"/>
          <w:b/>
          <w:sz w:val="20"/>
          <w:u w:val="single"/>
        </w:rPr>
        <w:lastRenderedPageBreak/>
        <w:t>9. Dodatne informacije</w:t>
      </w:r>
    </w:p>
    <w:p w14:paraId="62B3E753" w14:textId="77777777" w:rsidR="0044187C" w:rsidRDefault="0044187C" w:rsidP="0044187C">
      <w:pPr>
        <w:jc w:val="both"/>
        <w:rPr>
          <w:rFonts w:ascii="Trebuchet MS" w:hAnsi="Trebuchet MS"/>
          <w:sz w:val="20"/>
        </w:rPr>
      </w:pPr>
      <w:r>
        <w:rPr>
          <w:rFonts w:ascii="Trebuchet MS" w:hAnsi="Trebuchet MS"/>
          <w:sz w:val="20"/>
        </w:rPr>
        <w:t xml:space="preserve">Dodatne podrobnejše informacije o pogojih javne dražbe ter o predmetnih nepremičninah dobijo interesenti na Občini Radenci, in sicer: na tel. 02 566 96 23, 041-671 091, kontaktna oseba je Sabina Gutalj, e-mail: </w:t>
      </w:r>
      <w:hyperlink r:id="rId7" w:history="1">
        <w:r>
          <w:rPr>
            <w:rStyle w:val="Hiperpovezava"/>
            <w:rFonts w:ascii="Trebuchet MS" w:hAnsi="Trebuchet MS"/>
            <w:sz w:val="20"/>
          </w:rPr>
          <w:t>sabina.gutalj@radenci.si</w:t>
        </w:r>
      </w:hyperlink>
      <w:r>
        <w:rPr>
          <w:rFonts w:ascii="Trebuchet MS" w:hAnsi="Trebuchet MS"/>
          <w:sz w:val="20"/>
        </w:rPr>
        <w:t xml:space="preserve">. </w:t>
      </w:r>
    </w:p>
    <w:p w14:paraId="2ABE3E22" w14:textId="77777777" w:rsidR="0044187C" w:rsidRDefault="0044187C" w:rsidP="0044187C">
      <w:pPr>
        <w:jc w:val="both"/>
        <w:rPr>
          <w:rFonts w:ascii="Trebuchet MS" w:hAnsi="Trebuchet MS"/>
          <w:sz w:val="20"/>
        </w:rPr>
      </w:pPr>
    </w:p>
    <w:p w14:paraId="5F62762A" w14:textId="77777777" w:rsidR="0044187C" w:rsidRDefault="0044187C" w:rsidP="0044187C">
      <w:pPr>
        <w:jc w:val="both"/>
        <w:rPr>
          <w:rFonts w:ascii="Trebuchet MS" w:hAnsi="Trebuchet MS"/>
          <w:sz w:val="20"/>
        </w:rPr>
      </w:pPr>
      <w:r>
        <w:rPr>
          <w:rFonts w:ascii="Trebuchet MS" w:hAnsi="Trebuchet MS"/>
          <w:sz w:val="20"/>
        </w:rPr>
        <w:t>Ogled nepremičnin in dokumentacije v zvezi z nepremičninami je možen po predhodnem dogovoru.</w:t>
      </w:r>
    </w:p>
    <w:p w14:paraId="5F5C24F6" w14:textId="77777777" w:rsidR="0044187C" w:rsidRDefault="0044187C" w:rsidP="0044187C">
      <w:pPr>
        <w:jc w:val="both"/>
        <w:rPr>
          <w:rFonts w:ascii="Trebuchet MS" w:hAnsi="Trebuchet MS"/>
          <w:sz w:val="20"/>
        </w:rPr>
      </w:pPr>
    </w:p>
    <w:p w14:paraId="6D02ED4C" w14:textId="77777777" w:rsidR="0044187C" w:rsidRDefault="0044187C" w:rsidP="0044187C">
      <w:pPr>
        <w:jc w:val="both"/>
        <w:rPr>
          <w:rFonts w:ascii="Trebuchet MS" w:hAnsi="Trebuchet MS" w:cs="Arial"/>
          <w:sz w:val="20"/>
        </w:rPr>
      </w:pPr>
      <w:r>
        <w:rPr>
          <w:rFonts w:ascii="Trebuchet MS" w:hAnsi="Trebuchet MS" w:cs="Arial"/>
          <w:b/>
          <w:sz w:val="20"/>
        </w:rPr>
        <w:t xml:space="preserve">10. </w:t>
      </w:r>
      <w:r>
        <w:rPr>
          <w:rFonts w:ascii="Trebuchet MS" w:hAnsi="Trebuchet MS" w:cs="Arial"/>
          <w:b/>
          <w:sz w:val="20"/>
          <w:u w:val="single"/>
        </w:rPr>
        <w:t>Drugi pogoji in pravila javne dražbe</w:t>
      </w:r>
    </w:p>
    <w:p w14:paraId="24566716" w14:textId="77777777" w:rsidR="0044187C" w:rsidRDefault="0044187C" w:rsidP="0044187C">
      <w:pPr>
        <w:ind w:left="540" w:hanging="540"/>
        <w:jc w:val="both"/>
        <w:rPr>
          <w:rFonts w:ascii="Trebuchet MS" w:hAnsi="Trebuchet MS"/>
          <w:sz w:val="20"/>
        </w:rPr>
      </w:pPr>
      <w:r>
        <w:rPr>
          <w:rFonts w:ascii="Trebuchet MS" w:hAnsi="Trebuchet MS"/>
          <w:sz w:val="20"/>
        </w:rPr>
        <w:t>10.1. Nepremičnina je naprodaj po načelu »videno – kupljeno«.</w:t>
      </w:r>
    </w:p>
    <w:p w14:paraId="21BD6ED1" w14:textId="77777777" w:rsidR="0044187C" w:rsidRDefault="0044187C" w:rsidP="0044187C">
      <w:pPr>
        <w:jc w:val="both"/>
        <w:rPr>
          <w:rFonts w:ascii="Trebuchet MS" w:hAnsi="Trebuchet MS"/>
          <w:sz w:val="20"/>
        </w:rPr>
      </w:pPr>
      <w:r>
        <w:rPr>
          <w:rFonts w:ascii="Trebuchet MS" w:hAnsi="Trebuchet MS"/>
          <w:sz w:val="20"/>
        </w:rPr>
        <w:t>10.2. Na javni dražbi uspe dražitelj, ki ponudi najvišjo ceno.</w:t>
      </w:r>
    </w:p>
    <w:p w14:paraId="7B5107C3" w14:textId="77777777" w:rsidR="0044187C" w:rsidRDefault="0044187C" w:rsidP="0044187C">
      <w:pPr>
        <w:jc w:val="both"/>
        <w:rPr>
          <w:rFonts w:ascii="Trebuchet MS" w:hAnsi="Trebuchet MS"/>
          <w:sz w:val="20"/>
        </w:rPr>
      </w:pPr>
      <w:r>
        <w:rPr>
          <w:rFonts w:ascii="Trebuchet MS" w:hAnsi="Trebuchet MS"/>
          <w:sz w:val="20"/>
        </w:rPr>
        <w:t xml:space="preserve">10.3. Javna dražba za nepremičnino je končana, ko voditelj dražbe trikrat neuspešno ponovi isto najvišjo ponudbo. </w:t>
      </w:r>
    </w:p>
    <w:p w14:paraId="6EA3BAC0" w14:textId="57C639CD" w:rsidR="0044187C" w:rsidRDefault="0044187C" w:rsidP="0044187C">
      <w:pPr>
        <w:jc w:val="both"/>
        <w:rPr>
          <w:rFonts w:ascii="Trebuchet MS" w:hAnsi="Trebuchet MS"/>
          <w:sz w:val="20"/>
        </w:rPr>
      </w:pPr>
      <w:r>
        <w:rPr>
          <w:rFonts w:ascii="Trebuchet MS" w:hAnsi="Trebuchet MS"/>
          <w:sz w:val="20"/>
        </w:rPr>
        <w:t>10.4. Ugovore proti dražbenemu postopku je mogoče podati</w:t>
      </w:r>
      <w:r w:rsidR="005A5AED">
        <w:rPr>
          <w:rFonts w:ascii="Trebuchet MS" w:hAnsi="Trebuchet MS"/>
          <w:sz w:val="20"/>
        </w:rPr>
        <w:t>,</w:t>
      </w:r>
      <w:r>
        <w:rPr>
          <w:rFonts w:ascii="Trebuchet MS" w:hAnsi="Trebuchet MS"/>
          <w:sz w:val="20"/>
        </w:rPr>
        <w:t xml:space="preserve"> dokler ni končan zapisnik o poteku dražbe.</w:t>
      </w:r>
    </w:p>
    <w:p w14:paraId="1A403BC8" w14:textId="77777777" w:rsidR="0044187C" w:rsidRDefault="0044187C" w:rsidP="0044187C">
      <w:pPr>
        <w:jc w:val="both"/>
        <w:rPr>
          <w:rFonts w:ascii="Trebuchet MS" w:hAnsi="Trebuchet MS"/>
          <w:sz w:val="20"/>
        </w:rPr>
      </w:pPr>
      <w:r>
        <w:rPr>
          <w:rFonts w:ascii="Trebuchet MS" w:hAnsi="Trebuchet MS" w:cs="Arial"/>
          <w:color w:val="000000"/>
          <w:sz w:val="20"/>
        </w:rPr>
        <w:t>10.5.</w:t>
      </w:r>
      <w:r>
        <w:rPr>
          <w:rFonts w:ascii="Trebuchet MS" w:hAnsi="Trebuchet MS"/>
          <w:sz w:val="20"/>
        </w:rPr>
        <w:t>Javno dražbo bo izvedla Komisija za pridobivanje, razpolaganje in upravljanje s stvarnim premoženjem Občine Radenci v skladu z Uredbo o stvarnem premoženju države in samoupravnih lokalnih skupnosti (Uradni list RS, št. 31/18), imenovana s Sklepom župana.</w:t>
      </w:r>
    </w:p>
    <w:p w14:paraId="2D422E04" w14:textId="45A69D77" w:rsidR="0044187C" w:rsidRDefault="0044187C" w:rsidP="0044187C">
      <w:pPr>
        <w:jc w:val="both"/>
        <w:rPr>
          <w:rFonts w:ascii="Trebuchet MS" w:hAnsi="Trebuchet MS"/>
          <w:sz w:val="20"/>
        </w:rPr>
      </w:pPr>
      <w:r>
        <w:rPr>
          <w:rFonts w:ascii="Trebuchet MS" w:hAnsi="Trebuchet MS"/>
          <w:sz w:val="20"/>
        </w:rPr>
        <w:t xml:space="preserve">10.6. </w:t>
      </w:r>
      <w:r>
        <w:rPr>
          <w:rFonts w:ascii="Trebuchet MS" w:hAnsi="Trebuchet MS" w:cs="Trebuchet MS"/>
          <w:sz w:val="20"/>
        </w:rPr>
        <w:t>Cenitev vrednosti nepremičnin</w:t>
      </w:r>
      <w:r w:rsidR="00667D78">
        <w:rPr>
          <w:rFonts w:ascii="Trebuchet MS" w:hAnsi="Trebuchet MS" w:cs="Trebuchet MS"/>
          <w:sz w:val="20"/>
        </w:rPr>
        <w:t>e</w:t>
      </w:r>
      <w:r>
        <w:rPr>
          <w:rFonts w:ascii="Trebuchet MS" w:hAnsi="Trebuchet MS" w:cs="Trebuchet MS"/>
          <w:sz w:val="20"/>
        </w:rPr>
        <w:t xml:space="preserve"> je opravil sodni cenilec in izvedenec Brunčič JANEZ, dipl. inž. grad.</w:t>
      </w:r>
      <w:r w:rsidR="00667D78">
        <w:rPr>
          <w:rFonts w:ascii="Trebuchet MS" w:hAnsi="Trebuchet MS" w:cs="Trebuchet MS"/>
          <w:sz w:val="20"/>
        </w:rPr>
        <w:t xml:space="preserve"> dne 31. maj 2023.</w:t>
      </w:r>
    </w:p>
    <w:p w14:paraId="5EEC186F" w14:textId="77777777" w:rsidR="0044187C" w:rsidRDefault="0044187C" w:rsidP="0044187C">
      <w:pPr>
        <w:tabs>
          <w:tab w:val="left" w:pos="720"/>
        </w:tabs>
        <w:jc w:val="both"/>
        <w:rPr>
          <w:rFonts w:ascii="Trebuchet MS" w:hAnsi="Trebuchet MS"/>
          <w:sz w:val="20"/>
        </w:rPr>
      </w:pPr>
      <w:r>
        <w:rPr>
          <w:rFonts w:ascii="Trebuchet MS" w:hAnsi="Trebuchet MS"/>
          <w:sz w:val="20"/>
        </w:rPr>
        <w:t>10.7. Prodajalec lahko začeti postopek prodaje kadarkoli do sklenitve pravnega posla brez obrazložitve in brez odškodninske odgovornosti ustavi, dolžan pa je vrniti vplačano varščino brez obresti.</w:t>
      </w:r>
    </w:p>
    <w:p w14:paraId="22723105" w14:textId="77777777" w:rsidR="0044187C" w:rsidRDefault="0044187C" w:rsidP="0044187C">
      <w:pPr>
        <w:tabs>
          <w:tab w:val="left" w:pos="720"/>
        </w:tabs>
        <w:jc w:val="both"/>
        <w:rPr>
          <w:rFonts w:ascii="Trebuchet MS" w:hAnsi="Trebuchet MS"/>
          <w:sz w:val="20"/>
        </w:rPr>
      </w:pPr>
    </w:p>
    <w:p w14:paraId="11CF465D" w14:textId="77777777" w:rsidR="0044187C" w:rsidRDefault="0044187C" w:rsidP="0044187C">
      <w:pPr>
        <w:jc w:val="both"/>
        <w:rPr>
          <w:rFonts w:ascii="Trebuchet MS" w:hAnsi="Trebuchet MS"/>
          <w:sz w:val="20"/>
        </w:rPr>
      </w:pPr>
      <w:r>
        <w:rPr>
          <w:rFonts w:ascii="Trebuchet MS" w:hAnsi="Trebuchet MS"/>
          <w:sz w:val="20"/>
        </w:rPr>
        <w:t xml:space="preserve">Besedilo javne dražbe je objavljeno na spletni strani Občine Radenci </w:t>
      </w:r>
      <w:r>
        <w:rPr>
          <w:rFonts w:ascii="Trebuchet MS" w:hAnsi="Trebuchet MS"/>
          <w:b/>
          <w:sz w:val="20"/>
        </w:rPr>
        <w:t>www.radenci.si.</w:t>
      </w:r>
    </w:p>
    <w:p w14:paraId="57CB2471" w14:textId="77777777" w:rsidR="0044187C" w:rsidRDefault="0044187C" w:rsidP="0044187C">
      <w:pPr>
        <w:jc w:val="both"/>
        <w:rPr>
          <w:rFonts w:ascii="Trebuchet MS" w:hAnsi="Trebuchet MS" w:cs="Arial"/>
          <w:sz w:val="20"/>
        </w:rPr>
      </w:pPr>
    </w:p>
    <w:p w14:paraId="2741E7E8" w14:textId="397769DE" w:rsidR="0044187C" w:rsidRDefault="0044187C" w:rsidP="0044187C">
      <w:pPr>
        <w:jc w:val="both"/>
        <w:rPr>
          <w:rFonts w:ascii="Trebuchet MS" w:hAnsi="Trebuchet MS" w:cs="Arial"/>
          <w:sz w:val="20"/>
        </w:rPr>
      </w:pPr>
      <w:r>
        <w:rPr>
          <w:rFonts w:ascii="Trebuchet MS" w:hAnsi="Trebuchet MS" w:cs="Arial"/>
          <w:sz w:val="20"/>
        </w:rPr>
        <w:t>Številka: 4780-0003/2023</w:t>
      </w:r>
      <w:r w:rsidR="00667D78">
        <w:rPr>
          <w:rFonts w:ascii="Trebuchet MS" w:hAnsi="Trebuchet MS" w:cs="Arial"/>
          <w:sz w:val="20"/>
        </w:rPr>
        <w:t>-</w:t>
      </w:r>
      <w:r w:rsidR="00C67560">
        <w:rPr>
          <w:rFonts w:ascii="Trebuchet MS" w:hAnsi="Trebuchet MS" w:cs="Arial"/>
          <w:sz w:val="20"/>
        </w:rPr>
        <w:t>4</w:t>
      </w:r>
    </w:p>
    <w:p w14:paraId="266A757E" w14:textId="4B59E176" w:rsidR="0044187C" w:rsidRDefault="0044187C" w:rsidP="0044187C">
      <w:pPr>
        <w:jc w:val="both"/>
        <w:rPr>
          <w:rFonts w:ascii="Trebuchet MS" w:hAnsi="Trebuchet MS" w:cs="Arial"/>
          <w:sz w:val="20"/>
        </w:rPr>
      </w:pPr>
      <w:r>
        <w:rPr>
          <w:rFonts w:ascii="Trebuchet MS" w:hAnsi="Trebuchet MS" w:cs="Arial"/>
          <w:sz w:val="20"/>
        </w:rPr>
        <w:t xml:space="preserve">Datum: </w:t>
      </w:r>
      <w:r w:rsidR="00430019">
        <w:rPr>
          <w:rFonts w:ascii="Trebuchet MS" w:hAnsi="Trebuchet MS" w:cs="Arial"/>
          <w:sz w:val="20"/>
        </w:rPr>
        <w:t>1</w:t>
      </w:r>
      <w:r>
        <w:rPr>
          <w:rFonts w:ascii="Trebuchet MS" w:hAnsi="Trebuchet MS" w:cs="Arial"/>
          <w:sz w:val="20"/>
        </w:rPr>
        <w:t xml:space="preserve">. </w:t>
      </w:r>
      <w:r w:rsidR="00667D78">
        <w:rPr>
          <w:rFonts w:ascii="Trebuchet MS" w:hAnsi="Trebuchet MS" w:cs="Arial"/>
          <w:sz w:val="20"/>
        </w:rPr>
        <w:t>6</w:t>
      </w:r>
      <w:r>
        <w:rPr>
          <w:rFonts w:ascii="Trebuchet MS" w:hAnsi="Trebuchet MS" w:cs="Arial"/>
          <w:sz w:val="20"/>
        </w:rPr>
        <w:t xml:space="preserve">. 2023 </w:t>
      </w:r>
    </w:p>
    <w:p w14:paraId="5D2A1DD1" w14:textId="77777777" w:rsidR="0044187C" w:rsidRDefault="0044187C" w:rsidP="0044187C">
      <w:pPr>
        <w:jc w:val="both"/>
        <w:rPr>
          <w:rFonts w:ascii="Trebuchet MS" w:hAnsi="Trebuchet MS" w:cs="Arial"/>
          <w:color w:val="FF0000"/>
          <w:sz w:val="20"/>
        </w:rPr>
      </w:pPr>
    </w:p>
    <w:tbl>
      <w:tblPr>
        <w:tblW w:w="0" w:type="auto"/>
        <w:tblLook w:val="01E0" w:firstRow="1" w:lastRow="1" w:firstColumn="1" w:lastColumn="1" w:noHBand="0" w:noVBand="0"/>
      </w:tblPr>
      <w:tblGrid>
        <w:gridCol w:w="3794"/>
        <w:gridCol w:w="4844"/>
      </w:tblGrid>
      <w:tr w:rsidR="0044187C" w14:paraId="24193138" w14:textId="77777777" w:rsidTr="0044187C">
        <w:tc>
          <w:tcPr>
            <w:tcW w:w="3794" w:type="dxa"/>
          </w:tcPr>
          <w:p w14:paraId="33C6B9DC" w14:textId="77777777" w:rsidR="0044187C" w:rsidRDefault="0044187C">
            <w:pPr>
              <w:jc w:val="both"/>
              <w:rPr>
                <w:rFonts w:ascii="Trebuchet MS" w:hAnsi="Trebuchet MS" w:cs="Arial"/>
                <w:sz w:val="20"/>
              </w:rPr>
            </w:pPr>
          </w:p>
        </w:tc>
        <w:tc>
          <w:tcPr>
            <w:tcW w:w="4844" w:type="dxa"/>
            <w:hideMark/>
          </w:tcPr>
          <w:p w14:paraId="69D50C14" w14:textId="77777777" w:rsidR="0044187C" w:rsidRDefault="0044187C">
            <w:pPr>
              <w:jc w:val="right"/>
              <w:rPr>
                <w:rFonts w:ascii="Trebuchet MS" w:hAnsi="Trebuchet MS" w:cs="Arial"/>
                <w:sz w:val="20"/>
              </w:rPr>
            </w:pPr>
            <w:r>
              <w:rPr>
                <w:rFonts w:ascii="Trebuchet MS" w:hAnsi="Trebuchet MS" w:cs="Arial"/>
                <w:sz w:val="20"/>
              </w:rPr>
              <w:t xml:space="preserve">      Roman LELJAK,</w:t>
            </w:r>
          </w:p>
          <w:p w14:paraId="2D3D4F55" w14:textId="77777777" w:rsidR="0044187C" w:rsidRDefault="0044187C">
            <w:pPr>
              <w:jc w:val="right"/>
              <w:rPr>
                <w:rFonts w:ascii="Trebuchet MS" w:hAnsi="Trebuchet MS" w:cs="Arial"/>
                <w:sz w:val="20"/>
              </w:rPr>
            </w:pPr>
            <w:r>
              <w:rPr>
                <w:rFonts w:ascii="Trebuchet MS" w:hAnsi="Trebuchet MS" w:cs="Arial"/>
                <w:sz w:val="20"/>
              </w:rPr>
              <w:t>ŽUPAN OBČINE RADENCI</w:t>
            </w:r>
          </w:p>
        </w:tc>
      </w:tr>
    </w:tbl>
    <w:p w14:paraId="7581F3CD" w14:textId="77777777" w:rsidR="0044187C" w:rsidRDefault="0044187C" w:rsidP="0044187C">
      <w:pPr>
        <w:jc w:val="both"/>
        <w:rPr>
          <w:rFonts w:ascii="Trebuchet MS" w:hAnsi="Trebuchet MS"/>
          <w:color w:val="FF0000"/>
          <w:sz w:val="20"/>
          <w:szCs w:val="20"/>
          <w:lang w:eastAsia="en-US"/>
        </w:rPr>
      </w:pPr>
    </w:p>
    <w:p w14:paraId="1A2F5C0E" w14:textId="6E8BD1A2" w:rsidR="006379D6" w:rsidRPr="00E44700" w:rsidRDefault="006379D6" w:rsidP="00E44700">
      <w:pPr>
        <w:pStyle w:val="Odstavekseznama"/>
        <w:shd w:val="clear" w:color="auto" w:fill="FFFFFF"/>
        <w:tabs>
          <w:tab w:val="left" w:pos="756"/>
        </w:tabs>
        <w:jc w:val="center"/>
        <w:rPr>
          <w:rFonts w:ascii="Verdana" w:hAnsi="Verdana" w:cs="Calibri Light"/>
          <w:color w:val="000000"/>
          <w:sz w:val="22"/>
          <w:szCs w:val="22"/>
        </w:rPr>
      </w:pPr>
    </w:p>
    <w:sectPr w:rsidR="006379D6" w:rsidRPr="00E44700" w:rsidSect="00B81761">
      <w:headerReference w:type="first" r:id="rId8"/>
      <w:footerReference w:type="first" r:id="rId9"/>
      <w:pgSz w:w="11906" w:h="16838"/>
      <w:pgMar w:top="56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F967" w14:textId="77777777" w:rsidR="00966236" w:rsidRDefault="00966236" w:rsidP="00D402E8">
      <w:r>
        <w:separator/>
      </w:r>
    </w:p>
  </w:endnote>
  <w:endnote w:type="continuationSeparator" w:id="0">
    <w:p w14:paraId="56CC3A0A" w14:textId="77777777" w:rsidR="00966236" w:rsidRDefault="00966236"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FAAE" w14:textId="77777777" w:rsidR="007D28D4" w:rsidRDefault="007D28D4">
    <w:pPr>
      <w:pStyle w:val="Noga"/>
    </w:pPr>
    <w:r w:rsidRPr="00A82B28">
      <w:rPr>
        <w:noProof/>
      </w:rPr>
      <w:drawing>
        <wp:anchor distT="0" distB="0" distL="114300" distR="114300" simplePos="0" relativeHeight="251660288" behindDoc="1" locked="0" layoutInCell="1" allowOverlap="1" wp14:anchorId="1BFFFE32" wp14:editId="46C78221">
          <wp:simplePos x="0" y="0"/>
          <wp:positionH relativeFrom="column">
            <wp:posOffset>-280480</wp:posOffset>
          </wp:positionH>
          <wp:positionV relativeFrom="paragraph">
            <wp:posOffset>-688340</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6BA7" w14:textId="77777777" w:rsidR="00966236" w:rsidRDefault="00966236" w:rsidP="00D402E8">
      <w:r>
        <w:separator/>
      </w:r>
    </w:p>
  </w:footnote>
  <w:footnote w:type="continuationSeparator" w:id="0">
    <w:p w14:paraId="50098ADC" w14:textId="77777777" w:rsidR="00966236" w:rsidRDefault="00966236"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0E21" w14:textId="77777777" w:rsidR="007D28D4" w:rsidRDefault="007D28D4">
    <w:pPr>
      <w:pStyle w:val="Glava"/>
    </w:pPr>
    <w:r w:rsidRPr="00A82B28">
      <w:rPr>
        <w:noProof/>
      </w:rPr>
      <w:drawing>
        <wp:anchor distT="0" distB="0" distL="114300" distR="114300" simplePos="0" relativeHeight="251659264" behindDoc="0" locked="0" layoutInCell="1" allowOverlap="1" wp14:anchorId="004725DC" wp14:editId="44842158">
          <wp:simplePos x="0" y="0"/>
          <wp:positionH relativeFrom="margin">
            <wp:posOffset>4787900</wp:posOffset>
          </wp:positionH>
          <wp:positionV relativeFrom="margin">
            <wp:posOffset>-903605</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D01BE4"/>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EAC2668"/>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3364B9"/>
    <w:multiLevelType w:val="hybridMultilevel"/>
    <w:tmpl w:val="C9BA8B5A"/>
    <w:lvl w:ilvl="0" w:tplc="BB4E114A">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02372BAA"/>
    <w:multiLevelType w:val="hybridMultilevel"/>
    <w:tmpl w:val="E59AE7B2"/>
    <w:lvl w:ilvl="0" w:tplc="40A0C1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855F3C"/>
    <w:multiLevelType w:val="hybridMultilevel"/>
    <w:tmpl w:val="12BAD612"/>
    <w:lvl w:ilvl="0" w:tplc="A39AB8CC">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C24FA4"/>
    <w:multiLevelType w:val="multilevel"/>
    <w:tmpl w:val="21564022"/>
    <w:lvl w:ilvl="0">
      <w:start w:val="4"/>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C9B003F"/>
    <w:multiLevelType w:val="multilevel"/>
    <w:tmpl w:val="547A1F68"/>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41D7C75"/>
    <w:multiLevelType w:val="hybridMultilevel"/>
    <w:tmpl w:val="DB44715A"/>
    <w:lvl w:ilvl="0" w:tplc="9166969E">
      <w:numFmt w:val="bullet"/>
      <w:lvlText w:val="-"/>
      <w:lvlJc w:val="left"/>
      <w:pPr>
        <w:ind w:left="720" w:hanging="360"/>
      </w:pPr>
      <w:rPr>
        <w:rFonts w:ascii="Trebuchet MS" w:eastAsia="Times New Roman" w:hAnsi="Trebuchet MS"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BA4BC3"/>
    <w:multiLevelType w:val="multilevel"/>
    <w:tmpl w:val="631A466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8FB0354"/>
    <w:multiLevelType w:val="hybridMultilevel"/>
    <w:tmpl w:val="A5369398"/>
    <w:lvl w:ilvl="0" w:tplc="DC4E1804">
      <w:start w:val="1000"/>
      <w:numFmt w:val="bullet"/>
      <w:lvlText w:val="-"/>
      <w:lvlJc w:val="left"/>
      <w:pPr>
        <w:ind w:left="720" w:hanging="360"/>
      </w:pPr>
      <w:rPr>
        <w:rFonts w:ascii="Cambria" w:eastAsia="Times New Roman" w:hAnsi="Cambria" w:cstheme="maj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ADE6A55"/>
    <w:multiLevelType w:val="hybridMultilevel"/>
    <w:tmpl w:val="6D26B104"/>
    <w:lvl w:ilvl="0" w:tplc="09289A06">
      <w:start w:val="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C243310"/>
    <w:multiLevelType w:val="hybridMultilevel"/>
    <w:tmpl w:val="77AEC794"/>
    <w:lvl w:ilvl="0" w:tplc="D38E9CA8">
      <w:start w:val="5"/>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D101E3B"/>
    <w:multiLevelType w:val="hybridMultilevel"/>
    <w:tmpl w:val="57245C3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539C49BC"/>
    <w:multiLevelType w:val="multilevel"/>
    <w:tmpl w:val="D7F2025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A9555ED"/>
    <w:multiLevelType w:val="multilevel"/>
    <w:tmpl w:val="79D8CF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1FE228E"/>
    <w:multiLevelType w:val="hybridMultilevel"/>
    <w:tmpl w:val="B61280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4B806A4"/>
    <w:multiLevelType w:val="hybridMultilevel"/>
    <w:tmpl w:val="8C96DC04"/>
    <w:lvl w:ilvl="0" w:tplc="25882194">
      <w:start w:val="1"/>
      <w:numFmt w:val="bullet"/>
      <w:lvlText w:val="-"/>
      <w:lvlJc w:val="left"/>
      <w:pPr>
        <w:ind w:left="720" w:hanging="360"/>
      </w:pPr>
      <w:rPr>
        <w:rFonts w:ascii="Trebuchet MS" w:eastAsiaTheme="minorHAnsi" w:hAnsi="Trebuchet M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785927081">
    <w:abstractNumId w:val="1"/>
  </w:num>
  <w:num w:numId="2" w16cid:durableId="1015811217">
    <w:abstractNumId w:val="0"/>
  </w:num>
  <w:num w:numId="3" w16cid:durableId="506096128">
    <w:abstractNumId w:val="15"/>
  </w:num>
  <w:num w:numId="4" w16cid:durableId="30571116">
    <w:abstractNumId w:val="10"/>
  </w:num>
  <w:num w:numId="5" w16cid:durableId="1704942153">
    <w:abstractNumId w:val="3"/>
  </w:num>
  <w:num w:numId="6" w16cid:durableId="1396854555">
    <w:abstractNumId w:val="9"/>
  </w:num>
  <w:num w:numId="7" w16cid:durableId="148907536">
    <w:abstractNumId w:val="11"/>
  </w:num>
  <w:num w:numId="8" w16cid:durableId="652375178">
    <w:abstractNumId w:val="14"/>
  </w:num>
  <w:num w:numId="9" w16cid:durableId="1949850671">
    <w:abstractNumId w:val="7"/>
  </w:num>
  <w:num w:numId="10" w16cid:durableId="1391004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990954">
    <w:abstractNumId w:val="16"/>
  </w:num>
  <w:num w:numId="12" w16cid:durableId="1073432175">
    <w:abstractNumId w:val="4"/>
  </w:num>
  <w:num w:numId="13" w16cid:durableId="862285674">
    <w:abstractNumId w:val="2"/>
  </w:num>
  <w:num w:numId="14" w16cid:durableId="1910571784">
    <w:abstractNumId w:val="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2470791">
    <w:abstractNumId w:val="1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797572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921655">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8"/>
    <w:rsid w:val="00001183"/>
    <w:rsid w:val="000155C9"/>
    <w:rsid w:val="00025591"/>
    <w:rsid w:val="00053C47"/>
    <w:rsid w:val="00054697"/>
    <w:rsid w:val="000B319E"/>
    <w:rsid w:val="000B6BE2"/>
    <w:rsid w:val="000C66E7"/>
    <w:rsid w:val="000E4201"/>
    <w:rsid w:val="000E5AEE"/>
    <w:rsid w:val="001630F9"/>
    <w:rsid w:val="00177101"/>
    <w:rsid w:val="00183210"/>
    <w:rsid w:val="001B0EB4"/>
    <w:rsid w:val="001F056A"/>
    <w:rsid w:val="001F6FD4"/>
    <w:rsid w:val="002076D3"/>
    <w:rsid w:val="00227963"/>
    <w:rsid w:val="002535BE"/>
    <w:rsid w:val="00273E2D"/>
    <w:rsid w:val="0028033A"/>
    <w:rsid w:val="00293EA4"/>
    <w:rsid w:val="00297E28"/>
    <w:rsid w:val="002E45CB"/>
    <w:rsid w:val="002F33A4"/>
    <w:rsid w:val="00332633"/>
    <w:rsid w:val="003639BC"/>
    <w:rsid w:val="003649E0"/>
    <w:rsid w:val="003733C2"/>
    <w:rsid w:val="0037492A"/>
    <w:rsid w:val="003A6B64"/>
    <w:rsid w:val="003B21DB"/>
    <w:rsid w:val="003D5715"/>
    <w:rsid w:val="00405201"/>
    <w:rsid w:val="00422DD9"/>
    <w:rsid w:val="00425B0D"/>
    <w:rsid w:val="00430019"/>
    <w:rsid w:val="0044187C"/>
    <w:rsid w:val="00452AFB"/>
    <w:rsid w:val="00463C2A"/>
    <w:rsid w:val="00482A90"/>
    <w:rsid w:val="004862E0"/>
    <w:rsid w:val="004B1F9D"/>
    <w:rsid w:val="004C1494"/>
    <w:rsid w:val="004C26D1"/>
    <w:rsid w:val="004F0FBD"/>
    <w:rsid w:val="004F3AC5"/>
    <w:rsid w:val="00523519"/>
    <w:rsid w:val="00527A1A"/>
    <w:rsid w:val="00533A23"/>
    <w:rsid w:val="0053612B"/>
    <w:rsid w:val="00542CBE"/>
    <w:rsid w:val="00544D9A"/>
    <w:rsid w:val="00552EDB"/>
    <w:rsid w:val="005562A9"/>
    <w:rsid w:val="00557414"/>
    <w:rsid w:val="00567F45"/>
    <w:rsid w:val="00577FE1"/>
    <w:rsid w:val="00580F2E"/>
    <w:rsid w:val="00581B8A"/>
    <w:rsid w:val="0058542C"/>
    <w:rsid w:val="00586EA4"/>
    <w:rsid w:val="005A0C95"/>
    <w:rsid w:val="005A5AED"/>
    <w:rsid w:val="00602DA8"/>
    <w:rsid w:val="00614449"/>
    <w:rsid w:val="00617569"/>
    <w:rsid w:val="00625AE2"/>
    <w:rsid w:val="006267C2"/>
    <w:rsid w:val="00630AE4"/>
    <w:rsid w:val="006379D6"/>
    <w:rsid w:val="00667D78"/>
    <w:rsid w:val="006805E9"/>
    <w:rsid w:val="00696953"/>
    <w:rsid w:val="006B47E6"/>
    <w:rsid w:val="006B551E"/>
    <w:rsid w:val="006D15E5"/>
    <w:rsid w:val="006E1D90"/>
    <w:rsid w:val="006F034C"/>
    <w:rsid w:val="006F3F8F"/>
    <w:rsid w:val="007103FE"/>
    <w:rsid w:val="0071234A"/>
    <w:rsid w:val="00735878"/>
    <w:rsid w:val="00754086"/>
    <w:rsid w:val="00767DE6"/>
    <w:rsid w:val="00774C8C"/>
    <w:rsid w:val="00786A46"/>
    <w:rsid w:val="007A0CE9"/>
    <w:rsid w:val="007D28D4"/>
    <w:rsid w:val="007D79C0"/>
    <w:rsid w:val="007E45F7"/>
    <w:rsid w:val="00837411"/>
    <w:rsid w:val="008559D4"/>
    <w:rsid w:val="00857586"/>
    <w:rsid w:val="008707D9"/>
    <w:rsid w:val="008A4021"/>
    <w:rsid w:val="008B2C44"/>
    <w:rsid w:val="008D5440"/>
    <w:rsid w:val="008F0215"/>
    <w:rsid w:val="008F3A50"/>
    <w:rsid w:val="008F53C6"/>
    <w:rsid w:val="00954D64"/>
    <w:rsid w:val="00957095"/>
    <w:rsid w:val="009608A0"/>
    <w:rsid w:val="00966236"/>
    <w:rsid w:val="009675F7"/>
    <w:rsid w:val="0097174A"/>
    <w:rsid w:val="00984636"/>
    <w:rsid w:val="00986413"/>
    <w:rsid w:val="00991893"/>
    <w:rsid w:val="00A009BF"/>
    <w:rsid w:val="00A0599E"/>
    <w:rsid w:val="00A209EF"/>
    <w:rsid w:val="00A2195F"/>
    <w:rsid w:val="00A22082"/>
    <w:rsid w:val="00A333EE"/>
    <w:rsid w:val="00A55BA1"/>
    <w:rsid w:val="00A77855"/>
    <w:rsid w:val="00A8274D"/>
    <w:rsid w:val="00A82B28"/>
    <w:rsid w:val="00A92F9C"/>
    <w:rsid w:val="00AC4043"/>
    <w:rsid w:val="00AD5206"/>
    <w:rsid w:val="00AE3BBA"/>
    <w:rsid w:val="00AF2604"/>
    <w:rsid w:val="00B065CC"/>
    <w:rsid w:val="00B67DA0"/>
    <w:rsid w:val="00B75447"/>
    <w:rsid w:val="00B81761"/>
    <w:rsid w:val="00BB558F"/>
    <w:rsid w:val="00BD33DC"/>
    <w:rsid w:val="00BD7446"/>
    <w:rsid w:val="00BE382F"/>
    <w:rsid w:val="00C11A50"/>
    <w:rsid w:val="00C4053A"/>
    <w:rsid w:val="00C4091A"/>
    <w:rsid w:val="00C51770"/>
    <w:rsid w:val="00C52EF7"/>
    <w:rsid w:val="00C6486E"/>
    <w:rsid w:val="00C67560"/>
    <w:rsid w:val="00CA7B6D"/>
    <w:rsid w:val="00CC613C"/>
    <w:rsid w:val="00CC630D"/>
    <w:rsid w:val="00CE01E5"/>
    <w:rsid w:val="00CE6161"/>
    <w:rsid w:val="00D205CC"/>
    <w:rsid w:val="00D402E8"/>
    <w:rsid w:val="00D45B9D"/>
    <w:rsid w:val="00D4641C"/>
    <w:rsid w:val="00DB2B64"/>
    <w:rsid w:val="00DD4D4D"/>
    <w:rsid w:val="00DF416B"/>
    <w:rsid w:val="00DF78A3"/>
    <w:rsid w:val="00E1372F"/>
    <w:rsid w:val="00E14B11"/>
    <w:rsid w:val="00E25804"/>
    <w:rsid w:val="00E44700"/>
    <w:rsid w:val="00E6038D"/>
    <w:rsid w:val="00E71E5A"/>
    <w:rsid w:val="00E734CE"/>
    <w:rsid w:val="00E9455A"/>
    <w:rsid w:val="00EB73C7"/>
    <w:rsid w:val="00F23B72"/>
    <w:rsid w:val="00F32EEF"/>
    <w:rsid w:val="00F46A11"/>
    <w:rsid w:val="00F46D48"/>
    <w:rsid w:val="00F47ACB"/>
    <w:rsid w:val="00F7234A"/>
    <w:rsid w:val="00F94877"/>
    <w:rsid w:val="00FA047D"/>
    <w:rsid w:val="00FA408D"/>
    <w:rsid w:val="00FB1B41"/>
    <w:rsid w:val="00FB6E28"/>
    <w:rsid w:val="00FD3E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37954"/>
  <w15:docId w15:val="{ED0A0180-8A78-4602-8413-9598B0A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599E"/>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0599E"/>
    <w:pPr>
      <w:keepNext/>
      <w:outlineLvl w:val="0"/>
    </w:pPr>
    <w:rPr>
      <w:b/>
      <w:bCs/>
      <w:kern w:val="32"/>
      <w:szCs w:val="32"/>
    </w:rPr>
  </w:style>
  <w:style w:type="paragraph" w:styleId="Naslov2">
    <w:name w:val="heading 2"/>
    <w:basedOn w:val="Navaden"/>
    <w:next w:val="Navaden"/>
    <w:link w:val="Naslov2Znak"/>
    <w:unhideWhenUsed/>
    <w:qFormat/>
    <w:rsid w:val="00A0599E"/>
    <w:pPr>
      <w:keepNext/>
      <w:spacing w:before="240" w:after="60"/>
      <w:outlineLvl w:val="1"/>
    </w:pPr>
    <w:rPr>
      <w:b/>
      <w:bCs/>
      <w:iCs/>
      <w:szCs w:val="28"/>
    </w:rPr>
  </w:style>
  <w:style w:type="paragraph" w:styleId="Naslov3">
    <w:name w:val="heading 3"/>
    <w:basedOn w:val="Navaden"/>
    <w:next w:val="Navaden"/>
    <w:link w:val="Naslov3Znak"/>
    <w:qFormat/>
    <w:rsid w:val="00A0599E"/>
    <w:pPr>
      <w:pBdr>
        <w:top w:val="single" w:sz="6" w:space="2" w:color="4F81BD"/>
        <w:left w:val="single" w:sz="6" w:space="2" w:color="4F81BD"/>
      </w:pBdr>
      <w:spacing w:before="300"/>
      <w:outlineLvl w:val="2"/>
    </w:pPr>
    <w:rPr>
      <w:b/>
      <w:caps/>
      <w:spacing w:val="15"/>
      <w:szCs w:val="22"/>
    </w:rPr>
  </w:style>
  <w:style w:type="paragraph" w:styleId="Naslov4">
    <w:name w:val="heading 4"/>
    <w:basedOn w:val="Navaden"/>
    <w:next w:val="Navaden"/>
    <w:link w:val="Naslov4Znak"/>
    <w:qFormat/>
    <w:rsid w:val="00A0599E"/>
    <w:pPr>
      <w:keepNext/>
      <w:spacing w:before="240" w:after="60"/>
      <w:outlineLvl w:val="3"/>
    </w:pPr>
    <w:rPr>
      <w:b/>
      <w:bCs/>
      <w:sz w:val="28"/>
      <w:szCs w:val="28"/>
    </w:rPr>
  </w:style>
  <w:style w:type="paragraph" w:styleId="Naslov5">
    <w:name w:val="heading 5"/>
    <w:basedOn w:val="Navaden"/>
    <w:next w:val="Navaden"/>
    <w:link w:val="Naslov5Znak"/>
    <w:qFormat/>
    <w:rsid w:val="00A0599E"/>
    <w:pPr>
      <w:spacing w:before="240" w:after="60"/>
      <w:outlineLvl w:val="4"/>
    </w:pPr>
    <w:rPr>
      <w:b/>
      <w:bCs/>
      <w:i/>
      <w:iCs/>
      <w:sz w:val="26"/>
      <w:szCs w:val="26"/>
    </w:rPr>
  </w:style>
  <w:style w:type="paragraph" w:styleId="Naslov6">
    <w:name w:val="heading 6"/>
    <w:basedOn w:val="Navaden"/>
    <w:next w:val="Navaden"/>
    <w:link w:val="Naslov6Znak"/>
    <w:qFormat/>
    <w:rsid w:val="00A0599E"/>
    <w:pPr>
      <w:keepNext/>
      <w:outlineLvl w:val="5"/>
    </w:pPr>
    <w:rPr>
      <w:b/>
      <w:bCs/>
      <w:color w:val="000000"/>
    </w:rPr>
  </w:style>
  <w:style w:type="paragraph" w:styleId="Naslov8">
    <w:name w:val="heading 8"/>
    <w:basedOn w:val="Navaden"/>
    <w:next w:val="Navaden"/>
    <w:link w:val="Naslov8Znak"/>
    <w:qFormat/>
    <w:rsid w:val="00A0599E"/>
    <w:pPr>
      <w:spacing w:before="240" w:after="60"/>
      <w:outlineLvl w:val="7"/>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0599E"/>
    <w:rPr>
      <w:rFonts w:ascii="Times New Roman" w:eastAsia="Times New Roman" w:hAnsi="Times New Roman" w:cs="Times New Roman"/>
      <w:b/>
      <w:bCs/>
      <w:kern w:val="32"/>
      <w:sz w:val="24"/>
      <w:szCs w:val="32"/>
      <w:lang w:eastAsia="sl-SI"/>
    </w:rPr>
  </w:style>
  <w:style w:type="character" w:customStyle="1" w:styleId="Naslov2Znak">
    <w:name w:val="Naslov 2 Znak"/>
    <w:basedOn w:val="Privzetapisavaodstavka"/>
    <w:link w:val="Naslov2"/>
    <w:rsid w:val="00A0599E"/>
    <w:rPr>
      <w:rFonts w:ascii="Times New Roman" w:eastAsia="Times New Roman" w:hAnsi="Times New Roman" w:cs="Times New Roman"/>
      <w:b/>
      <w:bCs/>
      <w:iCs/>
      <w:sz w:val="24"/>
      <w:szCs w:val="28"/>
      <w:lang w:eastAsia="sl-SI"/>
    </w:rPr>
  </w:style>
  <w:style w:type="character" w:customStyle="1" w:styleId="Naslov3Znak">
    <w:name w:val="Naslov 3 Znak"/>
    <w:basedOn w:val="Privzetapisavaodstavka"/>
    <w:link w:val="Naslov3"/>
    <w:rsid w:val="00A0599E"/>
    <w:rPr>
      <w:rFonts w:ascii="Times New Roman" w:eastAsia="Times New Roman" w:hAnsi="Times New Roman" w:cs="Times New Roman"/>
      <w:b/>
      <w:caps/>
      <w:spacing w:val="15"/>
      <w:sz w:val="24"/>
      <w:lang w:eastAsia="sl-SI"/>
    </w:rPr>
  </w:style>
  <w:style w:type="character" w:customStyle="1" w:styleId="Naslov4Znak">
    <w:name w:val="Naslov 4 Znak"/>
    <w:basedOn w:val="Privzetapisavaodstavka"/>
    <w:link w:val="Naslov4"/>
    <w:rsid w:val="00A0599E"/>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0599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0599E"/>
    <w:rPr>
      <w:rFonts w:ascii="Times New Roman" w:eastAsia="Times New Roman" w:hAnsi="Times New Roman" w:cs="Times New Roman"/>
      <w:b/>
      <w:bCs/>
      <w:color w:val="000000"/>
      <w:sz w:val="24"/>
      <w:szCs w:val="24"/>
      <w:lang w:eastAsia="sl-SI"/>
    </w:rPr>
  </w:style>
  <w:style w:type="character" w:customStyle="1" w:styleId="Naslov8Znak">
    <w:name w:val="Naslov 8 Znak"/>
    <w:basedOn w:val="Privzetapisavaodstavka"/>
    <w:link w:val="Naslov8"/>
    <w:rsid w:val="00A0599E"/>
    <w:rPr>
      <w:rFonts w:ascii="Times New Roman" w:eastAsia="Times New Roman" w:hAnsi="Times New Roman" w:cs="Times New Roman"/>
      <w:i/>
      <w:iCs/>
      <w:sz w:val="24"/>
      <w:szCs w:val="24"/>
      <w:lang w:eastAsia="sl-SI"/>
    </w:rPr>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paragraph" w:customStyle="1" w:styleId="Znak">
    <w:name w:val="Znak"/>
    <w:basedOn w:val="Navaden"/>
    <w:rsid w:val="001F6FD4"/>
    <w:rPr>
      <w:rFonts w:ascii="Garamond" w:hAnsi="Garamond"/>
      <w:szCs w:val="20"/>
    </w:rPr>
  </w:style>
  <w:style w:type="paragraph" w:styleId="Naslov">
    <w:name w:val="Title"/>
    <w:basedOn w:val="Navaden"/>
    <w:next w:val="Navaden"/>
    <w:link w:val="NaslovZnak"/>
    <w:qFormat/>
    <w:rsid w:val="00A0599E"/>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A0599E"/>
    <w:rPr>
      <w:rFonts w:ascii="Cambria" w:eastAsia="Times New Roman" w:hAnsi="Cambria" w:cs="Times New Roman"/>
      <w:b/>
      <w:bCs/>
      <w:kern w:val="28"/>
      <w:sz w:val="32"/>
      <w:szCs w:val="32"/>
      <w:lang w:eastAsia="sl-SI"/>
    </w:rPr>
  </w:style>
  <w:style w:type="paragraph" w:styleId="Telobesedila2">
    <w:name w:val="Body Text 2"/>
    <w:basedOn w:val="Navaden"/>
    <w:link w:val="Telobesedila2Znak"/>
    <w:unhideWhenUsed/>
    <w:rsid w:val="00A0599E"/>
    <w:pPr>
      <w:spacing w:after="120" w:line="480" w:lineRule="auto"/>
    </w:pPr>
  </w:style>
  <w:style w:type="character" w:customStyle="1" w:styleId="Telobesedila2Znak">
    <w:name w:val="Telo besedila 2 Znak"/>
    <w:basedOn w:val="Privzetapisavaodstavka"/>
    <w:link w:val="Telobesedila2"/>
    <w:rsid w:val="00A0599E"/>
    <w:rPr>
      <w:rFonts w:ascii="Times New Roman" w:eastAsia="Times New Roman" w:hAnsi="Times New Roman" w:cs="Times New Roman"/>
      <w:sz w:val="24"/>
      <w:szCs w:val="24"/>
      <w:lang w:eastAsia="sl-SI"/>
    </w:rPr>
  </w:style>
  <w:style w:type="character" w:styleId="Hiperpovezava">
    <w:name w:val="Hyperlink"/>
    <w:uiPriority w:val="99"/>
    <w:rsid w:val="00A0599E"/>
    <w:rPr>
      <w:color w:val="0000FF"/>
      <w:u w:val="single"/>
    </w:rPr>
  </w:style>
  <w:style w:type="paragraph" w:customStyle="1" w:styleId="h4">
    <w:name w:val="h4"/>
    <w:basedOn w:val="Navaden"/>
    <w:rsid w:val="00A0599E"/>
    <w:pPr>
      <w:spacing w:before="300" w:after="225"/>
      <w:ind w:left="15" w:right="15"/>
      <w:jc w:val="center"/>
    </w:pPr>
    <w:rPr>
      <w:rFonts w:ascii="Arial" w:hAnsi="Arial" w:cs="Arial"/>
      <w:b/>
      <w:bCs/>
      <w:color w:val="222222"/>
    </w:rPr>
  </w:style>
  <w:style w:type="character" w:customStyle="1" w:styleId="Sprotnaopomba-besediloZnak">
    <w:name w:val="Sprotna opomba - besedilo Znak"/>
    <w:basedOn w:val="Privzetapisavaodstavka"/>
    <w:link w:val="Sprotnaopomba-besedilo"/>
    <w:semiHidden/>
    <w:rsid w:val="00A0599E"/>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semiHidden/>
    <w:unhideWhenUsed/>
    <w:rsid w:val="00A0599E"/>
    <w:rPr>
      <w:sz w:val="20"/>
      <w:szCs w:val="20"/>
    </w:rPr>
  </w:style>
  <w:style w:type="paragraph" w:customStyle="1" w:styleId="kazalo1">
    <w:name w:val="kazalo 1"/>
    <w:rsid w:val="00A0599E"/>
    <w:pPr>
      <w:tabs>
        <w:tab w:val="num" w:pos="397"/>
      </w:tabs>
      <w:spacing w:after="0" w:line="240" w:lineRule="auto"/>
      <w:ind w:left="397" w:hanging="397"/>
      <w:jc w:val="both"/>
    </w:pPr>
    <w:rPr>
      <w:rFonts w:ascii="Times New Roman" w:eastAsia="Times New Roman" w:hAnsi="Times New Roman" w:cs="Times New Roman"/>
      <w:b/>
      <w:sz w:val="24"/>
      <w:szCs w:val="24"/>
      <w:lang w:eastAsia="sl-SI"/>
    </w:rPr>
  </w:style>
  <w:style w:type="paragraph" w:customStyle="1" w:styleId="kazalo2">
    <w:name w:val="kazalo 2"/>
    <w:rsid w:val="00A0599E"/>
    <w:pPr>
      <w:tabs>
        <w:tab w:val="num" w:pos="851"/>
      </w:tabs>
      <w:spacing w:after="0" w:line="240" w:lineRule="auto"/>
      <w:ind w:left="737" w:hanging="34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semiHidden/>
    <w:rsid w:val="00A0599E"/>
    <w:pPr>
      <w:jc w:val="both"/>
    </w:pPr>
  </w:style>
  <w:style w:type="character" w:customStyle="1" w:styleId="TelobesedilaZnak">
    <w:name w:val="Telo besedila Znak"/>
    <w:basedOn w:val="Privzetapisavaodstavka"/>
    <w:link w:val="Telobesedila"/>
    <w:semiHidden/>
    <w:rsid w:val="00A0599E"/>
    <w:rPr>
      <w:rFonts w:ascii="Times New Roman" w:eastAsia="Times New Roman" w:hAnsi="Times New Roman" w:cs="Times New Roman"/>
      <w:sz w:val="24"/>
      <w:szCs w:val="24"/>
      <w:lang w:eastAsia="sl-SI"/>
    </w:rPr>
  </w:style>
  <w:style w:type="paragraph" w:customStyle="1" w:styleId="Slog2">
    <w:name w:val="Slog2"/>
    <w:basedOn w:val="Naslov"/>
    <w:rsid w:val="00A0599E"/>
    <w:pPr>
      <w:spacing w:before="0" w:after="0"/>
      <w:jc w:val="left"/>
      <w:outlineLvl w:val="9"/>
    </w:pPr>
    <w:rPr>
      <w:rFonts w:ascii="Times New Roman" w:hAnsi="Times New Roman"/>
      <w:kern w:val="0"/>
      <w:sz w:val="24"/>
      <w:szCs w:val="24"/>
    </w:rPr>
  </w:style>
  <w:style w:type="paragraph" w:styleId="Navadensplet">
    <w:name w:val="Normal (Web)"/>
    <w:basedOn w:val="Navaden"/>
    <w:uiPriority w:val="99"/>
    <w:rsid w:val="00A0599E"/>
    <w:pPr>
      <w:spacing w:after="210"/>
    </w:pPr>
    <w:rPr>
      <w:color w:val="333333"/>
      <w:sz w:val="18"/>
      <w:szCs w:val="18"/>
    </w:rPr>
  </w:style>
  <w:style w:type="paragraph" w:styleId="Odstavekseznama">
    <w:name w:val="List Paragraph"/>
    <w:basedOn w:val="Navaden"/>
    <w:uiPriority w:val="34"/>
    <w:qFormat/>
    <w:rsid w:val="00A0599E"/>
    <w:pPr>
      <w:ind w:left="720"/>
      <w:contextualSpacing/>
    </w:pPr>
  </w:style>
  <w:style w:type="paragraph" w:styleId="Telobesedila-zamik">
    <w:name w:val="Body Text Indent"/>
    <w:basedOn w:val="Navaden"/>
    <w:link w:val="Telobesedila-zamikZnak"/>
    <w:unhideWhenUsed/>
    <w:rsid w:val="00A0599E"/>
    <w:pPr>
      <w:spacing w:after="120"/>
      <w:ind w:left="283"/>
    </w:pPr>
  </w:style>
  <w:style w:type="character" w:customStyle="1" w:styleId="Telobesedila-zamikZnak">
    <w:name w:val="Telo besedila - zamik Znak"/>
    <w:basedOn w:val="Privzetapisavaodstavka"/>
    <w:link w:val="Telobesedila-zamik"/>
    <w:rsid w:val="00A0599E"/>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semiHidden/>
    <w:rsid w:val="00A0599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semiHidden/>
    <w:unhideWhenUsed/>
    <w:rsid w:val="00A0599E"/>
    <w:pPr>
      <w:spacing w:after="120" w:line="480" w:lineRule="auto"/>
      <w:ind w:left="283"/>
    </w:pPr>
  </w:style>
  <w:style w:type="character" w:customStyle="1" w:styleId="ZnakZnak11">
    <w:name w:val="Znak Znak11"/>
    <w:rsid w:val="00A0599E"/>
    <w:rPr>
      <w:rFonts w:ascii="Cambria" w:hAnsi="Cambria"/>
      <w:b/>
      <w:bCs/>
      <w:kern w:val="32"/>
      <w:sz w:val="32"/>
      <w:szCs w:val="32"/>
      <w:lang w:val="sl-SI" w:eastAsia="en-US" w:bidi="ar-SA"/>
    </w:rPr>
  </w:style>
  <w:style w:type="character" w:customStyle="1" w:styleId="ZnakZnak13">
    <w:name w:val="Znak Znak13"/>
    <w:rsid w:val="00A0599E"/>
    <w:rPr>
      <w:rFonts w:ascii="Arial" w:hAnsi="Arial" w:cs="Arial"/>
      <w:b/>
      <w:bCs/>
      <w:sz w:val="26"/>
      <w:szCs w:val="26"/>
      <w:lang w:val="sl-SI" w:eastAsia="sl-SI" w:bidi="ar-SA"/>
    </w:rPr>
  </w:style>
  <w:style w:type="character" w:customStyle="1" w:styleId="ZnakZnak9">
    <w:name w:val="Znak Znak9"/>
    <w:rsid w:val="00A0599E"/>
    <w:rPr>
      <w:rFonts w:ascii="Calibri" w:hAnsi="Calibri"/>
      <w:b/>
      <w:bCs/>
      <w:sz w:val="28"/>
      <w:szCs w:val="28"/>
      <w:lang w:val="sl-SI" w:eastAsia="en-US" w:bidi="ar-SA"/>
    </w:rPr>
  </w:style>
  <w:style w:type="character" w:customStyle="1" w:styleId="ZnakZnak8">
    <w:name w:val="Znak Znak8"/>
    <w:rsid w:val="00A0599E"/>
    <w:rPr>
      <w:rFonts w:ascii="Calibri" w:hAnsi="Calibri"/>
      <w:b/>
      <w:bCs/>
      <w:i/>
      <w:iCs/>
      <w:sz w:val="26"/>
      <w:szCs w:val="26"/>
      <w:lang w:val="sl-SI" w:eastAsia="en-US" w:bidi="ar-SA"/>
    </w:rPr>
  </w:style>
  <w:style w:type="character" w:customStyle="1" w:styleId="ZnakZnak10">
    <w:name w:val="Znak Znak10"/>
    <w:rsid w:val="00A0599E"/>
    <w:rPr>
      <w:i/>
      <w:iCs/>
      <w:sz w:val="24"/>
      <w:szCs w:val="24"/>
      <w:lang w:val="sl-SI" w:eastAsia="sl-SI" w:bidi="ar-SA"/>
    </w:rPr>
  </w:style>
  <w:style w:type="paragraph" w:customStyle="1" w:styleId="p">
    <w:name w:val="p"/>
    <w:basedOn w:val="Navaden"/>
    <w:rsid w:val="00A0599E"/>
    <w:pPr>
      <w:spacing w:before="100" w:beforeAutospacing="1" w:after="100" w:afterAutospacing="1"/>
    </w:pPr>
    <w:rPr>
      <w:rFonts w:ascii="Arial Unicode MS" w:eastAsia="Arial Unicode MS" w:hAnsi="Arial Unicode MS" w:cs="Arial Unicode MS"/>
    </w:rPr>
  </w:style>
  <w:style w:type="paragraph" w:customStyle="1" w:styleId="Naslov21">
    <w:name w:val="Naslov 21"/>
    <w:basedOn w:val="Navaden"/>
    <w:rsid w:val="00A0599E"/>
    <w:pPr>
      <w:tabs>
        <w:tab w:val="num" w:pos="720"/>
      </w:tabs>
      <w:ind w:left="360" w:hanging="360"/>
      <w:jc w:val="both"/>
    </w:pPr>
    <w:rPr>
      <w:b/>
    </w:rPr>
  </w:style>
  <w:style w:type="paragraph" w:customStyle="1" w:styleId="kazalo3">
    <w:name w:val="kazalo 3"/>
    <w:rsid w:val="00A0599E"/>
    <w:pPr>
      <w:tabs>
        <w:tab w:val="num" w:pos="1701"/>
      </w:tabs>
      <w:spacing w:after="0" w:line="240" w:lineRule="auto"/>
      <w:ind w:left="1985" w:hanging="738"/>
      <w:jc w:val="both"/>
    </w:pPr>
    <w:rPr>
      <w:rFonts w:ascii="Times New Roman" w:eastAsia="Times New Roman" w:hAnsi="Times New Roman" w:cs="Times New Roman"/>
      <w:b/>
      <w:sz w:val="24"/>
      <w:szCs w:val="24"/>
      <w:lang w:eastAsia="sl-SI"/>
    </w:rPr>
  </w:style>
  <w:style w:type="character" w:customStyle="1" w:styleId="ZnakZnak7">
    <w:name w:val="Znak Znak7"/>
    <w:rsid w:val="00A0599E"/>
    <w:rPr>
      <w:b/>
      <w:bCs/>
      <w:sz w:val="28"/>
      <w:szCs w:val="24"/>
      <w:lang w:val="sl-SI" w:eastAsia="sl-SI" w:bidi="ar-SA"/>
    </w:rPr>
  </w:style>
  <w:style w:type="character" w:customStyle="1" w:styleId="ZnakZnak6">
    <w:name w:val="Znak Znak6"/>
    <w:rsid w:val="00A0599E"/>
    <w:rPr>
      <w:sz w:val="24"/>
      <w:szCs w:val="24"/>
      <w:lang w:val="sl-SI" w:eastAsia="sl-SI" w:bidi="ar-SA"/>
    </w:rPr>
  </w:style>
  <w:style w:type="character" w:customStyle="1" w:styleId="Telobesedila3Znak">
    <w:name w:val="Telo besedila 3 Znak"/>
    <w:basedOn w:val="Privzetapisavaodstavka"/>
    <w:link w:val="Telobesedila3"/>
    <w:semiHidden/>
    <w:rsid w:val="00A0599E"/>
    <w:rPr>
      <w:rFonts w:ascii="Times New Roman" w:eastAsia="Times New Roman" w:hAnsi="Times New Roman" w:cs="Times New Roman"/>
      <w:sz w:val="16"/>
      <w:szCs w:val="16"/>
      <w:lang w:eastAsia="sl-SI"/>
    </w:rPr>
  </w:style>
  <w:style w:type="paragraph" w:styleId="Telobesedila3">
    <w:name w:val="Body Text 3"/>
    <w:basedOn w:val="Navaden"/>
    <w:link w:val="Telobesedila3Znak"/>
    <w:semiHidden/>
    <w:unhideWhenUsed/>
    <w:rsid w:val="00A0599E"/>
    <w:pPr>
      <w:spacing w:after="120"/>
    </w:pPr>
    <w:rPr>
      <w:sz w:val="16"/>
      <w:szCs w:val="16"/>
    </w:rPr>
  </w:style>
  <w:style w:type="character" w:customStyle="1" w:styleId="ZnakZnak1">
    <w:name w:val="Znak Znak1"/>
    <w:rsid w:val="00A0599E"/>
    <w:rPr>
      <w:rFonts w:ascii="Times New Roman" w:eastAsia="Times New Roman" w:hAnsi="Times New Roman"/>
      <w:b/>
      <w:bCs/>
      <w:sz w:val="28"/>
      <w:szCs w:val="24"/>
    </w:rPr>
  </w:style>
  <w:style w:type="paragraph" w:customStyle="1" w:styleId="esegmentp">
    <w:name w:val="esegment_p"/>
    <w:basedOn w:val="Navaden"/>
    <w:rsid w:val="00A0599E"/>
    <w:pPr>
      <w:spacing w:after="210"/>
      <w:ind w:firstLine="240"/>
      <w:jc w:val="both"/>
    </w:pPr>
    <w:rPr>
      <w:color w:val="313131"/>
    </w:rPr>
  </w:style>
  <w:style w:type="character" w:customStyle="1" w:styleId="ZnakZnak">
    <w:name w:val="Znak Znak"/>
    <w:rsid w:val="00A0599E"/>
    <w:rPr>
      <w:rFonts w:ascii="Arial" w:hAnsi="Arial"/>
      <w:sz w:val="32"/>
      <w:szCs w:val="24"/>
      <w:lang w:val="sl-SI" w:eastAsia="sl-SI" w:bidi="ar-SA"/>
    </w:rPr>
  </w:style>
  <w:style w:type="character" w:customStyle="1" w:styleId="ZnakZnak14">
    <w:name w:val="Znak Znak14"/>
    <w:rsid w:val="00A0599E"/>
    <w:rPr>
      <w:b/>
      <w:bCs/>
      <w:sz w:val="28"/>
      <w:szCs w:val="24"/>
      <w:lang w:val="sl-SI" w:eastAsia="sl-SI" w:bidi="ar-SA"/>
    </w:rPr>
  </w:style>
  <w:style w:type="character" w:customStyle="1" w:styleId="ZnakZnak12">
    <w:name w:val="Znak Znak12"/>
    <w:rsid w:val="00A0599E"/>
    <w:rPr>
      <w:sz w:val="28"/>
      <w:szCs w:val="24"/>
      <w:lang w:val="sl-SI" w:eastAsia="sl-SI" w:bidi="ar-SA"/>
    </w:rPr>
  </w:style>
  <w:style w:type="paragraph" w:customStyle="1" w:styleId="BESEDILO">
    <w:name w:val="BESEDILO"/>
    <w:rsid w:val="00A0599E"/>
    <w:pPr>
      <w:keepLines/>
      <w:tabs>
        <w:tab w:val="left" w:pos="2155"/>
      </w:tabs>
      <w:spacing w:after="0" w:line="240" w:lineRule="auto"/>
      <w:jc w:val="both"/>
    </w:pPr>
    <w:rPr>
      <w:rFonts w:ascii="Arial" w:eastAsia="Times New Roman" w:hAnsi="Arial" w:cs="Times New Roman"/>
      <w:noProof/>
      <w:sz w:val="20"/>
      <w:szCs w:val="20"/>
      <w:lang w:eastAsia="sl-SI"/>
    </w:rPr>
  </w:style>
  <w:style w:type="paragraph" w:customStyle="1" w:styleId="ARTICLEsredinsko">
    <w:name w:val="ARTICLE sredinsko"/>
    <w:basedOn w:val="Navaden"/>
    <w:next w:val="BESEDILO"/>
    <w:rsid w:val="00A0599E"/>
    <w:pPr>
      <w:keepNext/>
      <w:spacing w:before="400"/>
      <w:jc w:val="center"/>
    </w:pPr>
    <w:rPr>
      <w:rFonts w:ascii="Arial" w:hAnsi="Arial"/>
      <w:b/>
      <w:i/>
      <w:noProof/>
      <w:sz w:val="20"/>
      <w:szCs w:val="20"/>
    </w:rPr>
  </w:style>
  <w:style w:type="paragraph" w:customStyle="1" w:styleId="normalnsinglespace">
    <w:name w:val="normal_n_singlespace"/>
    <w:basedOn w:val="Navaden"/>
    <w:rsid w:val="00A0599E"/>
    <w:pPr>
      <w:jc w:val="both"/>
    </w:pPr>
    <w:rPr>
      <w:rFonts w:ascii="Verdana" w:hAnsi="Verdana"/>
    </w:rPr>
  </w:style>
  <w:style w:type="paragraph" w:customStyle="1" w:styleId="BodyText21">
    <w:name w:val="Body Text 21"/>
    <w:basedOn w:val="Navaden"/>
    <w:rsid w:val="00A0599E"/>
    <w:pPr>
      <w:snapToGrid w:val="0"/>
      <w:jc w:val="both"/>
    </w:pPr>
    <w:rPr>
      <w:szCs w:val="20"/>
    </w:rPr>
  </w:style>
  <w:style w:type="paragraph" w:styleId="Oznaenseznam">
    <w:name w:val="List Bullet"/>
    <w:basedOn w:val="Navaden"/>
    <w:semiHidden/>
    <w:rsid w:val="00A0599E"/>
    <w:pPr>
      <w:numPr>
        <w:numId w:val="1"/>
      </w:numPr>
    </w:pPr>
  </w:style>
  <w:style w:type="paragraph" w:styleId="Oznaenseznam2">
    <w:name w:val="List Bullet 2"/>
    <w:basedOn w:val="Navaden"/>
    <w:semiHidden/>
    <w:rsid w:val="00A0599E"/>
    <w:pPr>
      <w:numPr>
        <w:numId w:val="2"/>
      </w:numPr>
    </w:pPr>
  </w:style>
  <w:style w:type="paragraph" w:customStyle="1" w:styleId="esegmenth4">
    <w:name w:val="esegment_h4"/>
    <w:basedOn w:val="Navaden"/>
    <w:rsid w:val="00A0599E"/>
    <w:pPr>
      <w:spacing w:after="210"/>
      <w:jc w:val="center"/>
    </w:pPr>
    <w:rPr>
      <w:b/>
      <w:bCs/>
      <w:color w:val="333333"/>
      <w:sz w:val="18"/>
      <w:szCs w:val="18"/>
    </w:rPr>
  </w:style>
  <w:style w:type="character" w:styleId="Krepko">
    <w:name w:val="Strong"/>
    <w:qFormat/>
    <w:rsid w:val="00A0599E"/>
    <w:rPr>
      <w:b/>
      <w:bCs/>
    </w:rPr>
  </w:style>
  <w:style w:type="paragraph" w:customStyle="1" w:styleId="CM1">
    <w:name w:val="CM1"/>
    <w:basedOn w:val="Navaden"/>
    <w:next w:val="Navaden"/>
    <w:rsid w:val="00A0599E"/>
    <w:pPr>
      <w:autoSpaceDE w:val="0"/>
      <w:autoSpaceDN w:val="0"/>
      <w:adjustRightInd w:val="0"/>
      <w:spacing w:before="200"/>
    </w:pPr>
    <w:rPr>
      <w:rFonts w:ascii="EUAlbertina" w:hAnsi="EUAlbertina"/>
    </w:rPr>
  </w:style>
  <w:style w:type="paragraph" w:customStyle="1" w:styleId="CM4">
    <w:name w:val="CM4"/>
    <w:basedOn w:val="Navaden"/>
    <w:next w:val="Navaden"/>
    <w:rsid w:val="00A0599E"/>
    <w:pPr>
      <w:autoSpaceDE w:val="0"/>
      <w:autoSpaceDN w:val="0"/>
      <w:adjustRightInd w:val="0"/>
      <w:spacing w:before="60" w:after="60"/>
    </w:pPr>
    <w:rPr>
      <w:rFonts w:ascii="EUAlbertina" w:hAnsi="EUAlbertina"/>
    </w:rPr>
  </w:style>
  <w:style w:type="character" w:customStyle="1" w:styleId="GolobesediloZnak">
    <w:name w:val="Golo besedilo Znak"/>
    <w:basedOn w:val="Privzetapisavaodstavka"/>
    <w:link w:val="Golobesedilo"/>
    <w:semiHidden/>
    <w:rsid w:val="00A0599E"/>
    <w:rPr>
      <w:rFonts w:ascii="Courier New" w:eastAsia="Times New Roman" w:hAnsi="Courier New" w:cs="Courier New"/>
      <w:sz w:val="20"/>
      <w:szCs w:val="20"/>
      <w:lang w:eastAsia="sl-SI"/>
    </w:rPr>
  </w:style>
  <w:style w:type="paragraph" w:styleId="Golobesedilo">
    <w:name w:val="Plain Text"/>
    <w:basedOn w:val="Navaden"/>
    <w:link w:val="GolobesediloZnak"/>
    <w:semiHidden/>
    <w:rsid w:val="00A0599E"/>
    <w:rPr>
      <w:rFonts w:ascii="Courier New" w:hAnsi="Courier New" w:cs="Courier New"/>
      <w:sz w:val="20"/>
      <w:szCs w:val="20"/>
    </w:rPr>
  </w:style>
  <w:style w:type="paragraph" w:styleId="Kazalovsebine1">
    <w:name w:val="toc 1"/>
    <w:basedOn w:val="Navaden"/>
    <w:next w:val="Navaden"/>
    <w:autoRedefine/>
    <w:uiPriority w:val="39"/>
    <w:unhideWhenUsed/>
    <w:rsid w:val="00A0599E"/>
    <w:pPr>
      <w:tabs>
        <w:tab w:val="left" w:pos="480"/>
        <w:tab w:val="right" w:leader="underscore" w:pos="9062"/>
      </w:tabs>
    </w:pPr>
    <w:rPr>
      <w:rFonts w:ascii="Verdana" w:hAnsi="Verdana"/>
      <w:b/>
      <w:bCs/>
      <w:caps/>
      <w:noProof/>
    </w:rPr>
  </w:style>
  <w:style w:type="paragraph" w:styleId="Kazalovsebine2">
    <w:name w:val="toc 2"/>
    <w:basedOn w:val="Navaden"/>
    <w:next w:val="Navaden"/>
    <w:autoRedefine/>
    <w:uiPriority w:val="39"/>
    <w:unhideWhenUsed/>
    <w:rsid w:val="00A0599E"/>
    <w:pPr>
      <w:spacing w:before="240"/>
    </w:pPr>
    <w:rPr>
      <w:b/>
      <w:bCs/>
      <w:sz w:val="20"/>
      <w:szCs w:val="20"/>
    </w:rPr>
  </w:style>
  <w:style w:type="paragraph" w:styleId="Kazalovsebine3">
    <w:name w:val="toc 3"/>
    <w:basedOn w:val="Navaden"/>
    <w:next w:val="Navaden"/>
    <w:autoRedefine/>
    <w:uiPriority w:val="39"/>
    <w:unhideWhenUsed/>
    <w:rsid w:val="00A0599E"/>
    <w:pPr>
      <w:ind w:left="220"/>
    </w:pPr>
    <w:rPr>
      <w:sz w:val="20"/>
      <w:szCs w:val="20"/>
    </w:rPr>
  </w:style>
  <w:style w:type="character" w:customStyle="1" w:styleId="Telobesedila-zamik3Znak">
    <w:name w:val="Telo besedila - zamik 3 Znak"/>
    <w:basedOn w:val="Privzetapisavaodstavka"/>
    <w:link w:val="Telobesedila-zamik3"/>
    <w:semiHidden/>
    <w:rsid w:val="00A0599E"/>
    <w:rPr>
      <w:rFonts w:ascii="Century" w:eastAsia="Times New Roman" w:hAnsi="Century" w:cs="Times New Roman"/>
      <w:sz w:val="16"/>
      <w:szCs w:val="16"/>
      <w:lang w:eastAsia="sl-SI"/>
    </w:rPr>
  </w:style>
  <w:style w:type="paragraph" w:styleId="Telobesedila-zamik3">
    <w:name w:val="Body Text Indent 3"/>
    <w:basedOn w:val="Navaden"/>
    <w:link w:val="Telobesedila-zamik3Znak"/>
    <w:semiHidden/>
    <w:unhideWhenUsed/>
    <w:rsid w:val="00A0599E"/>
    <w:pPr>
      <w:spacing w:after="120"/>
      <w:ind w:left="283"/>
      <w:jc w:val="both"/>
    </w:pPr>
    <w:rPr>
      <w:rFonts w:ascii="Century" w:hAnsi="Century"/>
      <w:sz w:val="16"/>
      <w:szCs w:val="16"/>
    </w:rPr>
  </w:style>
  <w:style w:type="character" w:customStyle="1" w:styleId="HTML-oblikovanoZnak">
    <w:name w:val="HTML-oblikovano Znak"/>
    <w:basedOn w:val="Privzetapisavaodstavka"/>
    <w:link w:val="HTML-oblikovano"/>
    <w:semiHidden/>
    <w:rsid w:val="00A0599E"/>
    <w:rPr>
      <w:rFonts w:ascii="Courier New" w:eastAsia="Times New Roman" w:hAnsi="Courier New" w:cs="Courier New"/>
      <w:sz w:val="18"/>
      <w:szCs w:val="18"/>
      <w:lang w:val="en-US" w:eastAsia="sl-SI"/>
    </w:rPr>
  </w:style>
  <w:style w:type="paragraph" w:styleId="HTML-oblikovano">
    <w:name w:val="HTML Preformatted"/>
    <w:basedOn w:val="Navaden"/>
    <w:link w:val="HTML-oblikovanoZnak"/>
    <w:semiHidden/>
    <w:rsid w:val="00A0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en-US"/>
    </w:rPr>
  </w:style>
  <w:style w:type="character" w:customStyle="1" w:styleId="ZnakZnak15">
    <w:name w:val="Znak Znak15"/>
    <w:rsid w:val="00A0599E"/>
    <w:rPr>
      <w:b/>
      <w:bCs/>
      <w:sz w:val="24"/>
      <w:szCs w:val="28"/>
      <w:lang w:val="sl-SI" w:eastAsia="en-US" w:bidi="ar-SA"/>
    </w:rPr>
  </w:style>
  <w:style w:type="paragraph" w:customStyle="1" w:styleId="a">
    <w:basedOn w:val="Pripombabesedilo"/>
    <w:next w:val="Pripombabesedilo"/>
    <w:unhideWhenUsed/>
    <w:rsid w:val="00A0599E"/>
    <w:pPr>
      <w:jc w:val="both"/>
    </w:pPr>
    <w:rPr>
      <w:b/>
      <w:bCs/>
    </w:rPr>
  </w:style>
  <w:style w:type="paragraph" w:styleId="Pripombabesedilo">
    <w:name w:val="annotation text"/>
    <w:basedOn w:val="Navaden"/>
    <w:link w:val="PripombabesediloZnak"/>
    <w:uiPriority w:val="99"/>
    <w:semiHidden/>
    <w:unhideWhenUsed/>
    <w:rsid w:val="00A0599E"/>
    <w:rPr>
      <w:sz w:val="20"/>
      <w:szCs w:val="20"/>
    </w:rPr>
  </w:style>
  <w:style w:type="character" w:customStyle="1" w:styleId="PripombabesediloZnak">
    <w:name w:val="Pripomba – besedilo Znak"/>
    <w:basedOn w:val="Privzetapisavaodstavka"/>
    <w:link w:val="Pripombabesedilo"/>
    <w:uiPriority w:val="99"/>
    <w:semiHidden/>
    <w:rsid w:val="00A0599E"/>
    <w:rPr>
      <w:rFonts w:ascii="Times New Roman" w:eastAsia="Times New Roman" w:hAnsi="Times New Roman" w:cs="Times New Roman"/>
      <w:sz w:val="20"/>
      <w:szCs w:val="20"/>
      <w:lang w:eastAsia="sl-SI"/>
    </w:rPr>
  </w:style>
  <w:style w:type="paragraph" w:styleId="Kazalovsebine4">
    <w:name w:val="toc 4"/>
    <w:basedOn w:val="Navaden"/>
    <w:next w:val="Navaden"/>
    <w:autoRedefine/>
    <w:uiPriority w:val="39"/>
    <w:unhideWhenUsed/>
    <w:rsid w:val="00A0599E"/>
    <w:pPr>
      <w:ind w:left="440"/>
    </w:pPr>
    <w:rPr>
      <w:sz w:val="20"/>
      <w:szCs w:val="20"/>
    </w:rPr>
  </w:style>
  <w:style w:type="paragraph" w:styleId="Kazalovsebine5">
    <w:name w:val="toc 5"/>
    <w:basedOn w:val="Navaden"/>
    <w:next w:val="Navaden"/>
    <w:autoRedefine/>
    <w:uiPriority w:val="39"/>
    <w:unhideWhenUsed/>
    <w:rsid w:val="00A0599E"/>
    <w:pPr>
      <w:ind w:left="660"/>
    </w:pPr>
    <w:rPr>
      <w:sz w:val="20"/>
      <w:szCs w:val="20"/>
    </w:rPr>
  </w:style>
  <w:style w:type="paragraph" w:styleId="Kazalovsebine6">
    <w:name w:val="toc 6"/>
    <w:basedOn w:val="Navaden"/>
    <w:next w:val="Navaden"/>
    <w:autoRedefine/>
    <w:uiPriority w:val="39"/>
    <w:unhideWhenUsed/>
    <w:rsid w:val="00A0599E"/>
    <w:pPr>
      <w:ind w:left="880"/>
    </w:pPr>
    <w:rPr>
      <w:sz w:val="20"/>
      <w:szCs w:val="20"/>
    </w:rPr>
  </w:style>
  <w:style w:type="paragraph" w:styleId="Kazalovsebine7">
    <w:name w:val="toc 7"/>
    <w:basedOn w:val="Navaden"/>
    <w:next w:val="Navaden"/>
    <w:autoRedefine/>
    <w:uiPriority w:val="39"/>
    <w:unhideWhenUsed/>
    <w:rsid w:val="00A0599E"/>
    <w:pPr>
      <w:ind w:left="1100"/>
    </w:pPr>
    <w:rPr>
      <w:sz w:val="20"/>
      <w:szCs w:val="20"/>
    </w:rPr>
  </w:style>
  <w:style w:type="paragraph" w:styleId="Kazalovsebine8">
    <w:name w:val="toc 8"/>
    <w:basedOn w:val="Navaden"/>
    <w:next w:val="Navaden"/>
    <w:autoRedefine/>
    <w:uiPriority w:val="39"/>
    <w:unhideWhenUsed/>
    <w:rsid w:val="00A0599E"/>
    <w:pPr>
      <w:ind w:left="1320"/>
    </w:pPr>
    <w:rPr>
      <w:sz w:val="20"/>
      <w:szCs w:val="20"/>
    </w:rPr>
  </w:style>
  <w:style w:type="paragraph" w:styleId="Kazalovsebine9">
    <w:name w:val="toc 9"/>
    <w:basedOn w:val="Navaden"/>
    <w:next w:val="Navaden"/>
    <w:autoRedefine/>
    <w:uiPriority w:val="39"/>
    <w:unhideWhenUsed/>
    <w:rsid w:val="00A0599E"/>
    <w:pPr>
      <w:ind w:left="1540"/>
    </w:pPr>
    <w:rPr>
      <w:sz w:val="20"/>
      <w:szCs w:val="20"/>
    </w:rPr>
  </w:style>
  <w:style w:type="paragraph" w:customStyle="1" w:styleId="Default">
    <w:name w:val="Default"/>
    <w:rsid w:val="00A0599E"/>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NavadenTimesNewRoman">
    <w:name w:val="Navaden Times New Roman"/>
    <w:basedOn w:val="Navaden"/>
    <w:rsid w:val="00A0599E"/>
    <w:pPr>
      <w:widowControl w:val="0"/>
    </w:pPr>
    <w:rPr>
      <w:rFonts w:ascii="Arial" w:hAnsi="Arial"/>
      <w:szCs w:val="20"/>
    </w:rPr>
  </w:style>
  <w:style w:type="paragraph" w:customStyle="1" w:styleId="Tabele">
    <w:name w:val="Tabele"/>
    <w:basedOn w:val="Telobesedila"/>
    <w:rsid w:val="00A0599E"/>
    <w:pPr>
      <w:spacing w:after="120"/>
    </w:pPr>
    <w:rPr>
      <w:rFonts w:ascii="Arial" w:hAnsi="Arial"/>
      <w:b/>
      <w:noProof/>
      <w:snapToGrid w:val="0"/>
      <w:sz w:val="20"/>
      <w:szCs w:val="20"/>
    </w:rPr>
  </w:style>
  <w:style w:type="paragraph" w:customStyle="1" w:styleId="kazalo20">
    <w:name w:val="kazalo2"/>
    <w:basedOn w:val="Navaden"/>
    <w:qFormat/>
    <w:rsid w:val="00A0599E"/>
    <w:pPr>
      <w:shd w:val="clear" w:color="auto" w:fill="F3F3F3"/>
      <w:jc w:val="both"/>
    </w:pPr>
    <w:rPr>
      <w:b/>
    </w:rPr>
  </w:style>
  <w:style w:type="paragraph" w:customStyle="1" w:styleId="Kazalo30">
    <w:name w:val="Kazalo3"/>
    <w:basedOn w:val="Navaden"/>
    <w:qFormat/>
    <w:rsid w:val="00A0599E"/>
    <w:rPr>
      <w:b/>
      <w:bCs/>
    </w:rPr>
  </w:style>
  <w:style w:type="character" w:customStyle="1" w:styleId="ZgradbadokumentaZnak">
    <w:name w:val="Zgradba dokumenta Znak"/>
    <w:basedOn w:val="Privzetapisavaodstavka"/>
    <w:link w:val="Zgradbadokumenta"/>
    <w:uiPriority w:val="99"/>
    <w:semiHidden/>
    <w:rsid w:val="00A0599E"/>
    <w:rPr>
      <w:rFonts w:ascii="Tahoma" w:eastAsia="Times New Roman" w:hAnsi="Tahoma" w:cs="Tahoma"/>
      <w:sz w:val="16"/>
      <w:szCs w:val="16"/>
      <w:lang w:eastAsia="sl-SI"/>
    </w:rPr>
  </w:style>
  <w:style w:type="paragraph" w:styleId="Zgradbadokumenta">
    <w:name w:val="Document Map"/>
    <w:basedOn w:val="Navaden"/>
    <w:link w:val="ZgradbadokumentaZnak"/>
    <w:uiPriority w:val="99"/>
    <w:semiHidden/>
    <w:unhideWhenUsed/>
    <w:rsid w:val="00A0599E"/>
    <w:rPr>
      <w:rFonts w:ascii="Tahoma" w:hAnsi="Tahoma" w:cs="Tahoma"/>
      <w:sz w:val="16"/>
      <w:szCs w:val="16"/>
    </w:rPr>
  </w:style>
  <w:style w:type="paragraph" w:styleId="Zadevapripombe">
    <w:name w:val="annotation subject"/>
    <w:basedOn w:val="Pripombabesedilo"/>
    <w:next w:val="Pripombabesedilo"/>
    <w:link w:val="ZadevapripombeZnak1"/>
    <w:semiHidden/>
    <w:unhideWhenUsed/>
    <w:rsid w:val="00A0599E"/>
    <w:rPr>
      <w:rFonts w:eastAsia="Calibri" w:cstheme="minorBidi"/>
      <w:b/>
      <w:bCs/>
      <w:sz w:val="22"/>
      <w:szCs w:val="22"/>
      <w:lang w:eastAsia="en-US"/>
    </w:rPr>
  </w:style>
  <w:style w:type="character" w:customStyle="1" w:styleId="ZadevapripombeZnak1">
    <w:name w:val="Zadeva pripombe Znak1"/>
    <w:link w:val="Zadevapripombe"/>
    <w:semiHidden/>
    <w:rsid w:val="00A0599E"/>
    <w:rPr>
      <w:rFonts w:ascii="Times New Roman" w:eastAsia="Calibri" w:hAnsi="Times New Roman"/>
      <w:b/>
      <w:bCs/>
    </w:rPr>
  </w:style>
  <w:style w:type="character" w:customStyle="1" w:styleId="ZadevapripombeZnak">
    <w:name w:val="Zadeva pripombe Znak"/>
    <w:basedOn w:val="PripombabesediloZnak"/>
    <w:uiPriority w:val="99"/>
    <w:semiHidden/>
    <w:rsid w:val="00A0599E"/>
    <w:rPr>
      <w:rFonts w:ascii="Times New Roman" w:eastAsia="Times New Roman" w:hAnsi="Times New Roman" w:cs="Times New Roman"/>
      <w:b/>
      <w:bCs/>
      <w:sz w:val="20"/>
      <w:szCs w:val="20"/>
      <w:lang w:eastAsia="sl-SI"/>
    </w:rPr>
  </w:style>
  <w:style w:type="paragraph" w:customStyle="1" w:styleId="Slog">
    <w:name w:val="Slog"/>
    <w:rsid w:val="00E1372F"/>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paragraph" w:customStyle="1" w:styleId="Telobesedila21">
    <w:name w:val="Telo besedila 21"/>
    <w:basedOn w:val="Navaden"/>
    <w:rsid w:val="00452AFB"/>
    <w:pPr>
      <w:jc w:val="both"/>
    </w:pPr>
    <w:rPr>
      <w:rFonts w:ascii="Arial" w:hAnsi="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1844">
      <w:bodyDiv w:val="1"/>
      <w:marLeft w:val="0"/>
      <w:marRight w:val="0"/>
      <w:marTop w:val="0"/>
      <w:marBottom w:val="0"/>
      <w:divBdr>
        <w:top w:val="none" w:sz="0" w:space="0" w:color="auto"/>
        <w:left w:val="none" w:sz="0" w:space="0" w:color="auto"/>
        <w:bottom w:val="none" w:sz="0" w:space="0" w:color="auto"/>
        <w:right w:val="none" w:sz="0" w:space="0" w:color="auto"/>
      </w:divBdr>
    </w:div>
    <w:div w:id="239025183">
      <w:bodyDiv w:val="1"/>
      <w:marLeft w:val="0"/>
      <w:marRight w:val="0"/>
      <w:marTop w:val="0"/>
      <w:marBottom w:val="0"/>
      <w:divBdr>
        <w:top w:val="none" w:sz="0" w:space="0" w:color="auto"/>
        <w:left w:val="none" w:sz="0" w:space="0" w:color="auto"/>
        <w:bottom w:val="none" w:sz="0" w:space="0" w:color="auto"/>
        <w:right w:val="none" w:sz="0" w:space="0" w:color="auto"/>
      </w:divBdr>
    </w:div>
    <w:div w:id="153415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bina.gutalj@radenc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1177</Words>
  <Characters>6711</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Damir</dc:creator>
  <cp:lastModifiedBy>Sabina Gutalj [Občina Radenci]</cp:lastModifiedBy>
  <cp:revision>4</cp:revision>
  <cp:lastPrinted>2023-06-08T11:43:00Z</cp:lastPrinted>
  <dcterms:created xsi:type="dcterms:W3CDTF">2023-06-01T05:57:00Z</dcterms:created>
  <dcterms:modified xsi:type="dcterms:W3CDTF">2023-06-08T11:44:00Z</dcterms:modified>
</cp:coreProperties>
</file>