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9FB6" w14:textId="77777777" w:rsidR="00EF49D9" w:rsidRDefault="004F0773">
      <w:pPr>
        <w:pStyle w:val="Body"/>
        <w:spacing w:line="336" w:lineRule="auto"/>
        <w:jc w:val="center"/>
        <w:rPr>
          <w:b/>
          <w:bCs/>
        </w:rPr>
      </w:pPr>
      <w:r>
        <w:rPr>
          <w:b/>
          <w:bCs/>
        </w:rPr>
        <w:t>PODPORA VOLIVCA/KE ZAHTEVI ZA RAZPIS REFERENDUMA</w:t>
      </w:r>
    </w:p>
    <w:p w14:paraId="606ED0E6" w14:textId="77777777" w:rsidR="00EF49D9" w:rsidRDefault="00EF49D9">
      <w:pPr>
        <w:pStyle w:val="Body"/>
        <w:spacing w:line="336" w:lineRule="auto"/>
        <w:jc w:val="both"/>
        <w:rPr>
          <w:b/>
          <w:bCs/>
        </w:rPr>
      </w:pPr>
    </w:p>
    <w:p w14:paraId="1650E1D9" w14:textId="77777777" w:rsidR="00EF49D9" w:rsidRDefault="004F0773">
      <w:pPr>
        <w:pStyle w:val="Body"/>
        <w:spacing w:line="336" w:lineRule="auto"/>
        <w:jc w:val="both"/>
      </w:pPr>
      <w:r>
        <w:t>Osebno ime</w:t>
      </w:r>
    </w:p>
    <w:p w14:paraId="37F4F097" w14:textId="77777777" w:rsidR="00EF49D9" w:rsidRDefault="004F0773">
      <w:pPr>
        <w:pStyle w:val="Body"/>
        <w:spacing w:line="336" w:lineRule="auto"/>
        <w:jc w:val="both"/>
      </w:pPr>
      <w:r>
        <w:t>(ime in priimek):</w:t>
      </w:r>
      <w:r>
        <w:tab/>
        <w:t>………………………………………………………………………………………</w:t>
      </w:r>
    </w:p>
    <w:p w14:paraId="4ABE9185" w14:textId="77777777" w:rsidR="00EF49D9" w:rsidRPr="006822D7" w:rsidRDefault="00EF49D9">
      <w:pPr>
        <w:pStyle w:val="Body"/>
        <w:spacing w:line="336" w:lineRule="auto"/>
        <w:jc w:val="both"/>
        <w:rPr>
          <w:sz w:val="15"/>
          <w:szCs w:val="15"/>
        </w:rPr>
      </w:pPr>
    </w:p>
    <w:p w14:paraId="0BE16BCB" w14:textId="77777777" w:rsidR="00EF49D9" w:rsidRDefault="004F0773">
      <w:pPr>
        <w:pStyle w:val="Body"/>
        <w:spacing w:line="336" w:lineRule="auto"/>
        <w:jc w:val="both"/>
      </w:pPr>
      <w:r>
        <w:t>Rojen/a</w:t>
      </w:r>
    </w:p>
    <w:p w14:paraId="61F1015E" w14:textId="77777777" w:rsidR="00EF49D9" w:rsidRDefault="004F0773">
      <w:pPr>
        <w:pStyle w:val="Body"/>
        <w:spacing w:line="336" w:lineRule="auto"/>
        <w:jc w:val="both"/>
      </w:pPr>
      <w:r>
        <w:t>(datum rojstva):</w:t>
      </w:r>
      <w:r>
        <w:tab/>
        <w:t>………………………………………………………………………………………</w:t>
      </w:r>
    </w:p>
    <w:p w14:paraId="75CE5CF2" w14:textId="77777777" w:rsidR="00EF49D9" w:rsidRPr="006822D7" w:rsidRDefault="00EF49D9">
      <w:pPr>
        <w:pStyle w:val="Body"/>
        <w:spacing w:line="336" w:lineRule="auto"/>
        <w:jc w:val="both"/>
        <w:rPr>
          <w:sz w:val="15"/>
          <w:szCs w:val="15"/>
        </w:rPr>
      </w:pPr>
    </w:p>
    <w:p w14:paraId="08D09C0A" w14:textId="77777777" w:rsidR="00EF49D9" w:rsidRDefault="004F0773">
      <w:pPr>
        <w:pStyle w:val="Body"/>
        <w:spacing w:line="336" w:lineRule="auto"/>
        <w:jc w:val="both"/>
      </w:pPr>
      <w:r>
        <w:t>Stalno prebivališče</w:t>
      </w:r>
    </w:p>
    <w:p w14:paraId="45FEE34E" w14:textId="77777777" w:rsidR="00EF49D9" w:rsidRDefault="00EF49D9">
      <w:pPr>
        <w:pStyle w:val="Body"/>
        <w:spacing w:line="336" w:lineRule="auto"/>
        <w:jc w:val="both"/>
      </w:pPr>
    </w:p>
    <w:p w14:paraId="5E62FF9A" w14:textId="77777777" w:rsidR="00EF49D9" w:rsidRDefault="004F0773">
      <w:pPr>
        <w:pStyle w:val="Body"/>
        <w:spacing w:line="336" w:lineRule="auto"/>
        <w:jc w:val="both"/>
      </w:pPr>
      <w:r>
        <w:t>Kraj: …………………………………………………………………………………………………………….</w:t>
      </w:r>
    </w:p>
    <w:p w14:paraId="16F48FBD" w14:textId="77777777" w:rsidR="00EF49D9" w:rsidRDefault="00EF49D9">
      <w:pPr>
        <w:pStyle w:val="Body"/>
        <w:spacing w:line="336" w:lineRule="auto"/>
        <w:jc w:val="both"/>
      </w:pPr>
    </w:p>
    <w:p w14:paraId="3F3B0281" w14:textId="77777777" w:rsidR="00EF49D9" w:rsidRDefault="004F0773">
      <w:pPr>
        <w:pStyle w:val="Body"/>
        <w:spacing w:line="336" w:lineRule="auto"/>
        <w:jc w:val="both"/>
      </w:pPr>
      <w:r>
        <w:t>Ulica: ……………………………………………………………………………………………………………</w:t>
      </w:r>
    </w:p>
    <w:p w14:paraId="55DBD538" w14:textId="77777777" w:rsidR="00EF49D9" w:rsidRDefault="00EF49D9">
      <w:pPr>
        <w:pStyle w:val="Body"/>
        <w:spacing w:line="336" w:lineRule="auto"/>
        <w:jc w:val="both"/>
      </w:pPr>
    </w:p>
    <w:p w14:paraId="6D8FB4AF" w14:textId="77777777" w:rsidR="00EF49D9" w:rsidRDefault="004F0773">
      <w:pPr>
        <w:pStyle w:val="Body"/>
        <w:spacing w:line="336" w:lineRule="auto"/>
        <w:jc w:val="both"/>
      </w:pPr>
      <w:r>
        <w:t>Občina stalnega prebivališča: ……………………………………………………………………………….</w:t>
      </w:r>
    </w:p>
    <w:p w14:paraId="3D139AA1" w14:textId="77777777" w:rsidR="00EF49D9" w:rsidRDefault="00EF49D9">
      <w:pPr>
        <w:pStyle w:val="Body"/>
        <w:spacing w:line="336" w:lineRule="auto"/>
        <w:jc w:val="both"/>
      </w:pPr>
    </w:p>
    <w:p w14:paraId="341FF279" w14:textId="77777777" w:rsidR="00EF49D9" w:rsidRDefault="004F0773">
      <w:pPr>
        <w:pStyle w:val="Body"/>
        <w:spacing w:line="336" w:lineRule="auto"/>
        <w:jc w:val="center"/>
        <w:rPr>
          <w:b/>
          <w:bCs/>
        </w:rPr>
      </w:pPr>
      <w:r>
        <w:rPr>
          <w:b/>
          <w:bCs/>
        </w:rPr>
        <w:t>dajem podporo pobudi za vložitev zahteve za razpis</w:t>
      </w:r>
    </w:p>
    <w:p w14:paraId="48A5D995" w14:textId="77777777" w:rsidR="00EF49D9" w:rsidRDefault="004F0773">
      <w:pPr>
        <w:pStyle w:val="Body"/>
        <w:spacing w:line="336" w:lineRule="auto"/>
        <w:jc w:val="center"/>
      </w:pPr>
      <w:r>
        <w:t>NAKNADNEGA REFERENDUMA</w:t>
      </w:r>
    </w:p>
    <w:p w14:paraId="1D9909DD" w14:textId="77777777" w:rsidR="00EF49D9" w:rsidRPr="006822D7" w:rsidRDefault="00EF49D9">
      <w:pPr>
        <w:pStyle w:val="Body"/>
        <w:spacing w:line="336" w:lineRule="auto"/>
        <w:jc w:val="center"/>
        <w:rPr>
          <w:sz w:val="15"/>
          <w:szCs w:val="15"/>
        </w:rPr>
      </w:pPr>
    </w:p>
    <w:p w14:paraId="131C29DF" w14:textId="77777777" w:rsidR="00EF49D9" w:rsidRDefault="004F0773">
      <w:pPr>
        <w:pStyle w:val="Body"/>
        <w:spacing w:line="336" w:lineRule="auto"/>
        <w:jc w:val="both"/>
      </w:pPr>
      <w:r>
        <w:t>o uveljavitvi Odloka o spremembah in dopolnitvah Odloka o imenovanju ulic, trgov in naselij v zdraviliškem kraju Radenci št. 031-0004/2020-7, z dne 29.12.2020, ki v 39. točki 1. člena določa, da se termin “Titovo cesto” zamenja s terminom “Cesto osamosvojitve Slovenije”, ki je bil sprejet v skrajšanem postopku na 19. redni seji Občinskega sveta Občine Radenci dne 29.12.2020.</w:t>
      </w:r>
    </w:p>
    <w:p w14:paraId="3A7F0789" w14:textId="77777777" w:rsidR="00EF49D9" w:rsidRPr="006822D7" w:rsidRDefault="00EF49D9">
      <w:pPr>
        <w:pStyle w:val="Body"/>
        <w:spacing w:line="336" w:lineRule="auto"/>
        <w:jc w:val="both"/>
        <w:rPr>
          <w:sz w:val="15"/>
          <w:szCs w:val="15"/>
        </w:rPr>
      </w:pPr>
    </w:p>
    <w:p w14:paraId="3650DD19" w14:textId="77777777" w:rsidR="00EF49D9" w:rsidRDefault="004F0773">
      <w:pPr>
        <w:pStyle w:val="Body"/>
        <w:spacing w:line="33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volivca/ke:</w:t>
      </w:r>
    </w:p>
    <w:p w14:paraId="573EE91D" w14:textId="77777777" w:rsidR="00EF49D9" w:rsidRDefault="00EF49D9">
      <w:pPr>
        <w:pStyle w:val="Body"/>
        <w:spacing w:line="336" w:lineRule="auto"/>
        <w:jc w:val="both"/>
      </w:pPr>
    </w:p>
    <w:p w14:paraId="2381DFFE" w14:textId="77777777" w:rsidR="00EF49D9" w:rsidRDefault="004F0773">
      <w:pPr>
        <w:pStyle w:val="Body"/>
        <w:spacing w:line="33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AE0AD" w14:textId="77777777" w:rsidR="00EF49D9" w:rsidRDefault="004F0773">
      <w:pPr>
        <w:pStyle w:val="Body"/>
        <w:spacing w:line="33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2D0A18AD" w14:textId="77777777" w:rsidR="00EF49D9" w:rsidRPr="006822D7" w:rsidRDefault="00EF49D9">
      <w:pPr>
        <w:pStyle w:val="Body"/>
        <w:spacing w:line="336" w:lineRule="auto"/>
        <w:jc w:val="both"/>
        <w:rPr>
          <w:sz w:val="10"/>
          <w:szCs w:val="10"/>
        </w:rPr>
      </w:pPr>
    </w:p>
    <w:p w14:paraId="776177CA" w14:textId="77777777" w:rsidR="00EF49D9" w:rsidRDefault="004F0773">
      <w:pPr>
        <w:pStyle w:val="Body"/>
        <w:spacing w:line="33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NAVODILO</w:t>
      </w:r>
      <w:r>
        <w:rPr>
          <w:sz w:val="20"/>
          <w:szCs w:val="20"/>
        </w:rPr>
        <w:t>:</w:t>
      </w:r>
    </w:p>
    <w:p w14:paraId="713D8381" w14:textId="77777777" w:rsidR="00EF49D9" w:rsidRDefault="004F0773">
      <w:pPr>
        <w:pStyle w:val="Body"/>
        <w:numPr>
          <w:ilvl w:val="0"/>
          <w:numId w:val="2"/>
        </w:numPr>
        <w:spacing w:line="336" w:lineRule="auto"/>
        <w:jc w:val="both"/>
        <w:rPr>
          <w:sz w:val="20"/>
          <w:szCs w:val="20"/>
        </w:rPr>
      </w:pPr>
      <w:r>
        <w:rPr>
          <w:sz w:val="20"/>
          <w:szCs w:val="20"/>
        </w:rPr>
        <w:t>Obrazec izpolnite s tiskanimi črkami.</w:t>
      </w:r>
    </w:p>
    <w:p w14:paraId="5FEAE745" w14:textId="77777777" w:rsidR="00EF49D9" w:rsidRDefault="004F0773">
      <w:pPr>
        <w:pStyle w:val="Body"/>
        <w:numPr>
          <w:ilvl w:val="0"/>
          <w:numId w:val="2"/>
        </w:numPr>
        <w:spacing w:line="336" w:lineRule="auto"/>
        <w:jc w:val="both"/>
        <w:rPr>
          <w:sz w:val="20"/>
          <w:szCs w:val="20"/>
        </w:rPr>
      </w:pPr>
      <w:r>
        <w:rPr>
          <w:sz w:val="20"/>
          <w:szCs w:val="20"/>
        </w:rPr>
        <w:t>Izpolnjeni obrazec podpišite pred pristojnim organom na Upravni enoti Gornja Radgona, ki vodi evidenco volilne pravice.</w:t>
      </w:r>
    </w:p>
    <w:p w14:paraId="51B72233" w14:textId="77777777" w:rsidR="00EF49D9" w:rsidRDefault="004F0773">
      <w:pPr>
        <w:pStyle w:val="Body"/>
        <w:numPr>
          <w:ilvl w:val="0"/>
          <w:numId w:val="2"/>
        </w:numPr>
        <w:pBdr>
          <w:bottom w:val="single" w:sz="8" w:space="0" w:color="000000"/>
        </w:pBdr>
        <w:spacing w:line="336" w:lineRule="auto"/>
        <w:jc w:val="both"/>
        <w:rPr>
          <w:sz w:val="20"/>
          <w:szCs w:val="20"/>
        </w:rPr>
      </w:pPr>
      <w:r>
        <w:rPr>
          <w:sz w:val="20"/>
          <w:szCs w:val="20"/>
        </w:rPr>
        <w:t>Volivec lahko podpiše obrazec tudi preko enotnega državnega portala e-uprava z varnim elektronskim podpisom, overjenim s kvalificiranim potrdilom.</w:t>
      </w:r>
    </w:p>
    <w:p w14:paraId="79A7DA16" w14:textId="77777777" w:rsidR="00EF49D9" w:rsidRDefault="00EF49D9">
      <w:pPr>
        <w:pStyle w:val="Body"/>
        <w:spacing w:line="336" w:lineRule="auto"/>
        <w:jc w:val="both"/>
        <w:rPr>
          <w:sz w:val="14"/>
          <w:szCs w:val="14"/>
        </w:rPr>
      </w:pPr>
    </w:p>
    <w:p w14:paraId="37667CD9" w14:textId="77777777" w:rsidR="00EF49D9" w:rsidRDefault="004F0773">
      <w:pPr>
        <w:pStyle w:val="Body"/>
        <w:spacing w:line="336" w:lineRule="auto"/>
        <w:jc w:val="both"/>
      </w:pPr>
      <w:r>
        <w:rPr>
          <w:b/>
          <w:bCs/>
        </w:rPr>
        <w:t>IZPOLNI URADNA OSEBA:</w:t>
      </w:r>
    </w:p>
    <w:p w14:paraId="71D0583C" w14:textId="77777777" w:rsidR="00EF49D9" w:rsidRPr="006822D7" w:rsidRDefault="00EF49D9">
      <w:pPr>
        <w:pStyle w:val="Body"/>
        <w:spacing w:line="336" w:lineRule="auto"/>
        <w:jc w:val="both"/>
        <w:rPr>
          <w:sz w:val="10"/>
          <w:szCs w:val="10"/>
        </w:rPr>
      </w:pPr>
    </w:p>
    <w:p w14:paraId="60D5F9F8" w14:textId="77777777" w:rsidR="00EF49D9" w:rsidRPr="006822D7" w:rsidRDefault="00EF49D9">
      <w:pPr>
        <w:pStyle w:val="Body"/>
        <w:spacing w:line="336" w:lineRule="auto"/>
        <w:jc w:val="both"/>
        <w:rPr>
          <w:sz w:val="10"/>
          <w:szCs w:val="10"/>
        </w:rPr>
      </w:pPr>
    </w:p>
    <w:p w14:paraId="0BE388D2" w14:textId="77777777" w:rsidR="00EF49D9" w:rsidRDefault="004F0773">
      <w:pPr>
        <w:pStyle w:val="Body"/>
        <w:spacing w:line="336" w:lineRule="auto"/>
        <w:jc w:val="both"/>
      </w:pPr>
      <w:r>
        <w:lastRenderedPageBreak/>
        <w:t>V Gornji Radgoni, dne …………….………</w:t>
      </w:r>
      <w:r>
        <w:tab/>
      </w:r>
      <w:r>
        <w:tab/>
      </w:r>
      <w:r>
        <w:tab/>
      </w:r>
      <w:r>
        <w:tab/>
      </w:r>
      <w:r>
        <w:tab/>
        <w:t>…………………..……..</w:t>
      </w:r>
    </w:p>
    <w:p w14:paraId="33049F15" w14:textId="77777777" w:rsidR="00EF49D9" w:rsidRDefault="004F0773">
      <w:pPr>
        <w:pStyle w:val="Body"/>
        <w:spacing w:line="33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uradne osebe)</w:t>
      </w:r>
    </w:p>
    <w:p w14:paraId="5357A459" w14:textId="77777777" w:rsidR="00EF49D9" w:rsidRPr="006822D7" w:rsidRDefault="00EF49D9">
      <w:pPr>
        <w:pStyle w:val="Body"/>
        <w:spacing w:line="336" w:lineRule="auto"/>
        <w:jc w:val="both"/>
        <w:rPr>
          <w:sz w:val="15"/>
          <w:szCs w:val="15"/>
        </w:rPr>
      </w:pPr>
    </w:p>
    <w:p w14:paraId="6448BB41" w14:textId="77777777" w:rsidR="00EF49D9" w:rsidRDefault="004F0773">
      <w:pPr>
        <w:pStyle w:val="Body"/>
        <w:spacing w:line="336" w:lineRule="auto"/>
        <w:jc w:val="both"/>
      </w:pPr>
      <w:r>
        <w:rPr>
          <w:b/>
          <w:bCs/>
          <w:sz w:val="20"/>
          <w:szCs w:val="20"/>
        </w:rPr>
        <w:t>Obvestilo: Evidenca podpisov volivcev za podporo pobudi za vložitev zahteve za razpis naknadnega referenduma je uradna tajnost.</w:t>
      </w:r>
    </w:p>
    <w:sectPr w:rsidR="00EF49D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14E02" w14:textId="77777777" w:rsidR="005C58AB" w:rsidRDefault="005C58AB">
      <w:r>
        <w:separator/>
      </w:r>
    </w:p>
  </w:endnote>
  <w:endnote w:type="continuationSeparator" w:id="0">
    <w:p w14:paraId="05E553E6" w14:textId="77777777" w:rsidR="005C58AB" w:rsidRDefault="005C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3F3A" w14:textId="77777777" w:rsidR="00EF49D9" w:rsidRDefault="00EF49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58DCB" w14:textId="77777777" w:rsidR="005C58AB" w:rsidRDefault="005C58AB">
      <w:r>
        <w:separator/>
      </w:r>
    </w:p>
  </w:footnote>
  <w:footnote w:type="continuationSeparator" w:id="0">
    <w:p w14:paraId="750EA358" w14:textId="77777777" w:rsidR="005C58AB" w:rsidRDefault="005C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AEBAD" w14:textId="77777777" w:rsidR="00EF49D9" w:rsidRDefault="00EF4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75242"/>
    <w:multiLevelType w:val="hybridMultilevel"/>
    <w:tmpl w:val="C56068FC"/>
    <w:styleLink w:val="Numbered"/>
    <w:lvl w:ilvl="0" w:tplc="FBBAD6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2C7F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4040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00269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B2979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8D8D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011C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2CB6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0EE51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BE0443"/>
    <w:multiLevelType w:val="hybridMultilevel"/>
    <w:tmpl w:val="C56068F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D9"/>
    <w:rsid w:val="004F0773"/>
    <w:rsid w:val="005C58AB"/>
    <w:rsid w:val="006822D7"/>
    <w:rsid w:val="00C270B4"/>
    <w:rsid w:val="00E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16FA"/>
  <w15:docId w15:val="{4E29ADF5-6F68-9148-A373-6124CA94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LONČAR</dc:creator>
  <cp:lastModifiedBy>Občina Radenci</cp:lastModifiedBy>
  <cp:revision>2</cp:revision>
  <dcterms:created xsi:type="dcterms:W3CDTF">2021-03-08T07:50:00Z</dcterms:created>
  <dcterms:modified xsi:type="dcterms:W3CDTF">2021-03-08T07:50:00Z</dcterms:modified>
</cp:coreProperties>
</file>