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2B17" w:rsidRPr="00C16BAB" w:rsidRDefault="00232B17" w:rsidP="00232B17">
      <w:pPr>
        <w:jc w:val="both"/>
        <w:rPr>
          <w:rFonts w:cs="Arial"/>
          <w:b w:val="0"/>
          <w:color w:val="auto"/>
          <w:sz w:val="20"/>
        </w:rPr>
      </w:pPr>
      <w:r w:rsidRPr="00C16BAB">
        <w:rPr>
          <w:b w:val="0"/>
          <w:color w:val="auto"/>
          <w:sz w:val="20"/>
        </w:rPr>
        <w:t>Na podlagi</w:t>
      </w:r>
      <w:r w:rsidRPr="00C16BAB">
        <w:rPr>
          <w:color w:val="auto"/>
        </w:rPr>
        <w:t xml:space="preserve"> </w:t>
      </w:r>
      <w:r w:rsidRPr="00C16BAB">
        <w:rPr>
          <w:b w:val="0"/>
          <w:color w:val="auto"/>
          <w:sz w:val="20"/>
        </w:rPr>
        <w:t>Odloka o proračunu Občine Radenci za leto 201</w:t>
      </w:r>
      <w:r w:rsidR="00CB073E">
        <w:rPr>
          <w:b w:val="0"/>
          <w:color w:val="auto"/>
          <w:sz w:val="20"/>
        </w:rPr>
        <w:t>7</w:t>
      </w:r>
      <w:r w:rsidRPr="00C16BAB">
        <w:rPr>
          <w:b w:val="0"/>
          <w:color w:val="auto"/>
          <w:sz w:val="20"/>
        </w:rPr>
        <w:t xml:space="preserve"> (Uradno glasilo slovenskih občin. št. </w:t>
      </w:r>
      <w:r w:rsidR="00CB073E">
        <w:rPr>
          <w:b w:val="0"/>
          <w:color w:val="auto"/>
          <w:sz w:val="20"/>
        </w:rPr>
        <w:t>10</w:t>
      </w:r>
      <w:r w:rsidRPr="00C16BAB">
        <w:rPr>
          <w:b w:val="0"/>
          <w:color w:val="auto"/>
          <w:sz w:val="20"/>
        </w:rPr>
        <w:t>/1</w:t>
      </w:r>
      <w:r w:rsidR="00CB073E">
        <w:rPr>
          <w:b w:val="0"/>
          <w:color w:val="auto"/>
          <w:sz w:val="20"/>
        </w:rPr>
        <w:t>7</w:t>
      </w:r>
      <w:r w:rsidRPr="00C16BAB">
        <w:rPr>
          <w:b w:val="0"/>
          <w:color w:val="auto"/>
          <w:sz w:val="20"/>
        </w:rPr>
        <w:t>) i</w:t>
      </w:r>
      <w:r w:rsidRPr="00C16BAB">
        <w:rPr>
          <w:rFonts w:cs="Arial"/>
          <w:b w:val="0"/>
          <w:color w:val="auto"/>
          <w:sz w:val="20"/>
        </w:rPr>
        <w:t>n Pravilnika o sofinanciranju programov turističnih društev v Občini Radenci</w:t>
      </w:r>
      <w:r>
        <w:rPr>
          <w:rFonts w:cs="Arial"/>
          <w:b w:val="0"/>
          <w:color w:val="auto"/>
          <w:sz w:val="20"/>
        </w:rPr>
        <w:t xml:space="preserve"> s spremembami</w:t>
      </w:r>
      <w:r w:rsidRPr="00C16BAB">
        <w:rPr>
          <w:rFonts w:cs="Arial"/>
          <w:b w:val="0"/>
          <w:color w:val="auto"/>
          <w:sz w:val="20"/>
        </w:rPr>
        <w:t xml:space="preserve"> (Uradno g</w:t>
      </w:r>
      <w:r>
        <w:rPr>
          <w:rFonts w:cs="Arial"/>
          <w:b w:val="0"/>
          <w:color w:val="auto"/>
          <w:sz w:val="20"/>
        </w:rPr>
        <w:t>lasilo slovenskih občin št. 6/</w:t>
      </w:r>
      <w:r w:rsidRPr="00C16BAB">
        <w:rPr>
          <w:rFonts w:cs="Arial"/>
          <w:b w:val="0"/>
          <w:color w:val="auto"/>
          <w:sz w:val="20"/>
        </w:rPr>
        <w:t>08,</w:t>
      </w:r>
      <w:r>
        <w:rPr>
          <w:rFonts w:cs="Arial"/>
          <w:b w:val="0"/>
          <w:color w:val="auto"/>
          <w:sz w:val="20"/>
        </w:rPr>
        <w:t xml:space="preserve"> 20/15</w:t>
      </w:r>
      <w:r w:rsidRPr="00C16BAB">
        <w:rPr>
          <w:rFonts w:cs="Arial"/>
          <w:b w:val="0"/>
          <w:color w:val="auto"/>
          <w:sz w:val="20"/>
        </w:rPr>
        <w:t>) objavlja Občina Radenci</w:t>
      </w:r>
    </w:p>
    <w:p w:rsidR="00232B17" w:rsidRDefault="00232B17" w:rsidP="00232B17">
      <w:pPr>
        <w:tabs>
          <w:tab w:val="left" w:pos="2393"/>
        </w:tabs>
        <w:jc w:val="both"/>
        <w:rPr>
          <w:rFonts w:cs="Arial"/>
          <w:b w:val="0"/>
          <w:color w:val="auto"/>
          <w:sz w:val="20"/>
        </w:rPr>
      </w:pPr>
      <w:r w:rsidRPr="00C16BAB">
        <w:rPr>
          <w:rFonts w:cs="Arial"/>
          <w:b w:val="0"/>
          <w:color w:val="auto"/>
          <w:sz w:val="20"/>
        </w:rPr>
        <w:tab/>
      </w:r>
    </w:p>
    <w:p w:rsidR="00CB073E" w:rsidRPr="00C16BAB" w:rsidRDefault="00CB073E" w:rsidP="00232B17">
      <w:pPr>
        <w:tabs>
          <w:tab w:val="left" w:pos="2393"/>
        </w:tabs>
        <w:jc w:val="both"/>
        <w:rPr>
          <w:rFonts w:cs="Arial"/>
          <w:b w:val="0"/>
          <w:color w:val="auto"/>
          <w:sz w:val="20"/>
        </w:rPr>
      </w:pPr>
    </w:p>
    <w:p w:rsidR="00232B17" w:rsidRPr="00C16BAB" w:rsidRDefault="00232B17" w:rsidP="00232B17">
      <w:pPr>
        <w:jc w:val="center"/>
        <w:rPr>
          <w:rFonts w:cs="Arial"/>
          <w:color w:val="auto"/>
          <w:sz w:val="20"/>
        </w:rPr>
      </w:pPr>
      <w:r w:rsidRPr="00C16BAB">
        <w:rPr>
          <w:rFonts w:cs="Arial"/>
          <w:color w:val="auto"/>
          <w:sz w:val="20"/>
        </w:rPr>
        <w:t>JAVNI RAZPIS</w:t>
      </w:r>
    </w:p>
    <w:p w:rsidR="00232B17" w:rsidRPr="00C16BAB" w:rsidRDefault="00232B17" w:rsidP="00232B17">
      <w:pPr>
        <w:jc w:val="center"/>
        <w:rPr>
          <w:rFonts w:cs="Arial"/>
          <w:color w:val="auto"/>
          <w:sz w:val="20"/>
        </w:rPr>
      </w:pPr>
      <w:r w:rsidRPr="00C16BAB">
        <w:rPr>
          <w:rFonts w:cs="Arial"/>
          <w:color w:val="auto"/>
          <w:sz w:val="20"/>
        </w:rPr>
        <w:t>za sofinanciranje delovanja turističnih društev v Občini Radenci za leto 201</w:t>
      </w:r>
      <w:r w:rsidR="00CB073E">
        <w:rPr>
          <w:rFonts w:cs="Arial"/>
          <w:color w:val="auto"/>
          <w:sz w:val="20"/>
        </w:rPr>
        <w:t>7</w:t>
      </w:r>
    </w:p>
    <w:p w:rsidR="00232B17" w:rsidRDefault="00232B17" w:rsidP="00232B17">
      <w:pPr>
        <w:jc w:val="both"/>
        <w:rPr>
          <w:rFonts w:cs="Arial"/>
          <w:b w:val="0"/>
          <w:color w:val="auto"/>
          <w:sz w:val="20"/>
        </w:rPr>
      </w:pPr>
    </w:p>
    <w:p w:rsidR="00232B17" w:rsidRPr="00C16BAB" w:rsidRDefault="00232B17" w:rsidP="00232B17">
      <w:pPr>
        <w:jc w:val="both"/>
        <w:rPr>
          <w:rFonts w:cs="Arial"/>
          <w:b w:val="0"/>
          <w:color w:val="auto"/>
          <w:sz w:val="20"/>
        </w:rPr>
      </w:pPr>
    </w:p>
    <w:p w:rsidR="00232B17" w:rsidRPr="00C16BAB" w:rsidRDefault="00232B17" w:rsidP="00232B17">
      <w:pPr>
        <w:jc w:val="both"/>
        <w:rPr>
          <w:rFonts w:cs="Arial"/>
          <w:b w:val="0"/>
          <w:color w:val="auto"/>
          <w:sz w:val="20"/>
        </w:rPr>
      </w:pPr>
      <w:r w:rsidRPr="00C16BAB">
        <w:rPr>
          <w:rFonts w:cs="Arial"/>
          <w:color w:val="auto"/>
          <w:sz w:val="20"/>
        </w:rPr>
        <w:t>I. Predmet razpisa:</w:t>
      </w:r>
      <w:r w:rsidRPr="00C16BAB">
        <w:rPr>
          <w:rFonts w:cs="Arial"/>
          <w:b w:val="0"/>
          <w:color w:val="auto"/>
          <w:sz w:val="20"/>
        </w:rPr>
        <w:t xml:space="preserve"> sofinanciranje delovanja turističnih društev v Občini Radenci za leto 201</w:t>
      </w:r>
      <w:r w:rsidR="00CB073E">
        <w:rPr>
          <w:rFonts w:cs="Arial"/>
          <w:b w:val="0"/>
          <w:color w:val="auto"/>
          <w:sz w:val="20"/>
        </w:rPr>
        <w:t>7</w:t>
      </w:r>
      <w:r w:rsidRPr="00C16BAB">
        <w:rPr>
          <w:rFonts w:cs="Arial"/>
          <w:b w:val="0"/>
          <w:color w:val="auto"/>
          <w:sz w:val="20"/>
        </w:rPr>
        <w:t>.</w:t>
      </w:r>
    </w:p>
    <w:p w:rsidR="00232B17" w:rsidRPr="00C16BAB" w:rsidRDefault="00232B17" w:rsidP="00232B17">
      <w:pPr>
        <w:jc w:val="both"/>
        <w:rPr>
          <w:rFonts w:cs="Arial"/>
          <w:b w:val="0"/>
          <w:color w:val="auto"/>
          <w:sz w:val="20"/>
        </w:rPr>
      </w:pPr>
      <w:bookmarkStart w:id="0" w:name="_GoBack"/>
      <w:bookmarkEnd w:id="0"/>
    </w:p>
    <w:p w:rsidR="00232B17" w:rsidRPr="00C16BAB" w:rsidRDefault="00232B17" w:rsidP="00232B17">
      <w:pPr>
        <w:jc w:val="both"/>
        <w:rPr>
          <w:rFonts w:cs="Arial"/>
          <w:color w:val="auto"/>
          <w:sz w:val="20"/>
        </w:rPr>
      </w:pPr>
      <w:r w:rsidRPr="00C16BAB">
        <w:rPr>
          <w:rFonts w:cs="Arial"/>
          <w:color w:val="auto"/>
          <w:sz w:val="20"/>
        </w:rPr>
        <w:t>II. Pogoji, ki jih morajo izpolnjevati izvajalci:</w:t>
      </w:r>
    </w:p>
    <w:p w:rsidR="00232B17" w:rsidRPr="00C16BAB" w:rsidRDefault="00232B17" w:rsidP="00232B17">
      <w:pPr>
        <w:jc w:val="both"/>
        <w:rPr>
          <w:rFonts w:cs="Arial"/>
          <w:b w:val="0"/>
          <w:color w:val="auto"/>
          <w:sz w:val="20"/>
        </w:rPr>
      </w:pPr>
      <w:r>
        <w:rPr>
          <w:rFonts w:cs="Arial"/>
          <w:b w:val="0"/>
          <w:color w:val="auto"/>
          <w:sz w:val="20"/>
        </w:rPr>
        <w:t xml:space="preserve">- </w:t>
      </w:r>
      <w:r w:rsidRPr="00C16BAB">
        <w:rPr>
          <w:rFonts w:cs="Arial"/>
          <w:b w:val="0"/>
          <w:color w:val="auto"/>
          <w:sz w:val="20"/>
        </w:rPr>
        <w:t xml:space="preserve">da so registrirani v skladu z zakonom o društvih in </w:t>
      </w:r>
      <w:r w:rsidRPr="00C1551F">
        <w:rPr>
          <w:rFonts w:cs="Arial"/>
          <w:b w:val="0"/>
          <w:color w:val="auto"/>
          <w:sz w:val="20"/>
          <w:u w:val="single"/>
        </w:rPr>
        <w:t xml:space="preserve">izvajajo </w:t>
      </w:r>
      <w:r w:rsidRPr="00C16BAB">
        <w:rPr>
          <w:rFonts w:cs="Arial"/>
          <w:b w:val="0"/>
          <w:color w:val="auto"/>
          <w:sz w:val="20"/>
          <w:u w:val="single"/>
        </w:rPr>
        <w:t>samo turistično dejavnost</w:t>
      </w:r>
      <w:r w:rsidRPr="00C16BAB">
        <w:rPr>
          <w:rFonts w:cs="Arial"/>
          <w:b w:val="0"/>
          <w:color w:val="auto"/>
          <w:sz w:val="20"/>
        </w:rPr>
        <w:t>,</w:t>
      </w:r>
    </w:p>
    <w:p w:rsidR="00232B17" w:rsidRPr="00C16BAB" w:rsidRDefault="00232B17" w:rsidP="00232B17">
      <w:pPr>
        <w:jc w:val="both"/>
        <w:rPr>
          <w:rFonts w:cs="Arial"/>
          <w:b w:val="0"/>
          <w:color w:val="auto"/>
          <w:sz w:val="20"/>
        </w:rPr>
      </w:pPr>
      <w:r>
        <w:rPr>
          <w:rFonts w:cs="Arial"/>
          <w:b w:val="0"/>
          <w:color w:val="auto"/>
          <w:sz w:val="20"/>
        </w:rPr>
        <w:t xml:space="preserve">- </w:t>
      </w:r>
      <w:r w:rsidRPr="00C16BAB">
        <w:rPr>
          <w:rFonts w:cs="Arial"/>
          <w:b w:val="0"/>
          <w:color w:val="auto"/>
          <w:sz w:val="20"/>
        </w:rPr>
        <w:t>da imajo sedež in izvajalsko aktivnost v Občini Radenci,</w:t>
      </w:r>
    </w:p>
    <w:p w:rsidR="00232B17" w:rsidRPr="00C16BAB" w:rsidRDefault="00232B17" w:rsidP="00232B17">
      <w:pPr>
        <w:jc w:val="both"/>
        <w:rPr>
          <w:rFonts w:cs="Arial"/>
          <w:b w:val="0"/>
          <w:color w:val="auto"/>
          <w:sz w:val="20"/>
        </w:rPr>
      </w:pPr>
      <w:r>
        <w:rPr>
          <w:rFonts w:cs="Arial"/>
          <w:b w:val="0"/>
          <w:color w:val="auto"/>
          <w:sz w:val="20"/>
        </w:rPr>
        <w:t xml:space="preserve">- </w:t>
      </w:r>
      <w:r w:rsidRPr="00C16BAB">
        <w:rPr>
          <w:rFonts w:cs="Arial"/>
          <w:b w:val="0"/>
          <w:color w:val="auto"/>
          <w:sz w:val="20"/>
        </w:rPr>
        <w:t>da imajo urejeno evidenco o članstvu in plačani članarini,</w:t>
      </w:r>
    </w:p>
    <w:p w:rsidR="00232B17" w:rsidRDefault="00232B17" w:rsidP="00232B17">
      <w:pPr>
        <w:jc w:val="both"/>
        <w:rPr>
          <w:rFonts w:cs="Arial"/>
          <w:b w:val="0"/>
          <w:color w:val="auto"/>
          <w:sz w:val="20"/>
        </w:rPr>
      </w:pPr>
      <w:r>
        <w:rPr>
          <w:rFonts w:cs="Arial"/>
          <w:b w:val="0"/>
          <w:color w:val="auto"/>
          <w:sz w:val="20"/>
        </w:rPr>
        <w:t xml:space="preserve">- </w:t>
      </w:r>
      <w:r w:rsidRPr="00C16BAB">
        <w:rPr>
          <w:rFonts w:cs="Arial"/>
          <w:b w:val="0"/>
          <w:color w:val="auto"/>
          <w:sz w:val="20"/>
        </w:rPr>
        <w:t>da imajo zagotovljene pogoje (materialne, prostorsk</w:t>
      </w:r>
      <w:r>
        <w:rPr>
          <w:rFonts w:cs="Arial"/>
          <w:b w:val="0"/>
          <w:color w:val="auto"/>
          <w:sz w:val="20"/>
        </w:rPr>
        <w:t xml:space="preserve">e, kadrovske, organizacijske) za </w:t>
      </w:r>
      <w:r w:rsidRPr="00C16BAB">
        <w:rPr>
          <w:rFonts w:cs="Arial"/>
          <w:b w:val="0"/>
          <w:color w:val="auto"/>
          <w:sz w:val="20"/>
        </w:rPr>
        <w:t xml:space="preserve">izvajanje in realizacijo </w:t>
      </w:r>
      <w:r>
        <w:rPr>
          <w:rFonts w:cs="Arial"/>
          <w:b w:val="0"/>
          <w:color w:val="auto"/>
          <w:sz w:val="20"/>
        </w:rPr>
        <w:t xml:space="preserve"> </w:t>
      </w:r>
    </w:p>
    <w:p w:rsidR="00232B17" w:rsidRPr="00C16BAB" w:rsidRDefault="00232B17" w:rsidP="00232B17">
      <w:pPr>
        <w:jc w:val="both"/>
        <w:rPr>
          <w:rFonts w:cs="Arial"/>
          <w:b w:val="0"/>
          <w:color w:val="auto"/>
          <w:sz w:val="20"/>
        </w:rPr>
      </w:pPr>
      <w:r>
        <w:rPr>
          <w:rFonts w:cs="Arial"/>
          <w:b w:val="0"/>
          <w:color w:val="auto"/>
          <w:sz w:val="20"/>
        </w:rPr>
        <w:t xml:space="preserve">  </w:t>
      </w:r>
      <w:r w:rsidRPr="00C16BAB">
        <w:rPr>
          <w:rFonts w:cs="Arial"/>
          <w:b w:val="0"/>
          <w:color w:val="auto"/>
          <w:sz w:val="20"/>
        </w:rPr>
        <w:t>načrtovanih aktivnosti na področju turizma,</w:t>
      </w:r>
    </w:p>
    <w:p w:rsidR="00232B17" w:rsidRPr="00C16BAB" w:rsidRDefault="00232B17" w:rsidP="00232B17">
      <w:pPr>
        <w:jc w:val="both"/>
        <w:rPr>
          <w:rFonts w:cs="Arial"/>
          <w:b w:val="0"/>
          <w:color w:val="auto"/>
          <w:sz w:val="20"/>
        </w:rPr>
      </w:pPr>
      <w:r>
        <w:rPr>
          <w:rFonts w:cs="Arial"/>
          <w:b w:val="0"/>
          <w:color w:val="auto"/>
          <w:sz w:val="20"/>
        </w:rPr>
        <w:t xml:space="preserve">- </w:t>
      </w:r>
      <w:r w:rsidRPr="00C16BAB">
        <w:rPr>
          <w:rFonts w:cs="Arial"/>
          <w:b w:val="0"/>
          <w:color w:val="auto"/>
          <w:sz w:val="20"/>
        </w:rPr>
        <w:t>da izvajajo redno turistično dejavnost na neprofitni ravni,</w:t>
      </w:r>
    </w:p>
    <w:p w:rsidR="00232B17" w:rsidRPr="00C16BAB" w:rsidRDefault="00232B17" w:rsidP="00232B17">
      <w:pPr>
        <w:jc w:val="both"/>
        <w:rPr>
          <w:rFonts w:cs="Arial"/>
          <w:b w:val="0"/>
          <w:color w:val="auto"/>
          <w:sz w:val="20"/>
        </w:rPr>
      </w:pPr>
      <w:r>
        <w:rPr>
          <w:rFonts w:cs="Arial"/>
          <w:b w:val="0"/>
          <w:color w:val="auto"/>
          <w:sz w:val="20"/>
        </w:rPr>
        <w:t xml:space="preserve">- </w:t>
      </w:r>
      <w:r w:rsidRPr="00C16BAB">
        <w:rPr>
          <w:rFonts w:cs="Arial"/>
          <w:b w:val="0"/>
          <w:color w:val="auto"/>
          <w:sz w:val="20"/>
        </w:rPr>
        <w:t xml:space="preserve">da aktivno delujejo vsaj pol leta pred objavo razpisa, </w:t>
      </w:r>
    </w:p>
    <w:p w:rsidR="00232B17" w:rsidRPr="00C16BAB" w:rsidRDefault="00232B17" w:rsidP="00232B17">
      <w:pPr>
        <w:jc w:val="both"/>
        <w:rPr>
          <w:rFonts w:cs="Arial"/>
          <w:b w:val="0"/>
          <w:color w:val="auto"/>
          <w:sz w:val="20"/>
        </w:rPr>
      </w:pPr>
      <w:r>
        <w:rPr>
          <w:rFonts w:cs="Arial"/>
          <w:b w:val="0"/>
          <w:color w:val="auto"/>
          <w:sz w:val="20"/>
        </w:rPr>
        <w:t xml:space="preserve">- </w:t>
      </w:r>
      <w:r w:rsidRPr="00C16BAB">
        <w:rPr>
          <w:rFonts w:cs="Arial"/>
          <w:b w:val="0"/>
          <w:color w:val="auto"/>
          <w:sz w:val="20"/>
        </w:rPr>
        <w:t>da izpolnjujejo druge pogoje iz tega pravilnika.</w:t>
      </w:r>
    </w:p>
    <w:p w:rsidR="00232B17" w:rsidRPr="00C16BAB" w:rsidRDefault="00232B17" w:rsidP="00232B17">
      <w:pPr>
        <w:jc w:val="both"/>
        <w:rPr>
          <w:rFonts w:cs="Arial"/>
          <w:b w:val="0"/>
          <w:color w:val="auto"/>
          <w:sz w:val="20"/>
        </w:rPr>
      </w:pPr>
    </w:p>
    <w:p w:rsidR="00232B17" w:rsidRPr="00C16BAB" w:rsidRDefault="00232B17" w:rsidP="00232B17">
      <w:pPr>
        <w:jc w:val="both"/>
        <w:rPr>
          <w:rFonts w:cs="Arial"/>
          <w:color w:val="auto"/>
          <w:sz w:val="20"/>
        </w:rPr>
      </w:pPr>
      <w:r w:rsidRPr="00C16BAB">
        <w:rPr>
          <w:rFonts w:cs="Arial"/>
          <w:color w:val="auto"/>
          <w:sz w:val="20"/>
        </w:rPr>
        <w:t>III. Vsebine in programi, ki so predmet sofinanciranja:</w:t>
      </w:r>
    </w:p>
    <w:p w:rsidR="00232B17" w:rsidRPr="00C16BAB" w:rsidRDefault="00232B17" w:rsidP="00232B17">
      <w:pPr>
        <w:jc w:val="both"/>
        <w:rPr>
          <w:rFonts w:cs="Arial"/>
          <w:b w:val="0"/>
          <w:color w:val="auto"/>
          <w:sz w:val="20"/>
        </w:rPr>
      </w:pPr>
      <w:r>
        <w:rPr>
          <w:rFonts w:cs="Arial"/>
          <w:b w:val="0"/>
          <w:color w:val="auto"/>
          <w:sz w:val="20"/>
        </w:rPr>
        <w:t xml:space="preserve">- </w:t>
      </w:r>
      <w:r w:rsidRPr="00C16BAB">
        <w:rPr>
          <w:rFonts w:cs="Arial"/>
          <w:b w:val="0"/>
          <w:color w:val="auto"/>
          <w:sz w:val="20"/>
        </w:rPr>
        <w:t>izvajanje promocijskih in informativnih aktivnosti lokalnega in širšega pomena,</w:t>
      </w:r>
    </w:p>
    <w:p w:rsidR="00232B17" w:rsidRPr="00C16BAB" w:rsidRDefault="00232B17" w:rsidP="00232B17">
      <w:pPr>
        <w:jc w:val="both"/>
        <w:rPr>
          <w:rFonts w:cs="Arial"/>
          <w:b w:val="0"/>
          <w:color w:val="auto"/>
          <w:sz w:val="20"/>
        </w:rPr>
      </w:pPr>
      <w:r>
        <w:rPr>
          <w:rFonts w:cs="Arial"/>
          <w:b w:val="0"/>
          <w:color w:val="auto"/>
          <w:sz w:val="20"/>
        </w:rPr>
        <w:t xml:space="preserve">- </w:t>
      </w:r>
      <w:r w:rsidRPr="00C16BAB">
        <w:rPr>
          <w:rFonts w:cs="Arial"/>
          <w:b w:val="0"/>
          <w:color w:val="auto"/>
          <w:sz w:val="20"/>
        </w:rPr>
        <w:t>spodbujanje lokalnega prebivalstva za sodelovanje pri aktivnostih pospeševanja turizma,</w:t>
      </w:r>
    </w:p>
    <w:p w:rsidR="00232B17" w:rsidRPr="00C16BAB" w:rsidRDefault="00232B17" w:rsidP="00232B17">
      <w:pPr>
        <w:jc w:val="both"/>
        <w:rPr>
          <w:rFonts w:cs="Arial"/>
          <w:b w:val="0"/>
          <w:color w:val="auto"/>
          <w:sz w:val="20"/>
        </w:rPr>
      </w:pPr>
      <w:r>
        <w:rPr>
          <w:rFonts w:cs="Arial"/>
          <w:b w:val="0"/>
          <w:color w:val="auto"/>
          <w:sz w:val="20"/>
        </w:rPr>
        <w:t xml:space="preserve">- </w:t>
      </w:r>
      <w:r w:rsidRPr="00C16BAB">
        <w:rPr>
          <w:rFonts w:cs="Arial"/>
          <w:b w:val="0"/>
          <w:color w:val="auto"/>
          <w:sz w:val="20"/>
        </w:rPr>
        <w:t>aktivnosti na področju ohranjanja kulturne in naravne dediščine ter urejanju okolja,</w:t>
      </w:r>
    </w:p>
    <w:p w:rsidR="00232B17" w:rsidRPr="00C16BAB" w:rsidRDefault="00232B17" w:rsidP="00232B17">
      <w:pPr>
        <w:jc w:val="both"/>
        <w:rPr>
          <w:rFonts w:cs="Arial"/>
          <w:b w:val="0"/>
          <w:color w:val="auto"/>
          <w:sz w:val="20"/>
        </w:rPr>
      </w:pPr>
      <w:r>
        <w:rPr>
          <w:rFonts w:cs="Arial"/>
          <w:b w:val="0"/>
          <w:color w:val="auto"/>
          <w:sz w:val="20"/>
        </w:rPr>
        <w:t xml:space="preserve">- </w:t>
      </w:r>
      <w:r w:rsidRPr="00C16BAB">
        <w:rPr>
          <w:rFonts w:cs="Arial"/>
          <w:b w:val="0"/>
          <w:color w:val="auto"/>
          <w:sz w:val="20"/>
        </w:rPr>
        <w:t>izvajanje aktivnosti za zagotavljanje turističnega podmladka.</w:t>
      </w:r>
    </w:p>
    <w:p w:rsidR="00232B17" w:rsidRPr="00C16BAB" w:rsidRDefault="00232B17" w:rsidP="00232B17">
      <w:pPr>
        <w:jc w:val="both"/>
        <w:rPr>
          <w:rFonts w:cs="Arial"/>
          <w:b w:val="0"/>
          <w:color w:val="auto"/>
          <w:sz w:val="20"/>
        </w:rPr>
      </w:pPr>
    </w:p>
    <w:p w:rsidR="00232B17" w:rsidRPr="00C16BAB" w:rsidRDefault="00232B17" w:rsidP="00232B17">
      <w:pPr>
        <w:jc w:val="both"/>
        <w:rPr>
          <w:rFonts w:cs="Arial"/>
          <w:color w:val="auto"/>
          <w:sz w:val="20"/>
        </w:rPr>
      </w:pPr>
      <w:r w:rsidRPr="00C16BAB">
        <w:rPr>
          <w:rFonts w:cs="Arial"/>
          <w:color w:val="auto"/>
          <w:sz w:val="20"/>
        </w:rPr>
        <w:t>IV. Višina zagotovljenih proračunskih sredstev: 9.000 EUR</w:t>
      </w:r>
      <w:r w:rsidRPr="00C16BAB">
        <w:rPr>
          <w:rFonts w:cs="Arial"/>
          <w:b w:val="0"/>
          <w:color w:val="auto"/>
          <w:sz w:val="20"/>
        </w:rPr>
        <w:t>.</w:t>
      </w:r>
    </w:p>
    <w:p w:rsidR="00232B17" w:rsidRPr="00C16BAB" w:rsidRDefault="00232B17" w:rsidP="00232B17">
      <w:pPr>
        <w:jc w:val="both"/>
        <w:rPr>
          <w:rFonts w:cs="Arial"/>
          <w:b w:val="0"/>
          <w:color w:val="auto"/>
          <w:sz w:val="20"/>
        </w:rPr>
      </w:pPr>
    </w:p>
    <w:p w:rsidR="00232B17" w:rsidRPr="00C16BAB" w:rsidRDefault="00232B17" w:rsidP="00232B17">
      <w:pPr>
        <w:jc w:val="both"/>
        <w:rPr>
          <w:rFonts w:cs="Arial"/>
          <w:b w:val="0"/>
          <w:color w:val="auto"/>
          <w:sz w:val="20"/>
        </w:rPr>
      </w:pPr>
      <w:r w:rsidRPr="00C16BAB">
        <w:rPr>
          <w:rFonts w:cs="Arial"/>
          <w:color w:val="auto"/>
          <w:sz w:val="20"/>
        </w:rPr>
        <w:t>V. Kriteriji in merila za izbor programov:</w:t>
      </w:r>
      <w:r w:rsidRPr="00C16BAB">
        <w:rPr>
          <w:rFonts w:cs="Arial"/>
          <w:b w:val="0"/>
          <w:color w:val="auto"/>
          <w:sz w:val="20"/>
        </w:rPr>
        <w:t xml:space="preserve"> </w:t>
      </w:r>
    </w:p>
    <w:p w:rsidR="00232B17" w:rsidRPr="00C16BAB" w:rsidRDefault="00232B17" w:rsidP="00232B17">
      <w:pPr>
        <w:jc w:val="both"/>
        <w:rPr>
          <w:rFonts w:cs="Arial"/>
          <w:b w:val="0"/>
          <w:color w:val="auto"/>
          <w:sz w:val="20"/>
        </w:rPr>
      </w:pPr>
      <w:r w:rsidRPr="00C16BAB">
        <w:rPr>
          <w:rFonts w:cs="Arial"/>
          <w:b w:val="0"/>
          <w:color w:val="auto"/>
          <w:sz w:val="20"/>
        </w:rPr>
        <w:t xml:space="preserve">- </w:t>
      </w:r>
      <w:r w:rsidRPr="00C16BAB">
        <w:rPr>
          <w:rFonts w:cs="Arial"/>
          <w:color w:val="auto"/>
          <w:sz w:val="20"/>
        </w:rPr>
        <w:t>za redno dejavnost</w:t>
      </w:r>
      <w:r w:rsidRPr="00C16BAB">
        <w:rPr>
          <w:rFonts w:cs="Arial"/>
          <w:b w:val="0"/>
          <w:color w:val="auto"/>
          <w:sz w:val="20"/>
        </w:rPr>
        <w:t xml:space="preserve"> do 60 % razpoložljivih sredstev </w:t>
      </w:r>
    </w:p>
    <w:p w:rsidR="00232B17" w:rsidRPr="00C16BAB" w:rsidRDefault="00232B17" w:rsidP="00232B17">
      <w:pPr>
        <w:jc w:val="both"/>
        <w:rPr>
          <w:rFonts w:cs="Arial"/>
          <w:b w:val="0"/>
          <w:color w:val="auto"/>
          <w:sz w:val="20"/>
        </w:rPr>
      </w:pPr>
      <w:r w:rsidRPr="00C16BAB">
        <w:rPr>
          <w:rFonts w:cs="Arial"/>
          <w:b w:val="0"/>
          <w:color w:val="auto"/>
          <w:sz w:val="20"/>
        </w:rPr>
        <w:t xml:space="preserve">- </w:t>
      </w:r>
      <w:r w:rsidRPr="00C16BAB">
        <w:rPr>
          <w:rFonts w:cs="Arial"/>
          <w:color w:val="auto"/>
          <w:sz w:val="20"/>
        </w:rPr>
        <w:t>za izvajanje projektov</w:t>
      </w:r>
      <w:r w:rsidRPr="00C16BAB">
        <w:rPr>
          <w:rFonts w:cs="Arial"/>
          <w:b w:val="0"/>
          <w:color w:val="auto"/>
          <w:sz w:val="20"/>
        </w:rPr>
        <w:t xml:space="preserve"> do 40 % razpoložljivih sredstev </w:t>
      </w:r>
    </w:p>
    <w:p w:rsidR="00232B17" w:rsidRPr="00C16BAB" w:rsidRDefault="00232B17" w:rsidP="00232B17">
      <w:pPr>
        <w:jc w:val="both"/>
        <w:rPr>
          <w:rFonts w:cs="Arial"/>
          <w:b w:val="0"/>
          <w:color w:val="auto"/>
          <w:sz w:val="20"/>
        </w:rPr>
      </w:pPr>
    </w:p>
    <w:p w:rsidR="00232B17" w:rsidRPr="00C16BAB" w:rsidRDefault="00232B17" w:rsidP="00232B17">
      <w:pPr>
        <w:jc w:val="both"/>
        <w:rPr>
          <w:b w:val="0"/>
          <w:color w:val="auto"/>
          <w:sz w:val="20"/>
        </w:rPr>
      </w:pPr>
      <w:r w:rsidRPr="00C16BAB">
        <w:rPr>
          <w:color w:val="auto"/>
          <w:sz w:val="20"/>
        </w:rPr>
        <w:t>Razpisna dokumentacija</w:t>
      </w:r>
      <w:r w:rsidRPr="00C16BAB">
        <w:rPr>
          <w:b w:val="0"/>
          <w:color w:val="auto"/>
          <w:sz w:val="20"/>
        </w:rPr>
        <w:t xml:space="preserve"> je na voljo </w:t>
      </w:r>
      <w:r w:rsidRPr="00C16BAB">
        <w:rPr>
          <w:color w:val="auto"/>
          <w:sz w:val="20"/>
        </w:rPr>
        <w:t xml:space="preserve">od 15. </w:t>
      </w:r>
      <w:r w:rsidR="00CB073E">
        <w:rPr>
          <w:color w:val="auto"/>
          <w:sz w:val="20"/>
        </w:rPr>
        <w:t>3</w:t>
      </w:r>
      <w:r>
        <w:rPr>
          <w:color w:val="auto"/>
          <w:sz w:val="20"/>
        </w:rPr>
        <w:t xml:space="preserve">. do </w:t>
      </w:r>
      <w:r w:rsidR="00CB073E">
        <w:rPr>
          <w:color w:val="auto"/>
          <w:sz w:val="20"/>
        </w:rPr>
        <w:t>7</w:t>
      </w:r>
      <w:r w:rsidRPr="00C16BAB">
        <w:rPr>
          <w:color w:val="auto"/>
          <w:sz w:val="20"/>
        </w:rPr>
        <w:t xml:space="preserve">. </w:t>
      </w:r>
      <w:r w:rsidR="00CB073E">
        <w:rPr>
          <w:color w:val="auto"/>
          <w:sz w:val="20"/>
        </w:rPr>
        <w:t>4</w:t>
      </w:r>
      <w:r w:rsidRPr="00C16BAB">
        <w:rPr>
          <w:color w:val="auto"/>
          <w:sz w:val="20"/>
        </w:rPr>
        <w:t>. 201</w:t>
      </w:r>
      <w:r w:rsidR="00CB073E">
        <w:rPr>
          <w:color w:val="auto"/>
          <w:sz w:val="20"/>
        </w:rPr>
        <w:t>7</w:t>
      </w:r>
      <w:r w:rsidRPr="00C16BAB">
        <w:rPr>
          <w:color w:val="auto"/>
          <w:sz w:val="20"/>
        </w:rPr>
        <w:t xml:space="preserve"> </w:t>
      </w:r>
      <w:r w:rsidRPr="00C16BAB">
        <w:rPr>
          <w:b w:val="0"/>
          <w:color w:val="auto"/>
          <w:sz w:val="20"/>
        </w:rPr>
        <w:t xml:space="preserve">in je dosegljiva na spletni strani občine: </w:t>
      </w:r>
      <w:hyperlink r:id="rId5" w:history="1">
        <w:r w:rsidRPr="00C16BAB">
          <w:rPr>
            <w:b w:val="0"/>
            <w:color w:val="auto"/>
            <w:sz w:val="20"/>
            <w:u w:val="single"/>
          </w:rPr>
          <w:t>www.radenci.si</w:t>
        </w:r>
      </w:hyperlink>
      <w:r w:rsidRPr="00C16BAB">
        <w:rPr>
          <w:b w:val="0"/>
          <w:color w:val="auto"/>
          <w:sz w:val="20"/>
        </w:rPr>
        <w:t xml:space="preserve"> ter v tajništvu občine (vsak delovni dan, med </w:t>
      </w:r>
      <w:smartTag w:uri="urn:schemas-microsoft-com:office:smarttags" w:element="metricconverter">
        <w:smartTagPr>
          <w:attr w:name="ProductID" w:val="8. in"/>
        </w:smartTagPr>
        <w:r w:rsidRPr="00C16BAB">
          <w:rPr>
            <w:b w:val="0"/>
            <w:color w:val="auto"/>
            <w:sz w:val="20"/>
          </w:rPr>
          <w:t>8. in</w:t>
        </w:r>
      </w:smartTag>
      <w:r w:rsidRPr="00C16BAB">
        <w:rPr>
          <w:b w:val="0"/>
          <w:color w:val="auto"/>
          <w:sz w:val="20"/>
        </w:rPr>
        <w:t xml:space="preserve"> 13. uro). </w:t>
      </w:r>
    </w:p>
    <w:p w:rsidR="00232B17" w:rsidRPr="00C16BAB" w:rsidRDefault="00232B17" w:rsidP="00232B17">
      <w:pPr>
        <w:jc w:val="both"/>
        <w:rPr>
          <w:color w:val="auto"/>
          <w:sz w:val="20"/>
        </w:rPr>
      </w:pPr>
    </w:p>
    <w:p w:rsidR="00232B17" w:rsidRPr="00C16BAB" w:rsidRDefault="00232B17" w:rsidP="00232B17">
      <w:pPr>
        <w:jc w:val="both"/>
        <w:rPr>
          <w:color w:val="auto"/>
          <w:sz w:val="20"/>
        </w:rPr>
      </w:pPr>
      <w:r w:rsidRPr="00C16BAB">
        <w:rPr>
          <w:color w:val="auto"/>
          <w:sz w:val="20"/>
        </w:rPr>
        <w:t xml:space="preserve">Rok prijave: </w:t>
      </w:r>
      <w:r w:rsidR="00CB073E">
        <w:rPr>
          <w:color w:val="auto"/>
          <w:sz w:val="20"/>
        </w:rPr>
        <w:t>7</w:t>
      </w:r>
      <w:r w:rsidRPr="00C16BAB">
        <w:rPr>
          <w:color w:val="auto"/>
          <w:sz w:val="20"/>
        </w:rPr>
        <w:t xml:space="preserve">. </w:t>
      </w:r>
      <w:r w:rsidR="00CB073E">
        <w:rPr>
          <w:color w:val="auto"/>
          <w:sz w:val="20"/>
        </w:rPr>
        <w:t>april</w:t>
      </w:r>
      <w:r w:rsidRPr="00C16BAB">
        <w:rPr>
          <w:color w:val="auto"/>
          <w:sz w:val="20"/>
        </w:rPr>
        <w:t xml:space="preserve"> 201</w:t>
      </w:r>
      <w:r w:rsidR="00CB073E">
        <w:rPr>
          <w:color w:val="auto"/>
          <w:sz w:val="20"/>
        </w:rPr>
        <w:t>7</w:t>
      </w:r>
      <w:r w:rsidRPr="00C16BAB">
        <w:rPr>
          <w:color w:val="auto"/>
          <w:sz w:val="20"/>
        </w:rPr>
        <w:t xml:space="preserve">, do 11. ure. </w:t>
      </w:r>
    </w:p>
    <w:p w:rsidR="00232B17" w:rsidRPr="00C16BAB" w:rsidRDefault="00232B17" w:rsidP="00232B17">
      <w:pPr>
        <w:jc w:val="both"/>
        <w:rPr>
          <w:color w:val="auto"/>
          <w:sz w:val="20"/>
        </w:rPr>
      </w:pPr>
      <w:r w:rsidRPr="00C16BAB">
        <w:rPr>
          <w:b w:val="0"/>
          <w:color w:val="auto"/>
          <w:sz w:val="20"/>
        </w:rPr>
        <w:t xml:space="preserve">Prijavitelji oddajo prijave ter spremembe in umik prijave s priporočeno pošto na naslov: </w:t>
      </w:r>
      <w:r w:rsidRPr="00527AE5">
        <w:rPr>
          <w:color w:val="auto"/>
          <w:sz w:val="20"/>
          <w:u w:val="single"/>
        </w:rPr>
        <w:t>Občina Radenci, Radgonska cesta 9, 9252 Radenci</w:t>
      </w:r>
      <w:r w:rsidRPr="00527AE5">
        <w:rPr>
          <w:color w:val="auto"/>
          <w:sz w:val="20"/>
        </w:rPr>
        <w:t xml:space="preserve"> </w:t>
      </w:r>
      <w:r w:rsidRPr="00C16BAB">
        <w:rPr>
          <w:b w:val="0"/>
          <w:color w:val="auto"/>
          <w:sz w:val="20"/>
        </w:rPr>
        <w:t>ali osebno v vložišče naslovnika, vsak delovni dan med 8. in 11. uro do dneva in ure, določene kot skrajni rok za oddajo prijave. Prijava bo šteta za pravočasno, če bo predložena ali bo prispela po pošti na zgoraj navedeni naslov do navedenega datuma in ure.</w:t>
      </w:r>
      <w:r w:rsidRPr="00C16BAB">
        <w:rPr>
          <w:color w:val="auto"/>
          <w:sz w:val="20"/>
        </w:rPr>
        <w:t xml:space="preserve"> </w:t>
      </w:r>
      <w:r w:rsidRPr="00C16BAB">
        <w:rPr>
          <w:b w:val="0"/>
          <w:color w:val="auto"/>
          <w:sz w:val="20"/>
        </w:rPr>
        <w:t>Vse nepravočasno predložene prijave bodo izločene in shranjene v arhivu strokovne službe občine.</w:t>
      </w:r>
    </w:p>
    <w:p w:rsidR="00232B17" w:rsidRPr="00C16BAB" w:rsidRDefault="00232B17" w:rsidP="00232B17">
      <w:pPr>
        <w:jc w:val="both"/>
        <w:rPr>
          <w:color w:val="auto"/>
          <w:sz w:val="20"/>
        </w:rPr>
      </w:pPr>
    </w:p>
    <w:p w:rsidR="00CB073E" w:rsidRDefault="00CB073E" w:rsidP="00CB073E">
      <w:pPr>
        <w:jc w:val="both"/>
        <w:rPr>
          <w:b w:val="0"/>
          <w:color w:val="auto"/>
          <w:sz w:val="20"/>
        </w:rPr>
      </w:pPr>
      <w:r w:rsidRPr="000E2F2E">
        <w:rPr>
          <w:color w:val="auto"/>
          <w:sz w:val="20"/>
        </w:rPr>
        <w:t>Oprema prijave</w:t>
      </w:r>
      <w:r w:rsidRPr="000E2F2E">
        <w:rPr>
          <w:b w:val="0"/>
          <w:color w:val="auto"/>
          <w:sz w:val="20"/>
        </w:rPr>
        <w:t>: prijavitelj mora prijavo predložiti v zaprti kuverti</w:t>
      </w:r>
      <w:r>
        <w:rPr>
          <w:b w:val="0"/>
          <w:color w:val="auto"/>
          <w:sz w:val="20"/>
        </w:rPr>
        <w:t xml:space="preserve">, na katero </w:t>
      </w:r>
      <w:r w:rsidRPr="000E2F2E">
        <w:rPr>
          <w:color w:val="auto"/>
          <w:sz w:val="20"/>
        </w:rPr>
        <w:t>obvezno</w:t>
      </w:r>
      <w:r>
        <w:rPr>
          <w:b w:val="0"/>
          <w:color w:val="auto"/>
          <w:sz w:val="20"/>
        </w:rPr>
        <w:t xml:space="preserve"> prilepijo oz. jo opremijo z izpolnjenim obrazcem »Oprema prijave«</w:t>
      </w:r>
      <w:r w:rsidRPr="000E2F2E">
        <w:rPr>
          <w:b w:val="0"/>
          <w:color w:val="auto"/>
          <w:sz w:val="20"/>
        </w:rPr>
        <w:t xml:space="preserve">. </w:t>
      </w:r>
    </w:p>
    <w:p w:rsidR="00CB073E" w:rsidRPr="000E2F2E" w:rsidRDefault="00CB073E" w:rsidP="00CB073E">
      <w:pPr>
        <w:jc w:val="both"/>
        <w:rPr>
          <w:color w:val="auto"/>
          <w:sz w:val="20"/>
        </w:rPr>
      </w:pPr>
    </w:p>
    <w:p w:rsidR="00CB073E" w:rsidRPr="000E2F2E" w:rsidRDefault="00CB073E" w:rsidP="00CB073E">
      <w:pPr>
        <w:jc w:val="both"/>
        <w:rPr>
          <w:b w:val="0"/>
          <w:color w:val="auto"/>
          <w:sz w:val="20"/>
        </w:rPr>
      </w:pPr>
      <w:r>
        <w:rPr>
          <w:color w:val="auto"/>
          <w:sz w:val="20"/>
        </w:rPr>
        <w:t>Obveščanje</w:t>
      </w:r>
      <w:r w:rsidRPr="000E2F2E">
        <w:rPr>
          <w:b w:val="0"/>
          <w:color w:val="auto"/>
          <w:sz w:val="20"/>
        </w:rPr>
        <w:t xml:space="preserve"> </w:t>
      </w:r>
      <w:r w:rsidRPr="00414ADD">
        <w:rPr>
          <w:color w:val="auto"/>
          <w:sz w:val="20"/>
        </w:rPr>
        <w:t xml:space="preserve">o </w:t>
      </w:r>
      <w:r>
        <w:rPr>
          <w:color w:val="auto"/>
          <w:sz w:val="20"/>
        </w:rPr>
        <w:t>rezultatih razpisa</w:t>
      </w:r>
      <w:r>
        <w:rPr>
          <w:b w:val="0"/>
          <w:color w:val="auto"/>
          <w:sz w:val="20"/>
        </w:rPr>
        <w:t>:</w:t>
      </w:r>
      <w:r w:rsidRPr="000E2F2E">
        <w:rPr>
          <w:b w:val="0"/>
          <w:color w:val="auto"/>
          <w:sz w:val="20"/>
        </w:rPr>
        <w:t xml:space="preserve"> </w:t>
      </w:r>
      <w:r>
        <w:rPr>
          <w:b w:val="0"/>
          <w:color w:val="auto"/>
          <w:sz w:val="20"/>
        </w:rPr>
        <w:t xml:space="preserve">v roku </w:t>
      </w:r>
      <w:r w:rsidRPr="000E2F2E">
        <w:rPr>
          <w:b w:val="0"/>
          <w:color w:val="auto"/>
          <w:sz w:val="20"/>
        </w:rPr>
        <w:t xml:space="preserve">30 dni od </w:t>
      </w:r>
      <w:r>
        <w:rPr>
          <w:b w:val="0"/>
          <w:color w:val="auto"/>
          <w:sz w:val="20"/>
        </w:rPr>
        <w:t>obravnave popolnih prijav.</w:t>
      </w:r>
      <w:r w:rsidRPr="000E2F2E">
        <w:rPr>
          <w:b w:val="0"/>
          <w:color w:val="auto"/>
          <w:sz w:val="20"/>
        </w:rPr>
        <w:t xml:space="preserve"> </w:t>
      </w:r>
    </w:p>
    <w:p w:rsidR="00CB073E" w:rsidRPr="000E2F2E" w:rsidRDefault="00CB073E" w:rsidP="00CB073E">
      <w:pPr>
        <w:jc w:val="both"/>
        <w:rPr>
          <w:color w:val="auto"/>
          <w:sz w:val="20"/>
        </w:rPr>
      </w:pPr>
    </w:p>
    <w:p w:rsidR="00232B17" w:rsidRPr="00C16BAB" w:rsidRDefault="00232B17" w:rsidP="00232B17">
      <w:pPr>
        <w:jc w:val="both"/>
        <w:rPr>
          <w:rFonts w:cs="Arial"/>
          <w:b w:val="0"/>
          <w:color w:val="auto"/>
          <w:sz w:val="20"/>
        </w:rPr>
      </w:pPr>
      <w:r w:rsidRPr="00C16BAB">
        <w:rPr>
          <w:color w:val="auto"/>
          <w:sz w:val="20"/>
        </w:rPr>
        <w:t>Dodatna pojasnila</w:t>
      </w:r>
      <w:r w:rsidRPr="00C16BAB">
        <w:rPr>
          <w:b w:val="0"/>
          <w:color w:val="auto"/>
          <w:sz w:val="20"/>
        </w:rPr>
        <w:t xml:space="preserve"> </w:t>
      </w:r>
      <w:r w:rsidRPr="00C16BAB">
        <w:rPr>
          <w:rFonts w:cs="Arial"/>
          <w:b w:val="0"/>
          <w:color w:val="auto"/>
          <w:sz w:val="20"/>
        </w:rPr>
        <w:t>v zvezi z razpisno dokumentacijo lahko dobite na tel. št</w:t>
      </w:r>
      <w:r w:rsidRPr="00C16BAB">
        <w:rPr>
          <w:rFonts w:cs="Arial"/>
          <w:b w:val="0"/>
          <w:color w:val="FF0000"/>
          <w:sz w:val="20"/>
        </w:rPr>
        <w:t xml:space="preserve">. </w:t>
      </w:r>
      <w:r w:rsidRPr="00C16BAB">
        <w:rPr>
          <w:rFonts w:cs="Arial"/>
          <w:b w:val="0"/>
          <w:color w:val="auto"/>
          <w:sz w:val="20"/>
        </w:rPr>
        <w:t xml:space="preserve">(02) 566 96 15 ali e-naslovu: </w:t>
      </w:r>
      <w:proofErr w:type="spellStart"/>
      <w:r w:rsidRPr="00C16BAB">
        <w:rPr>
          <w:rFonts w:cs="Arial"/>
          <w:b w:val="0"/>
          <w:color w:val="auto"/>
          <w:sz w:val="20"/>
        </w:rPr>
        <w:t>natasa</w:t>
      </w:r>
      <w:proofErr w:type="spellEnd"/>
      <w:r w:rsidRPr="00C16BAB">
        <w:rPr>
          <w:rFonts w:cs="Arial"/>
          <w:b w:val="0"/>
          <w:color w:val="auto"/>
          <w:sz w:val="20"/>
        </w:rPr>
        <w:t>.</w:t>
      </w:r>
      <w:proofErr w:type="spellStart"/>
      <w:r w:rsidRPr="00C16BAB">
        <w:rPr>
          <w:rFonts w:cs="Arial"/>
          <w:b w:val="0"/>
          <w:color w:val="auto"/>
          <w:sz w:val="20"/>
        </w:rPr>
        <w:t>toplak</w:t>
      </w:r>
      <w:proofErr w:type="spellEnd"/>
      <w:r w:rsidRPr="00C16BAB">
        <w:rPr>
          <w:rFonts w:cs="Arial"/>
          <w:b w:val="0"/>
          <w:color w:val="auto"/>
          <w:sz w:val="20"/>
        </w:rPr>
        <w:t>@radenci.si.</w:t>
      </w:r>
    </w:p>
    <w:p w:rsidR="00232B17" w:rsidRDefault="00232B17" w:rsidP="00232B17">
      <w:pPr>
        <w:rPr>
          <w:b w:val="0"/>
          <w:color w:val="auto"/>
          <w:sz w:val="20"/>
        </w:rPr>
      </w:pPr>
    </w:p>
    <w:p w:rsidR="00232B17" w:rsidRPr="00C16BAB" w:rsidRDefault="00232B17" w:rsidP="00232B17">
      <w:pPr>
        <w:rPr>
          <w:b w:val="0"/>
          <w:color w:val="auto"/>
          <w:sz w:val="20"/>
        </w:rPr>
      </w:pPr>
    </w:p>
    <w:p w:rsidR="00232B17" w:rsidRPr="00C16BAB" w:rsidRDefault="00232B17" w:rsidP="00232B17">
      <w:pPr>
        <w:rPr>
          <w:b w:val="0"/>
          <w:color w:val="auto"/>
          <w:sz w:val="20"/>
        </w:rPr>
      </w:pPr>
      <w:r w:rsidRPr="00C16BAB">
        <w:rPr>
          <w:b w:val="0"/>
          <w:color w:val="auto"/>
          <w:sz w:val="20"/>
        </w:rPr>
        <w:t>Številka: 431-0004/201</w:t>
      </w:r>
      <w:r w:rsidR="00CB073E">
        <w:rPr>
          <w:b w:val="0"/>
          <w:color w:val="auto"/>
          <w:sz w:val="20"/>
        </w:rPr>
        <w:t>7</w:t>
      </w:r>
      <w:r>
        <w:rPr>
          <w:b w:val="0"/>
          <w:color w:val="auto"/>
          <w:sz w:val="20"/>
        </w:rPr>
        <w:t>-1</w:t>
      </w:r>
    </w:p>
    <w:p w:rsidR="00232B17" w:rsidRPr="00C16BAB" w:rsidRDefault="00232B17" w:rsidP="00232B17">
      <w:pPr>
        <w:rPr>
          <w:b w:val="0"/>
          <w:color w:val="auto"/>
          <w:sz w:val="20"/>
        </w:rPr>
      </w:pPr>
      <w:r w:rsidRPr="00C16BAB">
        <w:rPr>
          <w:b w:val="0"/>
          <w:color w:val="auto"/>
          <w:sz w:val="20"/>
        </w:rPr>
        <w:t>Radenci, 1</w:t>
      </w:r>
      <w:r>
        <w:rPr>
          <w:b w:val="0"/>
          <w:color w:val="auto"/>
          <w:sz w:val="20"/>
        </w:rPr>
        <w:t>5</w:t>
      </w:r>
      <w:r w:rsidRPr="00C16BAB">
        <w:rPr>
          <w:b w:val="0"/>
          <w:color w:val="auto"/>
          <w:sz w:val="20"/>
        </w:rPr>
        <w:t xml:space="preserve">. </w:t>
      </w:r>
      <w:r w:rsidR="00CB073E">
        <w:rPr>
          <w:b w:val="0"/>
          <w:color w:val="auto"/>
          <w:sz w:val="20"/>
        </w:rPr>
        <w:t>3</w:t>
      </w:r>
      <w:r w:rsidRPr="00C16BAB">
        <w:rPr>
          <w:b w:val="0"/>
          <w:color w:val="auto"/>
          <w:sz w:val="20"/>
        </w:rPr>
        <w:t>. 201</w:t>
      </w:r>
      <w:r w:rsidR="00CB073E">
        <w:rPr>
          <w:b w:val="0"/>
          <w:color w:val="auto"/>
          <w:sz w:val="20"/>
        </w:rPr>
        <w:t>7</w:t>
      </w:r>
    </w:p>
    <w:p w:rsidR="00232B17" w:rsidRPr="00C16BAB" w:rsidRDefault="00232B17" w:rsidP="00232B17">
      <w:pPr>
        <w:rPr>
          <w:b w:val="0"/>
          <w:color w:val="auto"/>
          <w:sz w:val="20"/>
        </w:rPr>
      </w:pPr>
    </w:p>
    <w:p w:rsidR="00232B17" w:rsidRPr="00C16BAB" w:rsidRDefault="00232B17" w:rsidP="00232B17">
      <w:pPr>
        <w:rPr>
          <w:b w:val="0"/>
          <w:color w:val="auto"/>
          <w:sz w:val="20"/>
        </w:rPr>
      </w:pPr>
      <w:r w:rsidRPr="00C16BAB">
        <w:rPr>
          <w:b w:val="0"/>
          <w:color w:val="auto"/>
          <w:sz w:val="20"/>
        </w:rPr>
        <w:tab/>
      </w:r>
      <w:r w:rsidRPr="00C16BAB">
        <w:rPr>
          <w:b w:val="0"/>
          <w:color w:val="auto"/>
          <w:sz w:val="20"/>
        </w:rPr>
        <w:tab/>
      </w:r>
      <w:r w:rsidRPr="00C16BAB">
        <w:rPr>
          <w:b w:val="0"/>
          <w:color w:val="auto"/>
          <w:sz w:val="20"/>
        </w:rPr>
        <w:tab/>
      </w:r>
      <w:r w:rsidRPr="00C16BAB">
        <w:rPr>
          <w:b w:val="0"/>
          <w:color w:val="auto"/>
          <w:sz w:val="20"/>
        </w:rPr>
        <w:tab/>
      </w:r>
      <w:r w:rsidRPr="00C16BAB">
        <w:rPr>
          <w:b w:val="0"/>
          <w:color w:val="auto"/>
          <w:sz w:val="20"/>
        </w:rPr>
        <w:tab/>
      </w:r>
      <w:r w:rsidRPr="00C16BAB">
        <w:rPr>
          <w:b w:val="0"/>
          <w:color w:val="auto"/>
          <w:sz w:val="20"/>
        </w:rPr>
        <w:tab/>
      </w:r>
      <w:r w:rsidRPr="00C16BAB">
        <w:rPr>
          <w:b w:val="0"/>
          <w:color w:val="auto"/>
          <w:sz w:val="20"/>
        </w:rPr>
        <w:tab/>
      </w:r>
      <w:r w:rsidRPr="00C16BAB">
        <w:rPr>
          <w:b w:val="0"/>
          <w:color w:val="auto"/>
          <w:sz w:val="20"/>
        </w:rPr>
        <w:tab/>
      </w:r>
      <w:r w:rsidRPr="00C16BAB">
        <w:rPr>
          <w:b w:val="0"/>
          <w:color w:val="auto"/>
          <w:sz w:val="20"/>
        </w:rPr>
        <w:tab/>
        <w:t>Janez RIHTARIČ,</w:t>
      </w:r>
    </w:p>
    <w:p w:rsidR="00232B17" w:rsidRPr="00C16BAB" w:rsidRDefault="00232B17" w:rsidP="00232B17">
      <w:pPr>
        <w:rPr>
          <w:color w:val="auto"/>
          <w:sz w:val="22"/>
          <w:szCs w:val="22"/>
        </w:rPr>
      </w:pPr>
      <w:r w:rsidRPr="00C16BAB">
        <w:rPr>
          <w:b w:val="0"/>
          <w:color w:val="auto"/>
          <w:sz w:val="20"/>
        </w:rPr>
        <w:tab/>
      </w:r>
      <w:r w:rsidRPr="00C16BAB">
        <w:rPr>
          <w:b w:val="0"/>
          <w:color w:val="auto"/>
          <w:sz w:val="20"/>
        </w:rPr>
        <w:tab/>
      </w:r>
      <w:r w:rsidRPr="00C16BAB">
        <w:rPr>
          <w:b w:val="0"/>
          <w:color w:val="auto"/>
          <w:sz w:val="20"/>
        </w:rPr>
        <w:tab/>
      </w:r>
      <w:r w:rsidRPr="00C16BAB">
        <w:rPr>
          <w:b w:val="0"/>
          <w:color w:val="auto"/>
          <w:sz w:val="20"/>
        </w:rPr>
        <w:tab/>
      </w:r>
      <w:r w:rsidRPr="00C16BAB">
        <w:rPr>
          <w:b w:val="0"/>
          <w:color w:val="auto"/>
          <w:sz w:val="20"/>
        </w:rPr>
        <w:tab/>
      </w:r>
      <w:r w:rsidRPr="00C16BAB">
        <w:rPr>
          <w:b w:val="0"/>
          <w:color w:val="auto"/>
          <w:sz w:val="20"/>
        </w:rPr>
        <w:tab/>
      </w:r>
      <w:r w:rsidRPr="00C16BAB">
        <w:rPr>
          <w:b w:val="0"/>
          <w:color w:val="auto"/>
          <w:sz w:val="20"/>
        </w:rPr>
        <w:tab/>
      </w:r>
      <w:r w:rsidRPr="00C16BAB">
        <w:rPr>
          <w:b w:val="0"/>
          <w:color w:val="auto"/>
          <w:sz w:val="20"/>
        </w:rPr>
        <w:tab/>
        <w:t xml:space="preserve">             župan Občine Radenci</w:t>
      </w:r>
      <w:r w:rsidRPr="00C16BAB">
        <w:rPr>
          <w:color w:val="auto"/>
          <w:sz w:val="22"/>
          <w:szCs w:val="22"/>
        </w:rPr>
        <w:tab/>
        <w:t xml:space="preserve">                  </w:t>
      </w:r>
    </w:p>
    <w:p w:rsidR="00A818AC" w:rsidRDefault="00A818AC"/>
    <w:sectPr w:rsidR="00A818A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2B17"/>
    <w:rsid w:val="00232B17"/>
    <w:rsid w:val="00A818AC"/>
    <w:rsid w:val="00CB073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232B17"/>
    <w:pPr>
      <w:spacing w:after="0" w:line="240" w:lineRule="auto"/>
    </w:pPr>
    <w:rPr>
      <w:rFonts w:ascii="Arial" w:eastAsia="Times New Roman" w:hAnsi="Arial" w:cs="Times New Roman"/>
      <w:b/>
      <w:color w:val="0000FF"/>
      <w:sz w:val="24"/>
      <w:szCs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232B17"/>
    <w:pPr>
      <w:spacing w:after="0" w:line="240" w:lineRule="auto"/>
    </w:pPr>
    <w:rPr>
      <w:rFonts w:ascii="Arial" w:eastAsia="Times New Roman" w:hAnsi="Arial" w:cs="Times New Roman"/>
      <w:b/>
      <w:color w:val="0000FF"/>
      <w:sz w:val="24"/>
      <w:szCs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radenci.si" TargetMode="Externa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434</Words>
  <Characters>2475</Characters>
  <Application>Microsoft Office Word</Application>
  <DocSecurity>0</DocSecurity>
  <Lines>20</Lines>
  <Paragraphs>5</Paragraphs>
  <ScaleCrop>false</ScaleCrop>
  <HeadingPairs>
    <vt:vector size="2" baseType="variant">
      <vt:variant>
        <vt:lpstr>Naslov</vt:lpstr>
      </vt:variant>
      <vt:variant>
        <vt:i4>1</vt:i4>
      </vt:variant>
    </vt:vector>
  </HeadingPairs>
  <TitlesOfParts>
    <vt:vector size="1" baseType="lpstr">
      <vt:lpstr/>
    </vt:vector>
  </TitlesOfParts>
  <Company>Občina Radenci</Company>
  <LinksUpToDate>false</LinksUpToDate>
  <CharactersWithSpaces>2904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Vera SEVER</dc:creator>
  <cp:lastModifiedBy>Vera SEVER</cp:lastModifiedBy>
  <cp:revision>2</cp:revision>
  <dcterms:created xsi:type="dcterms:W3CDTF">2016-02-02T10:44:00Z</dcterms:created>
  <dcterms:modified xsi:type="dcterms:W3CDTF">2017-03-14T11:05:00Z</dcterms:modified>
</cp:coreProperties>
</file>