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CD" w:rsidRPr="00F034CD" w:rsidRDefault="00F034CD" w:rsidP="00F034CD">
      <w:pPr>
        <w:autoSpaceDE w:val="0"/>
        <w:jc w:val="both"/>
        <w:rPr>
          <w:szCs w:val="24"/>
        </w:rPr>
      </w:pPr>
      <w:r w:rsidRPr="00F034CD">
        <w:rPr>
          <w:b/>
          <w:bCs/>
          <w:szCs w:val="24"/>
        </w:rPr>
        <w:t xml:space="preserve">OBČINA RADENCI, Radgonska cesta 9, 9252 Radenci, objavlja </w:t>
      </w:r>
      <w:r w:rsidRPr="00F034CD">
        <w:rPr>
          <w:szCs w:val="24"/>
        </w:rPr>
        <w:t xml:space="preserve">na podlagi Pravilnika o dodeljevanju državnih pomoči, pomoči de </w:t>
      </w:r>
      <w:proofErr w:type="spellStart"/>
      <w:r w:rsidRPr="00F034CD">
        <w:rPr>
          <w:szCs w:val="24"/>
        </w:rPr>
        <w:t>minimis</w:t>
      </w:r>
      <w:proofErr w:type="spellEnd"/>
      <w:r w:rsidRPr="00F034CD">
        <w:rPr>
          <w:szCs w:val="24"/>
        </w:rPr>
        <w:t xml:space="preserve"> in izvajanju drugih ukrepov razvoja kmetijstva in podeželja v Občini Radenci (Uradno glasilo slovenskih občin, št. 26/07) ter Odloka o proračunu Občine Radenci za leto 201</w:t>
      </w:r>
      <w:r w:rsidR="00C455ED">
        <w:rPr>
          <w:szCs w:val="24"/>
        </w:rPr>
        <w:t>4</w:t>
      </w:r>
      <w:r w:rsidRPr="00F034CD">
        <w:rPr>
          <w:szCs w:val="24"/>
        </w:rPr>
        <w:t xml:space="preserve"> (Uradno glasilo slovenskih občin, št </w:t>
      </w:r>
      <w:r w:rsidR="00237E03">
        <w:rPr>
          <w:szCs w:val="24"/>
        </w:rPr>
        <w:t>37</w:t>
      </w:r>
      <w:r w:rsidRPr="00F034CD">
        <w:rPr>
          <w:szCs w:val="24"/>
        </w:rPr>
        <w:t>/1</w:t>
      </w:r>
      <w:r w:rsidR="00237E03">
        <w:rPr>
          <w:szCs w:val="24"/>
        </w:rPr>
        <w:t>2, 7/14</w:t>
      </w:r>
      <w:r>
        <w:rPr>
          <w:szCs w:val="24"/>
        </w:rPr>
        <w:t xml:space="preserve"> in </w:t>
      </w:r>
      <w:r w:rsidR="00237E03">
        <w:rPr>
          <w:szCs w:val="24"/>
        </w:rPr>
        <w:t>32</w:t>
      </w:r>
      <w:r>
        <w:rPr>
          <w:szCs w:val="24"/>
        </w:rPr>
        <w:t>/</w:t>
      </w:r>
      <w:r w:rsidRPr="00F034CD">
        <w:rPr>
          <w:szCs w:val="24"/>
        </w:rPr>
        <w:t>1</w:t>
      </w:r>
      <w:r w:rsidR="00237E03">
        <w:rPr>
          <w:szCs w:val="24"/>
        </w:rPr>
        <w:t>4</w:t>
      </w:r>
      <w:r w:rsidRPr="00F034CD">
        <w:rPr>
          <w:szCs w:val="24"/>
        </w:rPr>
        <w:t>)</w:t>
      </w:r>
    </w:p>
    <w:p w:rsidR="00F034CD" w:rsidRPr="00F034CD" w:rsidRDefault="00F034CD" w:rsidP="00F034CD">
      <w:pPr>
        <w:pStyle w:val="Naslov8"/>
        <w:rPr>
          <w:szCs w:val="24"/>
        </w:rPr>
      </w:pPr>
    </w:p>
    <w:p w:rsidR="00F034CD" w:rsidRPr="00F034CD" w:rsidRDefault="00F034CD" w:rsidP="00F034CD">
      <w:pPr>
        <w:pStyle w:val="Naslov8"/>
        <w:rPr>
          <w:szCs w:val="24"/>
        </w:rPr>
      </w:pPr>
      <w:r w:rsidRPr="00F034CD">
        <w:rPr>
          <w:szCs w:val="24"/>
        </w:rPr>
        <w:t xml:space="preserve">RAZPIS </w:t>
      </w:r>
    </w:p>
    <w:p w:rsidR="00F034CD" w:rsidRPr="00F034CD" w:rsidRDefault="00F034CD" w:rsidP="00F034CD">
      <w:pPr>
        <w:jc w:val="center"/>
        <w:rPr>
          <w:szCs w:val="24"/>
        </w:rPr>
      </w:pPr>
      <w:r w:rsidRPr="00F034CD">
        <w:rPr>
          <w:szCs w:val="24"/>
        </w:rPr>
        <w:t>o dodeljevanju državnih pomoči za ohranjanje in razvoj kmetijstva in podeželja v občini Radenci za leto 201</w:t>
      </w:r>
      <w:r w:rsidR="00237E03">
        <w:rPr>
          <w:szCs w:val="24"/>
        </w:rPr>
        <w:t>4</w:t>
      </w:r>
    </w:p>
    <w:p w:rsidR="00F034CD" w:rsidRPr="00F034CD" w:rsidRDefault="00F034CD" w:rsidP="00F034CD">
      <w:pPr>
        <w:pStyle w:val="Naslov1"/>
        <w:rPr>
          <w:bCs/>
          <w:szCs w:val="24"/>
        </w:rPr>
      </w:pPr>
    </w:p>
    <w:p w:rsidR="00F034CD" w:rsidRPr="00F034CD" w:rsidRDefault="00F034CD" w:rsidP="00F034CD">
      <w:pPr>
        <w:pStyle w:val="Naslov1"/>
        <w:rPr>
          <w:bCs/>
          <w:szCs w:val="24"/>
        </w:rPr>
      </w:pPr>
      <w:r w:rsidRPr="00F034CD">
        <w:rPr>
          <w:bCs/>
          <w:szCs w:val="24"/>
        </w:rPr>
        <w:t>I. PREDMET JAVNEGA RAZPISA</w:t>
      </w:r>
    </w:p>
    <w:p w:rsidR="00F034CD" w:rsidRPr="00F034CD" w:rsidRDefault="00F034CD" w:rsidP="00F034CD">
      <w:pPr>
        <w:jc w:val="both"/>
        <w:rPr>
          <w:szCs w:val="24"/>
        </w:rPr>
      </w:pPr>
      <w:r w:rsidRPr="00F034CD">
        <w:rPr>
          <w:szCs w:val="24"/>
        </w:rPr>
        <w:t>Predmet javnega razpisa je dodelitev nepovratnih finančnih sredstev za razvoj kmetijstva in podeželja na območju občine Radenci, po pravilih za dodeljevanje državnih pomoči, za naslednje ukrepe:</w:t>
      </w:r>
    </w:p>
    <w:p w:rsidR="00F034CD" w:rsidRPr="00F034CD" w:rsidRDefault="00F034CD" w:rsidP="00F034CD">
      <w:pPr>
        <w:numPr>
          <w:ilvl w:val="0"/>
          <w:numId w:val="3"/>
        </w:numPr>
        <w:jc w:val="both"/>
        <w:rPr>
          <w:szCs w:val="24"/>
        </w:rPr>
      </w:pPr>
      <w:r w:rsidRPr="00F034CD">
        <w:rPr>
          <w:szCs w:val="24"/>
        </w:rPr>
        <w:t>Naložbe v kmetijska gospodarstva za primarno proizvodnjo,</w:t>
      </w:r>
    </w:p>
    <w:p w:rsidR="00F034CD" w:rsidRPr="00F034CD" w:rsidRDefault="00F034CD" w:rsidP="00F034CD">
      <w:pPr>
        <w:numPr>
          <w:ilvl w:val="0"/>
          <w:numId w:val="3"/>
        </w:numPr>
        <w:jc w:val="both"/>
        <w:rPr>
          <w:szCs w:val="24"/>
        </w:rPr>
      </w:pPr>
      <w:r w:rsidRPr="00F034CD">
        <w:rPr>
          <w:szCs w:val="24"/>
        </w:rPr>
        <w:t>Zagotavljanje tehnične podpore v kmetijskem sektorju,</w:t>
      </w:r>
    </w:p>
    <w:p w:rsidR="00AA3128" w:rsidRDefault="00AA3128" w:rsidP="00F034CD">
      <w:pPr>
        <w:pStyle w:val="Naslov1"/>
        <w:rPr>
          <w:bCs/>
          <w:szCs w:val="24"/>
        </w:rPr>
      </w:pPr>
    </w:p>
    <w:p w:rsidR="00F034CD" w:rsidRPr="00F034CD" w:rsidRDefault="00F034CD" w:rsidP="00F034CD">
      <w:pPr>
        <w:pStyle w:val="Naslov1"/>
        <w:rPr>
          <w:bCs/>
          <w:szCs w:val="24"/>
        </w:rPr>
      </w:pPr>
      <w:r w:rsidRPr="00F034CD">
        <w:rPr>
          <w:bCs/>
          <w:szCs w:val="24"/>
        </w:rPr>
        <w:t>II. VIŠINA SREDSTEV</w:t>
      </w:r>
    </w:p>
    <w:p w:rsidR="00F034CD" w:rsidRPr="00F034CD" w:rsidRDefault="00F034CD" w:rsidP="00F034CD">
      <w:pPr>
        <w:jc w:val="both"/>
        <w:rPr>
          <w:szCs w:val="24"/>
        </w:rPr>
      </w:pPr>
      <w:r w:rsidRPr="00F034CD">
        <w:rPr>
          <w:szCs w:val="24"/>
        </w:rPr>
        <w:t>Sredstva so zagotovljena v Proračunu Občine Radenci za leto 201</w:t>
      </w:r>
      <w:r w:rsidR="00237E03">
        <w:rPr>
          <w:szCs w:val="24"/>
        </w:rPr>
        <w:t>4</w:t>
      </w:r>
      <w:r w:rsidRPr="00F034CD">
        <w:rPr>
          <w:szCs w:val="24"/>
        </w:rPr>
        <w:t xml:space="preserve"> v višini 1</w:t>
      </w:r>
      <w:r w:rsidR="00237E03">
        <w:rPr>
          <w:szCs w:val="24"/>
        </w:rPr>
        <w:t>8</w:t>
      </w:r>
      <w:r w:rsidRPr="00F034CD">
        <w:rPr>
          <w:szCs w:val="24"/>
        </w:rPr>
        <w:t>.000,00 EUR. Dodelijo se po pravilih za dodeljevanje državnih pomoči,  za sledeča ukrepa:</w:t>
      </w:r>
    </w:p>
    <w:p w:rsidR="00F034CD" w:rsidRPr="00F034CD" w:rsidRDefault="00F034CD" w:rsidP="00F034CD">
      <w:pPr>
        <w:numPr>
          <w:ilvl w:val="0"/>
          <w:numId w:val="5"/>
        </w:numPr>
        <w:jc w:val="both"/>
        <w:rPr>
          <w:szCs w:val="24"/>
        </w:rPr>
      </w:pPr>
      <w:r w:rsidRPr="00F034CD">
        <w:rPr>
          <w:szCs w:val="24"/>
        </w:rPr>
        <w:t>Naložbe v kmetijska gospodarstva za primarno proizvodnjo - okvirna višina 13.000,00 EUR,</w:t>
      </w:r>
    </w:p>
    <w:p w:rsidR="00F034CD" w:rsidRPr="00F034CD" w:rsidRDefault="00F034CD" w:rsidP="00F034CD">
      <w:pPr>
        <w:numPr>
          <w:ilvl w:val="0"/>
          <w:numId w:val="5"/>
        </w:numPr>
        <w:jc w:val="both"/>
        <w:rPr>
          <w:szCs w:val="24"/>
        </w:rPr>
      </w:pPr>
      <w:r w:rsidRPr="00F034CD">
        <w:rPr>
          <w:szCs w:val="24"/>
        </w:rPr>
        <w:t xml:space="preserve">Zagotavljanje tehnične podpore v kmetijskem sektorju – okvirna višina </w:t>
      </w:r>
      <w:r w:rsidR="00237E03">
        <w:rPr>
          <w:szCs w:val="24"/>
        </w:rPr>
        <w:t>5</w:t>
      </w:r>
      <w:r w:rsidRPr="00F034CD">
        <w:rPr>
          <w:szCs w:val="24"/>
        </w:rPr>
        <w:t>.000,00 EUR,</w:t>
      </w:r>
    </w:p>
    <w:p w:rsidR="00F034CD" w:rsidRPr="00F034CD" w:rsidRDefault="00F034CD" w:rsidP="00F034CD">
      <w:pPr>
        <w:jc w:val="both"/>
        <w:rPr>
          <w:b/>
          <w:bCs/>
          <w:szCs w:val="24"/>
        </w:rPr>
      </w:pPr>
      <w:r w:rsidRPr="00F034CD">
        <w:rPr>
          <w:b/>
          <w:bCs/>
          <w:szCs w:val="24"/>
        </w:rPr>
        <w:t>Splošna pogoja dodeljevanja:</w:t>
      </w:r>
    </w:p>
    <w:p w:rsidR="00F034CD" w:rsidRDefault="00F034CD" w:rsidP="00F034CD">
      <w:pPr>
        <w:pStyle w:val="Odstavekseznama"/>
        <w:numPr>
          <w:ilvl w:val="0"/>
          <w:numId w:val="4"/>
        </w:numPr>
        <w:jc w:val="both"/>
        <w:rPr>
          <w:szCs w:val="24"/>
        </w:rPr>
      </w:pPr>
      <w:r w:rsidRPr="00F034CD">
        <w:rPr>
          <w:szCs w:val="24"/>
        </w:rPr>
        <w:t>Ker je višina proračunskih  in razpisanih sredstev omejena bo višina dodeljenih sredstev, ki jih bo pridobil posamezni upravičenec odvisna od skupne višine vseh zahtevkov, ki bodo izpolnjevali vse pogoje tega razpisa po posameznih ukrepih.</w:t>
      </w:r>
    </w:p>
    <w:p w:rsidR="00237E03" w:rsidRPr="00A14AF9" w:rsidRDefault="00A14AF9" w:rsidP="00F034CD">
      <w:pPr>
        <w:pStyle w:val="Odstavekseznama"/>
        <w:numPr>
          <w:ilvl w:val="0"/>
          <w:numId w:val="4"/>
        </w:numPr>
        <w:jc w:val="both"/>
        <w:rPr>
          <w:b/>
          <w:szCs w:val="24"/>
        </w:rPr>
      </w:pPr>
      <w:r w:rsidRPr="00A14AF9">
        <w:rPr>
          <w:b/>
          <w:szCs w:val="24"/>
        </w:rPr>
        <w:t>Iz</w:t>
      </w:r>
      <w:r w:rsidR="00237E03" w:rsidRPr="00A14AF9">
        <w:rPr>
          <w:b/>
          <w:szCs w:val="24"/>
        </w:rPr>
        <w:t xml:space="preserve"> ukrep</w:t>
      </w:r>
      <w:r w:rsidRPr="00A14AF9">
        <w:rPr>
          <w:b/>
          <w:szCs w:val="24"/>
        </w:rPr>
        <w:t>a</w:t>
      </w:r>
      <w:r w:rsidR="00237E03" w:rsidRPr="00A14AF9">
        <w:rPr>
          <w:b/>
          <w:szCs w:val="24"/>
        </w:rPr>
        <w:t xml:space="preserve"> Zagotavljanje tehnične podpore v kmetijskem sektorju</w:t>
      </w:r>
      <w:r w:rsidRPr="00A14AF9">
        <w:rPr>
          <w:b/>
          <w:szCs w:val="24"/>
        </w:rPr>
        <w:t xml:space="preserve"> se pokriva do 100% stroškov na področju organizacije forumov, tekmovanj, razstav in sejmov v občini Radenci in do največ 500 EUR stroškov po vlagatelju za sodelovanje na sejmih, razstavah, tekmovanjih in forumih izven občine Radenci.</w:t>
      </w:r>
      <w:r w:rsidR="00237E03" w:rsidRPr="00A14AF9">
        <w:rPr>
          <w:b/>
          <w:szCs w:val="24"/>
        </w:rPr>
        <w:t xml:space="preserve"> </w:t>
      </w:r>
    </w:p>
    <w:p w:rsidR="00F034CD" w:rsidRPr="00A14AF9" w:rsidRDefault="00F034CD" w:rsidP="00F034CD">
      <w:pPr>
        <w:pStyle w:val="Odstavekseznama"/>
        <w:numPr>
          <w:ilvl w:val="0"/>
          <w:numId w:val="4"/>
        </w:numPr>
        <w:jc w:val="both"/>
        <w:rPr>
          <w:b/>
          <w:szCs w:val="24"/>
        </w:rPr>
      </w:pPr>
      <w:r w:rsidRPr="00F034CD">
        <w:rPr>
          <w:szCs w:val="24"/>
        </w:rPr>
        <w:t>O razdelitvi in višini finančnih sredstev odloča petčlanska strokovn</w:t>
      </w:r>
      <w:r w:rsidR="00A14AF9">
        <w:rPr>
          <w:szCs w:val="24"/>
        </w:rPr>
        <w:t xml:space="preserve">a komisija, ki jo imenuje župan </w:t>
      </w:r>
      <w:r w:rsidR="00A14AF9" w:rsidRPr="00A14AF9">
        <w:rPr>
          <w:b/>
          <w:szCs w:val="24"/>
        </w:rPr>
        <w:t xml:space="preserve">in bo v letu 2014 prednostno obravnavala vloge </w:t>
      </w:r>
      <w:r w:rsidR="009F7266">
        <w:rPr>
          <w:b/>
          <w:szCs w:val="24"/>
        </w:rPr>
        <w:t>iz ukrepa 1.</w:t>
      </w:r>
      <w:r w:rsidR="00A14AF9" w:rsidRPr="00A14AF9">
        <w:rPr>
          <w:b/>
          <w:szCs w:val="24"/>
        </w:rPr>
        <w:t>, ki bodo vložene zaradi sanacije plazov na kmetijskih zemljiščih</w:t>
      </w:r>
      <w:r w:rsidR="00913136">
        <w:rPr>
          <w:b/>
          <w:szCs w:val="24"/>
        </w:rPr>
        <w:t xml:space="preserve"> in </w:t>
      </w:r>
      <w:r w:rsidR="009F7266">
        <w:rPr>
          <w:b/>
          <w:szCs w:val="24"/>
        </w:rPr>
        <w:t>dostopnih pot</w:t>
      </w:r>
      <w:r w:rsidR="00913136">
        <w:rPr>
          <w:b/>
          <w:szCs w:val="24"/>
        </w:rPr>
        <w:t>eh</w:t>
      </w:r>
      <w:r w:rsidR="009F7266">
        <w:rPr>
          <w:b/>
          <w:szCs w:val="24"/>
        </w:rPr>
        <w:t xml:space="preserve"> do kmetijskih zemljišč.</w:t>
      </w:r>
    </w:p>
    <w:p w:rsidR="00F034CD" w:rsidRPr="00F034CD" w:rsidRDefault="00F034CD" w:rsidP="00F034CD">
      <w:pPr>
        <w:pStyle w:val="Odstavekseznama"/>
        <w:numPr>
          <w:ilvl w:val="0"/>
          <w:numId w:val="4"/>
        </w:numPr>
        <w:jc w:val="both"/>
        <w:rPr>
          <w:szCs w:val="24"/>
        </w:rPr>
      </w:pPr>
      <w:r w:rsidRPr="00F034CD">
        <w:rPr>
          <w:szCs w:val="24"/>
        </w:rPr>
        <w:t xml:space="preserve">Državne pomoči in pomoči de </w:t>
      </w:r>
      <w:proofErr w:type="spellStart"/>
      <w:r w:rsidRPr="00F034CD">
        <w:rPr>
          <w:szCs w:val="24"/>
        </w:rPr>
        <w:t>minimis</w:t>
      </w:r>
      <w:proofErr w:type="spellEnd"/>
      <w:r w:rsidRPr="00F034CD">
        <w:rPr>
          <w:szCs w:val="24"/>
        </w:rPr>
        <w:t xml:space="preserve"> po Pravilniku se lahko dodelijo pod pogojem, da upravičenec pisno izjavi, da za isti namen ni prejel sredstev iz javnih virov (državnih, občinskih in mednarodnih virov) oziroma, koliko teh sredstev je iz teh virov že pridobil. Upravičenec mora prejeta sredstva iz državnih pomoči in pomoči de </w:t>
      </w:r>
      <w:proofErr w:type="spellStart"/>
      <w:r w:rsidRPr="00F034CD">
        <w:rPr>
          <w:szCs w:val="24"/>
        </w:rPr>
        <w:t>minimis</w:t>
      </w:r>
      <w:proofErr w:type="spellEnd"/>
      <w:r w:rsidRPr="00F034CD">
        <w:rPr>
          <w:szCs w:val="24"/>
        </w:rPr>
        <w:t xml:space="preserve"> voditi ločeno.</w:t>
      </w:r>
    </w:p>
    <w:p w:rsidR="00F034CD" w:rsidRPr="00F034CD" w:rsidRDefault="00F034CD" w:rsidP="00F034CD">
      <w:pPr>
        <w:pStyle w:val="Odstavekseznama"/>
        <w:numPr>
          <w:ilvl w:val="0"/>
          <w:numId w:val="4"/>
        </w:numPr>
        <w:jc w:val="both"/>
        <w:rPr>
          <w:szCs w:val="24"/>
        </w:rPr>
      </w:pPr>
      <w:r w:rsidRPr="00F034CD">
        <w:rPr>
          <w:szCs w:val="24"/>
        </w:rPr>
        <w:t>Pomoč se lahko dodeli le kmetijskemu gospodarstvu, ki ni podjetje v težavah.</w:t>
      </w:r>
    </w:p>
    <w:p w:rsidR="00A14AF9" w:rsidRPr="00A14AF9" w:rsidRDefault="00F034CD" w:rsidP="00A14AF9">
      <w:pPr>
        <w:pStyle w:val="Odstavekseznama"/>
        <w:numPr>
          <w:ilvl w:val="0"/>
          <w:numId w:val="4"/>
        </w:numPr>
        <w:jc w:val="both"/>
        <w:rPr>
          <w:b/>
          <w:szCs w:val="24"/>
        </w:rPr>
      </w:pPr>
      <w:r w:rsidRPr="00F034CD">
        <w:rPr>
          <w:b/>
          <w:szCs w:val="24"/>
        </w:rPr>
        <w:t>Maksimalna višina upravičenih stroškov, ki se upoštevajo po vseh ukrepih pri posameznem vlagatelju v letu 201</w:t>
      </w:r>
      <w:r w:rsidR="00A14AF9">
        <w:rPr>
          <w:b/>
          <w:szCs w:val="24"/>
        </w:rPr>
        <w:t>4</w:t>
      </w:r>
      <w:r w:rsidRPr="00F034CD">
        <w:rPr>
          <w:b/>
          <w:szCs w:val="24"/>
        </w:rPr>
        <w:t xml:space="preserve"> je 20.000,00 EUR.</w:t>
      </w:r>
    </w:p>
    <w:p w:rsidR="00AA3128" w:rsidRDefault="00AA3128" w:rsidP="00F034CD">
      <w:pPr>
        <w:pStyle w:val="Naslov1"/>
        <w:rPr>
          <w:bCs/>
          <w:szCs w:val="24"/>
        </w:rPr>
      </w:pPr>
    </w:p>
    <w:p w:rsidR="00F034CD" w:rsidRPr="00F034CD" w:rsidRDefault="00F034CD" w:rsidP="00F034CD">
      <w:pPr>
        <w:pStyle w:val="Naslov1"/>
        <w:rPr>
          <w:bCs/>
          <w:szCs w:val="24"/>
        </w:rPr>
      </w:pPr>
      <w:r w:rsidRPr="00F034CD">
        <w:rPr>
          <w:bCs/>
          <w:szCs w:val="24"/>
        </w:rPr>
        <w:t xml:space="preserve">III. DODELITEV POMOČI </w:t>
      </w:r>
    </w:p>
    <w:p w:rsidR="00F034CD" w:rsidRPr="00F034CD" w:rsidRDefault="008F5EF8" w:rsidP="00F034CD">
      <w:pPr>
        <w:jc w:val="both"/>
        <w:rPr>
          <w:b/>
          <w:bCs/>
          <w:szCs w:val="24"/>
        </w:rPr>
      </w:pPr>
      <w:r>
        <w:rPr>
          <w:b/>
          <w:bCs/>
          <w:szCs w:val="24"/>
        </w:rPr>
        <w:t xml:space="preserve">Ukrep št. </w:t>
      </w:r>
      <w:r w:rsidR="00F034CD" w:rsidRPr="00F034CD">
        <w:rPr>
          <w:b/>
          <w:bCs/>
          <w:szCs w:val="24"/>
        </w:rPr>
        <w:t>1. NALOŽBE V KMETIJSKA GOSPODARSTVA ZA PRIMARNO PROIZVODNJO</w:t>
      </w:r>
    </w:p>
    <w:p w:rsidR="00F034CD" w:rsidRPr="00F034CD" w:rsidRDefault="00F034CD" w:rsidP="00F034CD">
      <w:pPr>
        <w:jc w:val="both"/>
        <w:rPr>
          <w:szCs w:val="24"/>
        </w:rPr>
      </w:pPr>
      <w:r w:rsidRPr="00F034CD">
        <w:rPr>
          <w:szCs w:val="24"/>
        </w:rPr>
        <w:t>Z naložbo je treba doseči zmanjšanje proizvodnih stroškov ali izboljšanje in preusmeritev proizvodnje ali izboljšanje kakovosti oz. ohranjanje in izboljšanje naravnega okolja ali izboljšanje higienskih razmer ali standardov za dobro počutje živali.</w:t>
      </w:r>
      <w:r w:rsidR="00AA3128">
        <w:rPr>
          <w:szCs w:val="24"/>
        </w:rPr>
        <w:t xml:space="preserve"> Pomoč bo dodeljena za:</w:t>
      </w:r>
    </w:p>
    <w:p w:rsidR="00F034CD" w:rsidRPr="00F034CD" w:rsidRDefault="00F034CD" w:rsidP="00F034CD">
      <w:pPr>
        <w:numPr>
          <w:ilvl w:val="1"/>
          <w:numId w:val="1"/>
        </w:numPr>
        <w:jc w:val="both"/>
        <w:rPr>
          <w:szCs w:val="24"/>
        </w:rPr>
      </w:pPr>
      <w:r w:rsidRPr="00F034CD">
        <w:rPr>
          <w:szCs w:val="24"/>
        </w:rPr>
        <w:t>POSODABLJANJE KMETIJ</w:t>
      </w:r>
    </w:p>
    <w:p w:rsidR="00F034CD" w:rsidRPr="00F034CD" w:rsidRDefault="00F034CD" w:rsidP="00F034CD">
      <w:pPr>
        <w:jc w:val="both"/>
        <w:rPr>
          <w:szCs w:val="24"/>
        </w:rPr>
      </w:pPr>
      <w:r w:rsidRPr="00F034CD">
        <w:rPr>
          <w:szCs w:val="24"/>
        </w:rPr>
        <w:t>Pomoč se dodeli za naložbe v živinorejsko in rastlinsko proizvodnjo na kmetijskih gospodarstvih.</w:t>
      </w:r>
    </w:p>
    <w:p w:rsidR="00F034CD" w:rsidRPr="00F034CD" w:rsidRDefault="00F034CD" w:rsidP="00F034CD">
      <w:pPr>
        <w:jc w:val="both"/>
        <w:rPr>
          <w:b/>
          <w:bCs/>
          <w:szCs w:val="24"/>
        </w:rPr>
      </w:pPr>
      <w:r w:rsidRPr="00F034CD">
        <w:rPr>
          <w:b/>
          <w:bCs/>
          <w:szCs w:val="24"/>
        </w:rPr>
        <w:t>Upravičeni stroški:</w:t>
      </w:r>
    </w:p>
    <w:p w:rsidR="00F034CD" w:rsidRPr="00F034CD" w:rsidRDefault="00F034CD" w:rsidP="00F034CD">
      <w:pPr>
        <w:numPr>
          <w:ilvl w:val="0"/>
          <w:numId w:val="2"/>
        </w:numPr>
        <w:jc w:val="both"/>
        <w:rPr>
          <w:szCs w:val="24"/>
        </w:rPr>
      </w:pPr>
      <w:bookmarkStart w:id="0" w:name="OLE_LINK1"/>
      <w:r w:rsidRPr="00F034CD">
        <w:rPr>
          <w:szCs w:val="24"/>
        </w:rPr>
        <w:t>stroški izdelave projektne dokumentacije za novogradnjo in adaptacijo hlevov in gospodarskih poslopij na kmetiji,</w:t>
      </w:r>
      <w:bookmarkEnd w:id="0"/>
    </w:p>
    <w:p w:rsidR="00F034CD" w:rsidRPr="00F034CD" w:rsidRDefault="00F034CD" w:rsidP="00F034CD">
      <w:pPr>
        <w:numPr>
          <w:ilvl w:val="0"/>
          <w:numId w:val="2"/>
        </w:numPr>
        <w:jc w:val="both"/>
        <w:rPr>
          <w:szCs w:val="24"/>
        </w:rPr>
      </w:pPr>
      <w:r w:rsidRPr="00F034CD">
        <w:rPr>
          <w:szCs w:val="24"/>
        </w:rPr>
        <w:t>stroški materiala za gradnjo/adaptacijo hlevov in gospodarskih poslopij na kmetiji ter ureditev izpustov,</w:t>
      </w:r>
    </w:p>
    <w:p w:rsidR="00F034CD" w:rsidRPr="00F034CD" w:rsidRDefault="00F034CD" w:rsidP="00F034CD">
      <w:pPr>
        <w:numPr>
          <w:ilvl w:val="0"/>
          <w:numId w:val="2"/>
        </w:numPr>
        <w:jc w:val="both"/>
        <w:rPr>
          <w:szCs w:val="24"/>
        </w:rPr>
      </w:pPr>
      <w:r w:rsidRPr="00F034CD">
        <w:rPr>
          <w:szCs w:val="24"/>
        </w:rPr>
        <w:lastRenderedPageBreak/>
        <w:t xml:space="preserve">stroški obnove fasad na kmetijskih gospodarstvih primarne proizvodnje (hlevi, gospodarska poslopja, skladišča oz. </w:t>
      </w:r>
      <w:proofErr w:type="spellStart"/>
      <w:r w:rsidRPr="00F034CD">
        <w:rPr>
          <w:szCs w:val="24"/>
        </w:rPr>
        <w:t>nestanovanjski</w:t>
      </w:r>
      <w:proofErr w:type="spellEnd"/>
      <w:r w:rsidRPr="00F034CD">
        <w:rPr>
          <w:szCs w:val="24"/>
        </w:rPr>
        <w:t xml:space="preserve"> objekti),</w:t>
      </w:r>
    </w:p>
    <w:p w:rsidR="00F034CD" w:rsidRPr="00F034CD" w:rsidRDefault="00F034CD" w:rsidP="00F034CD">
      <w:pPr>
        <w:numPr>
          <w:ilvl w:val="0"/>
          <w:numId w:val="2"/>
        </w:numPr>
        <w:jc w:val="both"/>
        <w:rPr>
          <w:szCs w:val="24"/>
        </w:rPr>
      </w:pPr>
      <w:r w:rsidRPr="00F034CD">
        <w:rPr>
          <w:szCs w:val="24"/>
        </w:rPr>
        <w:t>stroški nakupa nove kmetijske mehanizacije</w:t>
      </w:r>
    </w:p>
    <w:p w:rsidR="00F034CD" w:rsidRPr="00F034CD" w:rsidRDefault="00F034CD" w:rsidP="00F034CD">
      <w:pPr>
        <w:numPr>
          <w:ilvl w:val="0"/>
          <w:numId w:val="2"/>
        </w:numPr>
        <w:jc w:val="both"/>
        <w:rPr>
          <w:szCs w:val="24"/>
        </w:rPr>
      </w:pPr>
      <w:r w:rsidRPr="00F034CD">
        <w:rPr>
          <w:szCs w:val="24"/>
        </w:rPr>
        <w:t>stroški opreme, vključno z računalniškimi programi,</w:t>
      </w:r>
    </w:p>
    <w:p w:rsidR="00F034CD" w:rsidRPr="00F034CD" w:rsidRDefault="00F034CD" w:rsidP="00F034CD">
      <w:pPr>
        <w:numPr>
          <w:ilvl w:val="0"/>
          <w:numId w:val="2"/>
        </w:numPr>
        <w:jc w:val="both"/>
        <w:rPr>
          <w:szCs w:val="24"/>
        </w:rPr>
      </w:pPr>
      <w:r w:rsidRPr="00F034CD">
        <w:rPr>
          <w:szCs w:val="24"/>
        </w:rPr>
        <w:t>stroški nakupa rastlinjaka, montaže ter opreme v rastlinjaku,</w:t>
      </w:r>
    </w:p>
    <w:p w:rsidR="00F034CD" w:rsidRPr="00F034CD" w:rsidRDefault="00F034CD" w:rsidP="00F034CD">
      <w:pPr>
        <w:numPr>
          <w:ilvl w:val="0"/>
          <w:numId w:val="2"/>
        </w:numPr>
        <w:jc w:val="both"/>
        <w:rPr>
          <w:szCs w:val="24"/>
        </w:rPr>
      </w:pPr>
      <w:r w:rsidRPr="00F034CD">
        <w:rPr>
          <w:szCs w:val="24"/>
        </w:rPr>
        <w:t>stroški nakupa in postavitve mrež proti toči,</w:t>
      </w:r>
    </w:p>
    <w:p w:rsidR="00F034CD" w:rsidRPr="00F034CD" w:rsidRDefault="00F034CD" w:rsidP="00F034CD">
      <w:pPr>
        <w:numPr>
          <w:ilvl w:val="0"/>
          <w:numId w:val="2"/>
        </w:numPr>
        <w:jc w:val="both"/>
        <w:rPr>
          <w:szCs w:val="24"/>
        </w:rPr>
      </w:pPr>
      <w:r w:rsidRPr="00F034CD">
        <w:rPr>
          <w:szCs w:val="24"/>
        </w:rPr>
        <w:t>stroški ureditve trajnega nasada: stroški priprave izvedbenega načrta za zasaditev novega nasada (sadovnjak), stroški priprave zemljišča, nakup opore, nakup mreže za ograjo in nakup večletnega sadilnega materiala.</w:t>
      </w:r>
    </w:p>
    <w:p w:rsidR="00F034CD" w:rsidRPr="00F034CD" w:rsidRDefault="00F034CD" w:rsidP="00F034CD">
      <w:pPr>
        <w:numPr>
          <w:ilvl w:val="1"/>
          <w:numId w:val="1"/>
        </w:numPr>
        <w:jc w:val="both"/>
        <w:rPr>
          <w:caps/>
          <w:szCs w:val="24"/>
        </w:rPr>
      </w:pPr>
      <w:r w:rsidRPr="00F034CD">
        <w:rPr>
          <w:caps/>
          <w:szCs w:val="24"/>
        </w:rPr>
        <w:t>Urejanje pašnikov</w:t>
      </w:r>
    </w:p>
    <w:p w:rsidR="00F034CD" w:rsidRPr="00F034CD" w:rsidRDefault="00AA3128" w:rsidP="00F034CD">
      <w:pPr>
        <w:jc w:val="both"/>
        <w:rPr>
          <w:szCs w:val="24"/>
        </w:rPr>
      </w:pPr>
      <w:r>
        <w:rPr>
          <w:szCs w:val="24"/>
        </w:rPr>
        <w:t xml:space="preserve">Pomoč se </w:t>
      </w:r>
      <w:r w:rsidR="00F034CD" w:rsidRPr="00F034CD">
        <w:rPr>
          <w:szCs w:val="24"/>
        </w:rPr>
        <w:t>dodeli za namen ureditve pašnih površin na območju občine.</w:t>
      </w:r>
    </w:p>
    <w:p w:rsidR="00F034CD" w:rsidRPr="00F034CD" w:rsidRDefault="00F034CD" w:rsidP="00F034CD">
      <w:pPr>
        <w:jc w:val="both"/>
        <w:rPr>
          <w:b/>
          <w:bCs/>
          <w:szCs w:val="24"/>
        </w:rPr>
      </w:pPr>
      <w:r w:rsidRPr="00F034CD">
        <w:rPr>
          <w:b/>
          <w:bCs/>
          <w:szCs w:val="24"/>
        </w:rPr>
        <w:t>Upravičeni stroški:</w:t>
      </w:r>
    </w:p>
    <w:p w:rsidR="00F034CD" w:rsidRPr="00F034CD" w:rsidRDefault="00F034CD" w:rsidP="00F034CD">
      <w:pPr>
        <w:numPr>
          <w:ilvl w:val="0"/>
          <w:numId w:val="2"/>
        </w:numPr>
        <w:jc w:val="both"/>
        <w:rPr>
          <w:szCs w:val="24"/>
        </w:rPr>
      </w:pPr>
      <w:r w:rsidRPr="00F034CD">
        <w:rPr>
          <w:szCs w:val="24"/>
        </w:rPr>
        <w:t>stroški izdelave načrta/projektne dokumentacije za ureditev pašnika,</w:t>
      </w:r>
    </w:p>
    <w:p w:rsidR="00F034CD" w:rsidRPr="00F034CD" w:rsidRDefault="00F034CD" w:rsidP="00F034CD">
      <w:pPr>
        <w:numPr>
          <w:ilvl w:val="0"/>
          <w:numId w:val="2"/>
        </w:numPr>
        <w:jc w:val="both"/>
        <w:rPr>
          <w:szCs w:val="24"/>
        </w:rPr>
      </w:pPr>
      <w:r w:rsidRPr="00F034CD">
        <w:rPr>
          <w:szCs w:val="24"/>
        </w:rPr>
        <w:t>stroški nakupa opreme za ograditev in pregraditev pašnikov z ograjo,</w:t>
      </w:r>
    </w:p>
    <w:p w:rsidR="00F034CD" w:rsidRPr="00F034CD" w:rsidRDefault="00F034CD" w:rsidP="00F034CD">
      <w:pPr>
        <w:numPr>
          <w:ilvl w:val="0"/>
          <w:numId w:val="2"/>
        </w:numPr>
        <w:jc w:val="both"/>
        <w:rPr>
          <w:szCs w:val="24"/>
        </w:rPr>
      </w:pPr>
      <w:r w:rsidRPr="00F034CD">
        <w:rPr>
          <w:szCs w:val="24"/>
        </w:rPr>
        <w:t>stroški nakupa opreme za ureditev napajališč za živino.</w:t>
      </w:r>
    </w:p>
    <w:p w:rsidR="00F034CD" w:rsidRPr="00F034CD" w:rsidRDefault="00F034CD" w:rsidP="00F034CD">
      <w:pPr>
        <w:jc w:val="both"/>
        <w:rPr>
          <w:caps/>
          <w:szCs w:val="24"/>
        </w:rPr>
      </w:pPr>
      <w:r w:rsidRPr="00F034CD">
        <w:rPr>
          <w:caps/>
          <w:szCs w:val="24"/>
        </w:rPr>
        <w:t>1.3. Urejanje kmetijskih zemljišč</w:t>
      </w:r>
    </w:p>
    <w:p w:rsidR="00F034CD" w:rsidRPr="00F034CD" w:rsidRDefault="00F034CD" w:rsidP="00F034CD">
      <w:pPr>
        <w:jc w:val="both"/>
        <w:rPr>
          <w:szCs w:val="24"/>
        </w:rPr>
      </w:pPr>
      <w:r w:rsidRPr="00F034CD">
        <w:rPr>
          <w:szCs w:val="24"/>
        </w:rPr>
        <w:t>Pomoč se  dodeli za namen urejanja kmetijskih zemljišč.</w:t>
      </w:r>
    </w:p>
    <w:p w:rsidR="00F034CD" w:rsidRPr="00F034CD" w:rsidRDefault="00F034CD" w:rsidP="00F034CD">
      <w:pPr>
        <w:jc w:val="both"/>
        <w:rPr>
          <w:b/>
          <w:bCs/>
          <w:szCs w:val="24"/>
        </w:rPr>
      </w:pPr>
      <w:r w:rsidRPr="00F034CD">
        <w:rPr>
          <w:b/>
          <w:bCs/>
          <w:szCs w:val="24"/>
        </w:rPr>
        <w:t>Upravičeni stroški:</w:t>
      </w:r>
    </w:p>
    <w:p w:rsidR="00F034CD" w:rsidRPr="00F034CD" w:rsidRDefault="00F034CD" w:rsidP="00F034CD">
      <w:pPr>
        <w:numPr>
          <w:ilvl w:val="0"/>
          <w:numId w:val="2"/>
        </w:numPr>
        <w:jc w:val="both"/>
        <w:rPr>
          <w:szCs w:val="24"/>
        </w:rPr>
      </w:pPr>
      <w:r w:rsidRPr="00F034CD">
        <w:rPr>
          <w:szCs w:val="24"/>
        </w:rPr>
        <w:t xml:space="preserve">stroški agromelioracij, </w:t>
      </w:r>
    </w:p>
    <w:p w:rsidR="00F034CD" w:rsidRPr="00F034CD" w:rsidRDefault="00F034CD" w:rsidP="00F034CD">
      <w:pPr>
        <w:numPr>
          <w:ilvl w:val="0"/>
          <w:numId w:val="2"/>
        </w:numPr>
        <w:jc w:val="both"/>
        <w:rPr>
          <w:szCs w:val="24"/>
        </w:rPr>
      </w:pPr>
      <w:r w:rsidRPr="00F034CD">
        <w:rPr>
          <w:szCs w:val="24"/>
        </w:rPr>
        <w:t xml:space="preserve">stroški investicijskega programa in </w:t>
      </w:r>
    </w:p>
    <w:p w:rsidR="00F034CD" w:rsidRPr="00F034CD" w:rsidRDefault="00F034CD" w:rsidP="00F034CD">
      <w:pPr>
        <w:numPr>
          <w:ilvl w:val="0"/>
          <w:numId w:val="2"/>
        </w:numPr>
        <w:jc w:val="both"/>
        <w:rPr>
          <w:szCs w:val="24"/>
        </w:rPr>
      </w:pPr>
      <w:r w:rsidRPr="00F034CD">
        <w:rPr>
          <w:szCs w:val="24"/>
        </w:rPr>
        <w:t>izvedbe agromelioracijskih del</w:t>
      </w:r>
    </w:p>
    <w:p w:rsidR="00F034CD" w:rsidRPr="00F034CD" w:rsidRDefault="00F034CD" w:rsidP="00F034CD">
      <w:pPr>
        <w:jc w:val="both"/>
        <w:rPr>
          <w:b/>
          <w:bCs/>
          <w:szCs w:val="24"/>
        </w:rPr>
      </w:pPr>
      <w:r w:rsidRPr="00F034CD">
        <w:rPr>
          <w:b/>
          <w:bCs/>
          <w:szCs w:val="24"/>
        </w:rPr>
        <w:t>Upravičenci do pomoči po ukrepih 1.1.,1.2.,1.3. :</w:t>
      </w:r>
    </w:p>
    <w:p w:rsidR="00F034CD" w:rsidRPr="00F034CD" w:rsidRDefault="00F034CD" w:rsidP="00F034CD">
      <w:pPr>
        <w:numPr>
          <w:ilvl w:val="0"/>
          <w:numId w:val="2"/>
        </w:numPr>
        <w:jc w:val="both"/>
        <w:rPr>
          <w:szCs w:val="24"/>
        </w:rPr>
      </w:pPr>
      <w:r w:rsidRPr="00F034CD">
        <w:rPr>
          <w:szCs w:val="24"/>
        </w:rPr>
        <w:t>pravne in fizične osebe, ki ustrezajo merilom za majhna in srednje velika podjetja, kot je opredeljeno v Prilogi I k Uredbi (ES) št. 70/2001, ki se ukvarjajo s kmetijsko dejavnostjo in so vpisane v register kmetijskih gospodarstev ter imajo v lasti oziroma v zakupu kmetijska zemljišča, ki ležijo na območju občine,</w:t>
      </w:r>
    </w:p>
    <w:p w:rsidR="00F034CD" w:rsidRPr="00F034CD" w:rsidRDefault="00F034CD" w:rsidP="00F034CD">
      <w:pPr>
        <w:numPr>
          <w:ilvl w:val="0"/>
          <w:numId w:val="2"/>
        </w:numPr>
        <w:jc w:val="both"/>
        <w:rPr>
          <w:szCs w:val="24"/>
        </w:rPr>
      </w:pPr>
      <w:r w:rsidRPr="00F034CD">
        <w:rPr>
          <w:szCs w:val="24"/>
        </w:rPr>
        <w:t>pravne osebe, ki izvajajo dejavnosti za potrebe kmetijstva in razvoja podeželja na območju občine,</w:t>
      </w:r>
    </w:p>
    <w:p w:rsidR="00F034CD" w:rsidRPr="00F034CD" w:rsidRDefault="00F034CD" w:rsidP="00F034CD">
      <w:pPr>
        <w:numPr>
          <w:ilvl w:val="0"/>
          <w:numId w:val="2"/>
        </w:numPr>
        <w:jc w:val="both"/>
        <w:rPr>
          <w:szCs w:val="24"/>
        </w:rPr>
      </w:pPr>
      <w:r w:rsidRPr="00F034CD">
        <w:rPr>
          <w:szCs w:val="24"/>
        </w:rPr>
        <w:t>ali v njihovem imenu pooblaščeni vlagatelji.</w:t>
      </w:r>
    </w:p>
    <w:p w:rsidR="00F034CD" w:rsidRPr="00F034CD" w:rsidRDefault="00F034CD" w:rsidP="00F034CD">
      <w:pPr>
        <w:jc w:val="both"/>
        <w:rPr>
          <w:b/>
          <w:bCs/>
          <w:szCs w:val="24"/>
        </w:rPr>
      </w:pPr>
      <w:r w:rsidRPr="00F034CD">
        <w:rPr>
          <w:b/>
          <w:bCs/>
          <w:szCs w:val="24"/>
        </w:rPr>
        <w:t>Bruto intenzivnost pomoči po ukrepih 1.1.,1.2.,1.3.:</w:t>
      </w:r>
    </w:p>
    <w:p w:rsidR="00F034CD" w:rsidRPr="00F034CD" w:rsidRDefault="00F034CD" w:rsidP="00F034CD">
      <w:pPr>
        <w:numPr>
          <w:ilvl w:val="0"/>
          <w:numId w:val="2"/>
        </w:numPr>
        <w:jc w:val="both"/>
        <w:rPr>
          <w:szCs w:val="24"/>
        </w:rPr>
      </w:pPr>
      <w:r w:rsidRPr="00F034CD">
        <w:rPr>
          <w:szCs w:val="24"/>
        </w:rPr>
        <w:t>do 50% upravičenih stroškov naložb na območjih z omejenimi možnostmi,</w:t>
      </w:r>
    </w:p>
    <w:p w:rsidR="00F034CD" w:rsidRPr="00F034CD" w:rsidRDefault="00F034CD" w:rsidP="00F034CD">
      <w:pPr>
        <w:numPr>
          <w:ilvl w:val="0"/>
          <w:numId w:val="2"/>
        </w:numPr>
        <w:jc w:val="both"/>
        <w:rPr>
          <w:szCs w:val="24"/>
        </w:rPr>
      </w:pPr>
      <w:r w:rsidRPr="00F034CD">
        <w:rPr>
          <w:szCs w:val="24"/>
        </w:rPr>
        <w:t>do 40% upravičenih stroškov naložb na drugih območjih,</w:t>
      </w:r>
    </w:p>
    <w:p w:rsidR="00F034CD" w:rsidRPr="00F034CD" w:rsidRDefault="00F034CD" w:rsidP="00F034CD">
      <w:pPr>
        <w:numPr>
          <w:ilvl w:val="0"/>
          <w:numId w:val="2"/>
        </w:numPr>
        <w:jc w:val="both"/>
        <w:rPr>
          <w:szCs w:val="24"/>
        </w:rPr>
      </w:pPr>
      <w:r w:rsidRPr="00F034CD">
        <w:rPr>
          <w:szCs w:val="24"/>
        </w:rPr>
        <w:t>do 50% upravičenih stroškov naložb na drugih območjih, če naložbe izvajajo mladi kmetje v petih letih od vzpostavitve kmetijskega gospodarstva. Mladi kmetje morajo izpolnjevati določila 22. člena Uredbe Komisije(ES) št. 1698/2005. Te naložbe morajo biti opredeljene v poslovnem načrtu.</w:t>
      </w:r>
    </w:p>
    <w:p w:rsidR="00F034CD" w:rsidRPr="00F034CD" w:rsidRDefault="00F034CD" w:rsidP="00F034CD">
      <w:pPr>
        <w:jc w:val="both"/>
        <w:rPr>
          <w:b/>
          <w:bCs/>
          <w:szCs w:val="24"/>
        </w:rPr>
      </w:pPr>
      <w:r w:rsidRPr="00F034CD">
        <w:rPr>
          <w:b/>
          <w:bCs/>
          <w:szCs w:val="24"/>
        </w:rPr>
        <w:t>Pogoji za pridobitev po ukrepih 1.1.,1.2.,1.3.:</w:t>
      </w:r>
    </w:p>
    <w:p w:rsidR="00F034CD" w:rsidRPr="00F034CD" w:rsidRDefault="00AA3128" w:rsidP="00F034CD">
      <w:pPr>
        <w:numPr>
          <w:ilvl w:val="0"/>
          <w:numId w:val="2"/>
        </w:numPr>
        <w:jc w:val="both"/>
        <w:rPr>
          <w:szCs w:val="24"/>
        </w:rPr>
      </w:pPr>
      <w:r>
        <w:rPr>
          <w:szCs w:val="24"/>
        </w:rPr>
        <w:t xml:space="preserve">kopija </w:t>
      </w:r>
      <w:r w:rsidR="00F034CD" w:rsidRPr="00F034CD">
        <w:rPr>
          <w:szCs w:val="24"/>
        </w:rPr>
        <w:t>zbirn</w:t>
      </w:r>
      <w:r>
        <w:rPr>
          <w:szCs w:val="24"/>
        </w:rPr>
        <w:t>e</w:t>
      </w:r>
      <w:r w:rsidR="00F034CD" w:rsidRPr="00F034CD">
        <w:rPr>
          <w:szCs w:val="24"/>
        </w:rPr>
        <w:t xml:space="preserve"> vlog</w:t>
      </w:r>
      <w:r>
        <w:rPr>
          <w:szCs w:val="24"/>
        </w:rPr>
        <w:t>e</w:t>
      </w:r>
      <w:r w:rsidR="00F034CD" w:rsidRPr="00F034CD">
        <w:rPr>
          <w:szCs w:val="24"/>
        </w:rPr>
        <w:t xml:space="preserve"> za neposredna plačila za leto 201</w:t>
      </w:r>
      <w:r>
        <w:rPr>
          <w:szCs w:val="24"/>
        </w:rPr>
        <w:t>4</w:t>
      </w:r>
      <w:r w:rsidR="00F034CD" w:rsidRPr="00F034CD">
        <w:rPr>
          <w:szCs w:val="24"/>
        </w:rPr>
        <w:t xml:space="preserve">, </w:t>
      </w:r>
    </w:p>
    <w:p w:rsidR="00F034CD" w:rsidRPr="00F034CD" w:rsidRDefault="00F034CD" w:rsidP="00F034CD">
      <w:pPr>
        <w:numPr>
          <w:ilvl w:val="0"/>
          <w:numId w:val="2"/>
        </w:numPr>
        <w:jc w:val="both"/>
        <w:rPr>
          <w:szCs w:val="24"/>
        </w:rPr>
      </w:pPr>
      <w:r w:rsidRPr="00F034CD">
        <w:rPr>
          <w:szCs w:val="24"/>
        </w:rPr>
        <w:t>ustrezno dovoljenje / projektna dokumentacija za izvedbo naložbe, dokumentacija v skladu z veljavno zakonodajo, načrt postavitve pašnika,</w:t>
      </w:r>
    </w:p>
    <w:p w:rsidR="00F034CD" w:rsidRPr="00F034CD" w:rsidRDefault="00F034CD" w:rsidP="00F034CD">
      <w:pPr>
        <w:numPr>
          <w:ilvl w:val="0"/>
          <w:numId w:val="2"/>
        </w:numPr>
        <w:jc w:val="both"/>
        <w:rPr>
          <w:szCs w:val="24"/>
        </w:rPr>
      </w:pPr>
      <w:r w:rsidRPr="00F034CD">
        <w:rPr>
          <w:szCs w:val="24"/>
        </w:rPr>
        <w:t>predračun, račun oz. dokazila o plačilu stroškov za projektno dokumentacijo za katere se uveljavlja pomoč,</w:t>
      </w:r>
    </w:p>
    <w:p w:rsidR="00F034CD" w:rsidRPr="00F034CD" w:rsidRDefault="00F034CD" w:rsidP="00F034CD">
      <w:pPr>
        <w:numPr>
          <w:ilvl w:val="0"/>
          <w:numId w:val="2"/>
        </w:numPr>
        <w:jc w:val="both"/>
        <w:rPr>
          <w:szCs w:val="24"/>
        </w:rPr>
      </w:pPr>
      <w:r w:rsidRPr="00F034CD">
        <w:rPr>
          <w:szCs w:val="24"/>
        </w:rPr>
        <w:t>dovoljenje lastnika zemljišča za izvedbo naložbe v primeru zakupa zemljišča,</w:t>
      </w:r>
    </w:p>
    <w:p w:rsidR="00F034CD" w:rsidRPr="00F034CD" w:rsidRDefault="00F034CD" w:rsidP="00F034CD">
      <w:pPr>
        <w:numPr>
          <w:ilvl w:val="0"/>
          <w:numId w:val="2"/>
        </w:numPr>
        <w:jc w:val="both"/>
        <w:rPr>
          <w:szCs w:val="24"/>
        </w:rPr>
      </w:pPr>
      <w:r w:rsidRPr="00F034CD">
        <w:rPr>
          <w:szCs w:val="24"/>
        </w:rPr>
        <w:t>investicija mora biti zaključena pred izplačilom sredstev,</w:t>
      </w:r>
    </w:p>
    <w:p w:rsidR="00F034CD" w:rsidRDefault="00F034CD" w:rsidP="00F034CD">
      <w:pPr>
        <w:numPr>
          <w:ilvl w:val="0"/>
          <w:numId w:val="2"/>
        </w:numPr>
        <w:jc w:val="both"/>
        <w:rPr>
          <w:szCs w:val="24"/>
        </w:rPr>
      </w:pPr>
      <w:r w:rsidRPr="00F034CD">
        <w:rPr>
          <w:szCs w:val="24"/>
        </w:rPr>
        <w:t>drugi splošni pogoji povezani z opravljanjem kmetijske dejavnosti.</w:t>
      </w:r>
    </w:p>
    <w:p w:rsidR="00AA3128" w:rsidRPr="00F034CD" w:rsidRDefault="00AA3128" w:rsidP="00AA3128">
      <w:pPr>
        <w:ind w:left="720"/>
        <w:jc w:val="both"/>
        <w:rPr>
          <w:szCs w:val="24"/>
        </w:rPr>
      </w:pPr>
    </w:p>
    <w:p w:rsidR="00F034CD" w:rsidRPr="00F034CD" w:rsidRDefault="00E375D3" w:rsidP="00F034CD">
      <w:pPr>
        <w:jc w:val="both"/>
        <w:rPr>
          <w:b/>
          <w:bCs/>
          <w:caps/>
          <w:szCs w:val="24"/>
        </w:rPr>
      </w:pPr>
      <w:r>
        <w:rPr>
          <w:b/>
          <w:bCs/>
          <w:szCs w:val="24"/>
        </w:rPr>
        <w:t>Ukrep št.:</w:t>
      </w:r>
      <w:r>
        <w:rPr>
          <w:b/>
          <w:bCs/>
          <w:caps/>
          <w:szCs w:val="24"/>
        </w:rPr>
        <w:t xml:space="preserve"> </w:t>
      </w:r>
      <w:r w:rsidR="00F034CD" w:rsidRPr="00F034CD">
        <w:rPr>
          <w:b/>
          <w:bCs/>
          <w:caps/>
          <w:szCs w:val="24"/>
        </w:rPr>
        <w:t>2. Zagotavljanje tehničn</w:t>
      </w:r>
      <w:r>
        <w:rPr>
          <w:b/>
          <w:bCs/>
          <w:caps/>
          <w:szCs w:val="24"/>
        </w:rPr>
        <w:t>e podpore v kmetijskem sektorju:</w:t>
      </w:r>
    </w:p>
    <w:p w:rsidR="00F034CD" w:rsidRPr="00F034CD" w:rsidRDefault="00F034CD" w:rsidP="00F034CD">
      <w:pPr>
        <w:jc w:val="both"/>
        <w:rPr>
          <w:szCs w:val="24"/>
        </w:rPr>
      </w:pPr>
      <w:r w:rsidRPr="00F034CD">
        <w:rPr>
          <w:szCs w:val="24"/>
        </w:rPr>
        <w:t xml:space="preserve">Cilj pomoči je zagotavljanje višjega nivoja strokovne izobraženosti in usposobljenosti </w:t>
      </w:r>
      <w:r w:rsidRPr="00F034CD">
        <w:rPr>
          <w:b/>
          <w:szCs w:val="24"/>
        </w:rPr>
        <w:t>kmetov in kmetijskih društev</w:t>
      </w:r>
      <w:r w:rsidRPr="00F034CD">
        <w:rPr>
          <w:szCs w:val="24"/>
        </w:rPr>
        <w:t xml:space="preserve"> ter boljši dostop do informacij s področja kmetijstva.</w:t>
      </w:r>
    </w:p>
    <w:p w:rsidR="00F034CD" w:rsidRPr="00F034CD" w:rsidRDefault="00F034CD" w:rsidP="00F034CD">
      <w:pPr>
        <w:jc w:val="both"/>
        <w:rPr>
          <w:b/>
          <w:bCs/>
          <w:szCs w:val="24"/>
        </w:rPr>
      </w:pPr>
      <w:r w:rsidRPr="00F034CD">
        <w:rPr>
          <w:b/>
          <w:bCs/>
          <w:szCs w:val="24"/>
        </w:rPr>
        <w:t>Upravičeni stroški:</w:t>
      </w:r>
    </w:p>
    <w:p w:rsidR="00F034CD" w:rsidRPr="00F034CD" w:rsidRDefault="00F034CD" w:rsidP="00F034CD">
      <w:pPr>
        <w:numPr>
          <w:ilvl w:val="0"/>
          <w:numId w:val="2"/>
        </w:numPr>
        <w:jc w:val="both"/>
        <w:rPr>
          <w:szCs w:val="24"/>
        </w:rPr>
      </w:pPr>
      <w:r w:rsidRPr="00F034CD">
        <w:rPr>
          <w:szCs w:val="24"/>
        </w:rPr>
        <w:t xml:space="preserve">stroški na področju organizacije forumov, tekmovanj, </w:t>
      </w:r>
      <w:r w:rsidRPr="00AB397A">
        <w:rPr>
          <w:szCs w:val="24"/>
        </w:rPr>
        <w:t>razstav in sejmov ter sodelovanja na njih za udeležbo nosilcev kmetijskih gospodarstev in njihovih družinskih članov, potne stroške za organiziran prevoz, stroške strokovnih publikacij</w:t>
      </w:r>
      <w:r w:rsidRPr="00F034CD">
        <w:rPr>
          <w:szCs w:val="24"/>
        </w:rPr>
        <w:t xml:space="preserve"> razdeljenih kmetijskim gospodarstvom iz občine, najemnin razstavnih prostorov za kmetijska gospodarstva iz </w:t>
      </w:r>
      <w:r w:rsidRPr="00F034CD">
        <w:rPr>
          <w:szCs w:val="24"/>
        </w:rPr>
        <w:lastRenderedPageBreak/>
        <w:t>občine, simboličnih nagrad, podeljenih na tekmovanjih, do vrednosti 250 EUR na nagrado in zmagovalca, ki ima stalno bivališče v občini.</w:t>
      </w:r>
    </w:p>
    <w:p w:rsidR="00F034CD" w:rsidRPr="00F034CD" w:rsidRDefault="00F034CD" w:rsidP="00F034CD">
      <w:pPr>
        <w:numPr>
          <w:ilvl w:val="0"/>
          <w:numId w:val="2"/>
        </w:numPr>
        <w:jc w:val="both"/>
        <w:rPr>
          <w:szCs w:val="24"/>
        </w:rPr>
      </w:pPr>
      <w:r w:rsidRPr="00F034CD">
        <w:rPr>
          <w:szCs w:val="24"/>
        </w:rPr>
        <w:t>stroški na področju publikacij, katalogov in spletišč za pripravo in izdelavo le-teh, pod pogojem, da te publikacije predstavljajo dejanske podatke o proizvajalcih iz dane regije ali proizvajalcih danega proizvoda, če so informacije nevtralne in imajo zadevni proizvajalci enake možnosti, da so predstavljeni v publikaciji.</w:t>
      </w:r>
    </w:p>
    <w:p w:rsidR="00F034CD" w:rsidRPr="00F034CD" w:rsidRDefault="00F034CD" w:rsidP="00F034CD">
      <w:pPr>
        <w:jc w:val="both"/>
        <w:rPr>
          <w:b/>
          <w:bCs/>
          <w:szCs w:val="24"/>
        </w:rPr>
      </w:pPr>
      <w:r w:rsidRPr="00F034CD">
        <w:rPr>
          <w:b/>
          <w:bCs/>
          <w:szCs w:val="24"/>
        </w:rPr>
        <w:t>Upravičenci do pomoči:</w:t>
      </w:r>
    </w:p>
    <w:p w:rsidR="00F034CD" w:rsidRPr="00F034CD" w:rsidRDefault="00F034CD" w:rsidP="00F034CD">
      <w:pPr>
        <w:numPr>
          <w:ilvl w:val="0"/>
          <w:numId w:val="2"/>
        </w:numPr>
        <w:jc w:val="both"/>
        <w:rPr>
          <w:szCs w:val="24"/>
        </w:rPr>
      </w:pPr>
      <w:r w:rsidRPr="00F034CD">
        <w:rPr>
          <w:szCs w:val="24"/>
        </w:rPr>
        <w:t>fizične</w:t>
      </w:r>
      <w:r>
        <w:rPr>
          <w:szCs w:val="24"/>
        </w:rPr>
        <w:t xml:space="preserve"> osebe</w:t>
      </w:r>
      <w:r w:rsidRPr="00F034CD">
        <w:rPr>
          <w:szCs w:val="24"/>
        </w:rPr>
        <w:t xml:space="preserve"> in pravne osebe, ki izvajajo dejavnosti tehnične podpore in so za to ustrezno registrirani ter zagotavljajo, da je pomoč dostopna vsem kmetijskim gospodarstvom na območju občine na podlagi objektivno opredeljenih pogojev,</w:t>
      </w:r>
    </w:p>
    <w:p w:rsidR="00F034CD" w:rsidRPr="00F034CD" w:rsidRDefault="00F034CD" w:rsidP="00F034CD">
      <w:pPr>
        <w:numPr>
          <w:ilvl w:val="0"/>
          <w:numId w:val="2"/>
        </w:numPr>
        <w:jc w:val="both"/>
        <w:rPr>
          <w:szCs w:val="24"/>
        </w:rPr>
      </w:pPr>
      <w:r w:rsidRPr="00F034CD">
        <w:rPr>
          <w:szCs w:val="24"/>
        </w:rPr>
        <w:t>ali v njihovem imenu pooblaščeni vlagatelji.</w:t>
      </w:r>
    </w:p>
    <w:p w:rsidR="00F034CD" w:rsidRPr="00F034CD" w:rsidRDefault="00F034CD" w:rsidP="00F034CD">
      <w:pPr>
        <w:jc w:val="both"/>
        <w:rPr>
          <w:b/>
          <w:bCs/>
          <w:szCs w:val="24"/>
        </w:rPr>
      </w:pPr>
      <w:r w:rsidRPr="00F034CD">
        <w:rPr>
          <w:b/>
          <w:bCs/>
          <w:szCs w:val="24"/>
        </w:rPr>
        <w:t>Bruto intenzivnost pomoči :</w:t>
      </w:r>
    </w:p>
    <w:p w:rsidR="00F034CD" w:rsidRPr="00F034CD" w:rsidRDefault="00F034CD" w:rsidP="00F034CD">
      <w:pPr>
        <w:jc w:val="both"/>
        <w:rPr>
          <w:szCs w:val="24"/>
        </w:rPr>
      </w:pPr>
      <w:r w:rsidRPr="00F034CD">
        <w:rPr>
          <w:szCs w:val="24"/>
        </w:rPr>
        <w:t>pomoč se dodeli do 100 % stroškov</w:t>
      </w:r>
      <w:r w:rsidR="00E375D3">
        <w:rPr>
          <w:szCs w:val="24"/>
        </w:rPr>
        <w:t xml:space="preserve"> na področju organizacije forumov, tekmovanj, razstav in sejmov v občini Radenci in do največ 500 EUR po vlagatelju za ostale upravičene stroške</w:t>
      </w:r>
      <w:r w:rsidRPr="00F034CD">
        <w:rPr>
          <w:szCs w:val="24"/>
        </w:rPr>
        <w:t xml:space="preserve"> v obliki subvencioniranih storitev in ne sme vključevati neposrednih plačil v denarju proizvajalcem.</w:t>
      </w:r>
    </w:p>
    <w:p w:rsidR="00F034CD" w:rsidRPr="00F034CD" w:rsidRDefault="00F034CD" w:rsidP="00F034CD">
      <w:pPr>
        <w:jc w:val="both"/>
        <w:rPr>
          <w:b/>
          <w:bCs/>
          <w:szCs w:val="24"/>
        </w:rPr>
      </w:pPr>
      <w:r w:rsidRPr="00F034CD">
        <w:rPr>
          <w:b/>
          <w:bCs/>
          <w:szCs w:val="24"/>
        </w:rPr>
        <w:t>Pogoji za pridobitev potem, ko je vloga že odobrena:</w:t>
      </w:r>
    </w:p>
    <w:p w:rsidR="00F034CD" w:rsidRPr="00F034CD" w:rsidRDefault="00F034CD" w:rsidP="00F034CD">
      <w:pPr>
        <w:numPr>
          <w:ilvl w:val="0"/>
          <w:numId w:val="2"/>
        </w:numPr>
        <w:jc w:val="both"/>
        <w:rPr>
          <w:szCs w:val="24"/>
        </w:rPr>
      </w:pPr>
      <w:r w:rsidRPr="00F034CD">
        <w:rPr>
          <w:szCs w:val="24"/>
        </w:rPr>
        <w:t>dokazila/dokumentacija izvedbe tehnične podpore,</w:t>
      </w:r>
      <w:r>
        <w:rPr>
          <w:szCs w:val="24"/>
        </w:rPr>
        <w:t xml:space="preserve"> </w:t>
      </w:r>
      <w:r w:rsidRPr="00F034CD">
        <w:rPr>
          <w:b/>
          <w:szCs w:val="24"/>
        </w:rPr>
        <w:t>z navedbo posrednih prejemnikov pomoči</w:t>
      </w:r>
      <w:r>
        <w:rPr>
          <w:szCs w:val="24"/>
        </w:rPr>
        <w:t xml:space="preserve"> – kmetijskih gospodarstev;</w:t>
      </w:r>
    </w:p>
    <w:p w:rsidR="00F034CD" w:rsidRPr="00F034CD" w:rsidRDefault="00F034CD" w:rsidP="00F034CD">
      <w:pPr>
        <w:numPr>
          <w:ilvl w:val="0"/>
          <w:numId w:val="2"/>
        </w:numPr>
        <w:jc w:val="both"/>
        <w:rPr>
          <w:szCs w:val="24"/>
        </w:rPr>
      </w:pPr>
      <w:r w:rsidRPr="00F034CD">
        <w:rPr>
          <w:szCs w:val="24"/>
        </w:rPr>
        <w:t>dokazila o plačilu stroškov,</w:t>
      </w:r>
    </w:p>
    <w:p w:rsidR="00F034CD" w:rsidRPr="00F034CD" w:rsidRDefault="00F034CD" w:rsidP="00F034CD">
      <w:pPr>
        <w:numPr>
          <w:ilvl w:val="0"/>
          <w:numId w:val="2"/>
        </w:numPr>
        <w:jc w:val="both"/>
        <w:rPr>
          <w:szCs w:val="24"/>
        </w:rPr>
      </w:pPr>
      <w:r w:rsidRPr="00F034CD">
        <w:rPr>
          <w:szCs w:val="24"/>
        </w:rPr>
        <w:t>dokazila o vključenosti pravnih oz. fizičnih oseb, ki se ukvarjajo s kmetijsko dejavnostjo in so vpisane v register kmetijskih gospodarstev ter imajo v lasti oziroma v zakupu kmetijska zemljišča, ki ležijo na območju občine v izobraževalne,</w:t>
      </w:r>
      <w:r>
        <w:rPr>
          <w:szCs w:val="24"/>
        </w:rPr>
        <w:t xml:space="preserve"> v</w:t>
      </w:r>
      <w:r w:rsidRPr="00F034CD">
        <w:rPr>
          <w:szCs w:val="24"/>
        </w:rPr>
        <w:t xml:space="preserve"> svetovalne in druge aktivnosti izhajajoče iz upravičenih stroškov.</w:t>
      </w:r>
    </w:p>
    <w:p w:rsidR="00AA3128" w:rsidRDefault="00AA3128" w:rsidP="00F034CD">
      <w:pPr>
        <w:pStyle w:val="Naslov9"/>
        <w:rPr>
          <w:sz w:val="24"/>
          <w:szCs w:val="24"/>
        </w:rPr>
      </w:pPr>
    </w:p>
    <w:p w:rsidR="00F034CD" w:rsidRPr="00F034CD" w:rsidRDefault="00F034CD" w:rsidP="00F034CD">
      <w:pPr>
        <w:pStyle w:val="Naslov9"/>
        <w:rPr>
          <w:sz w:val="24"/>
          <w:szCs w:val="24"/>
        </w:rPr>
      </w:pPr>
      <w:r w:rsidRPr="00F034CD">
        <w:rPr>
          <w:sz w:val="24"/>
          <w:szCs w:val="24"/>
        </w:rPr>
        <w:t>IV. ROK IN NAČIN PRIJAVE</w:t>
      </w:r>
    </w:p>
    <w:p w:rsidR="00F034CD" w:rsidRPr="00AA3128" w:rsidRDefault="00F034CD" w:rsidP="00F034CD">
      <w:pPr>
        <w:jc w:val="both"/>
        <w:rPr>
          <w:b/>
          <w:szCs w:val="24"/>
        </w:rPr>
      </w:pPr>
      <w:r w:rsidRPr="00AA3128">
        <w:rPr>
          <w:b/>
          <w:szCs w:val="24"/>
        </w:rPr>
        <w:t xml:space="preserve">-  Rok za oddajo vlog za vse ukrepe je torek, 30.  </w:t>
      </w:r>
      <w:r w:rsidR="00E375D3" w:rsidRPr="00AA3128">
        <w:rPr>
          <w:b/>
          <w:szCs w:val="24"/>
        </w:rPr>
        <w:t>september</w:t>
      </w:r>
      <w:r w:rsidRPr="00AA3128">
        <w:rPr>
          <w:b/>
          <w:szCs w:val="24"/>
        </w:rPr>
        <w:t xml:space="preserve"> 201</w:t>
      </w:r>
      <w:r w:rsidR="00E375D3" w:rsidRPr="00AA3128">
        <w:rPr>
          <w:b/>
          <w:szCs w:val="24"/>
        </w:rPr>
        <w:t>4</w:t>
      </w:r>
      <w:r w:rsidR="00EA6E20">
        <w:rPr>
          <w:b/>
          <w:szCs w:val="24"/>
        </w:rPr>
        <w:t xml:space="preserve"> do 14 ure ne </w:t>
      </w:r>
      <w:bookmarkStart w:id="1" w:name="_GoBack"/>
      <w:bookmarkEnd w:id="1"/>
      <w:r w:rsidR="00EA6E20">
        <w:rPr>
          <w:b/>
          <w:szCs w:val="24"/>
        </w:rPr>
        <w:t>glede na način dostave</w:t>
      </w:r>
      <w:r w:rsidRPr="00AA3128">
        <w:rPr>
          <w:b/>
          <w:szCs w:val="24"/>
        </w:rPr>
        <w:t>.</w:t>
      </w:r>
    </w:p>
    <w:p w:rsidR="00F034CD" w:rsidRPr="00F034CD" w:rsidRDefault="00F034CD" w:rsidP="00F034CD">
      <w:pPr>
        <w:jc w:val="both"/>
        <w:rPr>
          <w:szCs w:val="24"/>
        </w:rPr>
      </w:pPr>
      <w:r w:rsidRPr="00F034CD">
        <w:rPr>
          <w:szCs w:val="24"/>
        </w:rPr>
        <w:t>- Upravičencem bo izdan sklep o višini odobrenih sredstev po posameznem ukrepu. V obrazložitvi sklepa se opredelijo nameni ter opravičljivi stroški za katere so bila sredstva odobrena.</w:t>
      </w:r>
    </w:p>
    <w:p w:rsidR="00F034CD" w:rsidRPr="00F034CD" w:rsidRDefault="00F034CD" w:rsidP="00F034CD">
      <w:pPr>
        <w:jc w:val="both"/>
        <w:rPr>
          <w:szCs w:val="24"/>
        </w:rPr>
      </w:pPr>
      <w:r w:rsidRPr="00F034CD">
        <w:rPr>
          <w:szCs w:val="24"/>
        </w:rPr>
        <w:t>- Upravičenci lahko uveljavljajo pomoč za obdobj</w:t>
      </w:r>
      <w:r w:rsidR="00E375D3">
        <w:rPr>
          <w:szCs w:val="24"/>
        </w:rPr>
        <w:t>e</w:t>
      </w:r>
      <w:r w:rsidRPr="00F034CD">
        <w:rPr>
          <w:szCs w:val="24"/>
        </w:rPr>
        <w:t xml:space="preserve"> </w:t>
      </w:r>
      <w:r w:rsidR="00E375D3" w:rsidRPr="00AA3128">
        <w:rPr>
          <w:b/>
          <w:szCs w:val="24"/>
        </w:rPr>
        <w:t xml:space="preserve">od </w:t>
      </w:r>
      <w:r w:rsidRPr="00AA3128">
        <w:rPr>
          <w:b/>
          <w:szCs w:val="24"/>
        </w:rPr>
        <w:t>2.11.201</w:t>
      </w:r>
      <w:r w:rsidR="00E375D3" w:rsidRPr="00AA3128">
        <w:rPr>
          <w:b/>
          <w:szCs w:val="24"/>
        </w:rPr>
        <w:t>2</w:t>
      </w:r>
      <w:r w:rsidRPr="00AA3128">
        <w:rPr>
          <w:b/>
          <w:szCs w:val="24"/>
        </w:rPr>
        <w:t xml:space="preserve"> do 30. </w:t>
      </w:r>
      <w:r w:rsidR="00E375D3" w:rsidRPr="00AA3128">
        <w:rPr>
          <w:b/>
          <w:szCs w:val="24"/>
        </w:rPr>
        <w:t>09</w:t>
      </w:r>
      <w:r w:rsidRPr="00AA3128">
        <w:rPr>
          <w:b/>
          <w:szCs w:val="24"/>
        </w:rPr>
        <w:t>. 201</w:t>
      </w:r>
      <w:r w:rsidR="00E375D3" w:rsidRPr="00AA3128">
        <w:rPr>
          <w:b/>
          <w:szCs w:val="24"/>
        </w:rPr>
        <w:t>4</w:t>
      </w:r>
      <w:r w:rsidRPr="00F034CD">
        <w:rPr>
          <w:szCs w:val="24"/>
        </w:rPr>
        <w:t xml:space="preserve">. K vlogi po posameznem ukrepu je potrebno priložiti zahtevana dokazila. Upravičena sredstva bodo izplačana po predložitvi vseh zahtevanih dokazil oziroma po podpisu pogodbe do </w:t>
      </w:r>
      <w:r w:rsidR="00E375D3">
        <w:rPr>
          <w:szCs w:val="24"/>
        </w:rPr>
        <w:t>12</w:t>
      </w:r>
      <w:r w:rsidRPr="00F034CD">
        <w:rPr>
          <w:szCs w:val="24"/>
        </w:rPr>
        <w:t>.12.201</w:t>
      </w:r>
      <w:r w:rsidR="00E375D3">
        <w:rPr>
          <w:szCs w:val="24"/>
        </w:rPr>
        <w:t>4</w:t>
      </w:r>
      <w:r w:rsidRPr="00F034CD">
        <w:rPr>
          <w:szCs w:val="24"/>
        </w:rPr>
        <w:t xml:space="preserve"> oziroma najkasneje do konca leta 201</w:t>
      </w:r>
      <w:r w:rsidR="00E375D3">
        <w:rPr>
          <w:szCs w:val="24"/>
        </w:rPr>
        <w:t>4</w:t>
      </w:r>
      <w:r w:rsidRPr="00F034CD">
        <w:rPr>
          <w:szCs w:val="24"/>
        </w:rPr>
        <w:t>,</w:t>
      </w:r>
    </w:p>
    <w:p w:rsidR="00F034CD" w:rsidRPr="00F034CD" w:rsidRDefault="00F034CD" w:rsidP="00F034CD">
      <w:pPr>
        <w:jc w:val="both"/>
        <w:rPr>
          <w:b/>
          <w:bCs/>
          <w:szCs w:val="24"/>
        </w:rPr>
      </w:pPr>
      <w:r w:rsidRPr="00F034CD">
        <w:rPr>
          <w:b/>
          <w:bCs/>
          <w:szCs w:val="24"/>
        </w:rPr>
        <w:t xml:space="preserve">- Vloge – prijavne obrazce za vse ukrepe in vso zahtevano dokumentacijo je potrebno dostaviti v zaprti kuverti s pripisom »RAZVOJ PODEŽELJA </w:t>
      </w:r>
      <w:r w:rsidR="00E375D3">
        <w:rPr>
          <w:b/>
          <w:bCs/>
          <w:szCs w:val="24"/>
        </w:rPr>
        <w:t>2014</w:t>
      </w:r>
      <w:r w:rsidRPr="00F034CD">
        <w:rPr>
          <w:b/>
          <w:bCs/>
          <w:szCs w:val="24"/>
        </w:rPr>
        <w:t>«, na naslov Občina Radenci, Radgonska cesta 9, 9252 Radenci.</w:t>
      </w:r>
    </w:p>
    <w:p w:rsidR="00F034CD" w:rsidRPr="00F034CD" w:rsidRDefault="00F034CD" w:rsidP="00F034CD">
      <w:pPr>
        <w:jc w:val="both"/>
        <w:rPr>
          <w:szCs w:val="24"/>
        </w:rPr>
      </w:pPr>
      <w:r w:rsidRPr="00F034CD">
        <w:rPr>
          <w:szCs w:val="24"/>
        </w:rPr>
        <w:t>- Vloge bo obravnavala strokovna komisija. Če vloga ne bo popolna, bo prijavitelj v roku 8 dni od odpiranja vlog pisno obveščen s pozivom na dopolnitev. Nepopolne vloge, ki jih prijavitelji ne bodo dopolnili v določenem roku, bo komisija zavrgla.</w:t>
      </w:r>
    </w:p>
    <w:p w:rsidR="00F034CD" w:rsidRPr="00F034CD" w:rsidRDefault="00F034CD" w:rsidP="00F034CD">
      <w:pPr>
        <w:jc w:val="both"/>
        <w:rPr>
          <w:szCs w:val="24"/>
        </w:rPr>
      </w:pPr>
      <w:r w:rsidRPr="00F034CD">
        <w:rPr>
          <w:szCs w:val="24"/>
        </w:rPr>
        <w:t>- Vloge, ki ne izpolnjujejo pogojev razpisa, se kot neustrezne zavrnejo.</w:t>
      </w:r>
    </w:p>
    <w:p w:rsidR="00F034CD" w:rsidRPr="00F034CD" w:rsidRDefault="00F034CD" w:rsidP="00F034CD">
      <w:pPr>
        <w:jc w:val="both"/>
        <w:rPr>
          <w:szCs w:val="24"/>
        </w:rPr>
      </w:pPr>
      <w:r w:rsidRPr="00F034CD">
        <w:rPr>
          <w:szCs w:val="24"/>
        </w:rPr>
        <w:t xml:space="preserve">- Brezplačne razpisne obrazce lahko zainteresirani dvignejo na Občini Radenci, Radgonska cesta 9, 9252 Radenci. Objavljeni so tudi na spletnih straneh Občine Radenci </w:t>
      </w:r>
      <w:hyperlink r:id="rId7" w:history="1">
        <w:r w:rsidRPr="00F034CD">
          <w:rPr>
            <w:rStyle w:val="Hiperpovezava"/>
            <w:szCs w:val="24"/>
          </w:rPr>
          <w:t>www.radenci.si</w:t>
        </w:r>
      </w:hyperlink>
      <w:r w:rsidRPr="00F034CD">
        <w:rPr>
          <w:szCs w:val="24"/>
        </w:rPr>
        <w:t>.</w:t>
      </w:r>
    </w:p>
    <w:p w:rsidR="00A567B0" w:rsidRDefault="00A567B0">
      <w:pPr>
        <w:rPr>
          <w:szCs w:val="24"/>
        </w:rPr>
      </w:pPr>
    </w:p>
    <w:p w:rsidR="00F034CD" w:rsidRDefault="00F034CD">
      <w:pPr>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ŽUPAN OBČINE RADENCI</w:t>
      </w:r>
    </w:p>
    <w:p w:rsidR="00F034CD" w:rsidRPr="00F034CD" w:rsidRDefault="00F034CD">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Janez RIHTARIČ</w:t>
      </w:r>
    </w:p>
    <w:sectPr w:rsidR="00F034CD" w:rsidRPr="00F034CD" w:rsidSect="00AB4B4B">
      <w:pgSz w:w="11907" w:h="16840" w:code="9"/>
      <w:pgMar w:top="964" w:right="1077" w:bottom="964" w:left="1134" w:header="709" w:footer="709" w:gutter="0"/>
      <w:paperSrc w:first="15" w:other="15"/>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Wingdings" w:hAnsi="Wingdings" w:cs="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F034CD"/>
    <w:rsid w:val="00051A41"/>
    <w:rsid w:val="00237E03"/>
    <w:rsid w:val="00372842"/>
    <w:rsid w:val="005B6ACC"/>
    <w:rsid w:val="008F5EF8"/>
    <w:rsid w:val="00913136"/>
    <w:rsid w:val="009F7266"/>
    <w:rsid w:val="00A14AF9"/>
    <w:rsid w:val="00A32224"/>
    <w:rsid w:val="00A567B0"/>
    <w:rsid w:val="00AA3128"/>
    <w:rsid w:val="00AA6AF5"/>
    <w:rsid w:val="00AB397A"/>
    <w:rsid w:val="00AB4B4B"/>
    <w:rsid w:val="00B64801"/>
    <w:rsid w:val="00BB03B2"/>
    <w:rsid w:val="00C455ED"/>
    <w:rsid w:val="00E375D3"/>
    <w:rsid w:val="00E40459"/>
    <w:rsid w:val="00EA6E20"/>
    <w:rsid w:val="00F034CD"/>
    <w:rsid w:val="00FF7A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34CD"/>
    <w:pPr>
      <w:suppressAutoHyphens/>
      <w:spacing w:after="0" w:line="240" w:lineRule="auto"/>
    </w:pPr>
    <w:rPr>
      <w:rFonts w:ascii="Times New Roman" w:eastAsia="Times New Roman" w:hAnsi="Times New Roman" w:cs="Times New Roman"/>
      <w:sz w:val="24"/>
      <w:szCs w:val="20"/>
      <w:lang w:eastAsia="ar-SA"/>
    </w:rPr>
  </w:style>
  <w:style w:type="paragraph" w:styleId="Naslov1">
    <w:name w:val="heading 1"/>
    <w:basedOn w:val="Navaden"/>
    <w:next w:val="Navaden"/>
    <w:link w:val="Naslov1Znak"/>
    <w:qFormat/>
    <w:rsid w:val="00F034CD"/>
    <w:pPr>
      <w:keepNext/>
      <w:jc w:val="both"/>
      <w:outlineLvl w:val="0"/>
    </w:pPr>
    <w:rPr>
      <w:b/>
    </w:rPr>
  </w:style>
  <w:style w:type="paragraph" w:styleId="Naslov8">
    <w:name w:val="heading 8"/>
    <w:basedOn w:val="Navaden"/>
    <w:next w:val="Navaden"/>
    <w:link w:val="Naslov8Znak"/>
    <w:qFormat/>
    <w:rsid w:val="00F034CD"/>
    <w:pPr>
      <w:keepNext/>
      <w:jc w:val="center"/>
      <w:outlineLvl w:val="7"/>
    </w:pPr>
    <w:rPr>
      <w:b/>
      <w:bCs/>
    </w:rPr>
  </w:style>
  <w:style w:type="paragraph" w:styleId="Naslov9">
    <w:name w:val="heading 9"/>
    <w:basedOn w:val="Navaden"/>
    <w:next w:val="Navaden"/>
    <w:link w:val="Naslov9Znak"/>
    <w:qFormat/>
    <w:rsid w:val="00F034CD"/>
    <w:pPr>
      <w:keepNext/>
      <w:jc w:val="both"/>
      <w:outlineLvl w:val="8"/>
    </w:pPr>
    <w:rPr>
      <w:b/>
      <w:bCs/>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034CD"/>
    <w:rPr>
      <w:rFonts w:ascii="Times New Roman" w:eastAsia="Times New Roman" w:hAnsi="Times New Roman" w:cs="Times New Roman"/>
      <w:b/>
      <w:sz w:val="24"/>
      <w:szCs w:val="20"/>
      <w:lang w:eastAsia="ar-SA"/>
    </w:rPr>
  </w:style>
  <w:style w:type="character" w:customStyle="1" w:styleId="Naslov8Znak">
    <w:name w:val="Naslov 8 Znak"/>
    <w:basedOn w:val="Privzetapisavaodstavka"/>
    <w:link w:val="Naslov8"/>
    <w:rsid w:val="00F034CD"/>
    <w:rPr>
      <w:rFonts w:ascii="Times New Roman" w:eastAsia="Times New Roman" w:hAnsi="Times New Roman" w:cs="Times New Roman"/>
      <w:b/>
      <w:bCs/>
      <w:sz w:val="24"/>
      <w:szCs w:val="20"/>
      <w:lang w:eastAsia="ar-SA"/>
    </w:rPr>
  </w:style>
  <w:style w:type="character" w:customStyle="1" w:styleId="Naslov9Znak">
    <w:name w:val="Naslov 9 Znak"/>
    <w:basedOn w:val="Privzetapisavaodstavka"/>
    <w:link w:val="Naslov9"/>
    <w:rsid w:val="00F034CD"/>
    <w:rPr>
      <w:rFonts w:ascii="Times New Roman" w:eastAsia="Times New Roman" w:hAnsi="Times New Roman" w:cs="Times New Roman"/>
      <w:b/>
      <w:bCs/>
      <w:sz w:val="20"/>
      <w:szCs w:val="20"/>
      <w:lang w:eastAsia="ar-SA"/>
    </w:rPr>
  </w:style>
  <w:style w:type="character" w:styleId="Hiperpovezava">
    <w:name w:val="Hyperlink"/>
    <w:rsid w:val="00F034CD"/>
    <w:rPr>
      <w:color w:val="0000FF"/>
      <w:u w:val="single"/>
    </w:rPr>
  </w:style>
  <w:style w:type="paragraph" w:styleId="Odstavekseznama">
    <w:name w:val="List Paragraph"/>
    <w:basedOn w:val="Navaden"/>
    <w:qFormat/>
    <w:rsid w:val="00F034CD"/>
    <w:pPr>
      <w:ind w:left="720"/>
    </w:pPr>
  </w:style>
  <w:style w:type="paragraph" w:styleId="Besedilooblaka">
    <w:name w:val="Balloon Text"/>
    <w:basedOn w:val="Navaden"/>
    <w:link w:val="BesedilooblakaZnak"/>
    <w:uiPriority w:val="99"/>
    <w:semiHidden/>
    <w:unhideWhenUsed/>
    <w:rsid w:val="00AA6AF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6AF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34CD"/>
    <w:pPr>
      <w:suppressAutoHyphens/>
      <w:spacing w:after="0" w:line="240" w:lineRule="auto"/>
    </w:pPr>
    <w:rPr>
      <w:rFonts w:ascii="Times New Roman" w:eastAsia="Times New Roman" w:hAnsi="Times New Roman" w:cs="Times New Roman"/>
      <w:sz w:val="24"/>
      <w:szCs w:val="20"/>
      <w:lang w:eastAsia="ar-SA"/>
    </w:rPr>
  </w:style>
  <w:style w:type="paragraph" w:styleId="Naslov1">
    <w:name w:val="heading 1"/>
    <w:basedOn w:val="Navaden"/>
    <w:next w:val="Navaden"/>
    <w:link w:val="Naslov1Znak"/>
    <w:qFormat/>
    <w:rsid w:val="00F034CD"/>
    <w:pPr>
      <w:keepNext/>
      <w:jc w:val="both"/>
      <w:outlineLvl w:val="0"/>
    </w:pPr>
    <w:rPr>
      <w:b/>
    </w:rPr>
  </w:style>
  <w:style w:type="paragraph" w:styleId="Naslov8">
    <w:name w:val="heading 8"/>
    <w:basedOn w:val="Navaden"/>
    <w:next w:val="Navaden"/>
    <w:link w:val="Naslov8Znak"/>
    <w:qFormat/>
    <w:rsid w:val="00F034CD"/>
    <w:pPr>
      <w:keepNext/>
      <w:jc w:val="center"/>
      <w:outlineLvl w:val="7"/>
    </w:pPr>
    <w:rPr>
      <w:b/>
      <w:bCs/>
    </w:rPr>
  </w:style>
  <w:style w:type="paragraph" w:styleId="Naslov9">
    <w:name w:val="heading 9"/>
    <w:basedOn w:val="Navaden"/>
    <w:next w:val="Navaden"/>
    <w:link w:val="Naslov9Znak"/>
    <w:qFormat/>
    <w:rsid w:val="00F034CD"/>
    <w:pPr>
      <w:keepNext/>
      <w:jc w:val="both"/>
      <w:outlineLvl w:val="8"/>
    </w:pPr>
    <w:rPr>
      <w:b/>
      <w:bCs/>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034CD"/>
    <w:rPr>
      <w:rFonts w:ascii="Times New Roman" w:eastAsia="Times New Roman" w:hAnsi="Times New Roman" w:cs="Times New Roman"/>
      <w:b/>
      <w:sz w:val="24"/>
      <w:szCs w:val="20"/>
      <w:lang w:eastAsia="ar-SA"/>
    </w:rPr>
  </w:style>
  <w:style w:type="character" w:customStyle="1" w:styleId="Naslov8Znak">
    <w:name w:val="Naslov 8 Znak"/>
    <w:basedOn w:val="Privzetapisavaodstavka"/>
    <w:link w:val="Naslov8"/>
    <w:rsid w:val="00F034CD"/>
    <w:rPr>
      <w:rFonts w:ascii="Times New Roman" w:eastAsia="Times New Roman" w:hAnsi="Times New Roman" w:cs="Times New Roman"/>
      <w:b/>
      <w:bCs/>
      <w:sz w:val="24"/>
      <w:szCs w:val="20"/>
      <w:lang w:eastAsia="ar-SA"/>
    </w:rPr>
  </w:style>
  <w:style w:type="character" w:customStyle="1" w:styleId="Naslov9Znak">
    <w:name w:val="Naslov 9 Znak"/>
    <w:basedOn w:val="Privzetapisavaodstavka"/>
    <w:link w:val="Naslov9"/>
    <w:rsid w:val="00F034CD"/>
    <w:rPr>
      <w:rFonts w:ascii="Times New Roman" w:eastAsia="Times New Roman" w:hAnsi="Times New Roman" w:cs="Times New Roman"/>
      <w:b/>
      <w:bCs/>
      <w:sz w:val="20"/>
      <w:szCs w:val="20"/>
      <w:lang w:eastAsia="ar-SA"/>
    </w:rPr>
  </w:style>
  <w:style w:type="character" w:styleId="Hiperpovezava">
    <w:name w:val="Hyperlink"/>
    <w:rsid w:val="00F034CD"/>
    <w:rPr>
      <w:color w:val="0000FF"/>
      <w:u w:val="single"/>
    </w:rPr>
  </w:style>
  <w:style w:type="paragraph" w:styleId="Odstavekseznama">
    <w:name w:val="List Paragraph"/>
    <w:basedOn w:val="Navaden"/>
    <w:qFormat/>
    <w:rsid w:val="00F034CD"/>
    <w:pPr>
      <w:ind w:left="720"/>
    </w:pPr>
  </w:style>
  <w:style w:type="paragraph" w:styleId="Besedilooblaka">
    <w:name w:val="Balloon Text"/>
    <w:basedOn w:val="Navaden"/>
    <w:link w:val="BesedilooblakaZnak"/>
    <w:uiPriority w:val="99"/>
    <w:semiHidden/>
    <w:unhideWhenUsed/>
    <w:rsid w:val="00AA6AF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6AF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denci.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B4A7-3220-47E0-ADD6-D3D7FCBB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1416</Words>
  <Characters>8076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Obcina Radenci</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Janez</dc:creator>
  <cp:lastModifiedBy>Janez IVANUŠA</cp:lastModifiedBy>
  <cp:revision>7</cp:revision>
  <cp:lastPrinted>2012-08-13T06:06:00Z</cp:lastPrinted>
  <dcterms:created xsi:type="dcterms:W3CDTF">2012-09-10T06:45:00Z</dcterms:created>
  <dcterms:modified xsi:type="dcterms:W3CDTF">2014-08-29T08:34:00Z</dcterms:modified>
</cp:coreProperties>
</file>