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B2C9F0" w14:textId="77777777" w:rsidR="004C0732" w:rsidRPr="00395B2B" w:rsidRDefault="004C0732" w:rsidP="0017281D">
      <w:pPr>
        <w:spacing w:line="276" w:lineRule="auto"/>
        <w:rPr>
          <w:sz w:val="22"/>
          <w:szCs w:val="22"/>
        </w:rPr>
      </w:pPr>
    </w:p>
    <w:p w14:paraId="5EF9ECCE" w14:textId="77777777" w:rsidR="00DA7FCE" w:rsidRPr="00395B2B" w:rsidRDefault="00711318" w:rsidP="0017281D">
      <w:pPr>
        <w:spacing w:line="276" w:lineRule="auto"/>
        <w:ind w:right="-994"/>
        <w:jc w:val="right"/>
        <w:rPr>
          <w:sz w:val="22"/>
          <w:szCs w:val="22"/>
        </w:rPr>
      </w:pPr>
      <w:r w:rsidRPr="00395B2B">
        <w:rPr>
          <w:noProof/>
          <w:sz w:val="22"/>
          <w:szCs w:val="22"/>
        </w:rPr>
        <w:drawing>
          <wp:anchor distT="0" distB="0" distL="114300" distR="114300" simplePos="0" relativeHeight="251658240" behindDoc="1" locked="0" layoutInCell="1" allowOverlap="1" wp14:anchorId="44376574" wp14:editId="3460349C">
            <wp:simplePos x="0" y="0"/>
            <wp:positionH relativeFrom="column">
              <wp:posOffset>4250990</wp:posOffset>
            </wp:positionH>
            <wp:positionV relativeFrom="paragraph">
              <wp:posOffset>-3630</wp:posOffset>
            </wp:positionV>
            <wp:extent cx="1962000" cy="2257200"/>
            <wp:effectExtent l="0" t="0" r="635" b="0"/>
            <wp:wrapNone/>
            <wp:docPr id="1" name="Slika 1" descr="Slika, ki vsebuje besede besedilo&#10;&#10;Opis je samodejno ustvarj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 descr="Slika, ki vsebuje besede besedilo&#10;&#10;Opis je samodejno ustvarjen"/>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000" cy="2257200"/>
                    </a:xfrm>
                    <a:prstGeom prst="rect">
                      <a:avLst/>
                    </a:prstGeom>
                    <a:solidFill>
                      <a:srgbClr val="FFFFFF">
                        <a:alpha val="0"/>
                      </a:srgbClr>
                    </a:solidFill>
                    <a:ln>
                      <a:noFill/>
                    </a:ln>
                  </pic:spPr>
                </pic:pic>
              </a:graphicData>
            </a:graphic>
            <wp14:sizeRelH relativeFrom="margin">
              <wp14:pctWidth>0</wp14:pctWidth>
            </wp14:sizeRelH>
            <wp14:sizeRelV relativeFrom="margin">
              <wp14:pctHeight>0</wp14:pctHeight>
            </wp14:sizeRelV>
          </wp:anchor>
        </w:drawing>
      </w:r>
    </w:p>
    <w:p w14:paraId="48AA4695" w14:textId="77777777" w:rsidR="001E44DE" w:rsidRDefault="001E44DE" w:rsidP="0017281D">
      <w:pPr>
        <w:tabs>
          <w:tab w:val="left" w:pos="5387"/>
        </w:tabs>
        <w:spacing w:line="276" w:lineRule="auto"/>
        <w:rPr>
          <w:sz w:val="22"/>
          <w:szCs w:val="22"/>
        </w:rPr>
      </w:pPr>
    </w:p>
    <w:p w14:paraId="2D53E746" w14:textId="77777777" w:rsidR="001E44DE" w:rsidRDefault="001E44DE" w:rsidP="0017281D">
      <w:pPr>
        <w:tabs>
          <w:tab w:val="left" w:pos="5387"/>
        </w:tabs>
        <w:spacing w:line="276" w:lineRule="auto"/>
        <w:rPr>
          <w:sz w:val="22"/>
          <w:szCs w:val="22"/>
        </w:rPr>
      </w:pPr>
    </w:p>
    <w:p w14:paraId="4B687CEB" w14:textId="77777777" w:rsidR="001E44DE" w:rsidRDefault="001E44DE" w:rsidP="0017281D">
      <w:pPr>
        <w:tabs>
          <w:tab w:val="left" w:pos="5387"/>
        </w:tabs>
        <w:spacing w:line="276" w:lineRule="auto"/>
        <w:rPr>
          <w:sz w:val="22"/>
          <w:szCs w:val="22"/>
        </w:rPr>
      </w:pPr>
    </w:p>
    <w:p w14:paraId="7B898812" w14:textId="77777777" w:rsidR="001E44DE" w:rsidRDefault="001E44DE" w:rsidP="0017281D">
      <w:pPr>
        <w:tabs>
          <w:tab w:val="left" w:pos="5387"/>
        </w:tabs>
        <w:spacing w:line="276" w:lineRule="auto"/>
        <w:rPr>
          <w:sz w:val="22"/>
          <w:szCs w:val="22"/>
        </w:rPr>
      </w:pPr>
    </w:p>
    <w:p w14:paraId="41CFD4C0" w14:textId="77777777" w:rsidR="001E44DE" w:rsidRDefault="001E44DE" w:rsidP="0017281D">
      <w:pPr>
        <w:tabs>
          <w:tab w:val="left" w:pos="5387"/>
        </w:tabs>
        <w:spacing w:line="276" w:lineRule="auto"/>
        <w:rPr>
          <w:sz w:val="22"/>
          <w:szCs w:val="22"/>
        </w:rPr>
      </w:pPr>
    </w:p>
    <w:p w14:paraId="2D77B39B" w14:textId="77777777" w:rsidR="001E44DE" w:rsidRDefault="001E44DE" w:rsidP="0017281D">
      <w:pPr>
        <w:tabs>
          <w:tab w:val="left" w:pos="5387"/>
        </w:tabs>
        <w:spacing w:line="276" w:lineRule="auto"/>
        <w:rPr>
          <w:sz w:val="22"/>
          <w:szCs w:val="22"/>
        </w:rPr>
      </w:pPr>
    </w:p>
    <w:p w14:paraId="06A81F62" w14:textId="3508CB9A" w:rsidR="007567E9" w:rsidRPr="00F44936" w:rsidRDefault="007567E9" w:rsidP="0017281D">
      <w:pPr>
        <w:tabs>
          <w:tab w:val="left" w:pos="5387"/>
        </w:tabs>
        <w:spacing w:line="276" w:lineRule="auto"/>
        <w:rPr>
          <w:sz w:val="22"/>
          <w:szCs w:val="22"/>
        </w:rPr>
      </w:pPr>
      <w:r w:rsidRPr="00F44936">
        <w:rPr>
          <w:sz w:val="22"/>
          <w:szCs w:val="22"/>
        </w:rPr>
        <w:t xml:space="preserve">Številka: </w:t>
      </w:r>
      <w:r w:rsidR="001E6CED" w:rsidRPr="00F44936">
        <w:rPr>
          <w:sz w:val="22"/>
          <w:szCs w:val="22"/>
        </w:rPr>
        <w:t>110-</w:t>
      </w:r>
      <w:r w:rsidR="00CD1235" w:rsidRPr="00F44936">
        <w:rPr>
          <w:sz w:val="22"/>
          <w:szCs w:val="22"/>
        </w:rPr>
        <w:t>10</w:t>
      </w:r>
      <w:r w:rsidR="001E6CED" w:rsidRPr="00F44936">
        <w:rPr>
          <w:sz w:val="22"/>
          <w:szCs w:val="22"/>
        </w:rPr>
        <w:t>/202</w:t>
      </w:r>
      <w:r w:rsidR="005D4408">
        <w:rPr>
          <w:sz w:val="22"/>
          <w:szCs w:val="22"/>
        </w:rPr>
        <w:t>4</w:t>
      </w:r>
      <w:r w:rsidR="001E6CED" w:rsidRPr="00F44936">
        <w:rPr>
          <w:sz w:val="22"/>
          <w:szCs w:val="22"/>
        </w:rPr>
        <w:t>-1</w:t>
      </w:r>
    </w:p>
    <w:p w14:paraId="7AC89B96" w14:textId="4BE51855" w:rsidR="007567E9" w:rsidRPr="00395B2B" w:rsidRDefault="00A226AB" w:rsidP="0017281D">
      <w:pPr>
        <w:tabs>
          <w:tab w:val="left" w:pos="5387"/>
        </w:tabs>
        <w:spacing w:line="276" w:lineRule="auto"/>
        <w:rPr>
          <w:sz w:val="22"/>
          <w:szCs w:val="22"/>
        </w:rPr>
      </w:pPr>
      <w:r w:rsidRPr="00395B2B">
        <w:rPr>
          <w:sz w:val="22"/>
          <w:szCs w:val="22"/>
        </w:rPr>
        <w:t xml:space="preserve">Datum: </w:t>
      </w:r>
      <w:r w:rsidR="005D4408">
        <w:rPr>
          <w:sz w:val="22"/>
          <w:szCs w:val="22"/>
        </w:rPr>
        <w:t>10</w:t>
      </w:r>
      <w:r w:rsidR="00E90ADD">
        <w:rPr>
          <w:sz w:val="22"/>
          <w:szCs w:val="22"/>
        </w:rPr>
        <w:t xml:space="preserve">. </w:t>
      </w:r>
      <w:r w:rsidR="005D4408">
        <w:rPr>
          <w:sz w:val="22"/>
          <w:szCs w:val="22"/>
        </w:rPr>
        <w:t>6</w:t>
      </w:r>
      <w:r w:rsidR="00E90ADD">
        <w:rPr>
          <w:sz w:val="22"/>
          <w:szCs w:val="22"/>
        </w:rPr>
        <w:t>. 202</w:t>
      </w:r>
      <w:r w:rsidR="005D4408">
        <w:rPr>
          <w:sz w:val="22"/>
          <w:szCs w:val="22"/>
        </w:rPr>
        <w:t>4</w:t>
      </w:r>
    </w:p>
    <w:p w14:paraId="5E65CE08" w14:textId="77777777" w:rsidR="00072458" w:rsidRPr="00395B2B" w:rsidRDefault="00072458" w:rsidP="0017281D">
      <w:pPr>
        <w:spacing w:line="276" w:lineRule="auto"/>
        <w:jc w:val="both"/>
        <w:rPr>
          <w:sz w:val="22"/>
          <w:szCs w:val="22"/>
        </w:rPr>
      </w:pPr>
    </w:p>
    <w:p w14:paraId="706DB3ED" w14:textId="77777777" w:rsidR="001E44DE" w:rsidRDefault="001E44DE" w:rsidP="0017281D">
      <w:pPr>
        <w:spacing w:line="276" w:lineRule="auto"/>
        <w:jc w:val="both"/>
        <w:rPr>
          <w:sz w:val="22"/>
          <w:szCs w:val="22"/>
        </w:rPr>
      </w:pPr>
    </w:p>
    <w:p w14:paraId="0BFAF154" w14:textId="77777777" w:rsidR="001E44DE" w:rsidRDefault="001E44DE" w:rsidP="0017281D">
      <w:pPr>
        <w:spacing w:line="276" w:lineRule="auto"/>
        <w:jc w:val="both"/>
        <w:rPr>
          <w:sz w:val="22"/>
          <w:szCs w:val="22"/>
        </w:rPr>
      </w:pPr>
    </w:p>
    <w:p w14:paraId="39560C99" w14:textId="6AE91C98" w:rsidR="009A3192" w:rsidRPr="00395B2B" w:rsidRDefault="005E679D" w:rsidP="0017281D">
      <w:pPr>
        <w:spacing w:line="276" w:lineRule="auto"/>
        <w:jc w:val="both"/>
        <w:rPr>
          <w:sz w:val="22"/>
          <w:szCs w:val="22"/>
          <w:lang w:eastAsia="ar-SA"/>
        </w:rPr>
      </w:pPr>
      <w:r w:rsidRPr="00395B2B">
        <w:rPr>
          <w:sz w:val="22"/>
          <w:szCs w:val="22"/>
        </w:rPr>
        <w:t xml:space="preserve">Na podlagi </w:t>
      </w:r>
      <w:r w:rsidR="000D7D4E" w:rsidRPr="00395B2B">
        <w:rPr>
          <w:sz w:val="22"/>
          <w:szCs w:val="22"/>
        </w:rPr>
        <w:t>58.</w:t>
      </w:r>
      <w:r w:rsidR="00827ABC">
        <w:rPr>
          <w:sz w:val="22"/>
          <w:szCs w:val="22"/>
        </w:rPr>
        <w:t xml:space="preserve"> in</w:t>
      </w:r>
      <w:r w:rsidR="000D7D4E" w:rsidRPr="00395B2B">
        <w:rPr>
          <w:sz w:val="22"/>
          <w:szCs w:val="22"/>
        </w:rPr>
        <w:t xml:space="preserve"> 59. </w:t>
      </w:r>
      <w:r w:rsidRPr="00395B2B">
        <w:rPr>
          <w:sz w:val="22"/>
          <w:szCs w:val="22"/>
        </w:rPr>
        <w:t>člena Zakona o javnih uslužbencih – ZJU (Uradni list RS, št. 63/07 – UPB-3, 65/08, 69/08–ZTFI-A, 69/08–ZZavar-E, 40/12–ZUJF,</w:t>
      </w:r>
      <w:r w:rsidR="0007429B" w:rsidRPr="00395B2B">
        <w:rPr>
          <w:sz w:val="22"/>
          <w:szCs w:val="22"/>
        </w:rPr>
        <w:t xml:space="preserve"> 158/20</w:t>
      </w:r>
      <w:r w:rsidR="00595A38" w:rsidRPr="00395B2B">
        <w:rPr>
          <w:sz w:val="22"/>
          <w:szCs w:val="22"/>
        </w:rPr>
        <w:t xml:space="preserve">-ZIntPK-C, 203/20 – </w:t>
      </w:r>
      <w:r w:rsidR="00595A38" w:rsidRPr="00395B2B">
        <w:rPr>
          <w:bCs/>
          <w:sz w:val="22"/>
          <w:szCs w:val="22"/>
          <w:shd w:val="clear" w:color="auto" w:fill="FFFFFF"/>
        </w:rPr>
        <w:t>ZIUPOPDVE, 202/21 -</w:t>
      </w:r>
      <w:r w:rsidRPr="00395B2B">
        <w:rPr>
          <w:bCs/>
          <w:sz w:val="22"/>
          <w:szCs w:val="22"/>
          <w:shd w:val="clear" w:color="auto" w:fill="FFFFFF"/>
        </w:rPr>
        <w:t xml:space="preserve"> odl. US in </w:t>
      </w:r>
      <w:hyperlink r:id="rId9" w:tgtFrame="_blank" w:tooltip="Zakon o debirokratizaciji" w:history="1">
        <w:r w:rsidRPr="00395B2B">
          <w:rPr>
            <w:rStyle w:val="Hiperpovezava"/>
            <w:bCs/>
            <w:color w:val="auto"/>
            <w:sz w:val="22"/>
            <w:szCs w:val="22"/>
            <w:shd w:val="clear" w:color="auto" w:fill="FFFFFF"/>
          </w:rPr>
          <w:t>3/22</w:t>
        </w:r>
      </w:hyperlink>
      <w:r w:rsidRPr="00395B2B">
        <w:rPr>
          <w:bCs/>
          <w:sz w:val="22"/>
          <w:szCs w:val="22"/>
          <w:shd w:val="clear" w:color="auto" w:fill="FFFFFF"/>
        </w:rPr>
        <w:t> – ZDeb – v nadaljevanju: ZJU</w:t>
      </w:r>
      <w:r w:rsidRPr="00395B2B">
        <w:rPr>
          <w:sz w:val="22"/>
          <w:szCs w:val="22"/>
        </w:rPr>
        <w:t>)</w:t>
      </w:r>
      <w:r w:rsidR="006643E9" w:rsidRPr="00395B2B">
        <w:rPr>
          <w:sz w:val="22"/>
          <w:szCs w:val="22"/>
        </w:rPr>
        <w:t xml:space="preserve"> in Pravilnika o </w:t>
      </w:r>
      <w:r w:rsidR="0011318C" w:rsidRPr="00395B2B">
        <w:rPr>
          <w:sz w:val="22"/>
          <w:szCs w:val="22"/>
        </w:rPr>
        <w:t>sistemizaciji delovnih mest</w:t>
      </w:r>
      <w:r w:rsidR="001F1D12" w:rsidRPr="00395B2B">
        <w:rPr>
          <w:sz w:val="22"/>
          <w:szCs w:val="22"/>
        </w:rPr>
        <w:t xml:space="preserve"> v Občinski upravi</w:t>
      </w:r>
      <w:r w:rsidR="000D7D4E" w:rsidRPr="00395B2B">
        <w:rPr>
          <w:sz w:val="22"/>
          <w:szCs w:val="22"/>
        </w:rPr>
        <w:t xml:space="preserve"> Občin</w:t>
      </w:r>
      <w:r w:rsidR="001F1D12" w:rsidRPr="00395B2B">
        <w:rPr>
          <w:sz w:val="22"/>
          <w:szCs w:val="22"/>
        </w:rPr>
        <w:t>e</w:t>
      </w:r>
      <w:r w:rsidR="000D7D4E" w:rsidRPr="00395B2B">
        <w:rPr>
          <w:sz w:val="22"/>
          <w:szCs w:val="22"/>
        </w:rPr>
        <w:t xml:space="preserve"> Polzela</w:t>
      </w:r>
      <w:r w:rsidR="005A1E7D" w:rsidRPr="00395B2B">
        <w:rPr>
          <w:sz w:val="22"/>
          <w:szCs w:val="22"/>
        </w:rPr>
        <w:t xml:space="preserve"> št. 100-7/2018-1</w:t>
      </w:r>
      <w:r w:rsidR="001F1D12" w:rsidRPr="00395B2B">
        <w:rPr>
          <w:sz w:val="22"/>
          <w:szCs w:val="22"/>
        </w:rPr>
        <w:t xml:space="preserve"> s spremembami in dopolnitvami</w:t>
      </w:r>
      <w:r w:rsidR="005A1E7D" w:rsidRPr="00395B2B">
        <w:rPr>
          <w:sz w:val="22"/>
          <w:szCs w:val="22"/>
        </w:rPr>
        <w:t xml:space="preserve">, župan </w:t>
      </w:r>
      <w:r w:rsidR="00850515">
        <w:rPr>
          <w:sz w:val="22"/>
          <w:szCs w:val="22"/>
        </w:rPr>
        <w:t>O</w:t>
      </w:r>
      <w:r w:rsidR="005A1E7D" w:rsidRPr="00395B2B">
        <w:rPr>
          <w:sz w:val="22"/>
          <w:szCs w:val="22"/>
        </w:rPr>
        <w:t>bčine Polzela</w:t>
      </w:r>
      <w:r w:rsidR="000D7D4E" w:rsidRPr="00395B2B">
        <w:rPr>
          <w:sz w:val="22"/>
          <w:szCs w:val="22"/>
        </w:rPr>
        <w:t xml:space="preserve"> objavlja</w:t>
      </w:r>
      <w:r w:rsidR="00DF508D" w:rsidRPr="00395B2B">
        <w:rPr>
          <w:sz w:val="22"/>
          <w:szCs w:val="22"/>
          <w:lang w:eastAsia="ar-SA"/>
        </w:rPr>
        <w:t xml:space="preserve"> </w:t>
      </w:r>
    </w:p>
    <w:p w14:paraId="694D2905" w14:textId="502B9CED" w:rsidR="009A3192" w:rsidRPr="00395B2B" w:rsidRDefault="00DF508D" w:rsidP="0017281D">
      <w:pPr>
        <w:spacing w:line="276" w:lineRule="auto"/>
        <w:jc w:val="center"/>
        <w:rPr>
          <w:b/>
          <w:bCs/>
          <w:sz w:val="22"/>
          <w:szCs w:val="22"/>
          <w:lang w:eastAsia="ar-SA"/>
        </w:rPr>
      </w:pPr>
      <w:r w:rsidRPr="00395B2B">
        <w:rPr>
          <w:b/>
          <w:bCs/>
          <w:sz w:val="22"/>
          <w:szCs w:val="22"/>
          <w:lang w:eastAsia="ar-SA"/>
        </w:rPr>
        <w:t>javn</w:t>
      </w:r>
      <w:r w:rsidR="000D7D4E" w:rsidRPr="00395B2B">
        <w:rPr>
          <w:b/>
          <w:bCs/>
          <w:sz w:val="22"/>
          <w:szCs w:val="22"/>
          <w:lang w:eastAsia="ar-SA"/>
        </w:rPr>
        <w:t>i</w:t>
      </w:r>
      <w:r w:rsidRPr="00395B2B">
        <w:rPr>
          <w:b/>
          <w:bCs/>
          <w:sz w:val="22"/>
          <w:szCs w:val="22"/>
          <w:lang w:eastAsia="ar-SA"/>
        </w:rPr>
        <w:t xml:space="preserve"> </w:t>
      </w:r>
      <w:r w:rsidR="000D7D4E" w:rsidRPr="00395B2B">
        <w:rPr>
          <w:b/>
          <w:bCs/>
          <w:sz w:val="22"/>
          <w:szCs w:val="22"/>
          <w:lang w:eastAsia="ar-SA"/>
        </w:rPr>
        <w:t>natečaj</w:t>
      </w:r>
    </w:p>
    <w:p w14:paraId="029DFD6C" w14:textId="5A5B7F63" w:rsidR="000D7D4E" w:rsidRPr="00395B2B" w:rsidRDefault="000D7D4E" w:rsidP="0017281D">
      <w:pPr>
        <w:spacing w:line="276" w:lineRule="auto"/>
        <w:jc w:val="center"/>
        <w:rPr>
          <w:b/>
          <w:bCs/>
          <w:sz w:val="22"/>
          <w:szCs w:val="22"/>
          <w:lang w:eastAsia="ar-SA"/>
        </w:rPr>
      </w:pPr>
      <w:r w:rsidRPr="00395B2B">
        <w:rPr>
          <w:b/>
          <w:bCs/>
          <w:sz w:val="22"/>
          <w:szCs w:val="22"/>
          <w:lang w:eastAsia="ar-SA"/>
        </w:rPr>
        <w:t>za zasedbo</w:t>
      </w:r>
      <w:r w:rsidR="00DF508D" w:rsidRPr="00395B2B">
        <w:rPr>
          <w:b/>
          <w:bCs/>
          <w:sz w:val="22"/>
          <w:szCs w:val="22"/>
          <w:lang w:eastAsia="ar-SA"/>
        </w:rPr>
        <w:t xml:space="preserve"> </w:t>
      </w:r>
      <w:r w:rsidRPr="00395B2B">
        <w:rPr>
          <w:b/>
          <w:bCs/>
          <w:sz w:val="22"/>
          <w:szCs w:val="22"/>
          <w:lang w:eastAsia="ar-SA"/>
        </w:rPr>
        <w:t>uradniškega delovnega mesta</w:t>
      </w:r>
    </w:p>
    <w:p w14:paraId="29F48084" w14:textId="3428A274" w:rsidR="002407E3" w:rsidRPr="00395B2B" w:rsidRDefault="00850515" w:rsidP="0017281D">
      <w:pPr>
        <w:spacing w:line="276" w:lineRule="auto"/>
        <w:jc w:val="center"/>
        <w:rPr>
          <w:b/>
          <w:sz w:val="22"/>
          <w:szCs w:val="22"/>
          <w:lang w:eastAsia="ar-SA"/>
        </w:rPr>
      </w:pPr>
      <w:r>
        <w:rPr>
          <w:b/>
          <w:sz w:val="22"/>
          <w:szCs w:val="22"/>
          <w:lang w:eastAsia="ar-SA"/>
        </w:rPr>
        <w:t>VIŠJI SVETOVALEC ZA GOSPODARSTVO, OKOLJE IN PROSTOR</w:t>
      </w:r>
    </w:p>
    <w:p w14:paraId="23F30F49" w14:textId="77777777" w:rsidR="000D7D4E" w:rsidRPr="00395B2B" w:rsidRDefault="000D7D4E" w:rsidP="0017281D">
      <w:pPr>
        <w:spacing w:line="276" w:lineRule="auto"/>
        <w:rPr>
          <w:b/>
          <w:sz w:val="22"/>
          <w:szCs w:val="22"/>
          <w:lang w:eastAsia="ar-SA"/>
        </w:rPr>
      </w:pPr>
    </w:p>
    <w:p w14:paraId="50F77FA9" w14:textId="77777777" w:rsidR="00193169" w:rsidRPr="00395B2B" w:rsidRDefault="00193169" w:rsidP="0017281D">
      <w:pPr>
        <w:spacing w:line="276" w:lineRule="auto"/>
        <w:jc w:val="both"/>
        <w:rPr>
          <w:sz w:val="22"/>
          <w:szCs w:val="22"/>
        </w:rPr>
      </w:pPr>
      <w:r w:rsidRPr="00395B2B">
        <w:rPr>
          <w:sz w:val="22"/>
          <w:szCs w:val="22"/>
        </w:rPr>
        <w:t>V besedilu objave uporabljeni izrazi, napisani v moški slovnični obliki, so uporabljeni kot nevtralni za moške in ženske.</w:t>
      </w:r>
    </w:p>
    <w:p w14:paraId="3E9E3A5D" w14:textId="77777777" w:rsidR="000D7D4E" w:rsidRPr="00395B2B" w:rsidRDefault="000D7D4E" w:rsidP="0017281D">
      <w:pPr>
        <w:spacing w:line="276" w:lineRule="auto"/>
        <w:rPr>
          <w:b/>
          <w:sz w:val="22"/>
          <w:szCs w:val="22"/>
        </w:rPr>
      </w:pPr>
    </w:p>
    <w:p w14:paraId="5731C944" w14:textId="77777777" w:rsidR="00B75BB2" w:rsidRPr="00263697" w:rsidRDefault="00D62564" w:rsidP="0017281D">
      <w:pPr>
        <w:pStyle w:val="tevilnatoka"/>
        <w:shd w:val="clear" w:color="auto" w:fill="FFFFFF"/>
        <w:spacing w:before="0" w:beforeAutospacing="0" w:after="0" w:afterAutospacing="0" w:line="276" w:lineRule="auto"/>
        <w:jc w:val="both"/>
        <w:rPr>
          <w:b/>
          <w:bCs/>
          <w:sz w:val="22"/>
          <w:szCs w:val="22"/>
        </w:rPr>
      </w:pPr>
      <w:r w:rsidRPr="00263697">
        <w:rPr>
          <w:b/>
          <w:bCs/>
          <w:i/>
          <w:sz w:val="22"/>
          <w:szCs w:val="22"/>
          <w:u w:val="single"/>
        </w:rPr>
        <w:t>Organ in kraj opravljanja dela</w:t>
      </w:r>
      <w:r w:rsidR="00171156" w:rsidRPr="00263697">
        <w:rPr>
          <w:b/>
          <w:bCs/>
          <w:i/>
          <w:sz w:val="22"/>
          <w:szCs w:val="22"/>
          <w:u w:val="single"/>
        </w:rPr>
        <w:t xml:space="preserve"> </w:t>
      </w:r>
    </w:p>
    <w:p w14:paraId="2C031A7C" w14:textId="77777777" w:rsidR="00D62564" w:rsidRPr="00395B2B" w:rsidRDefault="00171156" w:rsidP="0017281D">
      <w:pPr>
        <w:pStyle w:val="tevilnatoka"/>
        <w:shd w:val="clear" w:color="auto" w:fill="FFFFFF"/>
        <w:spacing w:before="0" w:beforeAutospacing="0" w:after="0" w:afterAutospacing="0" w:line="276" w:lineRule="auto"/>
        <w:jc w:val="both"/>
        <w:rPr>
          <w:b/>
          <w:sz w:val="22"/>
          <w:szCs w:val="22"/>
        </w:rPr>
      </w:pPr>
      <w:r w:rsidRPr="00395B2B">
        <w:rPr>
          <w:sz w:val="22"/>
          <w:szCs w:val="22"/>
        </w:rPr>
        <w:t>Pogodba o zaposlitvi bo sklenjena z Občino Polzela, Malteška cesta 28, 3313 Polzela, kjer bo potekalo delo.</w:t>
      </w:r>
    </w:p>
    <w:p w14:paraId="0E1BC64A" w14:textId="77777777" w:rsidR="00D62564" w:rsidRPr="00395B2B" w:rsidRDefault="00D62564" w:rsidP="0017281D">
      <w:pPr>
        <w:spacing w:line="276" w:lineRule="auto"/>
        <w:rPr>
          <w:b/>
          <w:sz w:val="22"/>
          <w:szCs w:val="22"/>
        </w:rPr>
      </w:pPr>
    </w:p>
    <w:p w14:paraId="5A92C40C" w14:textId="77777777" w:rsidR="00D62564" w:rsidRPr="00263697" w:rsidRDefault="00D62564" w:rsidP="0017281D">
      <w:pPr>
        <w:pStyle w:val="tevilnatoka"/>
        <w:shd w:val="clear" w:color="auto" w:fill="FFFFFF"/>
        <w:spacing w:before="0" w:beforeAutospacing="0" w:after="0" w:afterAutospacing="0" w:line="276" w:lineRule="auto"/>
        <w:jc w:val="both"/>
        <w:rPr>
          <w:b/>
          <w:bCs/>
          <w:i/>
          <w:sz w:val="22"/>
          <w:szCs w:val="22"/>
          <w:u w:val="single"/>
        </w:rPr>
      </w:pPr>
      <w:r w:rsidRPr="00263697">
        <w:rPr>
          <w:b/>
          <w:bCs/>
          <w:i/>
          <w:sz w:val="22"/>
          <w:szCs w:val="22"/>
          <w:u w:val="single"/>
        </w:rPr>
        <w:t>Vrst</w:t>
      </w:r>
      <w:r w:rsidR="00B75BB2" w:rsidRPr="00263697">
        <w:rPr>
          <w:b/>
          <w:bCs/>
          <w:i/>
          <w:sz w:val="22"/>
          <w:szCs w:val="22"/>
          <w:u w:val="single"/>
        </w:rPr>
        <w:t>a uradniškega delovnega mesta</w:t>
      </w:r>
    </w:p>
    <w:p w14:paraId="6AFF0BF6" w14:textId="2978DE19" w:rsidR="00A1674A" w:rsidRDefault="00B75BB2" w:rsidP="00AA52C5">
      <w:pPr>
        <w:spacing w:line="276" w:lineRule="auto"/>
        <w:jc w:val="both"/>
        <w:rPr>
          <w:sz w:val="22"/>
          <w:szCs w:val="22"/>
        </w:rPr>
      </w:pPr>
      <w:r w:rsidRPr="00395B2B">
        <w:rPr>
          <w:sz w:val="22"/>
          <w:szCs w:val="22"/>
        </w:rPr>
        <w:t>Izbran kandidat bo</w:t>
      </w:r>
      <w:r w:rsidR="008B4583">
        <w:rPr>
          <w:sz w:val="22"/>
          <w:szCs w:val="22"/>
        </w:rPr>
        <w:t xml:space="preserve"> delo na </w:t>
      </w:r>
      <w:r w:rsidR="00221EA8">
        <w:rPr>
          <w:sz w:val="22"/>
          <w:szCs w:val="22"/>
        </w:rPr>
        <w:t xml:space="preserve">uradniškem delovnem mestu </w:t>
      </w:r>
      <w:r w:rsidR="00AA19AF">
        <w:rPr>
          <w:sz w:val="22"/>
          <w:szCs w:val="22"/>
        </w:rPr>
        <w:t>V</w:t>
      </w:r>
      <w:r w:rsidR="00221EA8">
        <w:rPr>
          <w:sz w:val="22"/>
          <w:szCs w:val="22"/>
        </w:rPr>
        <w:t xml:space="preserve">išji svetovalec za gospodarstvo, okolje in prostor opravljal v nazivu </w:t>
      </w:r>
      <w:r w:rsidR="009223B1">
        <w:rPr>
          <w:sz w:val="22"/>
          <w:szCs w:val="22"/>
        </w:rPr>
        <w:t xml:space="preserve">višji </w:t>
      </w:r>
      <w:r w:rsidR="00221EA8">
        <w:rPr>
          <w:sz w:val="22"/>
          <w:szCs w:val="22"/>
        </w:rPr>
        <w:t xml:space="preserve">svetovalec I. </w:t>
      </w:r>
    </w:p>
    <w:p w14:paraId="4B77DEEB" w14:textId="7BB346C0" w:rsidR="00D62564" w:rsidRPr="00395B2B" w:rsidRDefault="00B75BB2" w:rsidP="0017281D">
      <w:pPr>
        <w:spacing w:line="276" w:lineRule="auto"/>
        <w:jc w:val="both"/>
        <w:rPr>
          <w:b/>
          <w:i/>
          <w:sz w:val="22"/>
          <w:szCs w:val="22"/>
          <w:u w:val="single"/>
        </w:rPr>
      </w:pPr>
      <w:r w:rsidRPr="00395B2B">
        <w:rPr>
          <w:sz w:val="22"/>
          <w:szCs w:val="22"/>
        </w:rPr>
        <w:t xml:space="preserve">Z izbranim kandidatom bo sklenjeno delovno razmerje za </w:t>
      </w:r>
      <w:r w:rsidR="00D4442F">
        <w:rPr>
          <w:sz w:val="22"/>
          <w:szCs w:val="22"/>
        </w:rPr>
        <w:t>ne</w:t>
      </w:r>
      <w:r w:rsidRPr="00395B2B">
        <w:rPr>
          <w:sz w:val="22"/>
          <w:szCs w:val="22"/>
        </w:rPr>
        <w:t>določen čas s polnim delovnim časom</w:t>
      </w:r>
      <w:r w:rsidR="0055022A">
        <w:rPr>
          <w:sz w:val="22"/>
          <w:szCs w:val="22"/>
        </w:rPr>
        <w:t>, s 3-mesečnim poskusnim delom.</w:t>
      </w:r>
      <w:r w:rsidRPr="00395B2B">
        <w:rPr>
          <w:sz w:val="22"/>
          <w:szCs w:val="22"/>
        </w:rPr>
        <w:t xml:space="preserve"> </w:t>
      </w:r>
      <w:r w:rsidR="00EF4F67" w:rsidRPr="00395B2B">
        <w:rPr>
          <w:sz w:val="22"/>
          <w:szCs w:val="22"/>
        </w:rPr>
        <w:t>Kandidat bo opravljal delo v prostorih občinske uprave Občine Polzela.</w:t>
      </w:r>
    </w:p>
    <w:p w14:paraId="50AFC00D" w14:textId="77777777" w:rsidR="00D62564" w:rsidRPr="00395B2B" w:rsidRDefault="00D62564" w:rsidP="0017281D">
      <w:pPr>
        <w:pStyle w:val="tevilnatoka"/>
        <w:shd w:val="clear" w:color="auto" w:fill="FFFFFF"/>
        <w:spacing w:before="0" w:beforeAutospacing="0" w:after="0" w:afterAutospacing="0" w:line="276" w:lineRule="auto"/>
        <w:jc w:val="both"/>
        <w:rPr>
          <w:i/>
          <w:sz w:val="22"/>
          <w:szCs w:val="22"/>
          <w:u w:val="single"/>
        </w:rPr>
      </w:pPr>
    </w:p>
    <w:p w14:paraId="01679508" w14:textId="77777777" w:rsidR="00D62564" w:rsidRPr="00263697" w:rsidRDefault="00D62564" w:rsidP="0017281D">
      <w:pPr>
        <w:pStyle w:val="tevilnatoka"/>
        <w:shd w:val="clear" w:color="auto" w:fill="FFFFFF"/>
        <w:spacing w:before="0" w:beforeAutospacing="0" w:after="0" w:afterAutospacing="0" w:line="276" w:lineRule="auto"/>
        <w:jc w:val="both"/>
        <w:rPr>
          <w:b/>
          <w:bCs/>
          <w:i/>
          <w:sz w:val="22"/>
          <w:szCs w:val="22"/>
          <w:u w:val="single"/>
        </w:rPr>
      </w:pPr>
      <w:r w:rsidRPr="00263697">
        <w:rPr>
          <w:b/>
          <w:bCs/>
          <w:i/>
          <w:sz w:val="22"/>
          <w:szCs w:val="22"/>
          <w:u w:val="single"/>
        </w:rPr>
        <w:t>Pogoji za opravljanje dela</w:t>
      </w:r>
    </w:p>
    <w:p w14:paraId="7DCD135E" w14:textId="77777777" w:rsidR="003217A5" w:rsidRPr="00395B2B" w:rsidRDefault="003217A5" w:rsidP="0017281D">
      <w:pPr>
        <w:spacing w:line="276" w:lineRule="auto"/>
        <w:jc w:val="both"/>
        <w:rPr>
          <w:sz w:val="22"/>
          <w:szCs w:val="22"/>
        </w:rPr>
      </w:pPr>
      <w:r w:rsidRPr="00395B2B">
        <w:rPr>
          <w:sz w:val="22"/>
          <w:szCs w:val="22"/>
        </w:rPr>
        <w:t xml:space="preserve">Poleg splošnih pogojev za zaposlitev, ki jih določajo splošni delovno pravni predpisi, mora kandidat izpolnjevati naslednje pogoje: </w:t>
      </w:r>
    </w:p>
    <w:p w14:paraId="3F6CF795" w14:textId="0FD7EE7F" w:rsidR="003217A5" w:rsidRPr="00395B2B" w:rsidRDefault="003217A5" w:rsidP="0017281D">
      <w:pPr>
        <w:pStyle w:val="Odstavekseznama"/>
        <w:numPr>
          <w:ilvl w:val="0"/>
          <w:numId w:val="30"/>
        </w:numPr>
        <w:jc w:val="both"/>
        <w:rPr>
          <w:rFonts w:ascii="Times New Roman" w:hAnsi="Times New Roman"/>
        </w:rPr>
      </w:pPr>
      <w:r w:rsidRPr="00395B2B">
        <w:rPr>
          <w:rFonts w:ascii="Times New Roman" w:hAnsi="Times New Roman"/>
        </w:rPr>
        <w:t>najmanj specializacija po visokošolski</w:t>
      </w:r>
      <w:r w:rsidR="001C3D5E">
        <w:rPr>
          <w:rFonts w:ascii="Times New Roman" w:hAnsi="Times New Roman"/>
        </w:rPr>
        <w:t xml:space="preserve"> </w:t>
      </w:r>
      <w:r w:rsidRPr="00395B2B">
        <w:rPr>
          <w:rFonts w:ascii="Times New Roman" w:hAnsi="Times New Roman"/>
        </w:rPr>
        <w:t>izobrazbi (prejšnja) ali najmanj visokošolska univerzitetna izobrazba (prejšnja) ali najmanj magistrska izobrazba (</w:t>
      </w:r>
      <w:r w:rsidR="00596DC1" w:rsidRPr="00395B2B">
        <w:rPr>
          <w:rFonts w:ascii="Times New Roman" w:hAnsi="Times New Roman"/>
        </w:rPr>
        <w:t>2.</w:t>
      </w:r>
      <w:r w:rsidRPr="00395B2B">
        <w:rPr>
          <w:rFonts w:ascii="Times New Roman" w:hAnsi="Times New Roman"/>
        </w:rPr>
        <w:t xml:space="preserve"> bolonjska stopnja); </w:t>
      </w:r>
    </w:p>
    <w:p w14:paraId="5262ECDD" w14:textId="4A90D439" w:rsidR="00596DC1" w:rsidRPr="00395B2B" w:rsidRDefault="003217A5" w:rsidP="0017281D">
      <w:pPr>
        <w:pStyle w:val="Odstavekseznama"/>
        <w:numPr>
          <w:ilvl w:val="0"/>
          <w:numId w:val="30"/>
        </w:numPr>
        <w:jc w:val="both"/>
        <w:rPr>
          <w:rFonts w:ascii="Times New Roman" w:hAnsi="Times New Roman"/>
        </w:rPr>
      </w:pPr>
      <w:r w:rsidRPr="00395B2B">
        <w:rPr>
          <w:rFonts w:ascii="Times New Roman" w:hAnsi="Times New Roman"/>
        </w:rPr>
        <w:t xml:space="preserve">najmanj </w:t>
      </w:r>
      <w:r w:rsidR="00995DE9">
        <w:rPr>
          <w:rFonts w:ascii="Times New Roman" w:hAnsi="Times New Roman"/>
        </w:rPr>
        <w:t>6</w:t>
      </w:r>
      <w:r w:rsidRPr="00395B2B">
        <w:rPr>
          <w:rFonts w:ascii="Times New Roman" w:hAnsi="Times New Roman"/>
        </w:rPr>
        <w:t xml:space="preserve"> let delovnih izkušenj; </w:t>
      </w:r>
    </w:p>
    <w:p w14:paraId="22441560" w14:textId="77777777" w:rsidR="00872607" w:rsidRPr="00395B2B" w:rsidRDefault="00872607" w:rsidP="00872607">
      <w:pPr>
        <w:pStyle w:val="Odstavekseznama"/>
        <w:numPr>
          <w:ilvl w:val="0"/>
          <w:numId w:val="30"/>
        </w:numPr>
        <w:jc w:val="both"/>
        <w:rPr>
          <w:rFonts w:ascii="Times New Roman" w:hAnsi="Times New Roman"/>
        </w:rPr>
      </w:pPr>
      <w:r w:rsidRPr="00395B2B">
        <w:rPr>
          <w:rFonts w:ascii="Times New Roman" w:hAnsi="Times New Roman"/>
        </w:rPr>
        <w:t>opravljen strokovni izpit iz upravnega postopka (v kolikor ga izbrani kandidat nima, ga mora opraviti v zakonsko določenem roku</w:t>
      </w:r>
      <w:r>
        <w:rPr>
          <w:rFonts w:ascii="Times New Roman" w:hAnsi="Times New Roman"/>
        </w:rPr>
        <w:t xml:space="preserve"> treh mesecev</w:t>
      </w:r>
      <w:r w:rsidRPr="00395B2B">
        <w:rPr>
          <w:rFonts w:ascii="Times New Roman" w:hAnsi="Times New Roman"/>
        </w:rPr>
        <w:t>)</w:t>
      </w:r>
    </w:p>
    <w:p w14:paraId="3825BD0B" w14:textId="475AB304" w:rsidR="003217A5" w:rsidRPr="00395B2B" w:rsidRDefault="003217A5" w:rsidP="0017281D">
      <w:pPr>
        <w:pStyle w:val="Odstavekseznama"/>
        <w:numPr>
          <w:ilvl w:val="0"/>
          <w:numId w:val="30"/>
        </w:numPr>
        <w:jc w:val="both"/>
        <w:rPr>
          <w:rFonts w:ascii="Times New Roman" w:hAnsi="Times New Roman"/>
        </w:rPr>
      </w:pPr>
      <w:r w:rsidRPr="00395B2B">
        <w:rPr>
          <w:rFonts w:ascii="Times New Roman" w:hAnsi="Times New Roman"/>
        </w:rPr>
        <w:t>opravljeno usposabljanje za imenovanje v naziv (v kolikor ga izbrani kandidat nima, ga mora opraviti v zakonsko določenem roku</w:t>
      </w:r>
      <w:r w:rsidR="005C5E69">
        <w:rPr>
          <w:rFonts w:ascii="Times New Roman" w:hAnsi="Times New Roman"/>
        </w:rPr>
        <w:t xml:space="preserve"> enega leta</w:t>
      </w:r>
      <w:r w:rsidRPr="00395B2B">
        <w:rPr>
          <w:rFonts w:ascii="Times New Roman" w:hAnsi="Times New Roman"/>
        </w:rPr>
        <w:t xml:space="preserve">); </w:t>
      </w:r>
    </w:p>
    <w:p w14:paraId="627C085A" w14:textId="77777777" w:rsidR="003217A5" w:rsidRPr="00395B2B" w:rsidRDefault="003217A5" w:rsidP="0017281D">
      <w:pPr>
        <w:pStyle w:val="Odstavekseznama"/>
        <w:numPr>
          <w:ilvl w:val="0"/>
          <w:numId w:val="30"/>
        </w:numPr>
        <w:jc w:val="both"/>
        <w:rPr>
          <w:rFonts w:ascii="Times New Roman" w:hAnsi="Times New Roman"/>
        </w:rPr>
      </w:pPr>
      <w:r w:rsidRPr="00395B2B">
        <w:rPr>
          <w:rFonts w:ascii="Times New Roman" w:hAnsi="Times New Roman"/>
        </w:rPr>
        <w:t xml:space="preserve">znanje uradnega jezika; </w:t>
      </w:r>
    </w:p>
    <w:p w14:paraId="4B5959BC" w14:textId="77777777" w:rsidR="003217A5" w:rsidRDefault="003217A5" w:rsidP="0017281D">
      <w:pPr>
        <w:pStyle w:val="Odstavekseznama"/>
        <w:numPr>
          <w:ilvl w:val="0"/>
          <w:numId w:val="30"/>
        </w:numPr>
        <w:jc w:val="both"/>
        <w:rPr>
          <w:rFonts w:ascii="Times New Roman" w:hAnsi="Times New Roman"/>
        </w:rPr>
      </w:pPr>
      <w:r w:rsidRPr="00395B2B">
        <w:rPr>
          <w:rFonts w:ascii="Times New Roman" w:hAnsi="Times New Roman"/>
        </w:rPr>
        <w:t xml:space="preserve">državljanstvo Republike Slovenije; </w:t>
      </w:r>
    </w:p>
    <w:p w14:paraId="20C13156" w14:textId="77777777" w:rsidR="003217A5" w:rsidRDefault="003217A5" w:rsidP="0017281D">
      <w:pPr>
        <w:pStyle w:val="Odstavekseznama"/>
        <w:numPr>
          <w:ilvl w:val="0"/>
          <w:numId w:val="30"/>
        </w:numPr>
        <w:jc w:val="both"/>
        <w:rPr>
          <w:rFonts w:ascii="Times New Roman" w:hAnsi="Times New Roman"/>
        </w:rPr>
      </w:pPr>
      <w:r w:rsidRPr="00395B2B">
        <w:rPr>
          <w:rFonts w:ascii="Times New Roman" w:hAnsi="Times New Roman"/>
        </w:rPr>
        <w:t>ne sme biti pravnomočno obsojen za</w:t>
      </w:r>
      <w:r w:rsidR="00FC6C1C" w:rsidRPr="00395B2B">
        <w:rPr>
          <w:rFonts w:ascii="Times New Roman" w:hAnsi="Times New Roman"/>
        </w:rPr>
        <w:t>radi</w:t>
      </w:r>
      <w:r w:rsidRPr="00395B2B">
        <w:rPr>
          <w:rFonts w:ascii="Times New Roman" w:hAnsi="Times New Roman"/>
        </w:rPr>
        <w:t xml:space="preserve"> naklepn</w:t>
      </w:r>
      <w:r w:rsidR="00FC6C1C" w:rsidRPr="00395B2B">
        <w:rPr>
          <w:rFonts w:ascii="Times New Roman" w:hAnsi="Times New Roman"/>
        </w:rPr>
        <w:t>ega</w:t>
      </w:r>
      <w:r w:rsidRPr="00395B2B">
        <w:rPr>
          <w:rFonts w:ascii="Times New Roman" w:hAnsi="Times New Roman"/>
        </w:rPr>
        <w:t xml:space="preserve"> kazniv</w:t>
      </w:r>
      <w:r w:rsidR="00FC6C1C" w:rsidRPr="00395B2B">
        <w:rPr>
          <w:rFonts w:ascii="Times New Roman" w:hAnsi="Times New Roman"/>
        </w:rPr>
        <w:t>ega</w:t>
      </w:r>
      <w:r w:rsidRPr="00395B2B">
        <w:rPr>
          <w:rFonts w:ascii="Times New Roman" w:hAnsi="Times New Roman"/>
        </w:rPr>
        <w:t xml:space="preserve"> dejanj</w:t>
      </w:r>
      <w:r w:rsidR="00FC6C1C" w:rsidRPr="00395B2B">
        <w:rPr>
          <w:rFonts w:ascii="Times New Roman" w:hAnsi="Times New Roman"/>
        </w:rPr>
        <w:t>a</w:t>
      </w:r>
      <w:r w:rsidRPr="00395B2B">
        <w:rPr>
          <w:rFonts w:ascii="Times New Roman" w:hAnsi="Times New Roman"/>
        </w:rPr>
        <w:t xml:space="preserve">, </w:t>
      </w:r>
      <w:r w:rsidR="00FC6C1C" w:rsidRPr="00395B2B">
        <w:rPr>
          <w:rFonts w:ascii="Times New Roman" w:hAnsi="Times New Roman"/>
        </w:rPr>
        <w:t xml:space="preserve">za katero </w:t>
      </w:r>
      <w:r w:rsidRPr="00395B2B">
        <w:rPr>
          <w:rFonts w:ascii="Times New Roman" w:hAnsi="Times New Roman"/>
        </w:rPr>
        <w:t xml:space="preserve">se </w:t>
      </w:r>
      <w:r w:rsidR="00FC6C1C" w:rsidRPr="00395B2B">
        <w:rPr>
          <w:rFonts w:ascii="Times New Roman" w:hAnsi="Times New Roman"/>
        </w:rPr>
        <w:t xml:space="preserve">storilec </w:t>
      </w:r>
      <w:r w:rsidRPr="00395B2B">
        <w:rPr>
          <w:rFonts w:ascii="Times New Roman" w:hAnsi="Times New Roman"/>
        </w:rPr>
        <w:t xml:space="preserve">preganja po uradni dolžnosti, in ne sme biti obsojen na nepogojno kazen zapora v trajanju več kot šest mesecev; </w:t>
      </w:r>
    </w:p>
    <w:p w14:paraId="2F04859D" w14:textId="77777777" w:rsidR="002D6B49" w:rsidRDefault="002D6B49" w:rsidP="002D6B49">
      <w:pPr>
        <w:jc w:val="both"/>
      </w:pPr>
    </w:p>
    <w:p w14:paraId="272C6998" w14:textId="77777777" w:rsidR="002D6B49" w:rsidRDefault="002D6B49" w:rsidP="002D6B49">
      <w:pPr>
        <w:jc w:val="both"/>
      </w:pPr>
    </w:p>
    <w:p w14:paraId="623E853E" w14:textId="77777777" w:rsidR="000E325E" w:rsidRDefault="000E325E" w:rsidP="002D6B49">
      <w:pPr>
        <w:jc w:val="both"/>
      </w:pPr>
    </w:p>
    <w:p w14:paraId="437D0EAC" w14:textId="77777777" w:rsidR="000E325E" w:rsidRDefault="000E325E" w:rsidP="002D6B49">
      <w:pPr>
        <w:jc w:val="both"/>
      </w:pPr>
    </w:p>
    <w:p w14:paraId="73D51D70" w14:textId="77777777" w:rsidR="000E325E" w:rsidRDefault="000E325E" w:rsidP="002D6B49">
      <w:pPr>
        <w:jc w:val="both"/>
      </w:pPr>
    </w:p>
    <w:p w14:paraId="4A0EE4CA" w14:textId="77777777" w:rsidR="000E325E" w:rsidRDefault="000E325E" w:rsidP="002D6B49">
      <w:pPr>
        <w:jc w:val="both"/>
      </w:pPr>
    </w:p>
    <w:p w14:paraId="2083FF11" w14:textId="77777777" w:rsidR="002D6B49" w:rsidRDefault="002D6B49" w:rsidP="002D6B49">
      <w:pPr>
        <w:jc w:val="both"/>
      </w:pPr>
    </w:p>
    <w:p w14:paraId="71F24FAE" w14:textId="77777777" w:rsidR="002D6B49" w:rsidRDefault="002D6B49" w:rsidP="002D6B49">
      <w:pPr>
        <w:jc w:val="both"/>
      </w:pPr>
    </w:p>
    <w:p w14:paraId="0D192E36" w14:textId="77777777" w:rsidR="002D6B49" w:rsidRPr="002D6B49" w:rsidRDefault="002D6B49" w:rsidP="002D6B49">
      <w:pPr>
        <w:jc w:val="both"/>
      </w:pPr>
    </w:p>
    <w:p w14:paraId="0A8F7217" w14:textId="77777777" w:rsidR="002D6B49" w:rsidRDefault="002D6B49" w:rsidP="002D6B49">
      <w:pPr>
        <w:jc w:val="both"/>
      </w:pPr>
    </w:p>
    <w:p w14:paraId="4F5A2946" w14:textId="77777777" w:rsidR="002D6B49" w:rsidRDefault="002D6B49" w:rsidP="002D6B49">
      <w:pPr>
        <w:jc w:val="both"/>
      </w:pPr>
    </w:p>
    <w:p w14:paraId="611D371F" w14:textId="77777777" w:rsidR="002D6B49" w:rsidRPr="002D6B49" w:rsidRDefault="002D6B49" w:rsidP="002D6B49">
      <w:pPr>
        <w:jc w:val="both"/>
      </w:pPr>
    </w:p>
    <w:p w14:paraId="2E8E6631" w14:textId="77777777" w:rsidR="00D62564" w:rsidRPr="00592BBE" w:rsidRDefault="003217A5" w:rsidP="0017281D">
      <w:pPr>
        <w:pStyle w:val="Odstavekseznama"/>
        <w:numPr>
          <w:ilvl w:val="0"/>
          <w:numId w:val="30"/>
        </w:numPr>
        <w:jc w:val="both"/>
        <w:rPr>
          <w:rFonts w:ascii="Times New Roman" w:hAnsi="Times New Roman"/>
          <w:b/>
          <w:i/>
          <w:u w:val="single"/>
        </w:rPr>
      </w:pPr>
      <w:r w:rsidRPr="00395B2B">
        <w:rPr>
          <w:rFonts w:ascii="Times New Roman" w:hAnsi="Times New Roman"/>
        </w:rPr>
        <w:t>zoper nj</w:t>
      </w:r>
      <w:r w:rsidR="00FC6C1C" w:rsidRPr="00395B2B">
        <w:rPr>
          <w:rFonts w:ascii="Times New Roman" w:hAnsi="Times New Roman"/>
        </w:rPr>
        <w:t>ega</w:t>
      </w:r>
      <w:r w:rsidRPr="00395B2B">
        <w:rPr>
          <w:rFonts w:ascii="Times New Roman" w:hAnsi="Times New Roman"/>
        </w:rPr>
        <w:t xml:space="preserve"> ne sme biti vložena pravnomočna obtožnica zaradi naklepnega kaznivega dejanja, </w:t>
      </w:r>
      <w:r w:rsidR="00FC6C1C" w:rsidRPr="00395B2B">
        <w:rPr>
          <w:rFonts w:ascii="Times New Roman" w:hAnsi="Times New Roman"/>
        </w:rPr>
        <w:t xml:space="preserve">za katerega se storilec </w:t>
      </w:r>
      <w:r w:rsidRPr="00395B2B">
        <w:rPr>
          <w:rFonts w:ascii="Times New Roman" w:hAnsi="Times New Roman"/>
        </w:rPr>
        <w:t>preganja po uradni dolžnosti.</w:t>
      </w:r>
    </w:p>
    <w:p w14:paraId="75CA091D" w14:textId="77777777" w:rsidR="00250B18" w:rsidRPr="00263697" w:rsidRDefault="00250B18" w:rsidP="0017281D">
      <w:pPr>
        <w:pStyle w:val="tevilnatoka"/>
        <w:shd w:val="clear" w:color="auto" w:fill="FFFFFF"/>
        <w:spacing w:before="0" w:beforeAutospacing="0" w:after="0" w:afterAutospacing="0" w:line="276" w:lineRule="auto"/>
        <w:jc w:val="both"/>
        <w:rPr>
          <w:b/>
          <w:bCs/>
          <w:i/>
          <w:sz w:val="22"/>
          <w:szCs w:val="22"/>
          <w:u w:val="single"/>
        </w:rPr>
      </w:pPr>
      <w:r w:rsidRPr="00263697">
        <w:rPr>
          <w:b/>
          <w:bCs/>
          <w:i/>
          <w:sz w:val="22"/>
          <w:szCs w:val="22"/>
          <w:u w:val="single"/>
        </w:rPr>
        <w:t>Okvirna vsebina dela</w:t>
      </w:r>
    </w:p>
    <w:p w14:paraId="62CCA32B" w14:textId="1F5C8E17" w:rsidR="00250B18" w:rsidRPr="00395B2B" w:rsidRDefault="00250B18" w:rsidP="0017281D">
      <w:pPr>
        <w:pStyle w:val="tevilnatoka"/>
        <w:shd w:val="clear" w:color="auto" w:fill="FFFFFF"/>
        <w:spacing w:before="0" w:beforeAutospacing="0" w:after="0" w:afterAutospacing="0" w:line="276" w:lineRule="auto"/>
        <w:jc w:val="both"/>
        <w:rPr>
          <w:sz w:val="22"/>
          <w:szCs w:val="22"/>
        </w:rPr>
      </w:pPr>
      <w:r w:rsidRPr="00395B2B">
        <w:rPr>
          <w:sz w:val="22"/>
          <w:szCs w:val="22"/>
        </w:rPr>
        <w:t>Za delovno mesto so predpisane naslednje naloge:</w:t>
      </w:r>
    </w:p>
    <w:p w14:paraId="67075669" w14:textId="77777777" w:rsidR="008B7338" w:rsidRPr="008B7338" w:rsidRDefault="008B7338" w:rsidP="00440D36">
      <w:pPr>
        <w:pStyle w:val="Odstavekseznama"/>
        <w:numPr>
          <w:ilvl w:val="0"/>
          <w:numId w:val="35"/>
        </w:numPr>
        <w:spacing w:after="0" w:line="240" w:lineRule="auto"/>
        <w:jc w:val="both"/>
        <w:rPr>
          <w:rFonts w:ascii="Times New Roman" w:hAnsi="Times New Roman"/>
        </w:rPr>
      </w:pPr>
      <w:r w:rsidRPr="008B7338">
        <w:rPr>
          <w:rFonts w:ascii="Times New Roman" w:hAnsi="Times New Roman"/>
        </w:rPr>
        <w:t>sodelovanje pri oblikovanju sistemskih rešitev in samostojna priprava zahtevnih analiz, razvojnih projektov, informacij, poročil in drugih zahtevnih gradiv na področju okolja in prostora,</w:t>
      </w:r>
    </w:p>
    <w:p w14:paraId="1F8AD7BB" w14:textId="77777777" w:rsidR="008B7338" w:rsidRPr="008B7338" w:rsidRDefault="008B7338" w:rsidP="00440D36">
      <w:pPr>
        <w:pStyle w:val="Odstavekseznama"/>
        <w:numPr>
          <w:ilvl w:val="0"/>
          <w:numId w:val="35"/>
        </w:numPr>
        <w:spacing w:after="0" w:line="240" w:lineRule="auto"/>
        <w:jc w:val="both"/>
        <w:rPr>
          <w:rFonts w:ascii="Times New Roman" w:hAnsi="Times New Roman"/>
        </w:rPr>
      </w:pPr>
      <w:r w:rsidRPr="008B7338">
        <w:rPr>
          <w:rFonts w:ascii="Times New Roman" w:hAnsi="Times New Roman"/>
        </w:rPr>
        <w:t>neposredna pomoč pri vodenju strokovnih nalog na področju gospodarstva vodenje in odločanje v zahtevnih  upravnih postopkih,</w:t>
      </w:r>
    </w:p>
    <w:p w14:paraId="2C82F5C1" w14:textId="77777777" w:rsidR="008B7338" w:rsidRPr="008B7338" w:rsidRDefault="008B7338" w:rsidP="00440D36">
      <w:pPr>
        <w:pStyle w:val="Odstavekseznama"/>
        <w:numPr>
          <w:ilvl w:val="0"/>
          <w:numId w:val="35"/>
        </w:numPr>
        <w:spacing w:after="0" w:line="240" w:lineRule="auto"/>
        <w:jc w:val="both"/>
        <w:rPr>
          <w:rFonts w:ascii="Times New Roman" w:hAnsi="Times New Roman"/>
        </w:rPr>
      </w:pPr>
      <w:r w:rsidRPr="008B7338">
        <w:rPr>
          <w:rFonts w:ascii="Times New Roman" w:hAnsi="Times New Roman"/>
        </w:rPr>
        <w:t>vodenje najzahtevnejših upravnih postopkih,</w:t>
      </w:r>
    </w:p>
    <w:p w14:paraId="371AB844" w14:textId="77777777" w:rsidR="008B7338" w:rsidRPr="008B7338" w:rsidRDefault="008B7338" w:rsidP="00440D36">
      <w:pPr>
        <w:pStyle w:val="Odstavekseznama"/>
        <w:numPr>
          <w:ilvl w:val="0"/>
          <w:numId w:val="35"/>
        </w:numPr>
        <w:spacing w:after="0" w:line="240" w:lineRule="auto"/>
        <w:jc w:val="both"/>
        <w:rPr>
          <w:rFonts w:ascii="Times New Roman" w:hAnsi="Times New Roman"/>
        </w:rPr>
      </w:pPr>
      <w:r w:rsidRPr="008B7338">
        <w:rPr>
          <w:rFonts w:ascii="Times New Roman" w:hAnsi="Times New Roman"/>
        </w:rPr>
        <w:t>izdajanje potrdil iz zahtevnih evidenc oziroma o dejstvih, o katerih organ ne vodi evidence, pa zakon določa izdajo potrdila o dejstvu,</w:t>
      </w:r>
    </w:p>
    <w:p w14:paraId="171BE9AA" w14:textId="77777777" w:rsidR="008B7338" w:rsidRPr="008B7338" w:rsidRDefault="008B7338" w:rsidP="00440D36">
      <w:pPr>
        <w:pStyle w:val="Odstavekseznama"/>
        <w:numPr>
          <w:ilvl w:val="0"/>
          <w:numId w:val="35"/>
        </w:numPr>
        <w:spacing w:after="0" w:line="240" w:lineRule="auto"/>
        <w:jc w:val="both"/>
        <w:rPr>
          <w:rFonts w:ascii="Times New Roman" w:hAnsi="Times New Roman"/>
        </w:rPr>
      </w:pPr>
      <w:r w:rsidRPr="008B7338">
        <w:rPr>
          <w:rFonts w:ascii="Times New Roman" w:hAnsi="Times New Roman"/>
        </w:rPr>
        <w:t>obračunavanje višine NUSZ in komunalnega prispevka, vodenje evidenc in izvajanje nadzora nad plačili,</w:t>
      </w:r>
    </w:p>
    <w:p w14:paraId="24DFD3E2" w14:textId="77777777" w:rsidR="008B7338" w:rsidRPr="008B7338" w:rsidRDefault="008B7338" w:rsidP="00440D36">
      <w:pPr>
        <w:pStyle w:val="Odstavekseznama"/>
        <w:numPr>
          <w:ilvl w:val="0"/>
          <w:numId w:val="35"/>
        </w:numPr>
        <w:spacing w:after="0" w:line="240" w:lineRule="auto"/>
        <w:jc w:val="both"/>
        <w:rPr>
          <w:rFonts w:ascii="Times New Roman" w:hAnsi="Times New Roman"/>
        </w:rPr>
      </w:pPr>
      <w:r w:rsidRPr="008B7338">
        <w:rPr>
          <w:rFonts w:ascii="Times New Roman" w:hAnsi="Times New Roman"/>
        </w:rPr>
        <w:t>izvajanje splošnih stanovanjskih zadev in upravljanje s stanovanjskim fondom,</w:t>
      </w:r>
    </w:p>
    <w:p w14:paraId="39D056A0" w14:textId="77777777" w:rsidR="008B7338" w:rsidRPr="008B7338" w:rsidRDefault="008B7338" w:rsidP="00440D36">
      <w:pPr>
        <w:pStyle w:val="Odstavekseznama"/>
        <w:numPr>
          <w:ilvl w:val="0"/>
          <w:numId w:val="35"/>
        </w:numPr>
        <w:spacing w:after="0" w:line="240" w:lineRule="auto"/>
        <w:jc w:val="both"/>
        <w:rPr>
          <w:rFonts w:ascii="Times New Roman" w:hAnsi="Times New Roman"/>
        </w:rPr>
      </w:pPr>
      <w:r w:rsidRPr="008B7338">
        <w:rPr>
          <w:rFonts w:ascii="Times New Roman" w:hAnsi="Times New Roman"/>
        </w:rPr>
        <w:t>priprava gradiv, ki se nanašajo na gospodarjenje z nepremičnim premoženjem občine,</w:t>
      </w:r>
    </w:p>
    <w:p w14:paraId="08980395" w14:textId="77777777" w:rsidR="008B7338" w:rsidRPr="008B7338" w:rsidRDefault="008B7338" w:rsidP="00440D36">
      <w:pPr>
        <w:pStyle w:val="Odstavekseznama"/>
        <w:numPr>
          <w:ilvl w:val="0"/>
          <w:numId w:val="35"/>
        </w:numPr>
        <w:spacing w:after="0" w:line="240" w:lineRule="auto"/>
        <w:jc w:val="both"/>
        <w:rPr>
          <w:rFonts w:ascii="Times New Roman" w:hAnsi="Times New Roman"/>
        </w:rPr>
      </w:pPr>
      <w:r w:rsidRPr="008B7338">
        <w:rPr>
          <w:rFonts w:ascii="Times New Roman" w:hAnsi="Times New Roman"/>
        </w:rPr>
        <w:t>priprava in vodenje postopkov javnih naročil z delovnega področja,</w:t>
      </w:r>
    </w:p>
    <w:p w14:paraId="4ACE1B3C" w14:textId="77777777" w:rsidR="008B7338" w:rsidRPr="008B7338" w:rsidRDefault="008B7338" w:rsidP="00440D36">
      <w:pPr>
        <w:pStyle w:val="Odstavekseznama"/>
        <w:numPr>
          <w:ilvl w:val="0"/>
          <w:numId w:val="35"/>
        </w:numPr>
        <w:spacing w:after="0" w:line="240" w:lineRule="auto"/>
        <w:jc w:val="both"/>
        <w:rPr>
          <w:rFonts w:ascii="Times New Roman" w:hAnsi="Times New Roman"/>
        </w:rPr>
      </w:pPr>
      <w:r w:rsidRPr="008B7338">
        <w:rPr>
          <w:rFonts w:ascii="Times New Roman" w:hAnsi="Times New Roman"/>
        </w:rPr>
        <w:t>priprava gradiv za občinski svet in njegova delovna telesa,</w:t>
      </w:r>
    </w:p>
    <w:p w14:paraId="5FF797CC" w14:textId="77777777" w:rsidR="008B7338" w:rsidRPr="008B7338" w:rsidRDefault="008B7338" w:rsidP="00440D36">
      <w:pPr>
        <w:pStyle w:val="Odstavekseznama"/>
        <w:numPr>
          <w:ilvl w:val="0"/>
          <w:numId w:val="35"/>
        </w:numPr>
        <w:spacing w:after="0" w:line="240" w:lineRule="auto"/>
        <w:jc w:val="both"/>
        <w:rPr>
          <w:rFonts w:ascii="Times New Roman" w:hAnsi="Times New Roman"/>
        </w:rPr>
      </w:pPr>
      <w:r w:rsidRPr="008B7338">
        <w:rPr>
          <w:rFonts w:ascii="Times New Roman" w:hAnsi="Times New Roman"/>
        </w:rPr>
        <w:t>sodelovanje pri pripravi in izvrševanju proračuna ter spremljanje porabe sredstev,</w:t>
      </w:r>
    </w:p>
    <w:p w14:paraId="3887667E" w14:textId="77777777" w:rsidR="008B7338" w:rsidRPr="008B7338" w:rsidRDefault="008B7338" w:rsidP="00440D36">
      <w:pPr>
        <w:pStyle w:val="Odstavekseznama"/>
        <w:numPr>
          <w:ilvl w:val="0"/>
          <w:numId w:val="35"/>
        </w:numPr>
        <w:spacing w:after="0" w:line="240" w:lineRule="auto"/>
        <w:jc w:val="both"/>
        <w:rPr>
          <w:rFonts w:ascii="Times New Roman" w:hAnsi="Times New Roman"/>
        </w:rPr>
      </w:pPr>
      <w:r w:rsidRPr="008B7338">
        <w:rPr>
          <w:rFonts w:ascii="Times New Roman" w:hAnsi="Times New Roman"/>
        </w:rPr>
        <w:t>izvajanje nalog v zvezo z gradnjo in vzdrževanjem objektov gospodarske javne infrastrukture,</w:t>
      </w:r>
    </w:p>
    <w:p w14:paraId="54680D4F" w14:textId="77777777" w:rsidR="008B7338" w:rsidRDefault="008B7338" w:rsidP="00440D36">
      <w:pPr>
        <w:pStyle w:val="Odstavekseznama"/>
        <w:numPr>
          <w:ilvl w:val="0"/>
          <w:numId w:val="35"/>
        </w:numPr>
        <w:spacing w:after="0"/>
        <w:jc w:val="both"/>
        <w:rPr>
          <w:rFonts w:ascii="Times New Roman" w:hAnsi="Times New Roman"/>
        </w:rPr>
      </w:pPr>
      <w:r w:rsidRPr="008B7338">
        <w:rPr>
          <w:rFonts w:ascii="Times New Roman" w:hAnsi="Times New Roman"/>
        </w:rPr>
        <w:t>izvajanje nalog v zvezi z gradnjo objektov v lasti občine in</w:t>
      </w:r>
    </w:p>
    <w:p w14:paraId="14851887" w14:textId="36D383FD" w:rsidR="00452298" w:rsidRDefault="008B7338" w:rsidP="00440D36">
      <w:pPr>
        <w:pStyle w:val="Odstavekseznama"/>
        <w:numPr>
          <w:ilvl w:val="0"/>
          <w:numId w:val="35"/>
        </w:numPr>
        <w:spacing w:after="0"/>
        <w:jc w:val="both"/>
        <w:rPr>
          <w:rFonts w:ascii="Times New Roman" w:hAnsi="Times New Roman"/>
        </w:rPr>
      </w:pPr>
      <w:r w:rsidRPr="008B7338">
        <w:rPr>
          <w:rFonts w:ascii="Times New Roman" w:hAnsi="Times New Roman"/>
        </w:rPr>
        <w:t>druga dela po navodilih direktorja občinske uprave in župana</w:t>
      </w:r>
      <w:r>
        <w:rPr>
          <w:rFonts w:ascii="Times New Roman" w:hAnsi="Times New Roman"/>
        </w:rPr>
        <w:t>.</w:t>
      </w:r>
    </w:p>
    <w:p w14:paraId="75CB4FA0" w14:textId="77777777" w:rsidR="008B7338" w:rsidRPr="008B7338" w:rsidRDefault="008B7338" w:rsidP="008B7338">
      <w:pPr>
        <w:pStyle w:val="Odstavekseznama"/>
        <w:spacing w:after="0"/>
        <w:jc w:val="both"/>
        <w:rPr>
          <w:rFonts w:ascii="Times New Roman" w:hAnsi="Times New Roman"/>
        </w:rPr>
      </w:pPr>
    </w:p>
    <w:p w14:paraId="27F33740" w14:textId="77777777" w:rsidR="00D62564" w:rsidRPr="00263697" w:rsidRDefault="00D62564" w:rsidP="0017281D">
      <w:pPr>
        <w:pStyle w:val="tevilnatoka"/>
        <w:shd w:val="clear" w:color="auto" w:fill="FFFFFF"/>
        <w:spacing w:before="0" w:beforeAutospacing="0" w:after="0" w:afterAutospacing="0" w:line="276" w:lineRule="auto"/>
        <w:jc w:val="both"/>
        <w:rPr>
          <w:b/>
          <w:bCs/>
          <w:i/>
          <w:sz w:val="22"/>
          <w:szCs w:val="22"/>
          <w:u w:val="single"/>
        </w:rPr>
      </w:pPr>
      <w:r w:rsidRPr="00263697">
        <w:rPr>
          <w:b/>
          <w:bCs/>
          <w:i/>
          <w:sz w:val="22"/>
          <w:szCs w:val="22"/>
          <w:u w:val="single"/>
        </w:rPr>
        <w:t>Dokaz</w:t>
      </w:r>
      <w:r w:rsidR="00CC7EF4" w:rsidRPr="00263697">
        <w:rPr>
          <w:b/>
          <w:bCs/>
          <w:i/>
          <w:sz w:val="22"/>
          <w:szCs w:val="22"/>
          <w:u w:val="single"/>
        </w:rPr>
        <w:t>il</w:t>
      </w:r>
      <w:r w:rsidRPr="00263697">
        <w:rPr>
          <w:b/>
          <w:bCs/>
          <w:i/>
          <w:sz w:val="22"/>
          <w:szCs w:val="22"/>
          <w:u w:val="single"/>
        </w:rPr>
        <w:t xml:space="preserve">a, ki jih </w:t>
      </w:r>
      <w:r w:rsidR="00B75BB2" w:rsidRPr="00263697">
        <w:rPr>
          <w:b/>
          <w:bCs/>
          <w:i/>
          <w:sz w:val="22"/>
          <w:szCs w:val="22"/>
          <w:u w:val="single"/>
        </w:rPr>
        <w:t>mora kandidat priložiti prijavi</w:t>
      </w:r>
    </w:p>
    <w:p w14:paraId="389B56BC" w14:textId="77777777" w:rsidR="0032362B" w:rsidRPr="00395B2B" w:rsidRDefault="00040222" w:rsidP="0017281D">
      <w:pPr>
        <w:spacing w:line="276" w:lineRule="auto"/>
        <w:rPr>
          <w:sz w:val="22"/>
          <w:szCs w:val="22"/>
        </w:rPr>
      </w:pPr>
      <w:r w:rsidRPr="00395B2B">
        <w:rPr>
          <w:sz w:val="22"/>
          <w:szCs w:val="22"/>
        </w:rPr>
        <w:t>K</w:t>
      </w:r>
      <w:r w:rsidR="0032362B" w:rsidRPr="00395B2B">
        <w:rPr>
          <w:sz w:val="22"/>
          <w:szCs w:val="22"/>
        </w:rPr>
        <w:t xml:space="preserve">andidat mora </w:t>
      </w:r>
      <w:r w:rsidRPr="00395B2B">
        <w:rPr>
          <w:sz w:val="22"/>
          <w:szCs w:val="22"/>
        </w:rPr>
        <w:t>prijavi predložiti naslednja dokazila</w:t>
      </w:r>
      <w:r w:rsidR="0032362B" w:rsidRPr="00395B2B">
        <w:rPr>
          <w:sz w:val="22"/>
          <w:szCs w:val="22"/>
        </w:rPr>
        <w:t xml:space="preserve">: </w:t>
      </w:r>
    </w:p>
    <w:p w14:paraId="3A5B44E3" w14:textId="77777777" w:rsidR="0032362B" w:rsidRPr="00395B2B" w:rsidRDefault="0032362B" w:rsidP="0017281D">
      <w:pPr>
        <w:pStyle w:val="Odstavekseznama"/>
        <w:numPr>
          <w:ilvl w:val="0"/>
          <w:numId w:val="32"/>
        </w:numPr>
        <w:rPr>
          <w:rFonts w:ascii="Times New Roman" w:hAnsi="Times New Roman"/>
        </w:rPr>
      </w:pPr>
      <w:r w:rsidRPr="00395B2B">
        <w:rPr>
          <w:rFonts w:ascii="Times New Roman" w:hAnsi="Times New Roman"/>
        </w:rPr>
        <w:t xml:space="preserve">Pisno izjavo o izpolnjevanju pogoja glede zahtevane izobrazbe, iz katere mora biti razvidna stopnja in smer izobrazbe, datum (dan, mesec in leto) zaključka izobraževanja ter ustanova, na kateri je bila izobrazba pridobljena; </w:t>
      </w:r>
    </w:p>
    <w:p w14:paraId="5A6E8318" w14:textId="77777777" w:rsidR="0032362B" w:rsidRPr="00395B2B" w:rsidRDefault="0032362B" w:rsidP="0017281D">
      <w:pPr>
        <w:pStyle w:val="Odstavekseznama"/>
        <w:numPr>
          <w:ilvl w:val="0"/>
          <w:numId w:val="32"/>
        </w:numPr>
        <w:jc w:val="both"/>
        <w:rPr>
          <w:rFonts w:ascii="Times New Roman" w:hAnsi="Times New Roman"/>
        </w:rPr>
      </w:pPr>
      <w:r w:rsidRPr="00395B2B">
        <w:rPr>
          <w:rFonts w:ascii="Times New Roman" w:hAnsi="Times New Roman"/>
        </w:rPr>
        <w:t xml:space="preserve">Opis vseh dosedanjih zaposlitev, iz katerega je razvidno izpolnjevanje pogoja glede zahtevanih delovnih izkušenj. V opisu kandidat navede datum (dan, mesec in leto) sklenitve in datum (dan, mesec in leto) prekinitve delovnega razmerja pri posameznemu delodajalcu ter kratko opiše delo, ki ga je pri tem delodajalcu opravljal ter navede kakšna je bila zahtevana stopnja izobrazbe za opravljanje tega dela; </w:t>
      </w:r>
    </w:p>
    <w:p w14:paraId="5CA80642" w14:textId="77777777" w:rsidR="0032362B" w:rsidRPr="00395B2B" w:rsidRDefault="0032362B" w:rsidP="0017281D">
      <w:pPr>
        <w:pStyle w:val="Odstavekseznama"/>
        <w:numPr>
          <w:ilvl w:val="0"/>
          <w:numId w:val="32"/>
        </w:numPr>
        <w:jc w:val="both"/>
        <w:rPr>
          <w:rFonts w:ascii="Times New Roman" w:hAnsi="Times New Roman"/>
        </w:rPr>
      </w:pPr>
      <w:r w:rsidRPr="00395B2B">
        <w:rPr>
          <w:rFonts w:ascii="Times New Roman" w:hAnsi="Times New Roman"/>
        </w:rPr>
        <w:t xml:space="preserve">Pisno izjavo o opravljenem usposabljanju za imenovanje v naziv (če ga je kandidat opravil); </w:t>
      </w:r>
    </w:p>
    <w:p w14:paraId="35050A50" w14:textId="77777777" w:rsidR="0032362B" w:rsidRPr="00395B2B" w:rsidRDefault="0032362B" w:rsidP="0017281D">
      <w:pPr>
        <w:pStyle w:val="Odstavekseznama"/>
        <w:numPr>
          <w:ilvl w:val="0"/>
          <w:numId w:val="32"/>
        </w:numPr>
        <w:jc w:val="both"/>
        <w:rPr>
          <w:rFonts w:ascii="Times New Roman" w:hAnsi="Times New Roman"/>
        </w:rPr>
      </w:pPr>
      <w:r w:rsidRPr="00395B2B">
        <w:rPr>
          <w:rFonts w:ascii="Times New Roman" w:hAnsi="Times New Roman"/>
        </w:rPr>
        <w:t xml:space="preserve">Pisno izjavo o opravljenem strokovnem izpitu iz upravnega postopka (če ga je kandidat opravil), </w:t>
      </w:r>
    </w:p>
    <w:p w14:paraId="1F17A136" w14:textId="77777777" w:rsidR="0032362B" w:rsidRPr="00395B2B" w:rsidRDefault="0032362B" w:rsidP="0017281D">
      <w:pPr>
        <w:pStyle w:val="Odstavekseznama"/>
        <w:numPr>
          <w:ilvl w:val="0"/>
          <w:numId w:val="32"/>
        </w:numPr>
        <w:jc w:val="both"/>
        <w:rPr>
          <w:rFonts w:ascii="Times New Roman" w:hAnsi="Times New Roman"/>
        </w:rPr>
      </w:pPr>
      <w:r w:rsidRPr="00395B2B">
        <w:rPr>
          <w:rFonts w:ascii="Times New Roman" w:hAnsi="Times New Roman"/>
        </w:rPr>
        <w:t xml:space="preserve">Pisno izjavo: </w:t>
      </w:r>
    </w:p>
    <w:p w14:paraId="68905295" w14:textId="77777777" w:rsidR="0032362B" w:rsidRPr="00395B2B" w:rsidRDefault="0032362B" w:rsidP="0017281D">
      <w:pPr>
        <w:pStyle w:val="Odstavekseznama"/>
        <w:numPr>
          <w:ilvl w:val="0"/>
          <w:numId w:val="34"/>
        </w:numPr>
        <w:jc w:val="both"/>
        <w:rPr>
          <w:rFonts w:ascii="Times New Roman" w:hAnsi="Times New Roman"/>
        </w:rPr>
      </w:pPr>
      <w:r w:rsidRPr="00395B2B">
        <w:rPr>
          <w:rFonts w:ascii="Times New Roman" w:hAnsi="Times New Roman"/>
        </w:rPr>
        <w:t xml:space="preserve">da je državljan Republike Slovenije, </w:t>
      </w:r>
    </w:p>
    <w:p w14:paraId="03BD004A" w14:textId="77777777" w:rsidR="0032362B" w:rsidRPr="00395B2B" w:rsidRDefault="0032362B" w:rsidP="0017281D">
      <w:pPr>
        <w:pStyle w:val="Odstavekseznama"/>
        <w:numPr>
          <w:ilvl w:val="0"/>
          <w:numId w:val="34"/>
        </w:numPr>
        <w:jc w:val="both"/>
        <w:rPr>
          <w:rFonts w:ascii="Times New Roman" w:hAnsi="Times New Roman"/>
        </w:rPr>
      </w:pPr>
      <w:r w:rsidRPr="00395B2B">
        <w:rPr>
          <w:rFonts w:ascii="Times New Roman" w:hAnsi="Times New Roman"/>
        </w:rPr>
        <w:t xml:space="preserve">da ni bil pravnomočno obsojen zaradi naklepnega kaznivega dejanja, za katero se storilec </w:t>
      </w:r>
      <w:r w:rsidR="00040222" w:rsidRPr="00395B2B">
        <w:rPr>
          <w:rFonts w:ascii="Times New Roman" w:hAnsi="Times New Roman"/>
        </w:rPr>
        <w:t xml:space="preserve">   </w:t>
      </w:r>
      <w:r w:rsidRPr="00395B2B">
        <w:rPr>
          <w:rFonts w:ascii="Times New Roman" w:hAnsi="Times New Roman"/>
        </w:rPr>
        <w:t xml:space="preserve">preganja po uradni dolžnosti in da ni bil obsojen na nepogojno kazen zapora v trajanju več kot šest mesecev, </w:t>
      </w:r>
    </w:p>
    <w:p w14:paraId="04C0C86A" w14:textId="77777777" w:rsidR="0032362B" w:rsidRPr="00395B2B" w:rsidRDefault="0032362B" w:rsidP="0017281D">
      <w:pPr>
        <w:pStyle w:val="Odstavekseznama"/>
        <w:numPr>
          <w:ilvl w:val="0"/>
          <w:numId w:val="34"/>
        </w:numPr>
        <w:spacing w:after="0"/>
        <w:jc w:val="both"/>
        <w:rPr>
          <w:rFonts w:ascii="Times New Roman" w:hAnsi="Times New Roman"/>
        </w:rPr>
      </w:pPr>
      <w:r w:rsidRPr="00395B2B">
        <w:rPr>
          <w:rFonts w:ascii="Times New Roman" w:hAnsi="Times New Roman"/>
        </w:rPr>
        <w:t xml:space="preserve">da zoper njega ni bila vložena pravnomočna obtožnica zaradi naklepnega kaznivega dejanja, za katero se storilec preganja po uradni dolžnosti; </w:t>
      </w:r>
    </w:p>
    <w:p w14:paraId="3C6EBDF0" w14:textId="77777777" w:rsidR="005145BB" w:rsidRDefault="0032362B" w:rsidP="0017281D">
      <w:pPr>
        <w:pStyle w:val="Odstavekseznama"/>
        <w:numPr>
          <w:ilvl w:val="0"/>
          <w:numId w:val="32"/>
        </w:numPr>
        <w:jc w:val="both"/>
        <w:rPr>
          <w:rFonts w:ascii="Times New Roman" w:hAnsi="Times New Roman"/>
        </w:rPr>
      </w:pPr>
      <w:r w:rsidRPr="00395B2B">
        <w:rPr>
          <w:rFonts w:ascii="Times New Roman" w:hAnsi="Times New Roman"/>
        </w:rPr>
        <w:t>Pisno izjavo, da za namen tega natečajnega postopka dovoljuje Občini Polzela pridobitev podatkov iz 7. točke iz uradn</w:t>
      </w:r>
      <w:r w:rsidR="00040222" w:rsidRPr="00395B2B">
        <w:rPr>
          <w:rFonts w:ascii="Times New Roman" w:hAnsi="Times New Roman"/>
        </w:rPr>
        <w:t>ih</w:t>
      </w:r>
      <w:r w:rsidRPr="00395B2B">
        <w:rPr>
          <w:rFonts w:ascii="Times New Roman" w:hAnsi="Times New Roman"/>
        </w:rPr>
        <w:t xml:space="preserve"> evidenc. V primeru, da kandidat s pridobitvijo podatkov iz uradn</w:t>
      </w:r>
      <w:r w:rsidR="00040222" w:rsidRPr="00395B2B">
        <w:rPr>
          <w:rFonts w:ascii="Times New Roman" w:hAnsi="Times New Roman"/>
        </w:rPr>
        <w:t>ih</w:t>
      </w:r>
      <w:r w:rsidRPr="00395B2B">
        <w:rPr>
          <w:rFonts w:ascii="Times New Roman" w:hAnsi="Times New Roman"/>
        </w:rPr>
        <w:t xml:space="preserve"> evidenc ne soglaša, bo moral sam predložiti ustrezna dokazila</w:t>
      </w:r>
    </w:p>
    <w:p w14:paraId="4EC12D96" w14:textId="7AA7152A" w:rsidR="00A34D79" w:rsidRDefault="00A34D79" w:rsidP="0017281D">
      <w:pPr>
        <w:spacing w:line="276" w:lineRule="auto"/>
        <w:jc w:val="both"/>
        <w:rPr>
          <w:b/>
          <w:bCs/>
          <w:sz w:val="22"/>
          <w:szCs w:val="22"/>
        </w:rPr>
      </w:pPr>
      <w:r w:rsidRPr="00A34D79">
        <w:rPr>
          <w:b/>
          <w:bCs/>
          <w:sz w:val="22"/>
          <w:szCs w:val="22"/>
        </w:rPr>
        <w:t xml:space="preserve">Prijavo je potrebno oddati na priloženem obrazcu. </w:t>
      </w:r>
    </w:p>
    <w:p w14:paraId="660D0F61" w14:textId="77777777" w:rsidR="002D6B49" w:rsidRDefault="002D6B49" w:rsidP="0017281D">
      <w:pPr>
        <w:spacing w:line="276" w:lineRule="auto"/>
        <w:jc w:val="both"/>
        <w:rPr>
          <w:b/>
          <w:bCs/>
          <w:sz w:val="22"/>
          <w:szCs w:val="22"/>
        </w:rPr>
      </w:pPr>
    </w:p>
    <w:p w14:paraId="7D8C4674" w14:textId="77777777" w:rsidR="002D6B49" w:rsidRDefault="002D6B49" w:rsidP="0017281D">
      <w:pPr>
        <w:spacing w:line="276" w:lineRule="auto"/>
        <w:jc w:val="both"/>
        <w:rPr>
          <w:b/>
          <w:bCs/>
          <w:sz w:val="22"/>
          <w:szCs w:val="22"/>
        </w:rPr>
      </w:pPr>
    </w:p>
    <w:p w14:paraId="569A199B" w14:textId="77777777" w:rsidR="002D6B49" w:rsidRDefault="002D6B49" w:rsidP="0017281D">
      <w:pPr>
        <w:spacing w:line="276" w:lineRule="auto"/>
        <w:jc w:val="both"/>
        <w:rPr>
          <w:b/>
          <w:bCs/>
          <w:sz w:val="22"/>
          <w:szCs w:val="22"/>
        </w:rPr>
      </w:pPr>
    </w:p>
    <w:p w14:paraId="3E1C7705" w14:textId="77777777" w:rsidR="002D6B49" w:rsidRPr="00A34D79" w:rsidRDefault="002D6B49" w:rsidP="0017281D">
      <w:pPr>
        <w:spacing w:line="276" w:lineRule="auto"/>
        <w:jc w:val="both"/>
        <w:rPr>
          <w:b/>
          <w:bCs/>
          <w:sz w:val="22"/>
          <w:szCs w:val="22"/>
        </w:rPr>
      </w:pPr>
    </w:p>
    <w:p w14:paraId="22B3A871" w14:textId="77777777" w:rsidR="00A34D79" w:rsidRDefault="00A34D79" w:rsidP="0017281D">
      <w:pPr>
        <w:spacing w:line="276" w:lineRule="auto"/>
        <w:jc w:val="both"/>
        <w:rPr>
          <w:sz w:val="22"/>
          <w:szCs w:val="22"/>
        </w:rPr>
      </w:pPr>
    </w:p>
    <w:p w14:paraId="124BC700" w14:textId="77777777" w:rsidR="002D6B49" w:rsidRDefault="002D6B49" w:rsidP="0017281D">
      <w:pPr>
        <w:spacing w:line="276" w:lineRule="auto"/>
        <w:jc w:val="both"/>
        <w:rPr>
          <w:sz w:val="22"/>
          <w:szCs w:val="22"/>
        </w:rPr>
      </w:pPr>
    </w:p>
    <w:p w14:paraId="6B9D2355" w14:textId="77777777" w:rsidR="00D23500" w:rsidRDefault="0032362B" w:rsidP="0017281D">
      <w:pPr>
        <w:spacing w:line="276" w:lineRule="auto"/>
        <w:jc w:val="both"/>
        <w:rPr>
          <w:sz w:val="22"/>
          <w:szCs w:val="22"/>
        </w:rPr>
      </w:pPr>
      <w:r w:rsidRPr="00395B2B">
        <w:rPr>
          <w:sz w:val="22"/>
          <w:szCs w:val="22"/>
        </w:rPr>
        <w:t>Zaželeno je, da prijava vsebuje tudi kratek življenjepis ter da kandidat v njej poleg formalne izobrazbe navede tudi druga znanja in veščine.</w:t>
      </w:r>
    </w:p>
    <w:p w14:paraId="3719E983" w14:textId="77777777" w:rsidR="003F7081" w:rsidRDefault="003F7081" w:rsidP="0017281D">
      <w:pPr>
        <w:spacing w:line="276" w:lineRule="auto"/>
        <w:jc w:val="both"/>
        <w:rPr>
          <w:sz w:val="22"/>
          <w:szCs w:val="22"/>
        </w:rPr>
      </w:pPr>
    </w:p>
    <w:p w14:paraId="6CA8F356" w14:textId="7DEB9A06" w:rsidR="001A0606" w:rsidRPr="00395B2B" w:rsidRDefault="001A0606" w:rsidP="0017281D">
      <w:pPr>
        <w:spacing w:line="276" w:lineRule="auto"/>
        <w:jc w:val="both"/>
        <w:rPr>
          <w:sz w:val="22"/>
          <w:szCs w:val="22"/>
        </w:rPr>
      </w:pPr>
      <w:r w:rsidRPr="00395B2B">
        <w:rPr>
          <w:sz w:val="22"/>
          <w:szCs w:val="22"/>
        </w:rPr>
        <w:t xml:space="preserve">Po </w:t>
      </w:r>
      <w:r w:rsidR="009648D9" w:rsidRPr="00395B2B">
        <w:rPr>
          <w:sz w:val="22"/>
          <w:szCs w:val="22"/>
        </w:rPr>
        <w:t>13. točki 6.čl. ZJU se kot delovne izkušnje šteje delovna doba na delovnem mestu, za katero se zahteva ista stopnja izobrazbe in čas pripra</w:t>
      </w:r>
      <w:r w:rsidR="00804482" w:rsidRPr="00395B2B">
        <w:rPr>
          <w:sz w:val="22"/>
          <w:szCs w:val="22"/>
        </w:rPr>
        <w:t>v</w:t>
      </w:r>
      <w:r w:rsidR="009648D9" w:rsidRPr="00395B2B">
        <w:rPr>
          <w:sz w:val="22"/>
          <w:szCs w:val="22"/>
        </w:rPr>
        <w:t>ništva</w:t>
      </w:r>
      <w:r w:rsidR="000B7B32" w:rsidRPr="00395B2B">
        <w:rPr>
          <w:sz w:val="22"/>
          <w:szCs w:val="22"/>
        </w:rPr>
        <w:t xml:space="preserve"> v isti stopnji izobrazbe, ne glede na to, ali je bilo d</w:t>
      </w:r>
      <w:r w:rsidR="00804482" w:rsidRPr="00395B2B">
        <w:rPr>
          <w:sz w:val="22"/>
          <w:szCs w:val="22"/>
        </w:rPr>
        <w:t>el</w:t>
      </w:r>
      <w:r w:rsidR="000B7B32" w:rsidRPr="00395B2B">
        <w:rPr>
          <w:sz w:val="22"/>
          <w:szCs w:val="22"/>
        </w:rPr>
        <w:t xml:space="preserve">ovno razmerje sklenjeno oz. pripravništvo opravljeno pri istem ali drugem </w:t>
      </w:r>
      <w:r w:rsidR="004B0731" w:rsidRPr="00395B2B">
        <w:rPr>
          <w:sz w:val="22"/>
          <w:szCs w:val="22"/>
        </w:rPr>
        <w:t>delodajalcu. Za delovne izkušnje se šteje tudi delovne izkušnje, ki jih je javni uslužbenec pridobil z opravljanjem del na delovnem mestu, za katero se zahteva za</w:t>
      </w:r>
      <w:r w:rsidR="00804482" w:rsidRPr="00395B2B">
        <w:rPr>
          <w:sz w:val="22"/>
          <w:szCs w:val="22"/>
        </w:rPr>
        <w:t xml:space="preserve"> </w:t>
      </w:r>
      <w:r w:rsidR="004B0731" w:rsidRPr="00395B2B">
        <w:rPr>
          <w:sz w:val="22"/>
          <w:szCs w:val="22"/>
        </w:rPr>
        <w:t>eno stopnjo nižja izobrazb</w:t>
      </w:r>
      <w:r w:rsidR="00804482" w:rsidRPr="00395B2B">
        <w:rPr>
          <w:sz w:val="22"/>
          <w:szCs w:val="22"/>
        </w:rPr>
        <w:t xml:space="preserve">a, razen pripravništva v eno stopnjo nižji izobrazbi. </w:t>
      </w:r>
      <w:r w:rsidR="00EE459F">
        <w:rPr>
          <w:sz w:val="22"/>
          <w:szCs w:val="22"/>
        </w:rPr>
        <w:t xml:space="preserve"> Kot delovne izkušnje se upošteva tudi delo na enaki stopnji</w:t>
      </w:r>
      <w:r w:rsidR="00813F4F">
        <w:rPr>
          <w:sz w:val="22"/>
          <w:szCs w:val="22"/>
        </w:rPr>
        <w:t xml:space="preserve"> zahtevnosti, kot je delovno mesto, za katero oseba kandidira. </w:t>
      </w:r>
      <w:r w:rsidR="00804482" w:rsidRPr="00395B2B">
        <w:rPr>
          <w:sz w:val="22"/>
          <w:szCs w:val="22"/>
        </w:rPr>
        <w:t>Izbrani kandidat bo delovne izkušnje dokazoval z verodostojnimi listinami, iz katerih sta razvidna čas opravljanja dela in stopnja izobrazbe.</w:t>
      </w:r>
    </w:p>
    <w:p w14:paraId="01DFF0AC" w14:textId="77777777" w:rsidR="008C5B36" w:rsidRPr="00395B2B" w:rsidRDefault="008C5B36" w:rsidP="0017281D">
      <w:pPr>
        <w:spacing w:line="276" w:lineRule="auto"/>
        <w:jc w:val="both"/>
        <w:rPr>
          <w:sz w:val="22"/>
          <w:szCs w:val="22"/>
        </w:rPr>
      </w:pPr>
    </w:p>
    <w:p w14:paraId="501CEA33" w14:textId="77777777" w:rsidR="00D62564" w:rsidRPr="00263697" w:rsidRDefault="00D62564" w:rsidP="0017281D">
      <w:pPr>
        <w:pStyle w:val="tevilnatoka"/>
        <w:shd w:val="clear" w:color="auto" w:fill="FFFFFF"/>
        <w:spacing w:before="0" w:beforeAutospacing="0" w:after="0" w:afterAutospacing="0" w:line="276" w:lineRule="auto"/>
        <w:jc w:val="both"/>
        <w:rPr>
          <w:b/>
          <w:bCs/>
          <w:i/>
          <w:sz w:val="22"/>
          <w:szCs w:val="22"/>
          <w:u w:val="single"/>
        </w:rPr>
      </w:pPr>
      <w:r w:rsidRPr="00263697">
        <w:rPr>
          <w:b/>
          <w:bCs/>
          <w:i/>
          <w:sz w:val="22"/>
          <w:szCs w:val="22"/>
          <w:u w:val="single"/>
        </w:rPr>
        <w:t>Rok in naslov za vlaganje prijav in rok obveščanja o izbiri</w:t>
      </w:r>
    </w:p>
    <w:p w14:paraId="0051882A" w14:textId="559B5EE6" w:rsidR="00E81499" w:rsidRPr="00395B2B" w:rsidRDefault="00E81499" w:rsidP="0017281D">
      <w:pPr>
        <w:spacing w:line="276" w:lineRule="auto"/>
        <w:jc w:val="both"/>
        <w:rPr>
          <w:sz w:val="22"/>
          <w:szCs w:val="22"/>
        </w:rPr>
      </w:pPr>
      <w:r w:rsidRPr="00395B2B">
        <w:rPr>
          <w:sz w:val="22"/>
          <w:szCs w:val="22"/>
        </w:rPr>
        <w:t>Kandidat vloži prijavo v pisni obliki, ki jo pošlje v zaprti ovojnici z označbo »</w:t>
      </w:r>
      <w:r w:rsidR="006768C7" w:rsidRPr="00395B2B">
        <w:rPr>
          <w:sz w:val="22"/>
          <w:szCs w:val="22"/>
        </w:rPr>
        <w:t>J</w:t>
      </w:r>
      <w:r w:rsidRPr="00395B2B">
        <w:rPr>
          <w:sz w:val="22"/>
          <w:szCs w:val="22"/>
        </w:rPr>
        <w:t xml:space="preserve">avni natečaj </w:t>
      </w:r>
      <w:r w:rsidR="0010441E">
        <w:rPr>
          <w:sz w:val="22"/>
          <w:szCs w:val="22"/>
        </w:rPr>
        <w:t>– višji svetovalec za gospodarstvo, okolje in prostor</w:t>
      </w:r>
      <w:r w:rsidR="00CA4C64" w:rsidRPr="00395B2B">
        <w:rPr>
          <w:sz w:val="22"/>
          <w:szCs w:val="22"/>
        </w:rPr>
        <w:t xml:space="preserve">« </w:t>
      </w:r>
      <w:r w:rsidRPr="00395B2B">
        <w:rPr>
          <w:sz w:val="22"/>
          <w:szCs w:val="22"/>
        </w:rPr>
        <w:t xml:space="preserve"> na naslov Občina Polzela, Malteška cesta 28, 3313 Polzela, v roku 8 dni po objavi javnega natečaja na spletni strani Občine Polzela </w:t>
      </w:r>
      <w:r w:rsidR="00AB5B29" w:rsidRPr="00395B2B">
        <w:rPr>
          <w:sz w:val="22"/>
          <w:szCs w:val="22"/>
        </w:rPr>
        <w:t>in na</w:t>
      </w:r>
      <w:r w:rsidRPr="00395B2B">
        <w:rPr>
          <w:sz w:val="22"/>
          <w:szCs w:val="22"/>
        </w:rPr>
        <w:t xml:space="preserve"> Zavodu RS za zaposlovanje</w:t>
      </w:r>
      <w:r w:rsidRPr="00395B2B">
        <w:rPr>
          <w:color w:val="FF0000"/>
          <w:sz w:val="22"/>
          <w:szCs w:val="22"/>
        </w:rPr>
        <w:t>.</w:t>
      </w:r>
      <w:r w:rsidRPr="00395B2B">
        <w:rPr>
          <w:sz w:val="22"/>
          <w:szCs w:val="22"/>
        </w:rPr>
        <w:t xml:space="preserve"> Če je prijava poslana po pošti, se šteje, da je pravočasna, če je oddana zadnji dan roka za prijavo. Za pisno obliko prijave se šteje tudi elektronska oblika, poslana na elektronski naslov</w:t>
      </w:r>
      <w:r w:rsidR="00B75BB2" w:rsidRPr="00395B2B">
        <w:rPr>
          <w:sz w:val="22"/>
          <w:szCs w:val="22"/>
        </w:rPr>
        <w:t xml:space="preserve"> »</w:t>
      </w:r>
      <w:r w:rsidRPr="00395B2B">
        <w:rPr>
          <w:sz w:val="22"/>
          <w:szCs w:val="22"/>
        </w:rPr>
        <w:t>obcina</w:t>
      </w:r>
      <w:r w:rsidR="00B75BB2" w:rsidRPr="00395B2B">
        <w:rPr>
          <w:sz w:val="22"/>
          <w:szCs w:val="22"/>
        </w:rPr>
        <w:t>.polzela</w:t>
      </w:r>
      <w:r w:rsidRPr="00395B2B">
        <w:rPr>
          <w:sz w:val="22"/>
          <w:szCs w:val="22"/>
        </w:rPr>
        <w:t>@</w:t>
      </w:r>
      <w:r w:rsidR="00B75BB2" w:rsidRPr="00395B2B">
        <w:rPr>
          <w:sz w:val="22"/>
          <w:szCs w:val="22"/>
        </w:rPr>
        <w:t>polzela</w:t>
      </w:r>
      <w:r w:rsidRPr="00395B2B">
        <w:rPr>
          <w:sz w:val="22"/>
          <w:szCs w:val="22"/>
        </w:rPr>
        <w:t>.si</w:t>
      </w:r>
      <w:r w:rsidR="00B75BB2" w:rsidRPr="00395B2B">
        <w:rPr>
          <w:sz w:val="22"/>
          <w:szCs w:val="22"/>
        </w:rPr>
        <w:t>«</w:t>
      </w:r>
      <w:r w:rsidRPr="00395B2B">
        <w:rPr>
          <w:sz w:val="22"/>
          <w:szCs w:val="22"/>
        </w:rPr>
        <w:t>, pri čemer veljavnost prijave ni pogojena z elektronskim podpisom.</w:t>
      </w:r>
    </w:p>
    <w:p w14:paraId="52E15A5F" w14:textId="77777777" w:rsidR="00E81499" w:rsidRPr="00395B2B" w:rsidRDefault="00E81499" w:rsidP="0017281D">
      <w:pPr>
        <w:spacing w:line="276" w:lineRule="auto"/>
        <w:rPr>
          <w:sz w:val="22"/>
          <w:szCs w:val="22"/>
        </w:rPr>
      </w:pPr>
    </w:p>
    <w:p w14:paraId="465D7CE2" w14:textId="312A604E" w:rsidR="00AB5B29" w:rsidRPr="00395B2B" w:rsidRDefault="00AF195B" w:rsidP="0017281D">
      <w:pPr>
        <w:spacing w:line="276" w:lineRule="auto"/>
        <w:jc w:val="both"/>
        <w:rPr>
          <w:sz w:val="22"/>
          <w:szCs w:val="22"/>
        </w:rPr>
      </w:pPr>
      <w:r w:rsidRPr="00395B2B">
        <w:rPr>
          <w:sz w:val="22"/>
          <w:szCs w:val="22"/>
        </w:rPr>
        <w:t>Formalno nepopolne in nepravočasne prijave se</w:t>
      </w:r>
      <w:r w:rsidR="00A1674A">
        <w:rPr>
          <w:sz w:val="22"/>
          <w:szCs w:val="22"/>
        </w:rPr>
        <w:t xml:space="preserve"> </w:t>
      </w:r>
      <w:r w:rsidRPr="00395B2B">
        <w:rPr>
          <w:sz w:val="22"/>
          <w:szCs w:val="22"/>
        </w:rPr>
        <w:t>ne bodo uvrstile v izbirni postopek.</w:t>
      </w:r>
    </w:p>
    <w:p w14:paraId="345F4E0A" w14:textId="77777777" w:rsidR="00AB5B29" w:rsidRPr="00395B2B" w:rsidRDefault="00AB5B29" w:rsidP="0017281D">
      <w:pPr>
        <w:spacing w:line="276" w:lineRule="auto"/>
        <w:jc w:val="both"/>
        <w:rPr>
          <w:sz w:val="22"/>
          <w:szCs w:val="22"/>
        </w:rPr>
      </w:pPr>
    </w:p>
    <w:p w14:paraId="672687EF" w14:textId="77777777" w:rsidR="00D62564" w:rsidRPr="00395B2B" w:rsidRDefault="00986522" w:rsidP="0017281D">
      <w:pPr>
        <w:spacing w:line="276" w:lineRule="auto"/>
        <w:jc w:val="both"/>
        <w:rPr>
          <w:b/>
          <w:sz w:val="22"/>
          <w:szCs w:val="22"/>
        </w:rPr>
      </w:pPr>
      <w:r w:rsidRPr="00395B2B">
        <w:rPr>
          <w:sz w:val="22"/>
          <w:szCs w:val="22"/>
        </w:rPr>
        <w:t>Kandidati bodo o izidu javnega natečaja pisno obveščeni v zakonskem roku. O izbiri uradnika bo izdan sklep, ki bo vročen izbranemu kandidatu, ostalim kandidatom pa bo vročen sklep, da niso bili izbrani.</w:t>
      </w:r>
    </w:p>
    <w:p w14:paraId="3E46626E" w14:textId="77777777" w:rsidR="00AB50F4" w:rsidRDefault="00AB50F4" w:rsidP="0017281D">
      <w:pPr>
        <w:pStyle w:val="tevilnatoka"/>
        <w:shd w:val="clear" w:color="auto" w:fill="FFFFFF"/>
        <w:spacing w:before="0" w:beforeAutospacing="0" w:after="0" w:afterAutospacing="0" w:line="276" w:lineRule="auto"/>
        <w:jc w:val="both"/>
        <w:rPr>
          <w:b/>
          <w:bCs/>
          <w:i/>
          <w:sz w:val="22"/>
          <w:szCs w:val="22"/>
          <w:u w:val="single"/>
        </w:rPr>
      </w:pPr>
    </w:p>
    <w:p w14:paraId="6AB4AC37" w14:textId="611002C0" w:rsidR="00CC7EF4" w:rsidRPr="00263697" w:rsidRDefault="00D62564" w:rsidP="0017281D">
      <w:pPr>
        <w:pStyle w:val="tevilnatoka"/>
        <w:shd w:val="clear" w:color="auto" w:fill="FFFFFF"/>
        <w:spacing w:before="0" w:beforeAutospacing="0" w:after="0" w:afterAutospacing="0" w:line="276" w:lineRule="auto"/>
        <w:jc w:val="both"/>
        <w:rPr>
          <w:b/>
          <w:bCs/>
          <w:sz w:val="22"/>
          <w:szCs w:val="22"/>
        </w:rPr>
      </w:pPr>
      <w:r w:rsidRPr="00263697">
        <w:rPr>
          <w:b/>
          <w:bCs/>
          <w:i/>
          <w:sz w:val="22"/>
          <w:szCs w:val="22"/>
          <w:u w:val="single"/>
        </w:rPr>
        <w:t>Oseba, ki daje informacije o izvedbi javnega natečaja</w:t>
      </w:r>
    </w:p>
    <w:p w14:paraId="303F9B8A" w14:textId="57D788A2" w:rsidR="00D62564" w:rsidRPr="00395B2B" w:rsidRDefault="00986522" w:rsidP="0017281D">
      <w:pPr>
        <w:pStyle w:val="tevilnatoka"/>
        <w:shd w:val="clear" w:color="auto" w:fill="FFFFFF"/>
        <w:spacing w:before="0" w:beforeAutospacing="0" w:after="0" w:afterAutospacing="0" w:line="276" w:lineRule="auto"/>
        <w:jc w:val="both"/>
        <w:rPr>
          <w:b/>
          <w:sz w:val="22"/>
          <w:szCs w:val="22"/>
        </w:rPr>
      </w:pPr>
      <w:r w:rsidRPr="00395B2B">
        <w:rPr>
          <w:sz w:val="22"/>
          <w:szCs w:val="22"/>
        </w:rPr>
        <w:t xml:space="preserve">Informacije o izvedbi javnega natečaja lahko dobite pri </w:t>
      </w:r>
      <w:r w:rsidR="00AF654D">
        <w:rPr>
          <w:sz w:val="22"/>
          <w:szCs w:val="22"/>
        </w:rPr>
        <w:t>Mateji Obreza, strokovni sodelavki za splošno kadrovske zadeve</w:t>
      </w:r>
      <w:r w:rsidRPr="00395B2B">
        <w:rPr>
          <w:sz w:val="22"/>
          <w:szCs w:val="22"/>
        </w:rPr>
        <w:t xml:space="preserve"> na tel. št. 03/703 32</w:t>
      </w:r>
      <w:r w:rsidR="00CC7EF4" w:rsidRPr="00395B2B">
        <w:rPr>
          <w:sz w:val="22"/>
          <w:szCs w:val="22"/>
        </w:rPr>
        <w:t xml:space="preserve"> </w:t>
      </w:r>
      <w:r w:rsidR="009273D9">
        <w:rPr>
          <w:sz w:val="22"/>
          <w:szCs w:val="22"/>
        </w:rPr>
        <w:t>13</w:t>
      </w:r>
      <w:r w:rsidRPr="00395B2B">
        <w:rPr>
          <w:sz w:val="22"/>
          <w:szCs w:val="22"/>
        </w:rPr>
        <w:t>.</w:t>
      </w:r>
    </w:p>
    <w:p w14:paraId="133EC3A5" w14:textId="77777777" w:rsidR="00D62564" w:rsidRPr="00395B2B" w:rsidRDefault="00D62564" w:rsidP="0017281D">
      <w:pPr>
        <w:pStyle w:val="tevilnatoka"/>
        <w:shd w:val="clear" w:color="auto" w:fill="FFFFFF"/>
        <w:spacing w:before="0" w:beforeAutospacing="0" w:after="0" w:afterAutospacing="0" w:line="276" w:lineRule="auto"/>
        <w:jc w:val="both"/>
        <w:rPr>
          <w:sz w:val="22"/>
          <w:szCs w:val="22"/>
        </w:rPr>
      </w:pPr>
    </w:p>
    <w:p w14:paraId="320F7613" w14:textId="77777777" w:rsidR="00D62564" w:rsidRPr="00395B2B" w:rsidRDefault="00D62564" w:rsidP="0017281D">
      <w:pPr>
        <w:spacing w:line="276" w:lineRule="auto"/>
        <w:rPr>
          <w:b/>
          <w:sz w:val="22"/>
          <w:szCs w:val="22"/>
        </w:rPr>
      </w:pPr>
    </w:p>
    <w:p w14:paraId="023ACC5C" w14:textId="77777777" w:rsidR="00D62564" w:rsidRPr="00395B2B" w:rsidRDefault="00D62564" w:rsidP="0017281D">
      <w:pPr>
        <w:spacing w:line="276" w:lineRule="auto"/>
        <w:rPr>
          <w:b/>
          <w:sz w:val="22"/>
          <w:szCs w:val="22"/>
        </w:rPr>
      </w:pPr>
    </w:p>
    <w:p w14:paraId="405B3174" w14:textId="02AB5BF8" w:rsidR="00D62564" w:rsidRPr="00395B2B" w:rsidRDefault="00CC7EF4" w:rsidP="0017281D">
      <w:pPr>
        <w:pStyle w:val="Telobesedila"/>
        <w:tabs>
          <w:tab w:val="left" w:pos="708"/>
        </w:tabs>
        <w:spacing w:line="276" w:lineRule="auto"/>
        <w:jc w:val="left"/>
        <w:rPr>
          <w:rFonts w:ascii="Times New Roman" w:hAnsi="Times New Roman"/>
          <w:sz w:val="22"/>
          <w:szCs w:val="22"/>
        </w:rPr>
      </w:pPr>
      <w:r w:rsidRPr="00395B2B">
        <w:rPr>
          <w:rFonts w:ascii="Times New Roman" w:hAnsi="Times New Roman"/>
          <w:sz w:val="22"/>
          <w:szCs w:val="22"/>
        </w:rPr>
        <w:t xml:space="preserve">                                                                                         </w:t>
      </w:r>
      <w:r w:rsidR="00D62564" w:rsidRPr="00395B2B">
        <w:rPr>
          <w:rFonts w:ascii="Times New Roman" w:hAnsi="Times New Roman"/>
          <w:sz w:val="22"/>
          <w:szCs w:val="22"/>
        </w:rPr>
        <w:t xml:space="preserve"> </w:t>
      </w:r>
      <w:r w:rsidR="0082764A" w:rsidRPr="00395B2B">
        <w:rPr>
          <w:rFonts w:ascii="Times New Roman" w:hAnsi="Times New Roman"/>
          <w:sz w:val="22"/>
          <w:szCs w:val="22"/>
        </w:rPr>
        <w:t xml:space="preserve">                                        </w:t>
      </w:r>
      <w:r w:rsidR="00D62564" w:rsidRPr="00395B2B">
        <w:rPr>
          <w:rFonts w:ascii="Times New Roman" w:hAnsi="Times New Roman"/>
          <w:sz w:val="22"/>
          <w:szCs w:val="22"/>
        </w:rPr>
        <w:t xml:space="preserve"> Jože Kužnik</w:t>
      </w:r>
      <w:r w:rsidR="006D1A38">
        <w:rPr>
          <w:rFonts w:ascii="Times New Roman" w:hAnsi="Times New Roman"/>
          <w:sz w:val="22"/>
          <w:szCs w:val="22"/>
        </w:rPr>
        <w:t xml:space="preserve"> l.r.</w:t>
      </w:r>
    </w:p>
    <w:p w14:paraId="0584F521" w14:textId="02F3F497" w:rsidR="00D62564" w:rsidRPr="00395B2B" w:rsidRDefault="0082764A" w:rsidP="0017281D">
      <w:pPr>
        <w:pStyle w:val="Telobesedila"/>
        <w:tabs>
          <w:tab w:val="left" w:pos="708"/>
        </w:tabs>
        <w:spacing w:line="276" w:lineRule="auto"/>
        <w:ind w:left="6372"/>
        <w:jc w:val="left"/>
        <w:rPr>
          <w:rFonts w:ascii="Times New Roman" w:hAnsi="Times New Roman"/>
          <w:sz w:val="22"/>
          <w:szCs w:val="22"/>
        </w:rPr>
      </w:pPr>
      <w:r w:rsidRPr="00395B2B">
        <w:rPr>
          <w:rFonts w:ascii="Times New Roman" w:hAnsi="Times New Roman"/>
          <w:sz w:val="22"/>
          <w:szCs w:val="22"/>
        </w:rPr>
        <w:t xml:space="preserve">                </w:t>
      </w:r>
      <w:r w:rsidR="00D62564" w:rsidRPr="00395B2B">
        <w:rPr>
          <w:rFonts w:ascii="Times New Roman" w:hAnsi="Times New Roman"/>
          <w:sz w:val="22"/>
          <w:szCs w:val="22"/>
        </w:rPr>
        <w:t>Župan</w:t>
      </w:r>
    </w:p>
    <w:p w14:paraId="58BC9920" w14:textId="77777777" w:rsidR="002407E3" w:rsidRPr="00395B2B" w:rsidRDefault="002407E3" w:rsidP="0017281D">
      <w:pPr>
        <w:pStyle w:val="Brezrazmikov"/>
        <w:spacing w:line="276" w:lineRule="auto"/>
        <w:jc w:val="both"/>
        <w:rPr>
          <w:sz w:val="22"/>
          <w:szCs w:val="22"/>
        </w:rPr>
      </w:pPr>
    </w:p>
    <w:p w14:paraId="564B4BEC" w14:textId="77777777" w:rsidR="007567E9" w:rsidRPr="00395B2B" w:rsidRDefault="007567E9" w:rsidP="0017281D">
      <w:pPr>
        <w:tabs>
          <w:tab w:val="center" w:pos="6520"/>
        </w:tabs>
        <w:spacing w:line="276" w:lineRule="auto"/>
        <w:rPr>
          <w:sz w:val="22"/>
          <w:szCs w:val="22"/>
        </w:rPr>
      </w:pPr>
    </w:p>
    <w:p w14:paraId="21AC7AC6" w14:textId="77777777" w:rsidR="007567E9" w:rsidRPr="00395B2B" w:rsidRDefault="007567E9" w:rsidP="0017281D">
      <w:pPr>
        <w:tabs>
          <w:tab w:val="center" w:pos="6520"/>
        </w:tabs>
        <w:spacing w:line="276" w:lineRule="auto"/>
        <w:rPr>
          <w:sz w:val="22"/>
          <w:szCs w:val="22"/>
        </w:rPr>
      </w:pPr>
    </w:p>
    <w:p w14:paraId="70EEAFD4" w14:textId="77777777" w:rsidR="007567E9" w:rsidRPr="00395B2B" w:rsidRDefault="007567E9" w:rsidP="0017281D">
      <w:pPr>
        <w:tabs>
          <w:tab w:val="center" w:pos="6520"/>
        </w:tabs>
        <w:spacing w:line="276" w:lineRule="auto"/>
        <w:rPr>
          <w:sz w:val="22"/>
          <w:szCs w:val="22"/>
        </w:rPr>
      </w:pPr>
    </w:p>
    <w:p w14:paraId="0FDC572C" w14:textId="77777777" w:rsidR="007567E9" w:rsidRPr="00395B2B" w:rsidRDefault="007567E9" w:rsidP="0017281D">
      <w:pPr>
        <w:tabs>
          <w:tab w:val="center" w:pos="6520"/>
        </w:tabs>
        <w:spacing w:line="276" w:lineRule="auto"/>
        <w:rPr>
          <w:sz w:val="22"/>
          <w:szCs w:val="22"/>
        </w:rPr>
      </w:pPr>
    </w:p>
    <w:p w14:paraId="1308EFE7" w14:textId="77777777" w:rsidR="007567E9" w:rsidRPr="00395B2B" w:rsidRDefault="007567E9" w:rsidP="0017281D">
      <w:pPr>
        <w:tabs>
          <w:tab w:val="center" w:pos="6520"/>
        </w:tabs>
        <w:spacing w:line="276" w:lineRule="auto"/>
        <w:rPr>
          <w:sz w:val="22"/>
          <w:szCs w:val="22"/>
        </w:rPr>
      </w:pPr>
    </w:p>
    <w:p w14:paraId="58E83E3E" w14:textId="77777777" w:rsidR="007567E9" w:rsidRPr="00395B2B" w:rsidRDefault="007567E9" w:rsidP="0017281D">
      <w:pPr>
        <w:tabs>
          <w:tab w:val="center" w:pos="6520"/>
        </w:tabs>
        <w:spacing w:line="276" w:lineRule="auto"/>
        <w:rPr>
          <w:sz w:val="22"/>
          <w:szCs w:val="22"/>
        </w:rPr>
      </w:pPr>
    </w:p>
    <w:p w14:paraId="60A8BBBF" w14:textId="77777777" w:rsidR="002211BA" w:rsidRPr="00395B2B" w:rsidRDefault="002211BA" w:rsidP="0017281D">
      <w:pPr>
        <w:tabs>
          <w:tab w:val="left" w:pos="5387"/>
        </w:tabs>
        <w:spacing w:line="276" w:lineRule="auto"/>
        <w:rPr>
          <w:sz w:val="22"/>
          <w:szCs w:val="22"/>
        </w:rPr>
      </w:pPr>
    </w:p>
    <w:sectPr w:rsidR="002211BA" w:rsidRPr="00395B2B" w:rsidSect="002407E3">
      <w:footerReference w:type="default" r:id="rId10"/>
      <w:pgSz w:w="11906" w:h="16838"/>
      <w:pgMar w:top="0" w:right="1418" w:bottom="0" w:left="1701"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2CBC7" w14:textId="77777777" w:rsidR="00A16895" w:rsidRDefault="00A16895" w:rsidP="000367F6">
      <w:r>
        <w:separator/>
      </w:r>
    </w:p>
  </w:endnote>
  <w:endnote w:type="continuationSeparator" w:id="0">
    <w:p w14:paraId="64FBD87C" w14:textId="77777777" w:rsidR="00A16895" w:rsidRDefault="00A16895" w:rsidP="00036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1038170"/>
      <w:docPartObj>
        <w:docPartGallery w:val="Page Numbers (Bottom of Page)"/>
        <w:docPartUnique/>
      </w:docPartObj>
    </w:sdtPr>
    <w:sdtEndPr>
      <w:rPr>
        <w:rFonts w:asciiTheme="minorHAnsi" w:hAnsiTheme="minorHAnsi" w:cstheme="minorHAnsi"/>
      </w:rPr>
    </w:sdtEndPr>
    <w:sdtContent>
      <w:p w14:paraId="0B96A54B" w14:textId="77777777" w:rsidR="002407E3" w:rsidRPr="002407E3" w:rsidRDefault="002407E3">
        <w:pPr>
          <w:pStyle w:val="Noga"/>
          <w:jc w:val="center"/>
          <w:rPr>
            <w:rFonts w:asciiTheme="minorHAnsi" w:hAnsiTheme="minorHAnsi" w:cstheme="minorHAnsi"/>
          </w:rPr>
        </w:pPr>
        <w:r w:rsidRPr="002407E3">
          <w:rPr>
            <w:rFonts w:asciiTheme="minorHAnsi" w:hAnsiTheme="minorHAnsi" w:cstheme="minorHAnsi"/>
          </w:rPr>
          <w:fldChar w:fldCharType="begin"/>
        </w:r>
        <w:r w:rsidRPr="002407E3">
          <w:rPr>
            <w:rFonts w:asciiTheme="minorHAnsi" w:hAnsiTheme="minorHAnsi" w:cstheme="minorHAnsi"/>
          </w:rPr>
          <w:instrText>PAGE   \* MERGEFORMAT</w:instrText>
        </w:r>
        <w:r w:rsidRPr="002407E3">
          <w:rPr>
            <w:rFonts w:asciiTheme="minorHAnsi" w:hAnsiTheme="minorHAnsi" w:cstheme="minorHAnsi"/>
          </w:rPr>
          <w:fldChar w:fldCharType="separate"/>
        </w:r>
        <w:r w:rsidR="00495710">
          <w:rPr>
            <w:rFonts w:asciiTheme="minorHAnsi" w:hAnsiTheme="minorHAnsi" w:cstheme="minorHAnsi"/>
            <w:noProof/>
          </w:rPr>
          <w:t>3</w:t>
        </w:r>
        <w:r w:rsidRPr="002407E3">
          <w:rPr>
            <w:rFonts w:asciiTheme="minorHAnsi" w:hAnsiTheme="minorHAnsi" w:cstheme="minorHAnsi"/>
          </w:rPr>
          <w:fldChar w:fldCharType="end"/>
        </w:r>
      </w:p>
    </w:sdtContent>
  </w:sdt>
  <w:p w14:paraId="2D4FE133" w14:textId="77777777" w:rsidR="002407E3" w:rsidRDefault="002407E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53519" w14:textId="77777777" w:rsidR="00A16895" w:rsidRDefault="00A16895" w:rsidP="000367F6">
      <w:r>
        <w:separator/>
      </w:r>
    </w:p>
  </w:footnote>
  <w:footnote w:type="continuationSeparator" w:id="0">
    <w:p w14:paraId="63CD8944" w14:textId="77777777" w:rsidR="00A16895" w:rsidRDefault="00A16895" w:rsidP="000367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A0188"/>
    <w:multiLevelType w:val="hybridMultilevel"/>
    <w:tmpl w:val="F25EB0D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1500A8A"/>
    <w:multiLevelType w:val="hybridMultilevel"/>
    <w:tmpl w:val="EB98D34C"/>
    <w:lvl w:ilvl="0" w:tplc="1458CB70">
      <w:start w:val="1"/>
      <w:numFmt w:val="bullet"/>
      <w:lvlText w:val="-"/>
      <w:lvlJc w:val="left"/>
      <w:pPr>
        <w:tabs>
          <w:tab w:val="num" w:pos="420"/>
        </w:tabs>
        <w:ind w:left="4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55B27"/>
    <w:multiLevelType w:val="hybridMultilevel"/>
    <w:tmpl w:val="7B527944"/>
    <w:lvl w:ilvl="0" w:tplc="0424000F">
      <w:start w:val="1"/>
      <w:numFmt w:val="decimal"/>
      <w:lvlText w:val="%1."/>
      <w:lvlJc w:val="left"/>
      <w:pPr>
        <w:tabs>
          <w:tab w:val="num" w:pos="360"/>
        </w:tabs>
        <w:ind w:left="360" w:hanging="360"/>
      </w:pPr>
    </w:lvl>
    <w:lvl w:ilvl="1" w:tplc="1458CB70">
      <w:start w:val="1"/>
      <w:numFmt w:val="bullet"/>
      <w:lvlText w:val="-"/>
      <w:lvlJc w:val="left"/>
      <w:pPr>
        <w:tabs>
          <w:tab w:val="num" w:pos="1080"/>
        </w:tabs>
        <w:ind w:left="1080" w:hanging="360"/>
      </w:pPr>
      <w:rPr>
        <w:rFonts w:ascii="Times New Roman" w:eastAsia="Times New Roman" w:hAnsi="Times New Roman" w:cs="Times New Roman" w:hint="default"/>
      </w:rPr>
    </w:lvl>
    <w:lvl w:ilvl="2" w:tplc="0424000F">
      <w:start w:val="1"/>
      <w:numFmt w:val="decimal"/>
      <w:lvlText w:val="%3."/>
      <w:lvlJc w:val="left"/>
      <w:pPr>
        <w:tabs>
          <w:tab w:val="num" w:pos="1980"/>
        </w:tabs>
        <w:ind w:left="1980" w:hanging="36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 w15:restartNumberingAfterBreak="0">
    <w:nsid w:val="09216B76"/>
    <w:multiLevelType w:val="hybridMultilevel"/>
    <w:tmpl w:val="2D5207E4"/>
    <w:lvl w:ilvl="0" w:tplc="0424000F">
      <w:start w:val="1"/>
      <w:numFmt w:val="decimal"/>
      <w:lvlText w:val="%1."/>
      <w:lvlJc w:val="left"/>
      <w:pPr>
        <w:tabs>
          <w:tab w:val="num" w:pos="720"/>
        </w:tabs>
        <w:ind w:left="720" w:hanging="360"/>
      </w:pPr>
    </w:lvl>
    <w:lvl w:ilvl="1" w:tplc="1458CB70">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0F">
      <w:start w:val="1"/>
      <w:numFmt w:val="decimal"/>
      <w:lvlText w:val="%3."/>
      <w:lvlJc w:val="left"/>
      <w:pPr>
        <w:tabs>
          <w:tab w:val="num" w:pos="2340"/>
        </w:tabs>
        <w:ind w:left="2340" w:hanging="36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0BEA3440"/>
    <w:multiLevelType w:val="hybridMultilevel"/>
    <w:tmpl w:val="342E3D7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AA85EC9"/>
    <w:multiLevelType w:val="hybridMultilevel"/>
    <w:tmpl w:val="3C90E21E"/>
    <w:lvl w:ilvl="0" w:tplc="D8C6CA1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634A0"/>
    <w:multiLevelType w:val="hybridMultilevel"/>
    <w:tmpl w:val="518028A4"/>
    <w:lvl w:ilvl="0" w:tplc="67FCB61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F7341C4"/>
    <w:multiLevelType w:val="hybridMultilevel"/>
    <w:tmpl w:val="6CDC9AAA"/>
    <w:lvl w:ilvl="0" w:tplc="D8C6CA1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015ABF"/>
    <w:multiLevelType w:val="hybridMultilevel"/>
    <w:tmpl w:val="A1303EFE"/>
    <w:lvl w:ilvl="0" w:tplc="5A62DB70">
      <w:start w:val="2"/>
      <w:numFmt w:val="bullet"/>
      <w:lvlText w:val="-"/>
      <w:lvlJc w:val="left"/>
      <w:pPr>
        <w:ind w:left="1080" w:hanging="360"/>
      </w:pPr>
      <w:rPr>
        <w:rFonts w:ascii="Book Antiqua" w:eastAsia="New York" w:hAnsi="Book Antiqua" w:cs="New York"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2CDA5FDF"/>
    <w:multiLevelType w:val="hybridMultilevel"/>
    <w:tmpl w:val="6602DFA2"/>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0" w15:restartNumberingAfterBreak="0">
    <w:nsid w:val="2CE33A7F"/>
    <w:multiLevelType w:val="hybridMultilevel"/>
    <w:tmpl w:val="D8CA7A8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F8248D6"/>
    <w:multiLevelType w:val="hybridMultilevel"/>
    <w:tmpl w:val="208CF6FA"/>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2" w15:restartNumberingAfterBreak="0">
    <w:nsid w:val="30060096"/>
    <w:multiLevelType w:val="hybridMultilevel"/>
    <w:tmpl w:val="4BA0AD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3BD25FF"/>
    <w:multiLevelType w:val="hybridMultilevel"/>
    <w:tmpl w:val="C6F0A1E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344320F9"/>
    <w:multiLevelType w:val="hybridMultilevel"/>
    <w:tmpl w:val="4B86B7A6"/>
    <w:lvl w:ilvl="0" w:tplc="67FCB612">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88745A7"/>
    <w:multiLevelType w:val="hybridMultilevel"/>
    <w:tmpl w:val="A2BC9CC2"/>
    <w:lvl w:ilvl="0" w:tplc="A384ADD6">
      <w:numFmt w:val="bullet"/>
      <w:lvlText w:val="-"/>
      <w:lvlJc w:val="left"/>
      <w:pPr>
        <w:ind w:left="1080" w:hanging="360"/>
      </w:pPr>
      <w:rPr>
        <w:rFonts w:ascii="Book Antiqua" w:eastAsia="Times New Roman" w:hAnsi="Book Antiqua"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3F61244B"/>
    <w:multiLevelType w:val="hybridMultilevel"/>
    <w:tmpl w:val="1B94735C"/>
    <w:lvl w:ilvl="0" w:tplc="928459D8">
      <w:start w:val="13"/>
      <w:numFmt w:val="bullet"/>
      <w:lvlText w:val="−"/>
      <w:lvlJc w:val="left"/>
      <w:pPr>
        <w:tabs>
          <w:tab w:val="num" w:pos="360"/>
        </w:tabs>
        <w:ind w:left="360" w:hanging="360"/>
      </w:pPr>
      <w:rPr>
        <w:rFonts w:ascii="Times New Roman" w:eastAsia="Times New Roman" w:hAnsi="Times New Roman" w:cs="Times New Roman" w:hint="default"/>
        <w:i w:val="0"/>
      </w:rPr>
    </w:lvl>
    <w:lvl w:ilvl="1" w:tplc="5A62DB70">
      <w:start w:val="2"/>
      <w:numFmt w:val="bullet"/>
      <w:lvlText w:val="-"/>
      <w:lvlJc w:val="left"/>
      <w:pPr>
        <w:tabs>
          <w:tab w:val="num" w:pos="1080"/>
        </w:tabs>
        <w:ind w:left="1080" w:hanging="360"/>
      </w:pPr>
      <w:rPr>
        <w:rFonts w:ascii="Book Antiqua" w:eastAsia="New York" w:hAnsi="Book Antiqua" w:cs="New York"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7" w15:restartNumberingAfterBreak="0">
    <w:nsid w:val="402E7252"/>
    <w:multiLevelType w:val="hybridMultilevel"/>
    <w:tmpl w:val="FE26BE88"/>
    <w:lvl w:ilvl="0" w:tplc="5A62DB70">
      <w:start w:val="2"/>
      <w:numFmt w:val="bullet"/>
      <w:lvlText w:val="-"/>
      <w:lvlJc w:val="left"/>
      <w:pPr>
        <w:tabs>
          <w:tab w:val="num" w:pos="360"/>
        </w:tabs>
        <w:ind w:left="360" w:hanging="360"/>
      </w:pPr>
      <w:rPr>
        <w:rFonts w:ascii="Book Antiqua" w:eastAsia="New York" w:hAnsi="Book Antiqua" w:cs="New York" w:hint="default"/>
      </w:rPr>
    </w:lvl>
    <w:lvl w:ilvl="1" w:tplc="5A62DB70">
      <w:start w:val="2"/>
      <w:numFmt w:val="bullet"/>
      <w:lvlText w:val="-"/>
      <w:lvlJc w:val="left"/>
      <w:pPr>
        <w:tabs>
          <w:tab w:val="num" w:pos="1080"/>
        </w:tabs>
        <w:ind w:left="1080" w:hanging="360"/>
      </w:pPr>
      <w:rPr>
        <w:rFonts w:ascii="Book Antiqua" w:eastAsia="New York" w:hAnsi="Book Antiqua" w:cs="New York"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8" w15:restartNumberingAfterBreak="0">
    <w:nsid w:val="486921D6"/>
    <w:multiLevelType w:val="hybridMultilevel"/>
    <w:tmpl w:val="078E43BA"/>
    <w:lvl w:ilvl="0" w:tplc="4C96ACD0">
      <w:numFmt w:val="bullet"/>
      <w:lvlText w:val="-"/>
      <w:lvlJc w:val="left"/>
      <w:pPr>
        <w:tabs>
          <w:tab w:val="num" w:pos="720"/>
        </w:tabs>
        <w:ind w:left="720" w:hanging="360"/>
      </w:pPr>
      <w:rPr>
        <w:rFonts w:ascii="Arial" w:eastAsia="Arial Unicode MS" w:hAnsi="Arial" w:cs="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F60777"/>
    <w:multiLevelType w:val="hybridMultilevel"/>
    <w:tmpl w:val="100884B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4CA63344"/>
    <w:multiLevelType w:val="hybridMultilevel"/>
    <w:tmpl w:val="E188A3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096638E"/>
    <w:multiLevelType w:val="hybridMultilevel"/>
    <w:tmpl w:val="FC862684"/>
    <w:lvl w:ilvl="0" w:tplc="5A62DB70">
      <w:start w:val="2"/>
      <w:numFmt w:val="bullet"/>
      <w:lvlText w:val="-"/>
      <w:lvlJc w:val="left"/>
      <w:pPr>
        <w:tabs>
          <w:tab w:val="num" w:pos="360"/>
        </w:tabs>
        <w:ind w:left="360" w:hanging="360"/>
      </w:pPr>
      <w:rPr>
        <w:rFonts w:ascii="Book Antiqua" w:eastAsia="New York" w:hAnsi="Book Antiqua" w:cs="New York" w:hint="default"/>
        <w:i w:val="0"/>
      </w:rPr>
    </w:lvl>
    <w:lvl w:ilvl="1" w:tplc="5A62DB70">
      <w:start w:val="2"/>
      <w:numFmt w:val="bullet"/>
      <w:lvlText w:val="-"/>
      <w:lvlJc w:val="left"/>
      <w:pPr>
        <w:tabs>
          <w:tab w:val="num" w:pos="1080"/>
        </w:tabs>
        <w:ind w:left="1080" w:hanging="360"/>
      </w:pPr>
      <w:rPr>
        <w:rFonts w:ascii="Book Antiqua" w:eastAsia="New York" w:hAnsi="Book Antiqua" w:cs="New York"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2" w15:restartNumberingAfterBreak="0">
    <w:nsid w:val="5463100A"/>
    <w:multiLevelType w:val="hybridMultilevel"/>
    <w:tmpl w:val="179E8FF6"/>
    <w:lvl w:ilvl="0" w:tplc="5A62DB70">
      <w:start w:val="2"/>
      <w:numFmt w:val="bullet"/>
      <w:lvlText w:val="-"/>
      <w:lvlJc w:val="left"/>
      <w:pPr>
        <w:tabs>
          <w:tab w:val="num" w:pos="720"/>
        </w:tabs>
        <w:ind w:left="720" w:hanging="360"/>
      </w:pPr>
      <w:rPr>
        <w:rFonts w:ascii="Book Antiqua" w:eastAsia="New York" w:hAnsi="Book Antiqua" w:cs="New York"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A8130B"/>
    <w:multiLevelType w:val="hybridMultilevel"/>
    <w:tmpl w:val="EF52D6BC"/>
    <w:lvl w:ilvl="0" w:tplc="105CFD1C">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1A7DFD"/>
    <w:multiLevelType w:val="hybridMultilevel"/>
    <w:tmpl w:val="4324186A"/>
    <w:lvl w:ilvl="0" w:tplc="A384ADD6">
      <w:numFmt w:val="bullet"/>
      <w:lvlText w:val="-"/>
      <w:lvlJc w:val="left"/>
      <w:pPr>
        <w:tabs>
          <w:tab w:val="num" w:pos="720"/>
        </w:tabs>
        <w:ind w:left="720" w:hanging="360"/>
      </w:pPr>
      <w:rPr>
        <w:rFonts w:ascii="Book Antiqua" w:eastAsia="Times New Roman" w:hAnsi="Book Antiqu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5C51D0"/>
    <w:multiLevelType w:val="hybridMultilevel"/>
    <w:tmpl w:val="B544A822"/>
    <w:lvl w:ilvl="0" w:tplc="4C96ACD0">
      <w:numFmt w:val="bullet"/>
      <w:lvlText w:val="-"/>
      <w:lvlJc w:val="left"/>
      <w:pPr>
        <w:tabs>
          <w:tab w:val="num" w:pos="360"/>
        </w:tabs>
        <w:ind w:left="360" w:hanging="360"/>
      </w:pPr>
      <w:rPr>
        <w:rFonts w:ascii="Arial" w:eastAsia="Arial Unicode MS" w:hAnsi="Arial" w:cs="Arial" w:hint="default"/>
      </w:rPr>
    </w:lvl>
    <w:lvl w:ilvl="1" w:tplc="5A62DB70">
      <w:start w:val="2"/>
      <w:numFmt w:val="bullet"/>
      <w:lvlText w:val="-"/>
      <w:lvlJc w:val="left"/>
      <w:pPr>
        <w:tabs>
          <w:tab w:val="num" w:pos="1080"/>
        </w:tabs>
        <w:ind w:left="1080" w:hanging="360"/>
      </w:pPr>
      <w:rPr>
        <w:rFonts w:ascii="Book Antiqua" w:eastAsia="New York" w:hAnsi="Book Antiqua" w:cs="New York"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6" w15:restartNumberingAfterBreak="0">
    <w:nsid w:val="61037B3D"/>
    <w:multiLevelType w:val="hybridMultilevel"/>
    <w:tmpl w:val="2D5207E4"/>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0">
    <w:nsid w:val="670F05E3"/>
    <w:multiLevelType w:val="hybridMultilevel"/>
    <w:tmpl w:val="EF068368"/>
    <w:lvl w:ilvl="0" w:tplc="F738C466">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CCA5D90"/>
    <w:multiLevelType w:val="hybridMultilevel"/>
    <w:tmpl w:val="641CDFC0"/>
    <w:lvl w:ilvl="0" w:tplc="B20875F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EC559D9"/>
    <w:multiLevelType w:val="hybridMultilevel"/>
    <w:tmpl w:val="3440FACC"/>
    <w:lvl w:ilvl="0" w:tplc="1458CB70">
      <w:start w:val="1"/>
      <w:numFmt w:val="bullet"/>
      <w:lvlText w:val="-"/>
      <w:lvlJc w:val="left"/>
      <w:pPr>
        <w:tabs>
          <w:tab w:val="num" w:pos="480"/>
        </w:tabs>
        <w:ind w:left="480" w:hanging="360"/>
      </w:pPr>
      <w:rPr>
        <w:rFonts w:ascii="Times New Roman" w:eastAsia="Times New Roman" w:hAnsi="Times New Roman" w:cs="Times New Roman" w:hint="default"/>
      </w:rPr>
    </w:lvl>
    <w:lvl w:ilvl="1" w:tplc="04240003" w:tentative="1">
      <w:start w:val="1"/>
      <w:numFmt w:val="bullet"/>
      <w:lvlText w:val="o"/>
      <w:lvlJc w:val="left"/>
      <w:pPr>
        <w:tabs>
          <w:tab w:val="num" w:pos="1500"/>
        </w:tabs>
        <w:ind w:left="1500" w:hanging="360"/>
      </w:pPr>
      <w:rPr>
        <w:rFonts w:ascii="Courier New" w:hAnsi="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6F567A46"/>
    <w:multiLevelType w:val="hybridMultilevel"/>
    <w:tmpl w:val="121871C2"/>
    <w:lvl w:ilvl="0" w:tplc="4C96ACD0">
      <w:numFmt w:val="bullet"/>
      <w:lvlText w:val="-"/>
      <w:lvlJc w:val="left"/>
      <w:pPr>
        <w:tabs>
          <w:tab w:val="num" w:pos="720"/>
        </w:tabs>
        <w:ind w:left="720" w:hanging="360"/>
      </w:pPr>
      <w:rPr>
        <w:rFonts w:ascii="Arial" w:eastAsia="Arial Unicode MS" w:hAnsi="Arial" w:cs="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BB5104"/>
    <w:multiLevelType w:val="hybridMultilevel"/>
    <w:tmpl w:val="C3C28FBE"/>
    <w:lvl w:ilvl="0" w:tplc="0CE88864">
      <w:numFmt w:val="bullet"/>
      <w:lvlText w:val="-"/>
      <w:lvlJc w:val="left"/>
      <w:pPr>
        <w:ind w:left="720" w:hanging="360"/>
      </w:pPr>
      <w:rPr>
        <w:rFonts w:ascii="Calibri" w:eastAsia="Calibri" w:hAnsi="Calibri" w:cs="Times New Roman" w:hint="default"/>
        <w:sz w:val="22"/>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2" w15:restartNumberingAfterBreak="0">
    <w:nsid w:val="762B101D"/>
    <w:multiLevelType w:val="hybridMultilevel"/>
    <w:tmpl w:val="D16477E4"/>
    <w:lvl w:ilvl="0" w:tplc="04240001">
      <w:start w:val="1"/>
      <w:numFmt w:val="bullet"/>
      <w:lvlText w:val=""/>
      <w:lvlJc w:val="left"/>
      <w:pPr>
        <w:ind w:left="1068" w:hanging="360"/>
      </w:pPr>
      <w:rPr>
        <w:rFonts w:ascii="Symbol" w:hAnsi="Symbol"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3" w15:restartNumberingAfterBreak="0">
    <w:nsid w:val="7E294B3F"/>
    <w:multiLevelType w:val="hybridMultilevel"/>
    <w:tmpl w:val="87149FF0"/>
    <w:lvl w:ilvl="0" w:tplc="0424000F">
      <w:start w:val="1"/>
      <w:numFmt w:val="decimal"/>
      <w:lvlText w:val="%1."/>
      <w:lvlJc w:val="left"/>
      <w:pPr>
        <w:tabs>
          <w:tab w:val="num" w:pos="360"/>
        </w:tabs>
        <w:ind w:left="360" w:hanging="360"/>
      </w:pPr>
    </w:lvl>
    <w:lvl w:ilvl="1" w:tplc="5A62DB70">
      <w:start w:val="2"/>
      <w:numFmt w:val="bullet"/>
      <w:lvlText w:val="-"/>
      <w:lvlJc w:val="left"/>
      <w:pPr>
        <w:tabs>
          <w:tab w:val="num" w:pos="1080"/>
        </w:tabs>
        <w:ind w:left="1080" w:hanging="360"/>
      </w:pPr>
      <w:rPr>
        <w:rFonts w:ascii="Book Antiqua" w:eastAsia="New York" w:hAnsi="Book Antiqua" w:cs="New York"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num w:numId="1" w16cid:durableId="2126802366">
    <w:abstractNumId w:val="19"/>
  </w:num>
  <w:num w:numId="2" w16cid:durableId="1975020918">
    <w:abstractNumId w:val="11"/>
  </w:num>
  <w:num w:numId="3" w16cid:durableId="107700952">
    <w:abstractNumId w:val="9"/>
  </w:num>
  <w:num w:numId="4" w16cid:durableId="61686000">
    <w:abstractNumId w:val="5"/>
  </w:num>
  <w:num w:numId="5" w16cid:durableId="779683415">
    <w:abstractNumId w:val="7"/>
  </w:num>
  <w:num w:numId="6" w16cid:durableId="51077869">
    <w:abstractNumId w:val="30"/>
  </w:num>
  <w:num w:numId="7" w16cid:durableId="1924952936">
    <w:abstractNumId w:val="18"/>
  </w:num>
  <w:num w:numId="8" w16cid:durableId="728303547">
    <w:abstractNumId w:val="1"/>
  </w:num>
  <w:num w:numId="9" w16cid:durableId="1863585716">
    <w:abstractNumId w:val="2"/>
  </w:num>
  <w:num w:numId="10" w16cid:durableId="745345917">
    <w:abstractNumId w:val="26"/>
  </w:num>
  <w:num w:numId="11" w16cid:durableId="439296950">
    <w:abstractNumId w:val="3"/>
  </w:num>
  <w:num w:numId="12" w16cid:durableId="1749227286">
    <w:abstractNumId w:val="29"/>
  </w:num>
  <w:num w:numId="13" w16cid:durableId="250168794">
    <w:abstractNumId w:val="23"/>
  </w:num>
  <w:num w:numId="14" w16cid:durableId="1546327396">
    <w:abstractNumId w:val="33"/>
  </w:num>
  <w:num w:numId="15" w16cid:durableId="245961775">
    <w:abstractNumId w:val="22"/>
  </w:num>
  <w:num w:numId="16" w16cid:durableId="1202982127">
    <w:abstractNumId w:val="24"/>
  </w:num>
  <w:num w:numId="17" w16cid:durableId="1668901009">
    <w:abstractNumId w:val="13"/>
  </w:num>
  <w:num w:numId="18" w16cid:durableId="518550169">
    <w:abstractNumId w:val="15"/>
  </w:num>
  <w:num w:numId="19" w16cid:durableId="112866885">
    <w:abstractNumId w:val="8"/>
  </w:num>
  <w:num w:numId="20" w16cid:durableId="1781795466">
    <w:abstractNumId w:val="25"/>
  </w:num>
  <w:num w:numId="21" w16cid:durableId="730546280">
    <w:abstractNumId w:val="17"/>
  </w:num>
  <w:num w:numId="22" w16cid:durableId="158422720">
    <w:abstractNumId w:val="16"/>
  </w:num>
  <w:num w:numId="23" w16cid:durableId="2085758166">
    <w:abstractNumId w:val="21"/>
  </w:num>
  <w:num w:numId="24" w16cid:durableId="396561262">
    <w:abstractNumId w:val="4"/>
  </w:num>
  <w:num w:numId="25" w16cid:durableId="1645547567">
    <w:abstractNumId w:val="23"/>
  </w:num>
  <w:num w:numId="26" w16cid:durableId="140001378">
    <w:abstractNumId w:val="0"/>
  </w:num>
  <w:num w:numId="27" w16cid:durableId="1079253580">
    <w:abstractNumId w:val="31"/>
  </w:num>
  <w:num w:numId="28" w16cid:durableId="929585492">
    <w:abstractNumId w:val="6"/>
  </w:num>
  <w:num w:numId="29" w16cid:durableId="521011844">
    <w:abstractNumId w:val="20"/>
  </w:num>
  <w:num w:numId="30" w16cid:durableId="1445154148">
    <w:abstractNumId w:val="14"/>
  </w:num>
  <w:num w:numId="31" w16cid:durableId="1595094763">
    <w:abstractNumId w:val="27"/>
  </w:num>
  <w:num w:numId="32" w16cid:durableId="1612131152">
    <w:abstractNumId w:val="10"/>
  </w:num>
  <w:num w:numId="33" w16cid:durableId="309790199">
    <w:abstractNumId w:val="12"/>
  </w:num>
  <w:num w:numId="34" w16cid:durableId="1493643607">
    <w:abstractNumId w:val="32"/>
  </w:num>
  <w:num w:numId="35" w16cid:durableId="182592806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D00"/>
    <w:rsid w:val="000367F6"/>
    <w:rsid w:val="00037BF1"/>
    <w:rsid w:val="00040222"/>
    <w:rsid w:val="00042FCE"/>
    <w:rsid w:val="00050E40"/>
    <w:rsid w:val="00054113"/>
    <w:rsid w:val="00061DA0"/>
    <w:rsid w:val="00071ABF"/>
    <w:rsid w:val="00072458"/>
    <w:rsid w:val="0007429B"/>
    <w:rsid w:val="000B7B32"/>
    <w:rsid w:val="000D5B54"/>
    <w:rsid w:val="000D7D4E"/>
    <w:rsid w:val="000E325E"/>
    <w:rsid w:val="000F4342"/>
    <w:rsid w:val="00101670"/>
    <w:rsid w:val="0010441E"/>
    <w:rsid w:val="0011318C"/>
    <w:rsid w:val="001255F0"/>
    <w:rsid w:val="00142BE4"/>
    <w:rsid w:val="001658F4"/>
    <w:rsid w:val="00171156"/>
    <w:rsid w:val="0017281D"/>
    <w:rsid w:val="00193169"/>
    <w:rsid w:val="001937C0"/>
    <w:rsid w:val="001A0606"/>
    <w:rsid w:val="001C3D5E"/>
    <w:rsid w:val="001E44DE"/>
    <w:rsid w:val="001E6CED"/>
    <w:rsid w:val="001F1D12"/>
    <w:rsid w:val="001F7636"/>
    <w:rsid w:val="00204B2F"/>
    <w:rsid w:val="00205E8A"/>
    <w:rsid w:val="00214324"/>
    <w:rsid w:val="002211BA"/>
    <w:rsid w:val="00221EA8"/>
    <w:rsid w:val="00225BD0"/>
    <w:rsid w:val="00231A96"/>
    <w:rsid w:val="002337DC"/>
    <w:rsid w:val="002407E3"/>
    <w:rsid w:val="002437D2"/>
    <w:rsid w:val="00250B18"/>
    <w:rsid w:val="002615DC"/>
    <w:rsid w:val="00261FA8"/>
    <w:rsid w:val="00262E9D"/>
    <w:rsid w:val="00263697"/>
    <w:rsid w:val="002704F6"/>
    <w:rsid w:val="002829A3"/>
    <w:rsid w:val="00282D15"/>
    <w:rsid w:val="002B0489"/>
    <w:rsid w:val="002B360C"/>
    <w:rsid w:val="002D527D"/>
    <w:rsid w:val="002D6B49"/>
    <w:rsid w:val="003217A5"/>
    <w:rsid w:val="0032362B"/>
    <w:rsid w:val="00325515"/>
    <w:rsid w:val="003355DC"/>
    <w:rsid w:val="00373223"/>
    <w:rsid w:val="00395B2B"/>
    <w:rsid w:val="003B0822"/>
    <w:rsid w:val="003C7D39"/>
    <w:rsid w:val="003E0C1C"/>
    <w:rsid w:val="003E5486"/>
    <w:rsid w:val="003F7081"/>
    <w:rsid w:val="00414C48"/>
    <w:rsid w:val="00421E73"/>
    <w:rsid w:val="00430E49"/>
    <w:rsid w:val="00440D36"/>
    <w:rsid w:val="00452298"/>
    <w:rsid w:val="00466A0D"/>
    <w:rsid w:val="00467CBA"/>
    <w:rsid w:val="00486A8A"/>
    <w:rsid w:val="00495710"/>
    <w:rsid w:val="0049612A"/>
    <w:rsid w:val="00497EE3"/>
    <w:rsid w:val="004B0731"/>
    <w:rsid w:val="004B4BCC"/>
    <w:rsid w:val="004C0732"/>
    <w:rsid w:val="004C1430"/>
    <w:rsid w:val="004D1895"/>
    <w:rsid w:val="004E123B"/>
    <w:rsid w:val="004E1378"/>
    <w:rsid w:val="004E4FEB"/>
    <w:rsid w:val="00504FC5"/>
    <w:rsid w:val="0050569C"/>
    <w:rsid w:val="005127E0"/>
    <w:rsid w:val="00513FD7"/>
    <w:rsid w:val="005145BB"/>
    <w:rsid w:val="00524D3C"/>
    <w:rsid w:val="0055022A"/>
    <w:rsid w:val="005647A9"/>
    <w:rsid w:val="00566B7E"/>
    <w:rsid w:val="00591D8B"/>
    <w:rsid w:val="00592BBE"/>
    <w:rsid w:val="00595A38"/>
    <w:rsid w:val="00596DC1"/>
    <w:rsid w:val="005A1E7D"/>
    <w:rsid w:val="005C5E69"/>
    <w:rsid w:val="005D4408"/>
    <w:rsid w:val="005E2EFA"/>
    <w:rsid w:val="005E679D"/>
    <w:rsid w:val="00615AE4"/>
    <w:rsid w:val="00636A17"/>
    <w:rsid w:val="006469FB"/>
    <w:rsid w:val="0065009D"/>
    <w:rsid w:val="006559C4"/>
    <w:rsid w:val="006643E9"/>
    <w:rsid w:val="0066453B"/>
    <w:rsid w:val="006768C7"/>
    <w:rsid w:val="006D1A38"/>
    <w:rsid w:val="006D378F"/>
    <w:rsid w:val="006E61F3"/>
    <w:rsid w:val="006E7B5C"/>
    <w:rsid w:val="00703371"/>
    <w:rsid w:val="0071091B"/>
    <w:rsid w:val="00710CF8"/>
    <w:rsid w:val="00711318"/>
    <w:rsid w:val="007205FE"/>
    <w:rsid w:val="007468FE"/>
    <w:rsid w:val="00753DD2"/>
    <w:rsid w:val="00754B45"/>
    <w:rsid w:val="00754FF4"/>
    <w:rsid w:val="007567E9"/>
    <w:rsid w:val="007B284E"/>
    <w:rsid w:val="007B6DA1"/>
    <w:rsid w:val="007D036C"/>
    <w:rsid w:val="007F7CBE"/>
    <w:rsid w:val="00804482"/>
    <w:rsid w:val="00813F4F"/>
    <w:rsid w:val="00816907"/>
    <w:rsid w:val="00821947"/>
    <w:rsid w:val="0082764A"/>
    <w:rsid w:val="00827ABC"/>
    <w:rsid w:val="00834D00"/>
    <w:rsid w:val="00841A8C"/>
    <w:rsid w:val="00847464"/>
    <w:rsid w:val="00850515"/>
    <w:rsid w:val="00851833"/>
    <w:rsid w:val="00854E02"/>
    <w:rsid w:val="00864704"/>
    <w:rsid w:val="00872607"/>
    <w:rsid w:val="00883FAB"/>
    <w:rsid w:val="00893739"/>
    <w:rsid w:val="008B4583"/>
    <w:rsid w:val="008B6E8F"/>
    <w:rsid w:val="008B7338"/>
    <w:rsid w:val="008C5B36"/>
    <w:rsid w:val="008C6F20"/>
    <w:rsid w:val="008D5482"/>
    <w:rsid w:val="008F251E"/>
    <w:rsid w:val="009145A7"/>
    <w:rsid w:val="009223B1"/>
    <w:rsid w:val="009273D9"/>
    <w:rsid w:val="00947DF3"/>
    <w:rsid w:val="0096346A"/>
    <w:rsid w:val="009648D9"/>
    <w:rsid w:val="00977AFF"/>
    <w:rsid w:val="00986522"/>
    <w:rsid w:val="00995DE9"/>
    <w:rsid w:val="009A3192"/>
    <w:rsid w:val="009B004A"/>
    <w:rsid w:val="009B49FD"/>
    <w:rsid w:val="009C3344"/>
    <w:rsid w:val="009D10E6"/>
    <w:rsid w:val="009F010D"/>
    <w:rsid w:val="009F116D"/>
    <w:rsid w:val="00A03323"/>
    <w:rsid w:val="00A057F1"/>
    <w:rsid w:val="00A0588D"/>
    <w:rsid w:val="00A11DCB"/>
    <w:rsid w:val="00A141CA"/>
    <w:rsid w:val="00A1674A"/>
    <w:rsid w:val="00A16895"/>
    <w:rsid w:val="00A226AB"/>
    <w:rsid w:val="00A23013"/>
    <w:rsid w:val="00A249F6"/>
    <w:rsid w:val="00A30A26"/>
    <w:rsid w:val="00A34D79"/>
    <w:rsid w:val="00A3784F"/>
    <w:rsid w:val="00A40AD7"/>
    <w:rsid w:val="00A4233D"/>
    <w:rsid w:val="00A42586"/>
    <w:rsid w:val="00A45E55"/>
    <w:rsid w:val="00A52946"/>
    <w:rsid w:val="00A82664"/>
    <w:rsid w:val="00A857F1"/>
    <w:rsid w:val="00A9386F"/>
    <w:rsid w:val="00AA19AF"/>
    <w:rsid w:val="00AA32FD"/>
    <w:rsid w:val="00AA52C5"/>
    <w:rsid w:val="00AB50F4"/>
    <w:rsid w:val="00AB5B29"/>
    <w:rsid w:val="00AB6B82"/>
    <w:rsid w:val="00AC3995"/>
    <w:rsid w:val="00AC4597"/>
    <w:rsid w:val="00AC71A6"/>
    <w:rsid w:val="00AE4AAC"/>
    <w:rsid w:val="00AF195B"/>
    <w:rsid w:val="00AF654D"/>
    <w:rsid w:val="00B129C9"/>
    <w:rsid w:val="00B23558"/>
    <w:rsid w:val="00B42F3A"/>
    <w:rsid w:val="00B44086"/>
    <w:rsid w:val="00B75BB2"/>
    <w:rsid w:val="00B97B74"/>
    <w:rsid w:val="00BA45B2"/>
    <w:rsid w:val="00BD33C2"/>
    <w:rsid w:val="00BD7D18"/>
    <w:rsid w:val="00C02BBB"/>
    <w:rsid w:val="00C15B9E"/>
    <w:rsid w:val="00C202C8"/>
    <w:rsid w:val="00C261AE"/>
    <w:rsid w:val="00C37D90"/>
    <w:rsid w:val="00C51F4B"/>
    <w:rsid w:val="00C52DAC"/>
    <w:rsid w:val="00C75864"/>
    <w:rsid w:val="00C871EC"/>
    <w:rsid w:val="00CA4C64"/>
    <w:rsid w:val="00CB1DB9"/>
    <w:rsid w:val="00CC7EF4"/>
    <w:rsid w:val="00CD1235"/>
    <w:rsid w:val="00D0631B"/>
    <w:rsid w:val="00D141F0"/>
    <w:rsid w:val="00D23500"/>
    <w:rsid w:val="00D4303F"/>
    <w:rsid w:val="00D4442F"/>
    <w:rsid w:val="00D51BA7"/>
    <w:rsid w:val="00D566BA"/>
    <w:rsid w:val="00D62564"/>
    <w:rsid w:val="00D75D89"/>
    <w:rsid w:val="00DA2FF8"/>
    <w:rsid w:val="00DA7FCE"/>
    <w:rsid w:val="00DB5FFF"/>
    <w:rsid w:val="00DC1416"/>
    <w:rsid w:val="00DC1A77"/>
    <w:rsid w:val="00DC6667"/>
    <w:rsid w:val="00DD1DD1"/>
    <w:rsid w:val="00DD4845"/>
    <w:rsid w:val="00DF508D"/>
    <w:rsid w:val="00DF7B10"/>
    <w:rsid w:val="00E10645"/>
    <w:rsid w:val="00E23991"/>
    <w:rsid w:val="00E26920"/>
    <w:rsid w:val="00E53E88"/>
    <w:rsid w:val="00E748A1"/>
    <w:rsid w:val="00E75D53"/>
    <w:rsid w:val="00E81499"/>
    <w:rsid w:val="00E84232"/>
    <w:rsid w:val="00E90ADD"/>
    <w:rsid w:val="00EA2246"/>
    <w:rsid w:val="00EA3C70"/>
    <w:rsid w:val="00EB1D04"/>
    <w:rsid w:val="00EB340E"/>
    <w:rsid w:val="00EB7B39"/>
    <w:rsid w:val="00ED312E"/>
    <w:rsid w:val="00EE2D7D"/>
    <w:rsid w:val="00EE459F"/>
    <w:rsid w:val="00EE6C62"/>
    <w:rsid w:val="00EF4F67"/>
    <w:rsid w:val="00F13719"/>
    <w:rsid w:val="00F44936"/>
    <w:rsid w:val="00F70336"/>
    <w:rsid w:val="00F731B5"/>
    <w:rsid w:val="00FA4747"/>
    <w:rsid w:val="00FB317B"/>
    <w:rsid w:val="00FC63FB"/>
    <w:rsid w:val="00FC6C1C"/>
    <w:rsid w:val="00FE3844"/>
    <w:rsid w:val="00FF07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9CE1E3"/>
  <w15:chartTrackingRefBased/>
  <w15:docId w15:val="{6BF31E6A-A977-0A4E-9A06-10E6192AA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pis">
    <w:name w:val="caption"/>
    <w:basedOn w:val="Navaden"/>
    <w:next w:val="Navaden"/>
    <w:qFormat/>
    <w:pPr>
      <w:jc w:val="center"/>
    </w:pPr>
    <w:rPr>
      <w:rFonts w:ascii="Arial" w:hAnsi="Arial" w:cs="Arial"/>
      <w:b/>
      <w:sz w:val="22"/>
      <w:szCs w:val="18"/>
    </w:rPr>
  </w:style>
  <w:style w:type="paragraph" w:styleId="Telobesedila">
    <w:name w:val="Body Text"/>
    <w:basedOn w:val="Navaden"/>
    <w:link w:val="TelobesedilaZnak"/>
    <w:pPr>
      <w:tabs>
        <w:tab w:val="left" w:pos="993"/>
      </w:tabs>
      <w:jc w:val="both"/>
    </w:pPr>
    <w:rPr>
      <w:rFonts w:ascii="Arial" w:hAnsi="Arial"/>
      <w:sz w:val="24"/>
    </w:rPr>
  </w:style>
  <w:style w:type="paragraph" w:styleId="HTML-oblikovano">
    <w:name w:val="HTML Preformatted"/>
    <w:basedOn w:val="Nava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Telobesedila2">
    <w:name w:val="Body Text 2"/>
    <w:basedOn w:val="Navaden"/>
    <w:link w:val="Telobesedila2Znak"/>
    <w:pPr>
      <w:jc w:val="both"/>
    </w:pPr>
    <w:rPr>
      <w:rFonts w:ascii="Arial Narrow" w:hAnsi="Arial Narrow"/>
      <w:sz w:val="24"/>
    </w:rPr>
  </w:style>
  <w:style w:type="paragraph" w:styleId="Glava">
    <w:name w:val="header"/>
    <w:basedOn w:val="Navaden"/>
    <w:pPr>
      <w:tabs>
        <w:tab w:val="center" w:pos="4536"/>
        <w:tab w:val="right" w:pos="9072"/>
      </w:tabs>
      <w:jc w:val="both"/>
    </w:pPr>
    <w:rPr>
      <w:sz w:val="24"/>
    </w:rPr>
  </w:style>
  <w:style w:type="paragraph" w:styleId="Besedilooblaka">
    <w:name w:val="Balloon Text"/>
    <w:basedOn w:val="Navaden"/>
    <w:semiHidden/>
    <w:rsid w:val="008C6F20"/>
    <w:rPr>
      <w:rFonts w:ascii="Tahoma" w:hAnsi="Tahoma" w:cs="Tahoma"/>
      <w:sz w:val="16"/>
      <w:szCs w:val="16"/>
    </w:rPr>
  </w:style>
  <w:style w:type="character" w:styleId="Hiperpovezava">
    <w:name w:val="Hyperlink"/>
    <w:uiPriority w:val="99"/>
    <w:unhideWhenUsed/>
    <w:rsid w:val="00A4233D"/>
    <w:rPr>
      <w:color w:val="0000FF"/>
      <w:u w:val="single"/>
    </w:rPr>
  </w:style>
  <w:style w:type="paragraph" w:styleId="Brezrazmikov">
    <w:name w:val="No Spacing"/>
    <w:link w:val="BrezrazmikovZnak"/>
    <w:uiPriority w:val="1"/>
    <w:qFormat/>
    <w:rsid w:val="000367F6"/>
  </w:style>
  <w:style w:type="paragraph" w:styleId="Navadensplet">
    <w:name w:val="Normal (Web)"/>
    <w:basedOn w:val="Navaden"/>
    <w:rsid w:val="000367F6"/>
    <w:pPr>
      <w:spacing w:before="100" w:beforeAutospacing="1" w:after="100" w:afterAutospacing="1"/>
    </w:pPr>
    <w:rPr>
      <w:sz w:val="24"/>
      <w:szCs w:val="24"/>
    </w:rPr>
  </w:style>
  <w:style w:type="paragraph" w:styleId="Sprotnaopomba-besedilo">
    <w:name w:val="footnote text"/>
    <w:basedOn w:val="Navaden"/>
    <w:link w:val="Sprotnaopomba-besediloZnak"/>
    <w:rsid w:val="000367F6"/>
  </w:style>
  <w:style w:type="character" w:customStyle="1" w:styleId="Sprotnaopomba-besediloZnak">
    <w:name w:val="Sprotna opomba - besedilo Znak"/>
    <w:basedOn w:val="Privzetapisavaodstavka"/>
    <w:link w:val="Sprotnaopomba-besedilo"/>
    <w:rsid w:val="000367F6"/>
  </w:style>
  <w:style w:type="character" w:styleId="Sprotnaopomba-sklic">
    <w:name w:val="footnote reference"/>
    <w:rsid w:val="000367F6"/>
    <w:rPr>
      <w:vertAlign w:val="superscript"/>
    </w:rPr>
  </w:style>
  <w:style w:type="character" w:customStyle="1" w:styleId="TelobesedilaZnak">
    <w:name w:val="Telo besedila Znak"/>
    <w:link w:val="Telobesedila"/>
    <w:rsid w:val="00071ABF"/>
    <w:rPr>
      <w:rFonts w:ascii="Arial" w:hAnsi="Arial"/>
      <w:sz w:val="24"/>
    </w:rPr>
  </w:style>
  <w:style w:type="character" w:customStyle="1" w:styleId="Telobesedila2Znak">
    <w:name w:val="Telo besedila 2 Znak"/>
    <w:link w:val="Telobesedila2"/>
    <w:rsid w:val="00FC63FB"/>
    <w:rPr>
      <w:rFonts w:ascii="Arial Narrow" w:hAnsi="Arial Narrow"/>
      <w:sz w:val="24"/>
      <w:lang w:bidi="ar-SA"/>
    </w:rPr>
  </w:style>
  <w:style w:type="paragraph" w:styleId="Odstavekseznama">
    <w:name w:val="List Paragraph"/>
    <w:basedOn w:val="Navaden"/>
    <w:uiPriority w:val="34"/>
    <w:qFormat/>
    <w:rsid w:val="00504FC5"/>
    <w:pPr>
      <w:spacing w:after="200" w:line="276" w:lineRule="auto"/>
      <w:ind w:left="720"/>
      <w:contextualSpacing/>
    </w:pPr>
    <w:rPr>
      <w:rFonts w:ascii="Calibri" w:eastAsia="Calibri" w:hAnsi="Calibri"/>
      <w:sz w:val="22"/>
      <w:szCs w:val="22"/>
      <w:lang w:eastAsia="en-US"/>
    </w:rPr>
  </w:style>
  <w:style w:type="character" w:customStyle="1" w:styleId="BrezrazmikovZnak">
    <w:name w:val="Brez razmikov Znak"/>
    <w:link w:val="Brezrazmikov"/>
    <w:uiPriority w:val="1"/>
    <w:locked/>
    <w:rsid w:val="002407E3"/>
  </w:style>
  <w:style w:type="paragraph" w:styleId="Noga">
    <w:name w:val="footer"/>
    <w:basedOn w:val="Navaden"/>
    <w:link w:val="NogaZnak"/>
    <w:uiPriority w:val="99"/>
    <w:rsid w:val="002407E3"/>
    <w:pPr>
      <w:tabs>
        <w:tab w:val="center" w:pos="4536"/>
        <w:tab w:val="right" w:pos="9072"/>
      </w:tabs>
    </w:pPr>
  </w:style>
  <w:style w:type="character" w:customStyle="1" w:styleId="NogaZnak">
    <w:name w:val="Noga Znak"/>
    <w:basedOn w:val="Privzetapisavaodstavka"/>
    <w:link w:val="Noga"/>
    <w:uiPriority w:val="99"/>
    <w:rsid w:val="002407E3"/>
  </w:style>
  <w:style w:type="paragraph" w:customStyle="1" w:styleId="odstavek">
    <w:name w:val="odstavek"/>
    <w:basedOn w:val="Navaden"/>
    <w:rsid w:val="00D62564"/>
    <w:pPr>
      <w:spacing w:before="100" w:beforeAutospacing="1" w:after="100" w:afterAutospacing="1"/>
    </w:pPr>
    <w:rPr>
      <w:sz w:val="24"/>
      <w:szCs w:val="24"/>
    </w:rPr>
  </w:style>
  <w:style w:type="paragraph" w:customStyle="1" w:styleId="tevilnatoka">
    <w:name w:val="tevilnatoka"/>
    <w:basedOn w:val="Navaden"/>
    <w:rsid w:val="00D6256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272009">
      <w:bodyDiv w:val="1"/>
      <w:marLeft w:val="0"/>
      <w:marRight w:val="0"/>
      <w:marTop w:val="0"/>
      <w:marBottom w:val="0"/>
      <w:divBdr>
        <w:top w:val="none" w:sz="0" w:space="0" w:color="auto"/>
        <w:left w:val="none" w:sz="0" w:space="0" w:color="auto"/>
        <w:bottom w:val="none" w:sz="0" w:space="0" w:color="auto"/>
        <w:right w:val="none" w:sz="0" w:space="0" w:color="auto"/>
      </w:divBdr>
    </w:div>
    <w:div w:id="67608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radni-list.si/1/objava.jsp?sop=2022-01-0014"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54190-2166-4D2D-89C1-5354AAC30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1123</Words>
  <Characters>6407</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lpstr>
    </vt:vector>
  </TitlesOfParts>
  <Company>Občina Polzela</Company>
  <LinksUpToDate>false</LinksUpToDate>
  <CharactersWithSpaces>7515</CharactersWithSpaces>
  <SharedDoc>false</SharedDoc>
  <HLinks>
    <vt:vector size="54" baseType="variant">
      <vt:variant>
        <vt:i4>7602218</vt:i4>
      </vt:variant>
      <vt:variant>
        <vt:i4>24</vt:i4>
      </vt:variant>
      <vt:variant>
        <vt:i4>0</vt:i4>
      </vt:variant>
      <vt:variant>
        <vt:i4>5</vt:i4>
      </vt:variant>
      <vt:variant>
        <vt:lpwstr>http://www.uradni-list.si/1/objava.jsp?sop=2022-01-0014</vt:lpwstr>
      </vt:variant>
      <vt:variant>
        <vt:lpwstr/>
      </vt:variant>
      <vt:variant>
        <vt:i4>7798825</vt:i4>
      </vt:variant>
      <vt:variant>
        <vt:i4>21</vt:i4>
      </vt:variant>
      <vt:variant>
        <vt:i4>0</vt:i4>
      </vt:variant>
      <vt:variant>
        <vt:i4>5</vt:i4>
      </vt:variant>
      <vt:variant>
        <vt:lpwstr>http://www.uradni-list.si/1/objava.jsp?sop=2021-01-4069</vt:lpwstr>
      </vt:variant>
      <vt:variant>
        <vt:lpwstr/>
      </vt:variant>
      <vt:variant>
        <vt:i4>7405615</vt:i4>
      </vt:variant>
      <vt:variant>
        <vt:i4>18</vt:i4>
      </vt:variant>
      <vt:variant>
        <vt:i4>0</vt:i4>
      </vt:variant>
      <vt:variant>
        <vt:i4>5</vt:i4>
      </vt:variant>
      <vt:variant>
        <vt:lpwstr>http://www.uradni-list.si/1/objava.jsp?sop=2020-01-3772</vt:lpwstr>
      </vt:variant>
      <vt:variant>
        <vt:lpwstr/>
      </vt:variant>
      <vt:variant>
        <vt:i4>7405615</vt:i4>
      </vt:variant>
      <vt:variant>
        <vt:i4>15</vt:i4>
      </vt:variant>
      <vt:variant>
        <vt:i4>0</vt:i4>
      </vt:variant>
      <vt:variant>
        <vt:i4>5</vt:i4>
      </vt:variant>
      <vt:variant>
        <vt:lpwstr>http://www.uradni-list.si/1/objava.jsp?sop=2020-01-2765</vt:lpwstr>
      </vt:variant>
      <vt:variant>
        <vt:lpwstr/>
      </vt:variant>
      <vt:variant>
        <vt:i4>7798829</vt:i4>
      </vt:variant>
      <vt:variant>
        <vt:i4>12</vt:i4>
      </vt:variant>
      <vt:variant>
        <vt:i4>0</vt:i4>
      </vt:variant>
      <vt:variant>
        <vt:i4>5</vt:i4>
      </vt:variant>
      <vt:variant>
        <vt:lpwstr>http://www.uradni-list.si/1/objava.jsp?sop=2012-01-1700</vt:lpwstr>
      </vt:variant>
      <vt:variant>
        <vt:lpwstr/>
      </vt:variant>
      <vt:variant>
        <vt:i4>7667744</vt:i4>
      </vt:variant>
      <vt:variant>
        <vt:i4>9</vt:i4>
      </vt:variant>
      <vt:variant>
        <vt:i4>0</vt:i4>
      </vt:variant>
      <vt:variant>
        <vt:i4>5</vt:i4>
      </vt:variant>
      <vt:variant>
        <vt:lpwstr>http://www.uradni-list.si/1/objava.jsp?sop=2008-01-3015</vt:lpwstr>
      </vt:variant>
      <vt:variant>
        <vt:lpwstr/>
      </vt:variant>
      <vt:variant>
        <vt:i4>7667744</vt:i4>
      </vt:variant>
      <vt:variant>
        <vt:i4>6</vt:i4>
      </vt:variant>
      <vt:variant>
        <vt:i4>0</vt:i4>
      </vt:variant>
      <vt:variant>
        <vt:i4>5</vt:i4>
      </vt:variant>
      <vt:variant>
        <vt:lpwstr>http://www.uradni-list.si/1/objava.jsp?sop=2008-01-3014</vt:lpwstr>
      </vt:variant>
      <vt:variant>
        <vt:lpwstr/>
      </vt:variant>
      <vt:variant>
        <vt:i4>7602216</vt:i4>
      </vt:variant>
      <vt:variant>
        <vt:i4>3</vt:i4>
      </vt:variant>
      <vt:variant>
        <vt:i4>0</vt:i4>
      </vt:variant>
      <vt:variant>
        <vt:i4>5</vt:i4>
      </vt:variant>
      <vt:variant>
        <vt:lpwstr>http://www.uradni-list.si/1/objava.jsp?sop=2008-01-2817</vt:lpwstr>
      </vt:variant>
      <vt:variant>
        <vt:lpwstr/>
      </vt:variant>
      <vt:variant>
        <vt:i4>7667755</vt:i4>
      </vt:variant>
      <vt:variant>
        <vt:i4>0</vt:i4>
      </vt:variant>
      <vt:variant>
        <vt:i4>0</vt:i4>
      </vt:variant>
      <vt:variant>
        <vt:i4>5</vt:i4>
      </vt:variant>
      <vt:variant>
        <vt:lpwstr>http://www.uradni-list.si/1/objava.jsp?sop=2007-01-3411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Eva</dc:creator>
  <cp:keywords/>
  <dc:description/>
  <cp:lastModifiedBy>Mateja Obreza</cp:lastModifiedBy>
  <cp:revision>8</cp:revision>
  <cp:lastPrinted>2023-09-14T06:20:00Z</cp:lastPrinted>
  <dcterms:created xsi:type="dcterms:W3CDTF">2024-06-06T12:03:00Z</dcterms:created>
  <dcterms:modified xsi:type="dcterms:W3CDTF">2024-06-06T12:16:00Z</dcterms:modified>
</cp:coreProperties>
</file>