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6B" w:rsidRPr="007048BB" w:rsidRDefault="0058643D" w:rsidP="00430F6B">
      <w:pPr>
        <w:rPr>
          <w:b/>
          <w:sz w:val="22"/>
          <w:szCs w:val="22"/>
        </w:rPr>
      </w:pP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r w:rsidRPr="007048BB">
        <w:rPr>
          <w:sz w:val="22"/>
          <w:szCs w:val="22"/>
        </w:rPr>
        <w:tab/>
      </w:r>
      <w:proofErr w:type="spellStart"/>
      <w:r w:rsidRPr="007048BB">
        <w:rPr>
          <w:b/>
          <w:sz w:val="22"/>
          <w:szCs w:val="22"/>
        </w:rPr>
        <w:t>Obr.2</w:t>
      </w:r>
      <w:proofErr w:type="spellEnd"/>
    </w:p>
    <w:p w:rsidR="0058643D" w:rsidRPr="007048BB" w:rsidRDefault="0058643D" w:rsidP="00430F6B">
      <w:pPr>
        <w:rPr>
          <w:sz w:val="22"/>
          <w:szCs w:val="22"/>
        </w:rPr>
      </w:pPr>
    </w:p>
    <w:p w:rsidR="00430F6B" w:rsidRPr="007048BB" w:rsidRDefault="00430F6B" w:rsidP="00430F6B">
      <w:pPr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MERILA IN KRITERIJI ZA VREDNOTENJE KULTURNIH PROJEKTOV</w:t>
      </w:r>
      <w:r w:rsidR="00F87EE7" w:rsidRPr="007048BB">
        <w:rPr>
          <w:b/>
          <w:sz w:val="22"/>
          <w:szCs w:val="22"/>
        </w:rPr>
        <w:t xml:space="preserve"> </w:t>
      </w:r>
      <w:r w:rsidRPr="007048BB">
        <w:rPr>
          <w:b/>
          <w:sz w:val="22"/>
          <w:szCs w:val="22"/>
        </w:rPr>
        <w:t>V LETU 201</w:t>
      </w:r>
      <w:r w:rsidR="00B10A48">
        <w:rPr>
          <w:b/>
          <w:sz w:val="22"/>
          <w:szCs w:val="22"/>
        </w:rPr>
        <w:t>9</w:t>
      </w:r>
    </w:p>
    <w:p w:rsidR="00F87EE7" w:rsidRPr="007048BB" w:rsidRDefault="00F87EE7" w:rsidP="00430F6B">
      <w:pPr>
        <w:rPr>
          <w:sz w:val="22"/>
          <w:szCs w:val="22"/>
        </w:rPr>
      </w:pPr>
    </w:p>
    <w:p w:rsidR="00F87EE7" w:rsidRPr="007048BB" w:rsidRDefault="00F87EE7" w:rsidP="00430F6B">
      <w:pPr>
        <w:rPr>
          <w:sz w:val="22"/>
          <w:szCs w:val="22"/>
        </w:rPr>
      </w:pPr>
    </w:p>
    <w:p w:rsidR="00203926" w:rsidRPr="007048BB" w:rsidRDefault="00430F6B" w:rsidP="00430F6B">
      <w:pPr>
        <w:rPr>
          <w:sz w:val="22"/>
          <w:szCs w:val="22"/>
        </w:rPr>
      </w:pPr>
      <w:r w:rsidRPr="007048BB">
        <w:rPr>
          <w:sz w:val="22"/>
          <w:szCs w:val="22"/>
        </w:rPr>
        <w:t>Komisija</w:t>
      </w:r>
      <w:r w:rsidR="00F87EE7" w:rsidRPr="007048BB">
        <w:rPr>
          <w:sz w:val="22"/>
          <w:szCs w:val="22"/>
        </w:rPr>
        <w:t xml:space="preserve"> imenovana  s sklepom Župana Občine Polzela</w:t>
      </w:r>
      <w:r w:rsidR="0036668F" w:rsidRPr="007048BB">
        <w:rPr>
          <w:sz w:val="22"/>
          <w:szCs w:val="22"/>
        </w:rPr>
        <w:t xml:space="preserve"> št. </w:t>
      </w:r>
      <w:r w:rsidR="00C733BC" w:rsidRPr="007048BB">
        <w:rPr>
          <w:sz w:val="22"/>
          <w:szCs w:val="22"/>
        </w:rPr>
        <w:t>620-3/201</w:t>
      </w:r>
      <w:r w:rsidR="00F87E1F" w:rsidRPr="007048BB">
        <w:rPr>
          <w:sz w:val="22"/>
          <w:szCs w:val="22"/>
        </w:rPr>
        <w:t>8</w:t>
      </w:r>
      <w:r w:rsidR="00C733BC" w:rsidRPr="007048BB">
        <w:rPr>
          <w:sz w:val="22"/>
          <w:szCs w:val="22"/>
        </w:rPr>
        <w:t>-1</w:t>
      </w:r>
      <w:r w:rsidR="0036668F" w:rsidRPr="007048BB">
        <w:rPr>
          <w:sz w:val="22"/>
          <w:szCs w:val="22"/>
        </w:rPr>
        <w:t xml:space="preserve"> </w:t>
      </w:r>
      <w:r w:rsidR="00F87EE7" w:rsidRPr="007048BB">
        <w:rPr>
          <w:sz w:val="22"/>
          <w:szCs w:val="22"/>
        </w:rPr>
        <w:t xml:space="preserve"> je</w:t>
      </w:r>
      <w:r w:rsidR="00F87E1F" w:rsidRPr="007048BB">
        <w:rPr>
          <w:sz w:val="22"/>
          <w:szCs w:val="22"/>
        </w:rPr>
        <w:t xml:space="preserve"> </w:t>
      </w:r>
      <w:r w:rsidR="00F87EE7" w:rsidRPr="007048BB">
        <w:rPr>
          <w:sz w:val="22"/>
          <w:szCs w:val="22"/>
        </w:rPr>
        <w:t xml:space="preserve"> sprejela merila in pogoje </w:t>
      </w:r>
      <w:r w:rsidR="00203926" w:rsidRPr="007048BB">
        <w:rPr>
          <w:sz w:val="22"/>
          <w:szCs w:val="22"/>
        </w:rPr>
        <w:t>za obravnavo, ocenjevanje in vrednotenje vlog za razpisano področje sofinanciranja kulturnih projektov.</w:t>
      </w:r>
    </w:p>
    <w:p w:rsidR="009E3DD8" w:rsidRPr="007048BB" w:rsidRDefault="009E3DD8" w:rsidP="00430F6B">
      <w:pPr>
        <w:rPr>
          <w:sz w:val="22"/>
          <w:szCs w:val="22"/>
        </w:rPr>
      </w:pPr>
    </w:p>
    <w:p w:rsidR="00203926" w:rsidRPr="007048BB" w:rsidRDefault="00203926" w:rsidP="00430F6B">
      <w:pPr>
        <w:rPr>
          <w:sz w:val="22"/>
          <w:szCs w:val="22"/>
        </w:rPr>
      </w:pPr>
      <w:r w:rsidRPr="007048BB">
        <w:rPr>
          <w:sz w:val="22"/>
          <w:szCs w:val="22"/>
        </w:rPr>
        <w:t>Merila:</w:t>
      </w:r>
    </w:p>
    <w:p w:rsidR="009E3DD8" w:rsidRPr="007048BB" w:rsidRDefault="00203926" w:rsidP="004F5B98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7048BB">
        <w:rPr>
          <w:sz w:val="22"/>
          <w:szCs w:val="22"/>
        </w:rPr>
        <w:t xml:space="preserve">Gradbeno stanje </w:t>
      </w:r>
      <w:r w:rsidR="0095528C" w:rsidRPr="007048BB">
        <w:rPr>
          <w:sz w:val="22"/>
          <w:szCs w:val="22"/>
        </w:rPr>
        <w:t>in starost objekta</w:t>
      </w:r>
    </w:p>
    <w:p w:rsidR="00203926" w:rsidRPr="007048BB" w:rsidRDefault="009E3DD8" w:rsidP="00203926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7048BB">
        <w:rPr>
          <w:sz w:val="22"/>
          <w:szCs w:val="22"/>
        </w:rPr>
        <w:t>Arhitekturna zasnova objekta</w:t>
      </w:r>
      <w:r w:rsidR="0095528C" w:rsidRPr="007048BB">
        <w:rPr>
          <w:sz w:val="22"/>
          <w:szCs w:val="22"/>
        </w:rPr>
        <w:t xml:space="preserve"> </w:t>
      </w:r>
    </w:p>
    <w:p w:rsidR="0095528C" w:rsidRPr="007048BB" w:rsidRDefault="0095528C" w:rsidP="00203926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7048BB">
        <w:rPr>
          <w:sz w:val="22"/>
          <w:szCs w:val="22"/>
        </w:rPr>
        <w:t>Dostopnost, namenska raba objekta ( prednostno razvoj turizma) in vključenost v dejavnosti lokalno skupnost</w:t>
      </w:r>
    </w:p>
    <w:p w:rsidR="0095528C" w:rsidRPr="007048BB" w:rsidRDefault="0095528C" w:rsidP="0095528C">
      <w:pPr>
        <w:pStyle w:val="Odstavekseznama"/>
        <w:rPr>
          <w:sz w:val="22"/>
          <w:szCs w:val="22"/>
        </w:rPr>
      </w:pPr>
    </w:p>
    <w:p w:rsidR="0095528C" w:rsidRPr="007048BB" w:rsidRDefault="0095528C" w:rsidP="0095528C">
      <w:pPr>
        <w:pStyle w:val="Odstavekseznama"/>
        <w:ind w:left="0"/>
        <w:rPr>
          <w:sz w:val="22"/>
          <w:szCs w:val="22"/>
        </w:rPr>
      </w:pPr>
      <w:r w:rsidRPr="007048BB">
        <w:rPr>
          <w:sz w:val="22"/>
          <w:szCs w:val="22"/>
        </w:rPr>
        <w:t>Vrednotenje:</w:t>
      </w:r>
    </w:p>
    <w:p w:rsidR="0095528C" w:rsidRPr="007048BB" w:rsidRDefault="0095528C" w:rsidP="00430F6B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3334"/>
        <w:gridCol w:w="3260"/>
      </w:tblGrid>
      <w:tr w:rsidR="0095528C" w:rsidRPr="007048BB" w:rsidTr="0095528C">
        <w:tc>
          <w:tcPr>
            <w:tcW w:w="2303" w:type="dxa"/>
          </w:tcPr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b/>
                <w:sz w:val="22"/>
                <w:szCs w:val="22"/>
                <w:u w:val="single"/>
              </w:rPr>
              <w:t>Starost objekta</w:t>
            </w:r>
          </w:p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334" w:type="dxa"/>
          </w:tcPr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>Opis</w:t>
            </w:r>
          </w:p>
        </w:tc>
        <w:tc>
          <w:tcPr>
            <w:tcW w:w="3260" w:type="dxa"/>
          </w:tcPr>
          <w:p w:rsidR="00ED24A9" w:rsidRPr="007048BB" w:rsidRDefault="0095528C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Točkovanje </w:t>
            </w:r>
          </w:p>
          <w:p w:rsidR="0095528C" w:rsidRPr="007048BB" w:rsidRDefault="00ED24A9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starejša od 100 let -  </w:t>
            </w:r>
            <w:r w:rsidR="001F1AFE" w:rsidRPr="007048BB">
              <w:rPr>
                <w:sz w:val="22"/>
                <w:szCs w:val="22"/>
                <w:u w:val="single"/>
              </w:rPr>
              <w:t>3</w:t>
            </w:r>
          </w:p>
          <w:p w:rsidR="00ED24A9" w:rsidRPr="007048BB" w:rsidRDefault="00ED24A9" w:rsidP="001F1AFE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mlajša od 100 let - </w:t>
            </w:r>
            <w:r w:rsidR="001F1AFE" w:rsidRPr="007048BB">
              <w:rPr>
                <w:sz w:val="22"/>
                <w:szCs w:val="22"/>
                <w:u w:val="single"/>
              </w:rPr>
              <w:t>2</w:t>
            </w:r>
          </w:p>
        </w:tc>
      </w:tr>
      <w:tr w:rsidR="0095528C" w:rsidRPr="007048BB" w:rsidTr="0095528C">
        <w:tc>
          <w:tcPr>
            <w:tcW w:w="2303" w:type="dxa"/>
          </w:tcPr>
          <w:p w:rsidR="0095528C" w:rsidRPr="007048BB" w:rsidRDefault="0095528C" w:rsidP="0095528C">
            <w:pPr>
              <w:rPr>
                <w:b/>
                <w:sz w:val="22"/>
                <w:szCs w:val="22"/>
                <w:u w:val="single"/>
              </w:rPr>
            </w:pPr>
            <w:r w:rsidRPr="007048BB">
              <w:rPr>
                <w:b/>
                <w:sz w:val="22"/>
                <w:szCs w:val="22"/>
                <w:u w:val="single"/>
              </w:rPr>
              <w:t>Gradbeno stanje</w:t>
            </w:r>
          </w:p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  <w:p w:rsidR="00ED24A9" w:rsidRPr="007048BB" w:rsidRDefault="00ED24A9" w:rsidP="00430F6B">
            <w:pPr>
              <w:rPr>
                <w:sz w:val="22"/>
                <w:szCs w:val="22"/>
                <w:u w:val="single"/>
              </w:rPr>
            </w:pPr>
          </w:p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334" w:type="dxa"/>
          </w:tcPr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 </w:t>
            </w:r>
            <w:r w:rsidR="00ED24A9" w:rsidRPr="007048BB">
              <w:rPr>
                <w:sz w:val="22"/>
                <w:szCs w:val="22"/>
                <w:u w:val="single"/>
              </w:rPr>
              <w:t>Točkovanje</w:t>
            </w:r>
          </w:p>
          <w:p w:rsidR="00ED24A9" w:rsidRPr="007048BB" w:rsidRDefault="00ED24A9" w:rsidP="00ED24A9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Objekt je poškodovan in mu grozi porušitev in s tem izguba spomeniških lastnosti( obnova samo z posegi v konstrukcijo) – </w:t>
            </w:r>
            <w:r w:rsidR="001F1AFE" w:rsidRPr="007048BB">
              <w:rPr>
                <w:sz w:val="22"/>
                <w:szCs w:val="22"/>
                <w:u w:val="single"/>
              </w:rPr>
              <w:t>3</w:t>
            </w:r>
            <w:r w:rsidRPr="007048BB">
              <w:rPr>
                <w:sz w:val="22"/>
                <w:szCs w:val="22"/>
                <w:u w:val="single"/>
              </w:rPr>
              <w:t xml:space="preserve"> točki</w:t>
            </w:r>
          </w:p>
          <w:p w:rsidR="00ED24A9" w:rsidRPr="007048BB" w:rsidRDefault="00ED24A9" w:rsidP="004F5B98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Objekt je možno obnoviti z vzdrževalnimi deli – </w:t>
            </w:r>
            <w:r w:rsidR="001F1AFE" w:rsidRPr="007048BB">
              <w:rPr>
                <w:sz w:val="22"/>
                <w:szCs w:val="22"/>
                <w:u w:val="single"/>
              </w:rPr>
              <w:t>2</w:t>
            </w:r>
            <w:r w:rsidRPr="007048BB">
              <w:rPr>
                <w:sz w:val="22"/>
                <w:szCs w:val="22"/>
                <w:u w:val="single"/>
              </w:rPr>
              <w:t xml:space="preserve"> točka</w:t>
            </w:r>
          </w:p>
        </w:tc>
      </w:tr>
      <w:tr w:rsidR="00ED24A9" w:rsidRPr="007048BB" w:rsidTr="0095528C">
        <w:tc>
          <w:tcPr>
            <w:tcW w:w="2303" w:type="dxa"/>
          </w:tcPr>
          <w:p w:rsidR="00ED24A9" w:rsidRPr="007048BB" w:rsidRDefault="00ED24A9" w:rsidP="0095528C">
            <w:pPr>
              <w:rPr>
                <w:b/>
                <w:sz w:val="22"/>
                <w:szCs w:val="22"/>
                <w:u w:val="single"/>
              </w:rPr>
            </w:pPr>
            <w:r w:rsidRPr="007048BB">
              <w:rPr>
                <w:b/>
                <w:sz w:val="22"/>
                <w:szCs w:val="22"/>
                <w:u w:val="single"/>
              </w:rPr>
              <w:t>Arhitekturna zasnova</w:t>
            </w:r>
          </w:p>
          <w:p w:rsidR="00ED24A9" w:rsidRPr="007048BB" w:rsidRDefault="00ED24A9" w:rsidP="0095528C">
            <w:pPr>
              <w:rPr>
                <w:b/>
                <w:sz w:val="22"/>
                <w:szCs w:val="22"/>
                <w:u w:val="single"/>
              </w:rPr>
            </w:pPr>
          </w:p>
          <w:p w:rsidR="00ED24A9" w:rsidRPr="007048BB" w:rsidRDefault="00ED24A9" w:rsidP="0095528C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34" w:type="dxa"/>
          </w:tcPr>
          <w:p w:rsidR="00ED24A9" w:rsidRPr="007048BB" w:rsidRDefault="00ED24A9" w:rsidP="00430F6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ED24A9" w:rsidRPr="007048BB" w:rsidRDefault="00ED24A9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>Objekt predstavlja pomemben element v arhitekturi naselja ali krajin</w:t>
            </w:r>
            <w:r w:rsidR="001D32F1" w:rsidRPr="007048BB">
              <w:rPr>
                <w:sz w:val="22"/>
                <w:szCs w:val="22"/>
                <w:u w:val="single"/>
              </w:rPr>
              <w:t>i</w:t>
            </w:r>
            <w:r w:rsidR="009E3DD8" w:rsidRPr="007048BB">
              <w:rPr>
                <w:sz w:val="22"/>
                <w:szCs w:val="22"/>
                <w:u w:val="single"/>
              </w:rPr>
              <w:t xml:space="preserve"> – </w:t>
            </w:r>
            <w:r w:rsidR="001F1AFE" w:rsidRPr="007048BB">
              <w:rPr>
                <w:sz w:val="22"/>
                <w:szCs w:val="22"/>
                <w:u w:val="single"/>
              </w:rPr>
              <w:t>2</w:t>
            </w:r>
            <w:r w:rsidR="009E3DD8" w:rsidRPr="007048BB">
              <w:rPr>
                <w:sz w:val="22"/>
                <w:szCs w:val="22"/>
                <w:u w:val="single"/>
              </w:rPr>
              <w:t xml:space="preserve"> točki </w:t>
            </w:r>
          </w:p>
          <w:p w:rsidR="00ED24A9" w:rsidRPr="007048BB" w:rsidRDefault="009E3DD8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Objekt z vidika arhitekturne zasnove ne predstavlja pomembnega elementa – </w:t>
            </w:r>
            <w:r w:rsidR="001F1AFE" w:rsidRPr="007048BB">
              <w:rPr>
                <w:sz w:val="22"/>
                <w:szCs w:val="22"/>
                <w:u w:val="single"/>
              </w:rPr>
              <w:t>1</w:t>
            </w:r>
            <w:r w:rsidRPr="007048BB">
              <w:rPr>
                <w:sz w:val="22"/>
                <w:szCs w:val="22"/>
                <w:u w:val="single"/>
              </w:rPr>
              <w:t>. točka</w:t>
            </w:r>
          </w:p>
          <w:p w:rsidR="00ED24A9" w:rsidRPr="007048BB" w:rsidRDefault="00ED24A9" w:rsidP="00430F6B">
            <w:pPr>
              <w:rPr>
                <w:sz w:val="22"/>
                <w:szCs w:val="22"/>
                <w:u w:val="single"/>
              </w:rPr>
            </w:pPr>
          </w:p>
        </w:tc>
      </w:tr>
      <w:tr w:rsidR="0095528C" w:rsidRPr="007048BB" w:rsidTr="0095528C">
        <w:tc>
          <w:tcPr>
            <w:tcW w:w="2303" w:type="dxa"/>
          </w:tcPr>
          <w:p w:rsidR="0095528C" w:rsidRPr="007048BB" w:rsidRDefault="0095528C" w:rsidP="0095528C">
            <w:pPr>
              <w:rPr>
                <w:b/>
                <w:sz w:val="22"/>
                <w:szCs w:val="22"/>
                <w:u w:val="single"/>
              </w:rPr>
            </w:pPr>
            <w:r w:rsidRPr="007048BB">
              <w:rPr>
                <w:b/>
                <w:sz w:val="22"/>
                <w:szCs w:val="22"/>
                <w:u w:val="single"/>
              </w:rPr>
              <w:t>Namenska raba</w:t>
            </w:r>
          </w:p>
          <w:p w:rsidR="0095528C" w:rsidRPr="007048BB" w:rsidRDefault="0095528C" w:rsidP="0095528C">
            <w:pPr>
              <w:rPr>
                <w:sz w:val="22"/>
                <w:szCs w:val="22"/>
              </w:rPr>
            </w:pPr>
          </w:p>
          <w:p w:rsidR="0095528C" w:rsidRPr="007048BB" w:rsidRDefault="0095528C" w:rsidP="0095528C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34" w:type="dxa"/>
          </w:tcPr>
          <w:p w:rsidR="0095528C" w:rsidRPr="007048BB" w:rsidRDefault="0095528C" w:rsidP="00430F6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95528C" w:rsidRPr="007048BB" w:rsidRDefault="00ED24A9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>Točkovanje</w:t>
            </w:r>
            <w:r w:rsidR="009E3DD8" w:rsidRPr="007048BB">
              <w:rPr>
                <w:sz w:val="22"/>
                <w:szCs w:val="22"/>
                <w:u w:val="single"/>
              </w:rPr>
              <w:t xml:space="preserve">: </w:t>
            </w:r>
          </w:p>
          <w:p w:rsidR="00ED24A9" w:rsidRPr="007048BB" w:rsidRDefault="00ED24A9" w:rsidP="00430F6B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 xml:space="preserve">Stanovanjski </w:t>
            </w:r>
            <w:r w:rsidR="009E3DD8" w:rsidRPr="007048BB">
              <w:rPr>
                <w:sz w:val="22"/>
                <w:szCs w:val="22"/>
                <w:u w:val="single"/>
              </w:rPr>
              <w:t xml:space="preserve">ali gosp.  – </w:t>
            </w:r>
            <w:r w:rsidR="001F1AFE" w:rsidRPr="007048BB">
              <w:rPr>
                <w:sz w:val="22"/>
                <w:szCs w:val="22"/>
                <w:u w:val="single"/>
              </w:rPr>
              <w:t>1</w:t>
            </w:r>
            <w:r w:rsidR="009E3DD8" w:rsidRPr="007048BB">
              <w:rPr>
                <w:sz w:val="22"/>
                <w:szCs w:val="22"/>
                <w:u w:val="single"/>
              </w:rPr>
              <w:t xml:space="preserve"> točka</w:t>
            </w:r>
          </w:p>
          <w:p w:rsidR="00ED24A9" w:rsidRPr="007048BB" w:rsidRDefault="00ED24A9" w:rsidP="001F1AFE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u w:val="single"/>
              </w:rPr>
              <w:t>Drugi objekti z možnostjo preureditve za turistične namene</w:t>
            </w:r>
            <w:r w:rsidR="009E3DD8" w:rsidRPr="007048BB">
              <w:rPr>
                <w:sz w:val="22"/>
                <w:szCs w:val="22"/>
                <w:u w:val="single"/>
              </w:rPr>
              <w:t xml:space="preserve">– </w:t>
            </w:r>
            <w:r w:rsidR="001F1AFE" w:rsidRPr="007048BB">
              <w:rPr>
                <w:sz w:val="22"/>
                <w:szCs w:val="22"/>
                <w:u w:val="single"/>
              </w:rPr>
              <w:t>2</w:t>
            </w:r>
            <w:r w:rsidR="009E3DD8" w:rsidRPr="007048BB">
              <w:rPr>
                <w:sz w:val="22"/>
                <w:szCs w:val="22"/>
                <w:u w:val="single"/>
              </w:rPr>
              <w:t xml:space="preserve"> točki</w:t>
            </w:r>
          </w:p>
          <w:p w:rsidR="004F5B98" w:rsidRPr="007048BB" w:rsidRDefault="004F5B98" w:rsidP="001F1AFE">
            <w:pPr>
              <w:rPr>
                <w:sz w:val="22"/>
                <w:szCs w:val="22"/>
                <w:u w:val="single"/>
              </w:rPr>
            </w:pPr>
            <w:r w:rsidRPr="007048BB">
              <w:rPr>
                <w:sz w:val="22"/>
                <w:szCs w:val="22"/>
                <w:shd w:val="clear" w:color="auto" w:fill="FFFFFF"/>
              </w:rPr>
              <w:t>Sakralno - profana stavbna dediščina (</w:t>
            </w:r>
            <w:r w:rsidRPr="007048BB">
              <w:rPr>
                <w:i/>
                <w:iCs/>
                <w:sz w:val="22"/>
                <w:szCs w:val="22"/>
                <w:shd w:val="clear" w:color="auto" w:fill="FFFFFF"/>
              </w:rPr>
              <w:t>Cerkveno - posvetna stavbna dediščina</w:t>
            </w:r>
            <w:r w:rsidRPr="007048BB">
              <w:rPr>
                <w:sz w:val="22"/>
                <w:szCs w:val="22"/>
                <w:shd w:val="clear" w:color="auto" w:fill="FFFFFF"/>
              </w:rPr>
              <w:t>) – 2 točki</w:t>
            </w:r>
          </w:p>
        </w:tc>
      </w:tr>
    </w:tbl>
    <w:p w:rsidR="00203926" w:rsidRPr="007048BB" w:rsidRDefault="00203926" w:rsidP="00430F6B">
      <w:pPr>
        <w:rPr>
          <w:sz w:val="22"/>
          <w:szCs w:val="22"/>
          <w:u w:val="single"/>
        </w:rPr>
      </w:pPr>
    </w:p>
    <w:p w:rsidR="004F5B98" w:rsidRPr="007048BB" w:rsidRDefault="004F5B98" w:rsidP="00430F6B">
      <w:pPr>
        <w:rPr>
          <w:sz w:val="22"/>
          <w:szCs w:val="22"/>
          <w:u w:val="single"/>
        </w:rPr>
      </w:pPr>
    </w:p>
    <w:p w:rsidR="00ED24A9" w:rsidRPr="007048BB" w:rsidRDefault="00ED24A9" w:rsidP="00430F6B">
      <w:pPr>
        <w:rPr>
          <w:sz w:val="22"/>
          <w:szCs w:val="22"/>
          <w:u w:val="single"/>
        </w:rPr>
      </w:pPr>
      <w:proofErr w:type="spellStart"/>
      <w:r w:rsidRPr="007048BB">
        <w:rPr>
          <w:sz w:val="22"/>
          <w:szCs w:val="22"/>
          <w:u w:val="single"/>
        </w:rPr>
        <w:t>Rangiranje</w:t>
      </w:r>
      <w:proofErr w:type="spellEnd"/>
      <w:r w:rsidRPr="007048BB">
        <w:rPr>
          <w:sz w:val="22"/>
          <w:szCs w:val="22"/>
          <w:u w:val="single"/>
        </w:rPr>
        <w:t xml:space="preserve"> :</w:t>
      </w:r>
    </w:p>
    <w:p w:rsidR="009E3DD8" w:rsidRPr="007048BB" w:rsidRDefault="009E3DD8" w:rsidP="00430F6B">
      <w:pPr>
        <w:rPr>
          <w:sz w:val="22"/>
          <w:szCs w:val="22"/>
          <w:u w:val="single"/>
        </w:rPr>
      </w:pPr>
    </w:p>
    <w:p w:rsidR="00ED24A9" w:rsidRPr="007048BB" w:rsidRDefault="00ED24A9" w:rsidP="00430F6B">
      <w:pPr>
        <w:rPr>
          <w:sz w:val="22"/>
          <w:szCs w:val="22"/>
          <w:u w:val="single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ED24A9" w:rsidRPr="007048BB" w:rsidTr="00ED24A9">
        <w:trPr>
          <w:jc w:val="center"/>
        </w:trPr>
        <w:tc>
          <w:tcPr>
            <w:tcW w:w="4606" w:type="dxa"/>
          </w:tcPr>
          <w:p w:rsidR="00ED24A9" w:rsidRPr="007048BB" w:rsidRDefault="00ED24A9" w:rsidP="00430F6B">
            <w:pPr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Doseženo število točk</w:t>
            </w:r>
          </w:p>
        </w:tc>
        <w:tc>
          <w:tcPr>
            <w:tcW w:w="4606" w:type="dxa"/>
          </w:tcPr>
          <w:p w:rsidR="00ED24A9" w:rsidRPr="007048BB" w:rsidRDefault="00ED24A9" w:rsidP="00430F6B">
            <w:pPr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sofinanciranje</w:t>
            </w:r>
          </w:p>
        </w:tc>
      </w:tr>
      <w:tr w:rsidR="00ED24A9" w:rsidRPr="007048BB" w:rsidTr="00ED24A9">
        <w:trPr>
          <w:jc w:val="center"/>
        </w:trPr>
        <w:tc>
          <w:tcPr>
            <w:tcW w:w="4606" w:type="dxa"/>
          </w:tcPr>
          <w:p w:rsidR="00ED24A9" w:rsidRPr="007048BB" w:rsidRDefault="00ED24A9" w:rsidP="00ED24A9">
            <w:pPr>
              <w:jc w:val="center"/>
              <w:rPr>
                <w:sz w:val="22"/>
                <w:szCs w:val="22"/>
              </w:rPr>
            </w:pPr>
          </w:p>
          <w:p w:rsidR="00ED24A9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1-5</w:t>
            </w:r>
          </w:p>
        </w:tc>
        <w:tc>
          <w:tcPr>
            <w:tcW w:w="4606" w:type="dxa"/>
          </w:tcPr>
          <w:p w:rsidR="00ED24A9" w:rsidRPr="007048BB" w:rsidRDefault="00ED24A9" w:rsidP="00ED24A9">
            <w:pPr>
              <w:jc w:val="center"/>
              <w:rPr>
                <w:b/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prag</w:t>
            </w:r>
          </w:p>
        </w:tc>
      </w:tr>
      <w:tr w:rsidR="009E3DD8" w:rsidRPr="007048BB" w:rsidTr="00ED24A9">
        <w:trPr>
          <w:jc w:val="center"/>
        </w:trPr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6</w:t>
            </w:r>
          </w:p>
        </w:tc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b/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do 1.000,00</w:t>
            </w:r>
          </w:p>
        </w:tc>
      </w:tr>
      <w:tr w:rsidR="009E3DD8" w:rsidRPr="007048BB" w:rsidTr="00ED24A9">
        <w:trPr>
          <w:jc w:val="center"/>
        </w:trPr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7</w:t>
            </w:r>
          </w:p>
        </w:tc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nad 1.000,00 do 1.500,00</w:t>
            </w:r>
          </w:p>
        </w:tc>
      </w:tr>
      <w:tr w:rsidR="009E3DD8" w:rsidRPr="007048BB" w:rsidTr="00ED24A9">
        <w:trPr>
          <w:jc w:val="center"/>
        </w:trPr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8</w:t>
            </w: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od 1.500,00 do 2.000,00</w:t>
            </w:r>
          </w:p>
        </w:tc>
      </w:tr>
      <w:tr w:rsidR="009E3DD8" w:rsidRPr="007048BB" w:rsidTr="00ED24A9">
        <w:trPr>
          <w:jc w:val="center"/>
        </w:trPr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9</w:t>
            </w:r>
          </w:p>
        </w:tc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nad 2.000 do 2.500,00</w:t>
            </w:r>
          </w:p>
        </w:tc>
      </w:tr>
      <w:tr w:rsidR="009E3DD8" w:rsidRPr="007048BB" w:rsidTr="00ED24A9">
        <w:trPr>
          <w:jc w:val="center"/>
        </w:trPr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10.</w:t>
            </w:r>
          </w:p>
        </w:tc>
        <w:tc>
          <w:tcPr>
            <w:tcW w:w="4606" w:type="dxa"/>
          </w:tcPr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</w:p>
          <w:p w:rsidR="009E3DD8" w:rsidRPr="007048BB" w:rsidRDefault="009E3DD8" w:rsidP="00ED24A9">
            <w:pPr>
              <w:jc w:val="center"/>
              <w:rPr>
                <w:sz w:val="22"/>
                <w:szCs w:val="22"/>
              </w:rPr>
            </w:pPr>
            <w:r w:rsidRPr="007048BB">
              <w:rPr>
                <w:sz w:val="22"/>
                <w:szCs w:val="22"/>
              </w:rPr>
              <w:t>nad 2.500,00 do 3.000,00</w:t>
            </w:r>
          </w:p>
        </w:tc>
      </w:tr>
    </w:tbl>
    <w:p w:rsidR="00ED24A9" w:rsidRPr="007048BB" w:rsidRDefault="00ED24A9" w:rsidP="00430F6B">
      <w:pPr>
        <w:rPr>
          <w:sz w:val="22"/>
          <w:szCs w:val="22"/>
          <w:u w:val="single"/>
        </w:rPr>
      </w:pPr>
    </w:p>
    <w:p w:rsidR="00203926" w:rsidRPr="007048BB" w:rsidRDefault="00203926" w:rsidP="00430F6B">
      <w:pPr>
        <w:rPr>
          <w:sz w:val="22"/>
          <w:szCs w:val="22"/>
          <w:u w:val="single"/>
        </w:rPr>
      </w:pPr>
    </w:p>
    <w:p w:rsidR="009E3DD8" w:rsidRPr="007048BB" w:rsidRDefault="009E3DD8" w:rsidP="00430F6B">
      <w:pPr>
        <w:rPr>
          <w:sz w:val="22"/>
          <w:szCs w:val="22"/>
          <w:u w:val="single"/>
        </w:rPr>
      </w:pPr>
    </w:p>
    <w:p w:rsidR="009E3DD8" w:rsidRPr="007048BB" w:rsidRDefault="009E3DD8" w:rsidP="00430F6B">
      <w:pPr>
        <w:rPr>
          <w:sz w:val="22"/>
          <w:szCs w:val="22"/>
          <w:u w:val="single"/>
        </w:rPr>
      </w:pPr>
      <w:r w:rsidRPr="007048BB">
        <w:rPr>
          <w:sz w:val="22"/>
          <w:szCs w:val="22"/>
          <w:u w:val="single"/>
        </w:rPr>
        <w:t>Prag za uvrstitev posameznega projekta med sofinanciranje je 6 točk.</w:t>
      </w:r>
    </w:p>
    <w:p w:rsidR="009E3DD8" w:rsidRPr="007048BB" w:rsidRDefault="009E3DD8" w:rsidP="00430F6B">
      <w:pPr>
        <w:rPr>
          <w:sz w:val="22"/>
          <w:szCs w:val="22"/>
          <w:u w:val="single"/>
        </w:rPr>
      </w:pPr>
    </w:p>
    <w:p w:rsidR="009E3DD8" w:rsidRPr="007048BB" w:rsidRDefault="009E3DD8" w:rsidP="00430F6B">
      <w:pPr>
        <w:rPr>
          <w:sz w:val="22"/>
          <w:szCs w:val="22"/>
          <w:u w:val="single"/>
        </w:rPr>
      </w:pPr>
    </w:p>
    <w:p w:rsidR="009E3DD8" w:rsidRPr="007048BB" w:rsidRDefault="009E3DD8" w:rsidP="00430F6B">
      <w:pPr>
        <w:rPr>
          <w:sz w:val="22"/>
          <w:szCs w:val="22"/>
          <w:u w:val="single"/>
        </w:rPr>
      </w:pPr>
    </w:p>
    <w:p w:rsidR="009E3DD8" w:rsidRPr="007048BB" w:rsidRDefault="009E3DD8" w:rsidP="00430F6B">
      <w:pPr>
        <w:rPr>
          <w:sz w:val="22"/>
          <w:szCs w:val="22"/>
          <w:u w:val="single"/>
        </w:rPr>
      </w:pPr>
      <w:r w:rsidRPr="007048BB">
        <w:rPr>
          <w:sz w:val="22"/>
          <w:szCs w:val="22"/>
          <w:u w:val="single"/>
        </w:rPr>
        <w:t>Projekt se sofinancira do največ 50 % stroškov,  letna raven bo določena glede na število vlog v tekočem letu oz. pri prvem odpiranju.</w:t>
      </w:r>
    </w:p>
    <w:p w:rsidR="009E3DD8" w:rsidRPr="007048BB" w:rsidRDefault="009E3DD8" w:rsidP="009E3DD8">
      <w:pPr>
        <w:rPr>
          <w:sz w:val="22"/>
          <w:szCs w:val="22"/>
        </w:rPr>
      </w:pPr>
    </w:p>
    <w:p w:rsidR="00D90BDC" w:rsidRPr="007048BB" w:rsidRDefault="00D90BDC" w:rsidP="00430F6B">
      <w:pPr>
        <w:rPr>
          <w:sz w:val="22"/>
          <w:szCs w:val="22"/>
        </w:rPr>
      </w:pPr>
    </w:p>
    <w:p w:rsidR="00AD2DD3" w:rsidRPr="007048BB" w:rsidRDefault="00AD2DD3" w:rsidP="00430F6B">
      <w:pPr>
        <w:rPr>
          <w:sz w:val="22"/>
          <w:szCs w:val="22"/>
        </w:rPr>
      </w:pPr>
    </w:p>
    <w:p w:rsidR="00AD2DD3" w:rsidRPr="007048BB" w:rsidRDefault="00AD2DD3" w:rsidP="00430F6B">
      <w:pPr>
        <w:rPr>
          <w:sz w:val="22"/>
          <w:szCs w:val="22"/>
        </w:rPr>
      </w:pPr>
    </w:p>
    <w:p w:rsidR="00AD2DD3" w:rsidRPr="007048BB" w:rsidRDefault="00AD2DD3" w:rsidP="00430F6B">
      <w:pPr>
        <w:rPr>
          <w:sz w:val="22"/>
          <w:szCs w:val="22"/>
        </w:rPr>
      </w:pPr>
    </w:p>
    <w:p w:rsidR="00AD2DD3" w:rsidRPr="007048BB" w:rsidRDefault="00AD2DD3" w:rsidP="00430F6B">
      <w:pPr>
        <w:rPr>
          <w:sz w:val="22"/>
          <w:szCs w:val="22"/>
        </w:rPr>
      </w:pPr>
    </w:p>
    <w:p w:rsidR="00C733BC" w:rsidRPr="007048BB" w:rsidRDefault="00C733BC" w:rsidP="00430F6B">
      <w:pPr>
        <w:rPr>
          <w:sz w:val="22"/>
          <w:szCs w:val="22"/>
        </w:rPr>
      </w:pPr>
    </w:p>
    <w:p w:rsidR="00C733BC" w:rsidRPr="007048BB" w:rsidRDefault="00C733BC" w:rsidP="00430F6B">
      <w:pPr>
        <w:rPr>
          <w:sz w:val="22"/>
          <w:szCs w:val="22"/>
        </w:rPr>
      </w:pPr>
      <w:bookmarkStart w:id="0" w:name="_GoBack"/>
      <w:bookmarkEnd w:id="0"/>
    </w:p>
    <w:p w:rsidR="00C733BC" w:rsidRPr="007048BB" w:rsidRDefault="00C733BC" w:rsidP="00430F6B">
      <w:pPr>
        <w:rPr>
          <w:sz w:val="22"/>
          <w:szCs w:val="22"/>
        </w:rPr>
      </w:pPr>
    </w:p>
    <w:p w:rsidR="00C733BC" w:rsidRPr="007048BB" w:rsidRDefault="00C733BC" w:rsidP="00430F6B">
      <w:pPr>
        <w:rPr>
          <w:sz w:val="22"/>
          <w:szCs w:val="22"/>
        </w:rPr>
      </w:pPr>
    </w:p>
    <w:p w:rsidR="0058643D" w:rsidRPr="007048BB" w:rsidRDefault="0058643D">
      <w:pPr>
        <w:rPr>
          <w:sz w:val="22"/>
          <w:szCs w:val="22"/>
        </w:rPr>
      </w:pPr>
    </w:p>
    <w:sectPr w:rsidR="0058643D" w:rsidRPr="007048BB" w:rsidSect="00C733BC">
      <w:headerReference w:type="default" r:id="rId8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0B" w:rsidRDefault="0049350B" w:rsidP="00C733BC">
      <w:r>
        <w:separator/>
      </w:r>
    </w:p>
  </w:endnote>
  <w:endnote w:type="continuationSeparator" w:id="0">
    <w:p w:rsidR="0049350B" w:rsidRDefault="0049350B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0B" w:rsidRDefault="0049350B" w:rsidP="00C733BC">
      <w:r>
        <w:separator/>
      </w:r>
    </w:p>
  </w:footnote>
  <w:footnote w:type="continuationSeparator" w:id="0">
    <w:p w:rsidR="0049350B" w:rsidRDefault="0049350B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BC" w:rsidRDefault="00C733BC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45779D27" wp14:editId="18D4AE1F">
          <wp:extent cx="1952625" cy="23717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B"/>
    <w:rsid w:val="001A0278"/>
    <w:rsid w:val="001D32F1"/>
    <w:rsid w:val="001F1AFE"/>
    <w:rsid w:val="00203926"/>
    <w:rsid w:val="0036668F"/>
    <w:rsid w:val="00430F6B"/>
    <w:rsid w:val="0049350B"/>
    <w:rsid w:val="004F5B98"/>
    <w:rsid w:val="00500ED7"/>
    <w:rsid w:val="0058643D"/>
    <w:rsid w:val="00605E5C"/>
    <w:rsid w:val="007048BB"/>
    <w:rsid w:val="0095528C"/>
    <w:rsid w:val="009E3DD8"/>
    <w:rsid w:val="00AB188A"/>
    <w:rsid w:val="00AB6F1C"/>
    <w:rsid w:val="00AD2DD3"/>
    <w:rsid w:val="00B10A48"/>
    <w:rsid w:val="00C52A47"/>
    <w:rsid w:val="00C733BC"/>
    <w:rsid w:val="00C77433"/>
    <w:rsid w:val="00CE7B57"/>
    <w:rsid w:val="00D224F7"/>
    <w:rsid w:val="00D90BDC"/>
    <w:rsid w:val="00D9176C"/>
    <w:rsid w:val="00ED24A9"/>
    <w:rsid w:val="00F87E1F"/>
    <w:rsid w:val="00F87EE7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Tajništvo Občina Polzela</cp:lastModifiedBy>
  <cp:revision>5</cp:revision>
  <cp:lastPrinted>2017-10-25T15:00:00Z</cp:lastPrinted>
  <dcterms:created xsi:type="dcterms:W3CDTF">2018-04-03T13:04:00Z</dcterms:created>
  <dcterms:modified xsi:type="dcterms:W3CDTF">2019-04-25T07:07:00Z</dcterms:modified>
</cp:coreProperties>
</file>