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08" w:rsidRPr="00857282" w:rsidRDefault="00906708" w:rsidP="00A345E0">
      <w:pPr>
        <w:jc w:val="both"/>
        <w:rPr>
          <w:sz w:val="22"/>
          <w:szCs w:val="22"/>
        </w:rPr>
      </w:pPr>
      <w:r w:rsidRPr="00857282">
        <w:rPr>
          <w:sz w:val="22"/>
          <w:szCs w:val="22"/>
        </w:rPr>
        <w:t xml:space="preserve">Občina Polzela </w:t>
      </w:r>
      <w:r w:rsidR="004F2C2F" w:rsidRPr="00857282">
        <w:rPr>
          <w:sz w:val="22"/>
          <w:szCs w:val="22"/>
        </w:rPr>
        <w:t>na podlagi</w:t>
      </w:r>
      <w:r w:rsidRPr="00857282">
        <w:rPr>
          <w:sz w:val="22"/>
          <w:szCs w:val="22"/>
        </w:rPr>
        <w:t xml:space="preserve"> </w:t>
      </w:r>
      <w:r w:rsidR="004F2C2F" w:rsidRPr="00857282">
        <w:rPr>
          <w:sz w:val="22"/>
          <w:szCs w:val="22"/>
        </w:rPr>
        <w:t>87. člena Stanovanjskega zakona SZ-1 (</w:t>
      </w:r>
      <w:r w:rsidR="00E41B8E" w:rsidRPr="00E41B8E">
        <w:rPr>
          <w:sz w:val="22"/>
          <w:szCs w:val="22"/>
        </w:rPr>
        <w:t xml:space="preserve">(Uradni list RS, št. 69/03, 18/04 - ZVKSES, 47/06 - ZEN, 45/08 - </w:t>
      </w:r>
      <w:proofErr w:type="spellStart"/>
      <w:r w:rsidR="00E41B8E" w:rsidRPr="00E41B8E">
        <w:rPr>
          <w:sz w:val="22"/>
          <w:szCs w:val="22"/>
        </w:rPr>
        <w:t>ZVEtL</w:t>
      </w:r>
      <w:proofErr w:type="spellEnd"/>
      <w:r w:rsidR="00E41B8E" w:rsidRPr="00E41B8E">
        <w:rPr>
          <w:sz w:val="22"/>
          <w:szCs w:val="22"/>
        </w:rPr>
        <w:t xml:space="preserve">, 57/08, 62/10 - ZUPJS, 56/11 - </w:t>
      </w:r>
      <w:proofErr w:type="spellStart"/>
      <w:r w:rsidR="00E41B8E" w:rsidRPr="00E41B8E">
        <w:rPr>
          <w:sz w:val="22"/>
          <w:szCs w:val="22"/>
        </w:rPr>
        <w:t>odl</w:t>
      </w:r>
      <w:proofErr w:type="spellEnd"/>
      <w:r w:rsidR="00E41B8E" w:rsidRPr="00E41B8E">
        <w:rPr>
          <w:sz w:val="22"/>
          <w:szCs w:val="22"/>
        </w:rPr>
        <w:t xml:space="preserve">. US, 87/11 in 40/12 - ZUJF, 14/17 – </w:t>
      </w:r>
      <w:proofErr w:type="spellStart"/>
      <w:r w:rsidR="00E41B8E" w:rsidRPr="00E41B8E">
        <w:rPr>
          <w:sz w:val="22"/>
          <w:szCs w:val="22"/>
        </w:rPr>
        <w:t>odl</w:t>
      </w:r>
      <w:proofErr w:type="spellEnd"/>
      <w:r w:rsidR="00E41B8E" w:rsidRPr="00E41B8E">
        <w:rPr>
          <w:sz w:val="22"/>
          <w:szCs w:val="22"/>
        </w:rPr>
        <w:t>. US in 27/17)</w:t>
      </w:r>
      <w:r w:rsidR="004F2C2F" w:rsidRPr="00857282">
        <w:rPr>
          <w:sz w:val="22"/>
          <w:szCs w:val="22"/>
        </w:rPr>
        <w:t>, Pravilnika o dodeljevanju neprofitnih stanovanj v najem (</w:t>
      </w:r>
      <w:r w:rsidR="00E41B8E" w:rsidRPr="00E41B8E">
        <w:rPr>
          <w:sz w:val="22"/>
          <w:szCs w:val="22"/>
        </w:rPr>
        <w:t>Uradni list RS, št. 14/04, 34/04, 62/06, 11/09, 81/11 in 47/14)</w:t>
      </w:r>
      <w:r w:rsidR="004F2C2F" w:rsidRPr="00857282">
        <w:rPr>
          <w:sz w:val="22"/>
          <w:szCs w:val="22"/>
        </w:rPr>
        <w:t xml:space="preserve">, Zakona o splošnem upravnem postopku ZUP </w:t>
      </w:r>
      <w:r w:rsidR="00E41B8E" w:rsidRPr="00E41B8E">
        <w:rPr>
          <w:sz w:val="22"/>
          <w:szCs w:val="22"/>
        </w:rPr>
        <w:t>(Uradni list RS, št. 24/06 – uradno prečiščeno besedilo, 105/06 – ZUS-1, 126/07, 65/08, 8/10 in 82/13)</w:t>
      </w:r>
      <w:r w:rsidR="00E41B8E">
        <w:rPr>
          <w:sz w:val="22"/>
          <w:szCs w:val="22"/>
        </w:rPr>
        <w:t xml:space="preserve"> </w:t>
      </w:r>
      <w:r w:rsidR="004F2C2F" w:rsidRPr="00857282">
        <w:rPr>
          <w:sz w:val="22"/>
          <w:szCs w:val="22"/>
        </w:rPr>
        <w:t>Zakona o socialnem varstvu (</w:t>
      </w:r>
      <w:r w:rsidR="00E41B8E" w:rsidRPr="00E41B8E">
        <w:rPr>
          <w:sz w:val="22"/>
          <w:szCs w:val="22"/>
        </w:rPr>
        <w:t xml:space="preserve">Uradni list RS, št. 3/07 – uradno prečiščeno besedilo, 23/07 – </w:t>
      </w:r>
      <w:proofErr w:type="spellStart"/>
      <w:r w:rsidR="00E41B8E" w:rsidRPr="00E41B8E">
        <w:rPr>
          <w:sz w:val="22"/>
          <w:szCs w:val="22"/>
        </w:rPr>
        <w:t>popr</w:t>
      </w:r>
      <w:proofErr w:type="spellEnd"/>
      <w:r w:rsidR="00E41B8E" w:rsidRPr="00E41B8E">
        <w:rPr>
          <w:sz w:val="22"/>
          <w:szCs w:val="22"/>
        </w:rPr>
        <w:t xml:space="preserve">., 41/07 – </w:t>
      </w:r>
      <w:proofErr w:type="spellStart"/>
      <w:r w:rsidR="00E41B8E" w:rsidRPr="00E41B8E">
        <w:rPr>
          <w:sz w:val="22"/>
          <w:szCs w:val="22"/>
        </w:rPr>
        <w:t>popr</w:t>
      </w:r>
      <w:proofErr w:type="spellEnd"/>
      <w:r w:rsidR="00E41B8E" w:rsidRPr="00E41B8E">
        <w:rPr>
          <w:sz w:val="22"/>
          <w:szCs w:val="22"/>
        </w:rPr>
        <w:t xml:space="preserve">., 61/10 – </w:t>
      </w:r>
      <w:proofErr w:type="spellStart"/>
      <w:r w:rsidR="00E41B8E" w:rsidRPr="00E41B8E">
        <w:rPr>
          <w:sz w:val="22"/>
          <w:szCs w:val="22"/>
        </w:rPr>
        <w:t>ZSVarPre</w:t>
      </w:r>
      <w:proofErr w:type="spellEnd"/>
      <w:r w:rsidR="00E41B8E" w:rsidRPr="00E41B8E">
        <w:rPr>
          <w:sz w:val="22"/>
          <w:szCs w:val="22"/>
        </w:rPr>
        <w:t xml:space="preserve">, 62/10 – ZUPJS, 57/12, 39/16, 52/16 – ZPPreb-1, 15/17 – DZ, 29/17, 54/17, 21/18 – </w:t>
      </w:r>
      <w:proofErr w:type="spellStart"/>
      <w:r w:rsidR="00E41B8E" w:rsidRPr="00E41B8E">
        <w:rPr>
          <w:sz w:val="22"/>
          <w:szCs w:val="22"/>
        </w:rPr>
        <w:t>ZNOrg</w:t>
      </w:r>
      <w:proofErr w:type="spellEnd"/>
      <w:r w:rsidR="00E41B8E" w:rsidRPr="00E41B8E">
        <w:rPr>
          <w:sz w:val="22"/>
          <w:szCs w:val="22"/>
        </w:rPr>
        <w:t xml:space="preserve"> in 31/18 – ZOA-A)</w:t>
      </w:r>
      <w:r w:rsidR="002B4AF6">
        <w:rPr>
          <w:sz w:val="22"/>
          <w:szCs w:val="22"/>
        </w:rPr>
        <w:t xml:space="preserve"> </w:t>
      </w:r>
      <w:r w:rsidRPr="00857282">
        <w:rPr>
          <w:sz w:val="22"/>
          <w:szCs w:val="22"/>
        </w:rPr>
        <w:t xml:space="preserve">objavlja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center"/>
        <w:rPr>
          <w:b/>
          <w:sz w:val="22"/>
          <w:szCs w:val="22"/>
        </w:rPr>
      </w:pPr>
      <w:r w:rsidRPr="00857282">
        <w:rPr>
          <w:b/>
          <w:sz w:val="22"/>
          <w:szCs w:val="22"/>
        </w:rPr>
        <w:t>JAVNI RAZPIS ZA ODDAJO NEPROFITNIH</w:t>
      </w:r>
    </w:p>
    <w:p w:rsidR="00906708" w:rsidRPr="00857282" w:rsidRDefault="00906708" w:rsidP="00A345E0">
      <w:pPr>
        <w:jc w:val="center"/>
        <w:rPr>
          <w:b/>
          <w:sz w:val="22"/>
          <w:szCs w:val="22"/>
        </w:rPr>
      </w:pPr>
      <w:r w:rsidRPr="00857282">
        <w:rPr>
          <w:b/>
          <w:sz w:val="22"/>
          <w:szCs w:val="22"/>
        </w:rPr>
        <w:t>STANOVANJ V NAJEM</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1. PREDMET RAZPISA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1.1 Predmet razpisa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Občina Polzela (v nadaljevanju </w:t>
      </w:r>
      <w:proofErr w:type="spellStart"/>
      <w:r w:rsidRPr="00857282">
        <w:rPr>
          <w:sz w:val="22"/>
          <w:szCs w:val="22"/>
        </w:rPr>
        <w:t>razpisnik</w:t>
      </w:r>
      <w:proofErr w:type="spellEnd"/>
      <w:r w:rsidRPr="00857282">
        <w:rPr>
          <w:sz w:val="22"/>
          <w:szCs w:val="22"/>
        </w:rPr>
        <w:t>) razpisuje oddajo neprofitnih stanovanj v najem, ki bodo v času veljavnosti prednostnih list izpraznjena, zgrajena ali na novo pridobljena v letih 201</w:t>
      </w:r>
      <w:r w:rsidR="00B368B2" w:rsidRPr="00857282">
        <w:rPr>
          <w:sz w:val="22"/>
          <w:szCs w:val="22"/>
        </w:rPr>
        <w:t>8</w:t>
      </w:r>
      <w:r w:rsidRPr="00857282">
        <w:rPr>
          <w:sz w:val="22"/>
          <w:szCs w:val="22"/>
        </w:rPr>
        <w:t>, 201</w:t>
      </w:r>
      <w:r w:rsidR="00B368B2" w:rsidRPr="00857282">
        <w:rPr>
          <w:sz w:val="22"/>
          <w:szCs w:val="22"/>
        </w:rPr>
        <w:t>9</w:t>
      </w:r>
      <w:r w:rsidRPr="00857282">
        <w:rPr>
          <w:sz w:val="22"/>
          <w:szCs w:val="22"/>
        </w:rPr>
        <w:t xml:space="preserve"> in 20</w:t>
      </w:r>
      <w:r w:rsidR="00B368B2" w:rsidRPr="00857282">
        <w:rPr>
          <w:sz w:val="22"/>
          <w:szCs w:val="22"/>
        </w:rPr>
        <w:t>20</w:t>
      </w: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Oblikovani bosta dve ločeni prednostni listi: </w:t>
      </w:r>
    </w:p>
    <w:p w:rsidR="00906708" w:rsidRPr="00857282" w:rsidRDefault="00906708" w:rsidP="00A345E0">
      <w:pPr>
        <w:jc w:val="both"/>
        <w:rPr>
          <w:sz w:val="22"/>
          <w:szCs w:val="22"/>
        </w:rPr>
      </w:pPr>
      <w:r w:rsidRPr="00857282">
        <w:rPr>
          <w:sz w:val="22"/>
          <w:szCs w:val="22"/>
        </w:rPr>
        <w:t xml:space="preserve">- lista A za stanovanja, predvidena za oddajo v najem prosilcem, ki glede na socialne </w:t>
      </w:r>
    </w:p>
    <w:p w:rsidR="00906708" w:rsidRPr="00857282" w:rsidRDefault="00906708" w:rsidP="00A345E0">
      <w:pPr>
        <w:jc w:val="both"/>
        <w:rPr>
          <w:sz w:val="22"/>
          <w:szCs w:val="22"/>
        </w:rPr>
      </w:pPr>
      <w:r w:rsidRPr="00857282">
        <w:rPr>
          <w:sz w:val="22"/>
          <w:szCs w:val="22"/>
        </w:rPr>
        <w:t xml:space="preserve">  razmere po 9. členu pravilnika niso zavezanci za plačilo lastne udeležbe in varščine </w:t>
      </w:r>
    </w:p>
    <w:p w:rsidR="00906708" w:rsidRPr="00857282" w:rsidRDefault="00906708" w:rsidP="00A345E0">
      <w:pPr>
        <w:jc w:val="both"/>
        <w:rPr>
          <w:sz w:val="22"/>
          <w:szCs w:val="22"/>
        </w:rPr>
      </w:pPr>
      <w:r w:rsidRPr="00857282">
        <w:rPr>
          <w:sz w:val="22"/>
          <w:szCs w:val="22"/>
        </w:rPr>
        <w:t xml:space="preserve">- lista B za stanovanja, predvidena za oddajo v najem prosilcem, ki so glede na </w:t>
      </w:r>
    </w:p>
    <w:p w:rsidR="00906708" w:rsidRPr="00857282" w:rsidRDefault="00906708" w:rsidP="00A345E0">
      <w:pPr>
        <w:jc w:val="both"/>
        <w:rPr>
          <w:sz w:val="22"/>
          <w:szCs w:val="22"/>
        </w:rPr>
      </w:pPr>
      <w:r w:rsidRPr="00857282">
        <w:rPr>
          <w:sz w:val="22"/>
          <w:szCs w:val="22"/>
        </w:rPr>
        <w:t xml:space="preserve">  dohodek zavezani plačati lastno udeležbo in varščino.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Glede na to, da števila razpoložljivih stanovanj v letih 201</w:t>
      </w:r>
      <w:r w:rsidR="00B368B2" w:rsidRPr="00857282">
        <w:rPr>
          <w:sz w:val="22"/>
          <w:szCs w:val="22"/>
        </w:rPr>
        <w:t>8</w:t>
      </w:r>
      <w:r w:rsidRPr="00857282">
        <w:rPr>
          <w:sz w:val="22"/>
          <w:szCs w:val="22"/>
        </w:rPr>
        <w:t>, 201</w:t>
      </w:r>
      <w:r w:rsidR="00B368B2" w:rsidRPr="00857282">
        <w:rPr>
          <w:sz w:val="22"/>
          <w:szCs w:val="22"/>
        </w:rPr>
        <w:t>9</w:t>
      </w:r>
      <w:r w:rsidRPr="00857282">
        <w:rPr>
          <w:sz w:val="22"/>
          <w:szCs w:val="22"/>
        </w:rPr>
        <w:t xml:space="preserve"> in 20</w:t>
      </w:r>
      <w:r w:rsidR="00B368B2" w:rsidRPr="00857282">
        <w:rPr>
          <w:sz w:val="22"/>
          <w:szCs w:val="22"/>
        </w:rPr>
        <w:t>20</w:t>
      </w:r>
      <w:r w:rsidRPr="00857282">
        <w:rPr>
          <w:sz w:val="22"/>
          <w:szCs w:val="22"/>
        </w:rPr>
        <w:t xml:space="preserve"> ni mogoče vnaprej predvideti, se bodo stanovanja oddajala v odvisnosti od števila upravičencev na prednostnih listah</w:t>
      </w:r>
      <w:r w:rsidR="00B368B2" w:rsidRPr="00857282">
        <w:rPr>
          <w:sz w:val="22"/>
          <w:szCs w:val="22"/>
        </w:rPr>
        <w:t>.</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1.2 Neprofitna najemnina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Najemnina za v najem oddana neprofitna stanovanja</w:t>
      </w:r>
      <w:r w:rsidR="00A345E0" w:rsidRPr="00857282">
        <w:rPr>
          <w:sz w:val="22"/>
          <w:szCs w:val="22"/>
        </w:rPr>
        <w:t>,</w:t>
      </w:r>
      <w:r w:rsidRPr="00857282">
        <w:rPr>
          <w:sz w:val="22"/>
          <w:szCs w:val="22"/>
        </w:rPr>
        <w:t xml:space="preserve"> bo določena na podlagi Uredbe o metodologiji za oblikovanje najemnin v neprofitnih stanovanjih ter merilih in postopku za uveljavljanje subvencioniranih najemnin (Ur. list RS, št. 131/03, 142/04</w:t>
      </w:r>
      <w:r w:rsidR="006C32D1" w:rsidRPr="00857282">
        <w:rPr>
          <w:sz w:val="22"/>
          <w:szCs w:val="22"/>
        </w:rPr>
        <w:t>,</w:t>
      </w:r>
      <w:r w:rsidRPr="00857282">
        <w:rPr>
          <w:sz w:val="22"/>
          <w:szCs w:val="22"/>
        </w:rPr>
        <w:t xml:space="preserve"> 99/08</w:t>
      </w:r>
      <w:r w:rsidR="006C32D1" w:rsidRPr="00857282">
        <w:rPr>
          <w:sz w:val="22"/>
          <w:szCs w:val="22"/>
        </w:rPr>
        <w:t>, 79/15, 91/15</w:t>
      </w:r>
      <w:r w:rsidRPr="00857282">
        <w:rPr>
          <w:sz w:val="22"/>
          <w:szCs w:val="22"/>
        </w:rPr>
        <w:t xml:space="preserve">), oziroma na podlagi predpisa, ki bo veljal v času oddaje stanovanja v najem.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Najemniki, ki izpolnjujejo pogoje, lahko uveljavljajo pravico do subvencionirane neprofitne najemnine v skladu z navedeno uredbo oziroma drugim predpisom, ki bo v veljavi v času najema stanovanja.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Najemodajalec neprofitnega stanovanja ima pravico vsakih pet let od najemnika zahtevati, da predloži dokazila o izpolnjevanju pogojev za pridobitev neprofitnega stanovanja. Če najemnik ni več upravičen do neprofitnega stanovanja, se najemna pogodba lahko spremeni v najemno pogodbo za tržno stanovanje po merilih in postopku, določenim s pravilnikom. </w:t>
      </w:r>
      <w:r w:rsidR="00A345E0" w:rsidRPr="00857282">
        <w:rPr>
          <w:sz w:val="22"/>
          <w:szCs w:val="22"/>
        </w:rPr>
        <w:t xml:space="preserve"> </w:t>
      </w:r>
    </w:p>
    <w:p w:rsidR="00153A2F" w:rsidRPr="00857282" w:rsidRDefault="00906708" w:rsidP="00A345E0">
      <w:pPr>
        <w:jc w:val="both"/>
        <w:rPr>
          <w:sz w:val="22"/>
          <w:szCs w:val="22"/>
        </w:rPr>
      </w:pPr>
      <w:r w:rsidRPr="00857282">
        <w:rPr>
          <w:sz w:val="22"/>
          <w:szCs w:val="22"/>
        </w:rPr>
        <w:t xml:space="preserve"> </w:t>
      </w:r>
    </w:p>
    <w:p w:rsidR="00153A2F" w:rsidRPr="00857282" w:rsidRDefault="00153A2F" w:rsidP="00A345E0">
      <w:pPr>
        <w:jc w:val="both"/>
        <w:rPr>
          <w:b/>
          <w:sz w:val="22"/>
          <w:szCs w:val="22"/>
        </w:rPr>
      </w:pPr>
      <w:r w:rsidRPr="00857282">
        <w:rPr>
          <w:b/>
          <w:sz w:val="22"/>
          <w:szCs w:val="22"/>
        </w:rPr>
        <w:t>1.3. Površinski normativi</w:t>
      </w:r>
    </w:p>
    <w:p w:rsidR="00153A2F" w:rsidRPr="00857282" w:rsidRDefault="00153A2F" w:rsidP="00A345E0">
      <w:pPr>
        <w:jc w:val="both"/>
        <w:rPr>
          <w:sz w:val="22"/>
          <w:szCs w:val="22"/>
        </w:rPr>
      </w:pPr>
    </w:p>
    <w:p w:rsidR="00906708" w:rsidRPr="00857282" w:rsidRDefault="00906708" w:rsidP="00A345E0">
      <w:pPr>
        <w:jc w:val="both"/>
        <w:rPr>
          <w:sz w:val="22"/>
          <w:szCs w:val="22"/>
        </w:rPr>
      </w:pPr>
      <w:r w:rsidRPr="00857282">
        <w:rPr>
          <w:sz w:val="22"/>
          <w:szCs w:val="22"/>
        </w:rPr>
        <w:t xml:space="preserve">Pri dodelitvi neprofitnih stanovanj bodo upoštevani naslednji površinski normativi: </w:t>
      </w:r>
    </w:p>
    <w:p w:rsidR="00B8464C" w:rsidRPr="00857282" w:rsidRDefault="00906708" w:rsidP="00A345E0">
      <w:pPr>
        <w:jc w:val="both"/>
        <w:rPr>
          <w:sz w:val="22"/>
          <w:szCs w:val="22"/>
        </w:rPr>
      </w:pPr>
      <w:r w:rsidRPr="00857282">
        <w:rPr>
          <w:sz w:val="22"/>
          <w:szCs w:val="22"/>
        </w:rPr>
        <w:t xml:space="preserve"> </w:t>
      </w:r>
    </w:p>
    <w:tbl>
      <w:tblPr>
        <w:tblW w:w="84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6"/>
        <w:gridCol w:w="3201"/>
        <w:gridCol w:w="3123"/>
      </w:tblGrid>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Število članov gospodinjstva</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Površina stanovanja brez plačila varščine - lista A</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Površina stanovanja s plačilom varščine - lista B</w:t>
            </w:r>
          </w:p>
        </w:tc>
      </w:tr>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1-člansko</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od 20 m2 do 30 m2</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od 20 m2 do 45 m2</w:t>
            </w:r>
          </w:p>
        </w:tc>
      </w:tr>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lastRenderedPageBreak/>
              <w:t>2-člansko</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30 m2 do 45 m2</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30 m2 do 55 m2</w:t>
            </w:r>
          </w:p>
        </w:tc>
      </w:tr>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3-člansko</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45 m2 do 55 m2</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45 m2 do 70 m2</w:t>
            </w:r>
          </w:p>
        </w:tc>
      </w:tr>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4-člansko</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55 m2 do 65 m2</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55 m2 do 82 m2</w:t>
            </w:r>
          </w:p>
        </w:tc>
      </w:tr>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5-člansko</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65 m2 do 75 m2</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65 m2 do 95 m2</w:t>
            </w:r>
          </w:p>
        </w:tc>
      </w:tr>
      <w:tr w:rsidR="00B8464C" w:rsidRPr="00857282" w:rsidTr="00B8464C">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6-člansko</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75 m2 do 85 m2</w:t>
            </w:r>
          </w:p>
        </w:tc>
        <w:tc>
          <w:tcPr>
            <w:tcW w:w="0" w:type="auto"/>
            <w:tcBorders>
              <w:top w:val="outset" w:sz="6" w:space="0" w:color="auto"/>
              <w:left w:val="outset" w:sz="6" w:space="0" w:color="auto"/>
              <w:bottom w:val="outset" w:sz="6" w:space="0" w:color="auto"/>
              <w:right w:val="outset" w:sz="6" w:space="0" w:color="auto"/>
            </w:tcBorders>
            <w:hideMark/>
          </w:tcPr>
          <w:p w:rsidR="00B8464C" w:rsidRPr="00857282" w:rsidRDefault="00B8464C" w:rsidP="00A345E0">
            <w:pPr>
              <w:spacing w:before="100" w:beforeAutospacing="1" w:after="100" w:afterAutospacing="1"/>
              <w:jc w:val="both"/>
              <w:rPr>
                <w:color w:val="333333"/>
                <w:sz w:val="22"/>
                <w:szCs w:val="22"/>
              </w:rPr>
            </w:pPr>
            <w:r w:rsidRPr="00857282">
              <w:rPr>
                <w:color w:val="333333"/>
                <w:sz w:val="22"/>
                <w:szCs w:val="22"/>
              </w:rPr>
              <w:t>nad 75 m2 do 105 m2</w:t>
            </w:r>
          </w:p>
        </w:tc>
      </w:tr>
    </w:tbl>
    <w:p w:rsidR="00906708" w:rsidRPr="00857282" w:rsidRDefault="00906708" w:rsidP="00A345E0">
      <w:pPr>
        <w:jc w:val="both"/>
        <w:rPr>
          <w:sz w:val="22"/>
          <w:szCs w:val="22"/>
        </w:rPr>
      </w:pPr>
    </w:p>
    <w:p w:rsidR="00906708" w:rsidRPr="00857282" w:rsidRDefault="00906708" w:rsidP="00A345E0">
      <w:pPr>
        <w:jc w:val="both"/>
        <w:rPr>
          <w:sz w:val="22"/>
          <w:szCs w:val="22"/>
        </w:rPr>
      </w:pPr>
      <w:r w:rsidRPr="00857282">
        <w:rPr>
          <w:sz w:val="22"/>
          <w:szCs w:val="22"/>
        </w:rPr>
        <w:t>Za vsakega nadaljnjega člana gospodinjstva se površine spodnjega in gornjega razreda povečajo za 6 m2</w:t>
      </w:r>
      <w:r w:rsidR="00A52618" w:rsidRPr="00857282">
        <w:rPr>
          <w:sz w:val="22"/>
          <w:szCs w:val="22"/>
        </w:rPr>
        <w:t>.</w:t>
      </w:r>
    </w:p>
    <w:p w:rsidR="00906708" w:rsidRPr="00857282" w:rsidRDefault="00906708" w:rsidP="00A345E0">
      <w:pPr>
        <w:jc w:val="both"/>
        <w:rPr>
          <w:sz w:val="22"/>
          <w:szCs w:val="22"/>
        </w:rPr>
      </w:pPr>
      <w:r w:rsidRPr="00857282">
        <w:rPr>
          <w:sz w:val="22"/>
          <w:szCs w:val="22"/>
        </w:rPr>
        <w:t xml:space="preserve"> </w:t>
      </w:r>
    </w:p>
    <w:p w:rsidR="00153A2F" w:rsidRPr="00857282" w:rsidRDefault="00153A2F" w:rsidP="00A345E0">
      <w:pPr>
        <w:jc w:val="both"/>
        <w:rPr>
          <w:sz w:val="22"/>
          <w:szCs w:val="22"/>
        </w:rPr>
      </w:pPr>
      <w:proofErr w:type="spellStart"/>
      <w:r w:rsidRPr="00857282">
        <w:rPr>
          <w:sz w:val="22"/>
          <w:szCs w:val="22"/>
        </w:rPr>
        <w:t>Razpisnik</w:t>
      </w:r>
      <w:proofErr w:type="spellEnd"/>
      <w:r w:rsidR="00A52618" w:rsidRPr="00857282">
        <w:rPr>
          <w:sz w:val="22"/>
          <w:szCs w:val="22"/>
        </w:rPr>
        <w:t xml:space="preserve"> </w:t>
      </w:r>
      <w:r w:rsidRPr="00857282">
        <w:rPr>
          <w:sz w:val="22"/>
          <w:szCs w:val="22"/>
        </w:rPr>
        <w:t xml:space="preserve"> lahko odda v najem tudi manjše stanovanje, če se upravičenec s tem strinja ali če to želi.</w:t>
      </w:r>
    </w:p>
    <w:p w:rsidR="00153A2F" w:rsidRPr="00857282" w:rsidRDefault="00153A2F" w:rsidP="00A345E0">
      <w:pPr>
        <w:jc w:val="both"/>
        <w:rPr>
          <w:sz w:val="22"/>
          <w:szCs w:val="22"/>
        </w:rPr>
      </w:pPr>
    </w:p>
    <w:p w:rsidR="00906708" w:rsidRPr="00857282" w:rsidRDefault="00906708" w:rsidP="00A345E0">
      <w:pPr>
        <w:jc w:val="both"/>
        <w:rPr>
          <w:b/>
          <w:sz w:val="22"/>
          <w:szCs w:val="22"/>
        </w:rPr>
      </w:pPr>
      <w:r w:rsidRPr="00857282">
        <w:rPr>
          <w:b/>
          <w:sz w:val="22"/>
          <w:szCs w:val="22"/>
        </w:rPr>
        <w:t xml:space="preserve">2. RAZPISNI POGOJI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2.1 Splošni pogoji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506109">
      <w:pPr>
        <w:jc w:val="both"/>
        <w:rPr>
          <w:sz w:val="22"/>
          <w:szCs w:val="22"/>
        </w:rPr>
      </w:pPr>
      <w:r w:rsidRPr="00857282">
        <w:rPr>
          <w:sz w:val="22"/>
          <w:szCs w:val="22"/>
        </w:rPr>
        <w:t xml:space="preserve">Upravičenci za pridobitev neprofitnih stanovanj v najem so državljani Republike Slovenije, ki imajo </w:t>
      </w:r>
      <w:r w:rsidR="00506109" w:rsidRPr="00857282">
        <w:rPr>
          <w:sz w:val="22"/>
          <w:szCs w:val="22"/>
        </w:rPr>
        <w:t>s</w:t>
      </w:r>
      <w:r w:rsidRPr="00857282">
        <w:rPr>
          <w:sz w:val="22"/>
          <w:szCs w:val="22"/>
        </w:rPr>
        <w:t>talno</w:t>
      </w:r>
      <w:r w:rsidR="00506109" w:rsidRPr="00857282">
        <w:rPr>
          <w:sz w:val="22"/>
          <w:szCs w:val="22"/>
        </w:rPr>
        <w:t xml:space="preserve"> </w:t>
      </w:r>
      <w:r w:rsidRPr="00857282">
        <w:rPr>
          <w:sz w:val="22"/>
          <w:szCs w:val="22"/>
        </w:rPr>
        <w:t xml:space="preserve"> prebivališče na območju občine </w:t>
      </w:r>
      <w:r w:rsidR="00B8464C" w:rsidRPr="00857282">
        <w:rPr>
          <w:sz w:val="22"/>
          <w:szCs w:val="22"/>
        </w:rPr>
        <w:t>Polzela</w:t>
      </w:r>
      <w:r w:rsidRPr="00857282">
        <w:rPr>
          <w:sz w:val="22"/>
          <w:szCs w:val="22"/>
        </w:rPr>
        <w:t xml:space="preserve"> in na tem območju tudi dejansko </w:t>
      </w:r>
      <w:r w:rsidR="00153A2F" w:rsidRPr="00857282">
        <w:rPr>
          <w:sz w:val="22"/>
          <w:szCs w:val="22"/>
        </w:rPr>
        <w:t>pr</w:t>
      </w:r>
      <w:r w:rsidRPr="00857282">
        <w:rPr>
          <w:sz w:val="22"/>
          <w:szCs w:val="22"/>
        </w:rPr>
        <w:t xml:space="preserve">ebivajo.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Upravičenci za pridobitev neprofitnih stanovanj v najem so tudi: </w:t>
      </w:r>
    </w:p>
    <w:p w:rsidR="00153A2F" w:rsidRPr="00857282" w:rsidRDefault="00153A2F" w:rsidP="00A345E0">
      <w:pPr>
        <w:jc w:val="both"/>
        <w:rPr>
          <w:sz w:val="22"/>
          <w:szCs w:val="22"/>
        </w:rPr>
      </w:pPr>
    </w:p>
    <w:p w:rsidR="00906708" w:rsidRPr="00857282" w:rsidRDefault="00906708" w:rsidP="00A345E0">
      <w:pPr>
        <w:ind w:left="142" w:hanging="142"/>
        <w:jc w:val="both"/>
        <w:rPr>
          <w:sz w:val="22"/>
          <w:szCs w:val="22"/>
        </w:rPr>
      </w:pPr>
      <w:r w:rsidRPr="00857282">
        <w:rPr>
          <w:sz w:val="22"/>
          <w:szCs w:val="22"/>
        </w:rPr>
        <w:t xml:space="preserve">- invalidi, ki so trajno vezani na uporabo invalidskega vozička ali trajno pomoč druge osebe, če imajo v Občini </w:t>
      </w:r>
      <w:r w:rsidR="0038512C" w:rsidRPr="00857282">
        <w:rPr>
          <w:sz w:val="22"/>
          <w:szCs w:val="22"/>
        </w:rPr>
        <w:t>Polzela</w:t>
      </w:r>
      <w:r w:rsidRPr="00857282">
        <w:rPr>
          <w:sz w:val="22"/>
          <w:szCs w:val="22"/>
        </w:rPr>
        <w:t xml:space="preserve"> možnost za zaposlitev ali imajo zagotovljeno pomoč druge osebe in zdravstvene storitve;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2.2 Dohodkovni kriterij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Vlagatelji vlog so upravičeni do dodelitve neprofitnega stanovanja, če mesečni dohodki njihovih gospodinjstev v letu 201</w:t>
      </w:r>
      <w:r w:rsidR="00B10326" w:rsidRPr="00857282">
        <w:rPr>
          <w:sz w:val="22"/>
          <w:szCs w:val="22"/>
        </w:rPr>
        <w:t>8</w:t>
      </w:r>
      <w:r w:rsidRPr="00857282">
        <w:rPr>
          <w:sz w:val="22"/>
          <w:szCs w:val="22"/>
        </w:rPr>
        <w:t xml:space="preserve"> ne presegajo v točki 2.3 določenih odstotkov od povprečne neto plače v državi, ki je v letu 201</w:t>
      </w:r>
      <w:r w:rsidR="00DD4D3A" w:rsidRPr="00857282">
        <w:rPr>
          <w:sz w:val="22"/>
          <w:szCs w:val="22"/>
        </w:rPr>
        <w:t>7</w:t>
      </w:r>
      <w:r w:rsidRPr="00857282">
        <w:rPr>
          <w:sz w:val="22"/>
          <w:szCs w:val="22"/>
        </w:rPr>
        <w:t xml:space="preserve"> znašala mesečno </w:t>
      </w:r>
      <w:r w:rsidR="00DD4D3A" w:rsidRPr="00857282">
        <w:rPr>
          <w:b/>
          <w:sz w:val="22"/>
          <w:szCs w:val="22"/>
        </w:rPr>
        <w:t>1062,00</w:t>
      </w:r>
      <w:r w:rsidRPr="00857282">
        <w:rPr>
          <w:b/>
          <w:sz w:val="22"/>
          <w:szCs w:val="22"/>
        </w:rPr>
        <w:t xml:space="preserve"> EUR.</w:t>
      </w: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Prosilci za dodelitev neprofitnega stanovanja v najem se ločijo na tiste, ki so glede na višino dohodka gospodinjstva oproščeni plačila lastne udeležbe in varščine - lista A in na prosilce, ki so pred dodelitvijo stanovanja dolžni plačati lastno udeležbo in varščino - lista B. </w:t>
      </w:r>
    </w:p>
    <w:p w:rsidR="006D7AAF" w:rsidRPr="00857282" w:rsidRDefault="0038512C" w:rsidP="00A345E0">
      <w:pPr>
        <w:jc w:val="both"/>
        <w:rPr>
          <w:sz w:val="22"/>
          <w:szCs w:val="22"/>
        </w:rPr>
      </w:pPr>
      <w:r w:rsidRPr="00857282">
        <w:rPr>
          <w:sz w:val="22"/>
          <w:szCs w:val="22"/>
        </w:rPr>
        <w:t xml:space="preserve"> </w:t>
      </w:r>
    </w:p>
    <w:p w:rsidR="0038512C" w:rsidRPr="00857282" w:rsidRDefault="0038512C" w:rsidP="00A345E0">
      <w:pPr>
        <w:jc w:val="both"/>
        <w:rPr>
          <w:color w:val="333333"/>
          <w:sz w:val="22"/>
          <w:szCs w:val="22"/>
        </w:rPr>
      </w:pPr>
      <w:r w:rsidRPr="00857282">
        <w:rPr>
          <w:color w:val="333333"/>
          <w:sz w:val="22"/>
          <w:szCs w:val="22"/>
        </w:rPr>
        <w:t xml:space="preserve">Prosilci za dodelitev neprofitnega stanovanja v najem se ločijo na tiste, ki so glede na višino dohodka gospodinjstva oproščeni plačila varščine </w:t>
      </w:r>
      <w:r w:rsidR="00A215D6" w:rsidRPr="00857282">
        <w:rPr>
          <w:color w:val="333333"/>
          <w:sz w:val="22"/>
          <w:szCs w:val="22"/>
        </w:rPr>
        <w:t>.</w:t>
      </w:r>
    </w:p>
    <w:p w:rsidR="0038512C" w:rsidRPr="00857282" w:rsidRDefault="0038512C" w:rsidP="00A345E0">
      <w:pPr>
        <w:jc w:val="both"/>
        <w:rPr>
          <w:sz w:val="22"/>
          <w:szCs w:val="22"/>
        </w:rPr>
      </w:pPr>
    </w:p>
    <w:tbl>
      <w:tblPr>
        <w:tblW w:w="866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2"/>
        <w:gridCol w:w="2416"/>
        <w:gridCol w:w="4394"/>
      </w:tblGrid>
      <w:tr w:rsidR="00A215D6" w:rsidRPr="00857282" w:rsidTr="00A215D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Velikost gospodinjstva</w:t>
            </w:r>
          </w:p>
        </w:tc>
        <w:tc>
          <w:tcPr>
            <w:tcW w:w="6810" w:type="dxa"/>
            <w:gridSpan w:val="2"/>
            <w:tcBorders>
              <w:top w:val="outset" w:sz="6" w:space="0" w:color="auto"/>
              <w:left w:val="outset" w:sz="6" w:space="0" w:color="auto"/>
              <w:bottom w:val="outset" w:sz="6" w:space="0" w:color="auto"/>
              <w:right w:val="outset" w:sz="6" w:space="0" w:color="auto"/>
            </w:tcBorders>
            <w:vAlign w:val="center"/>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 xml:space="preserve"> Gornja meja dohodka gospodinjstva bre7 plačila lastne udeležbe)</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jc w:val="both"/>
              <w:rPr>
                <w:rFonts w:eastAsia="Calibri"/>
                <w:sz w:val="22"/>
                <w:szCs w:val="22"/>
              </w:rPr>
            </w:pP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Meja dohodka/mesec</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1-člansko</w:t>
            </w: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90 %</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6978B1">
            <w:pPr>
              <w:spacing w:before="100" w:beforeAutospacing="1" w:after="100" w:afterAutospacing="1"/>
              <w:jc w:val="both"/>
              <w:rPr>
                <w:color w:val="333333"/>
                <w:sz w:val="22"/>
                <w:szCs w:val="22"/>
              </w:rPr>
            </w:pPr>
            <w:r w:rsidRPr="00857282">
              <w:rPr>
                <w:color w:val="333333"/>
                <w:sz w:val="22"/>
                <w:szCs w:val="22"/>
              </w:rPr>
              <w:t xml:space="preserve">do </w:t>
            </w:r>
            <w:r w:rsidR="006978B1" w:rsidRPr="00857282">
              <w:rPr>
                <w:color w:val="333333"/>
                <w:sz w:val="22"/>
                <w:szCs w:val="22"/>
              </w:rPr>
              <w:t>955,80</w:t>
            </w:r>
            <w:r w:rsidRPr="00857282">
              <w:rPr>
                <w:color w:val="333333"/>
                <w:sz w:val="22"/>
                <w:szCs w:val="22"/>
              </w:rPr>
              <w:t>   EUR</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2-člansko</w:t>
            </w: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135 %</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6978B1">
            <w:pPr>
              <w:spacing w:before="100" w:beforeAutospacing="1" w:after="100" w:afterAutospacing="1"/>
              <w:jc w:val="both"/>
              <w:rPr>
                <w:color w:val="333333"/>
                <w:sz w:val="22"/>
                <w:szCs w:val="22"/>
              </w:rPr>
            </w:pPr>
            <w:r w:rsidRPr="00857282">
              <w:rPr>
                <w:color w:val="333333"/>
                <w:sz w:val="22"/>
                <w:szCs w:val="22"/>
              </w:rPr>
              <w:t>do  1.</w:t>
            </w:r>
            <w:r w:rsidR="006978B1" w:rsidRPr="00857282">
              <w:rPr>
                <w:color w:val="333333"/>
                <w:sz w:val="22"/>
                <w:szCs w:val="22"/>
              </w:rPr>
              <w:t>433,70</w:t>
            </w:r>
            <w:r w:rsidRPr="00857282">
              <w:rPr>
                <w:color w:val="333333"/>
                <w:sz w:val="22"/>
                <w:szCs w:val="22"/>
              </w:rPr>
              <w:t xml:space="preserve"> EUR</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3-člansko</w:t>
            </w: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165 %</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6978B1">
            <w:pPr>
              <w:spacing w:before="100" w:beforeAutospacing="1" w:after="100" w:afterAutospacing="1"/>
              <w:jc w:val="both"/>
              <w:rPr>
                <w:color w:val="333333"/>
                <w:sz w:val="22"/>
                <w:szCs w:val="22"/>
              </w:rPr>
            </w:pPr>
            <w:r w:rsidRPr="00857282">
              <w:rPr>
                <w:color w:val="333333"/>
                <w:sz w:val="22"/>
                <w:szCs w:val="22"/>
              </w:rPr>
              <w:t>do  1.</w:t>
            </w:r>
            <w:r w:rsidR="006978B1" w:rsidRPr="00857282">
              <w:rPr>
                <w:color w:val="333333"/>
                <w:sz w:val="22"/>
                <w:szCs w:val="22"/>
              </w:rPr>
              <w:t>752,30</w:t>
            </w:r>
            <w:r w:rsidRPr="00857282">
              <w:rPr>
                <w:color w:val="333333"/>
                <w:sz w:val="22"/>
                <w:szCs w:val="22"/>
              </w:rPr>
              <w:t xml:space="preserve"> EUR</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4-člansko</w:t>
            </w: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195 %</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6978B1">
            <w:pPr>
              <w:spacing w:before="100" w:beforeAutospacing="1" w:after="100" w:afterAutospacing="1"/>
              <w:jc w:val="both"/>
              <w:rPr>
                <w:color w:val="333333"/>
                <w:sz w:val="22"/>
                <w:szCs w:val="22"/>
              </w:rPr>
            </w:pPr>
            <w:r w:rsidRPr="00857282">
              <w:rPr>
                <w:color w:val="333333"/>
                <w:sz w:val="22"/>
                <w:szCs w:val="22"/>
              </w:rPr>
              <w:t xml:space="preserve">do  </w:t>
            </w:r>
            <w:r w:rsidR="006978B1" w:rsidRPr="00857282">
              <w:rPr>
                <w:color w:val="333333"/>
                <w:sz w:val="22"/>
                <w:szCs w:val="22"/>
              </w:rPr>
              <w:t>2.070,90</w:t>
            </w:r>
            <w:r w:rsidRPr="00857282">
              <w:rPr>
                <w:color w:val="333333"/>
                <w:sz w:val="22"/>
                <w:szCs w:val="22"/>
              </w:rPr>
              <w:t xml:space="preserve"> EUR</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5-člansko</w:t>
            </w: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225 %</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6978B1">
            <w:pPr>
              <w:spacing w:before="100" w:beforeAutospacing="1" w:after="100" w:afterAutospacing="1"/>
              <w:jc w:val="both"/>
              <w:rPr>
                <w:color w:val="333333"/>
                <w:sz w:val="22"/>
                <w:szCs w:val="22"/>
              </w:rPr>
            </w:pPr>
            <w:r w:rsidRPr="00857282">
              <w:rPr>
                <w:color w:val="333333"/>
                <w:sz w:val="22"/>
                <w:szCs w:val="22"/>
              </w:rPr>
              <w:t>do 2.</w:t>
            </w:r>
            <w:r w:rsidR="006978B1" w:rsidRPr="00857282">
              <w:rPr>
                <w:color w:val="333333"/>
                <w:sz w:val="22"/>
                <w:szCs w:val="22"/>
              </w:rPr>
              <w:t>389,50</w:t>
            </w:r>
            <w:r w:rsidRPr="00857282">
              <w:rPr>
                <w:color w:val="333333"/>
                <w:sz w:val="22"/>
                <w:szCs w:val="22"/>
              </w:rPr>
              <w:t xml:space="preserve">  EUR</w:t>
            </w:r>
          </w:p>
        </w:tc>
      </w:tr>
      <w:tr w:rsidR="00A215D6" w:rsidRPr="00857282" w:rsidTr="006978B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6-člansko</w:t>
            </w:r>
          </w:p>
        </w:tc>
        <w:tc>
          <w:tcPr>
            <w:tcW w:w="2416" w:type="dxa"/>
            <w:tcBorders>
              <w:top w:val="outset" w:sz="6" w:space="0" w:color="auto"/>
              <w:left w:val="outset" w:sz="6" w:space="0" w:color="auto"/>
              <w:bottom w:val="outset" w:sz="6" w:space="0" w:color="auto"/>
              <w:right w:val="outset" w:sz="6" w:space="0" w:color="auto"/>
            </w:tcBorders>
            <w:hideMark/>
          </w:tcPr>
          <w:p w:rsidR="00A215D6" w:rsidRPr="00857282" w:rsidRDefault="00A215D6" w:rsidP="00A345E0">
            <w:pPr>
              <w:spacing w:before="100" w:beforeAutospacing="1" w:after="100" w:afterAutospacing="1"/>
              <w:jc w:val="both"/>
              <w:rPr>
                <w:color w:val="333333"/>
                <w:sz w:val="22"/>
                <w:szCs w:val="22"/>
              </w:rPr>
            </w:pPr>
            <w:r w:rsidRPr="00857282">
              <w:rPr>
                <w:color w:val="333333"/>
                <w:sz w:val="22"/>
                <w:szCs w:val="22"/>
              </w:rPr>
              <w:t>255 %</w:t>
            </w:r>
          </w:p>
        </w:tc>
        <w:tc>
          <w:tcPr>
            <w:tcW w:w="4394" w:type="dxa"/>
            <w:tcBorders>
              <w:top w:val="outset" w:sz="6" w:space="0" w:color="auto"/>
              <w:left w:val="outset" w:sz="6" w:space="0" w:color="auto"/>
              <w:bottom w:val="outset" w:sz="6" w:space="0" w:color="auto"/>
              <w:right w:val="outset" w:sz="6" w:space="0" w:color="auto"/>
            </w:tcBorders>
            <w:hideMark/>
          </w:tcPr>
          <w:p w:rsidR="00A215D6" w:rsidRPr="00857282" w:rsidRDefault="00A215D6" w:rsidP="006978B1">
            <w:pPr>
              <w:spacing w:before="100" w:beforeAutospacing="1" w:after="100" w:afterAutospacing="1"/>
              <w:jc w:val="both"/>
              <w:rPr>
                <w:color w:val="333333"/>
                <w:sz w:val="22"/>
                <w:szCs w:val="22"/>
              </w:rPr>
            </w:pPr>
            <w:r w:rsidRPr="00857282">
              <w:rPr>
                <w:color w:val="333333"/>
                <w:sz w:val="22"/>
                <w:szCs w:val="22"/>
              </w:rPr>
              <w:t>Do 2.</w:t>
            </w:r>
            <w:r w:rsidR="006978B1" w:rsidRPr="00857282">
              <w:rPr>
                <w:color w:val="333333"/>
                <w:sz w:val="22"/>
                <w:szCs w:val="22"/>
              </w:rPr>
              <w:t xml:space="preserve">708,10 </w:t>
            </w:r>
            <w:r w:rsidRPr="00857282">
              <w:rPr>
                <w:color w:val="333333"/>
                <w:sz w:val="22"/>
                <w:szCs w:val="22"/>
              </w:rPr>
              <w:t xml:space="preserve">  EUR</w:t>
            </w:r>
          </w:p>
        </w:tc>
      </w:tr>
    </w:tbl>
    <w:p w:rsidR="0038512C" w:rsidRDefault="0038512C" w:rsidP="00A345E0">
      <w:pPr>
        <w:spacing w:before="100" w:beforeAutospacing="1" w:after="100" w:afterAutospacing="1"/>
        <w:jc w:val="both"/>
        <w:rPr>
          <w:color w:val="333333"/>
          <w:sz w:val="22"/>
          <w:szCs w:val="22"/>
        </w:rPr>
      </w:pPr>
      <w:r w:rsidRPr="00857282">
        <w:rPr>
          <w:color w:val="333333"/>
          <w:sz w:val="22"/>
          <w:szCs w:val="22"/>
        </w:rPr>
        <w:t>Za vsakega nadaljnjega člana gospodinjstva se gornja lestvica nadaljuje na listi A s prištevanjem po 20 odstotnih točk, na listi B pa s prištevanjem 25 odstotnih točk.</w:t>
      </w:r>
    </w:p>
    <w:p w:rsidR="001179E5" w:rsidRDefault="001179E5" w:rsidP="00A345E0">
      <w:pPr>
        <w:spacing w:before="100" w:beforeAutospacing="1" w:after="100" w:afterAutospacing="1"/>
        <w:jc w:val="both"/>
        <w:rPr>
          <w:color w:val="333333"/>
          <w:sz w:val="22"/>
          <w:szCs w:val="22"/>
        </w:rPr>
      </w:pPr>
    </w:p>
    <w:p w:rsidR="001179E5" w:rsidRPr="00857282" w:rsidRDefault="001179E5" w:rsidP="00A345E0">
      <w:pPr>
        <w:spacing w:before="100" w:beforeAutospacing="1" w:after="100" w:afterAutospacing="1"/>
        <w:jc w:val="both"/>
        <w:rPr>
          <w:color w:val="333333"/>
          <w:sz w:val="22"/>
          <w:szCs w:val="22"/>
        </w:rPr>
      </w:pPr>
    </w:p>
    <w:p w:rsidR="00363D49" w:rsidRPr="00857282" w:rsidRDefault="00363D49" w:rsidP="00A345E0">
      <w:pPr>
        <w:spacing w:before="100" w:beforeAutospacing="1" w:after="100" w:afterAutospacing="1"/>
        <w:jc w:val="both"/>
        <w:rPr>
          <w:b/>
          <w:color w:val="333333"/>
          <w:sz w:val="22"/>
          <w:szCs w:val="22"/>
        </w:rPr>
      </w:pPr>
      <w:r w:rsidRPr="00857282">
        <w:rPr>
          <w:b/>
          <w:color w:val="333333"/>
          <w:sz w:val="22"/>
          <w:szCs w:val="22"/>
        </w:rPr>
        <w:lastRenderedPageBreak/>
        <w:t xml:space="preserve">2.3 </w:t>
      </w:r>
      <w:r w:rsidR="00F236DB" w:rsidRPr="00857282">
        <w:rPr>
          <w:b/>
          <w:color w:val="333333"/>
          <w:sz w:val="22"/>
          <w:szCs w:val="22"/>
        </w:rPr>
        <w:t>Premoženje prosilca</w:t>
      </w:r>
    </w:p>
    <w:p w:rsidR="0038512C" w:rsidRPr="00857282" w:rsidRDefault="0038512C" w:rsidP="00A345E0">
      <w:pPr>
        <w:spacing w:before="100" w:beforeAutospacing="1" w:after="100" w:afterAutospacing="1"/>
        <w:jc w:val="both"/>
        <w:rPr>
          <w:color w:val="333333"/>
          <w:sz w:val="22"/>
          <w:szCs w:val="22"/>
        </w:rPr>
      </w:pPr>
      <w:r w:rsidRPr="00857282">
        <w:rPr>
          <w:color w:val="333333"/>
          <w:sz w:val="22"/>
          <w:szCs w:val="22"/>
        </w:rPr>
        <w:t>Upravičenci za dodelitev neprofitnih stanovanj v najem morajo poleg navedenih pogojev izpolnjevati še naslednje splošne pogoje:</w:t>
      </w:r>
    </w:p>
    <w:p w:rsidR="0038512C" w:rsidRPr="00857282" w:rsidRDefault="0038512C" w:rsidP="00A345E0">
      <w:pPr>
        <w:numPr>
          <w:ilvl w:val="0"/>
          <w:numId w:val="1"/>
        </w:numPr>
        <w:spacing w:after="30" w:line="276" w:lineRule="auto"/>
        <w:ind w:left="780" w:right="75"/>
        <w:jc w:val="both"/>
        <w:rPr>
          <w:color w:val="333333"/>
          <w:sz w:val="22"/>
          <w:szCs w:val="22"/>
        </w:rPr>
      </w:pPr>
      <w:r w:rsidRPr="00857282">
        <w:rPr>
          <w:color w:val="333333"/>
          <w:sz w:val="22"/>
          <w:szCs w:val="22"/>
        </w:rPr>
        <w:t xml:space="preserve">da prosilec ali kdo izmed oseb, ki skupaj z njim uporabljajo stanovanje, ni najemnik </w:t>
      </w:r>
      <w:r w:rsidR="006D7AAF" w:rsidRPr="00857282">
        <w:rPr>
          <w:color w:val="333333"/>
          <w:sz w:val="22"/>
          <w:szCs w:val="22"/>
        </w:rPr>
        <w:t xml:space="preserve">glede na število družinskih članov primernega </w:t>
      </w:r>
      <w:r w:rsidRPr="00857282">
        <w:rPr>
          <w:color w:val="333333"/>
          <w:sz w:val="22"/>
          <w:szCs w:val="22"/>
        </w:rPr>
        <w:t>neprofitnega stanovanja, oddanega za nedoločen čas in z neprofitno najemnino, ali lastnik ali solastnik drugega stanovanja ali stanovanjske stavbe, ki presega vrednost 40 % primernega stanovanja. Navedena omejitev ne velja za lastnike ali solastnike stanovanj, ki jih morajo lastniki po zakonu oddajati v najem za nedoločen čas za neprofitno najemnino;</w:t>
      </w:r>
    </w:p>
    <w:p w:rsidR="0038512C" w:rsidRPr="00857282" w:rsidRDefault="0038512C" w:rsidP="00A345E0">
      <w:pPr>
        <w:numPr>
          <w:ilvl w:val="0"/>
          <w:numId w:val="1"/>
        </w:numPr>
        <w:spacing w:after="30" w:line="276" w:lineRule="auto"/>
        <w:ind w:left="780" w:right="75"/>
        <w:jc w:val="both"/>
        <w:rPr>
          <w:color w:val="333333"/>
          <w:sz w:val="22"/>
          <w:szCs w:val="22"/>
        </w:rPr>
      </w:pPr>
      <w:r w:rsidRPr="00857282">
        <w:rPr>
          <w:color w:val="333333"/>
          <w:sz w:val="22"/>
          <w:szCs w:val="22"/>
        </w:rPr>
        <w:t>da je prosilec, ki ponovno prosi za dodelitev neprofitnega stanovanja v najem, poravnal vse obveznosti iz prejšnjega neprofitnega najemnega razmerja ter morebitne stroške sodnega postopka;</w:t>
      </w:r>
    </w:p>
    <w:p w:rsidR="0038512C" w:rsidRPr="00857282" w:rsidRDefault="0038512C" w:rsidP="00A345E0">
      <w:pPr>
        <w:numPr>
          <w:ilvl w:val="0"/>
          <w:numId w:val="1"/>
        </w:numPr>
        <w:spacing w:after="30" w:line="276" w:lineRule="auto"/>
        <w:ind w:left="780" w:right="75"/>
        <w:jc w:val="both"/>
        <w:rPr>
          <w:color w:val="333333"/>
          <w:sz w:val="22"/>
          <w:szCs w:val="22"/>
        </w:rPr>
      </w:pPr>
      <w:r w:rsidRPr="00857282">
        <w:rPr>
          <w:color w:val="333333"/>
          <w:sz w:val="22"/>
          <w:szCs w:val="22"/>
        </w:rPr>
        <w:t>da prosilec ali kdo izmed članov gospodinjstva ni lastnik drugega premoženja, ki presega 40 % vrednosti primernega stanovanja.</w:t>
      </w:r>
    </w:p>
    <w:p w:rsidR="0038512C" w:rsidRPr="00857282" w:rsidRDefault="0038512C" w:rsidP="00A345E0">
      <w:pPr>
        <w:spacing w:before="100" w:beforeAutospacing="1" w:after="100" w:afterAutospacing="1"/>
        <w:jc w:val="both"/>
        <w:rPr>
          <w:color w:val="333333"/>
          <w:sz w:val="22"/>
          <w:szCs w:val="22"/>
        </w:rPr>
      </w:pPr>
      <w:r w:rsidRPr="00857282">
        <w:rPr>
          <w:color w:val="333333"/>
          <w:sz w:val="22"/>
          <w:szCs w:val="22"/>
        </w:rPr>
        <w:t>Glede na število članov gospodinjstva vrednost drugega premoženja ne sme presegati naslednjih zneskov:</w:t>
      </w:r>
    </w:p>
    <w:tbl>
      <w:tblPr>
        <w:tblW w:w="894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8"/>
        <w:gridCol w:w="1169"/>
        <w:gridCol w:w="5529"/>
      </w:tblGrid>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Število članov gospodinjstva</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Površina v m2</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Vrednost drugega premoženja, ki ne sme presegati 40% vrednosti primernega stanovanja</w:t>
            </w:r>
          </w:p>
        </w:tc>
      </w:tr>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1-člansko</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 xml:space="preserve">45 m2 </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857282">
            <w:pPr>
              <w:spacing w:before="100" w:beforeAutospacing="1" w:after="100" w:afterAutospacing="1"/>
              <w:jc w:val="both"/>
              <w:rPr>
                <w:color w:val="333333"/>
                <w:sz w:val="22"/>
                <w:szCs w:val="22"/>
              </w:rPr>
            </w:pPr>
            <w:r w:rsidRPr="00857282">
              <w:rPr>
                <w:color w:val="333333"/>
                <w:sz w:val="22"/>
                <w:szCs w:val="22"/>
              </w:rPr>
              <w:t>15.14</w:t>
            </w:r>
            <w:r w:rsidR="00857282" w:rsidRPr="00857282">
              <w:rPr>
                <w:color w:val="333333"/>
                <w:sz w:val="22"/>
                <w:szCs w:val="22"/>
              </w:rPr>
              <w:t>9</w:t>
            </w:r>
            <w:r w:rsidRPr="00857282">
              <w:rPr>
                <w:color w:val="333333"/>
                <w:sz w:val="22"/>
                <w:szCs w:val="22"/>
              </w:rPr>
              <w:t>,</w:t>
            </w:r>
            <w:r w:rsidR="00857282" w:rsidRPr="00857282">
              <w:rPr>
                <w:color w:val="333333"/>
                <w:sz w:val="22"/>
                <w:szCs w:val="22"/>
              </w:rPr>
              <w:t>00</w:t>
            </w:r>
            <w:r w:rsidRPr="00857282">
              <w:rPr>
                <w:color w:val="333333"/>
                <w:sz w:val="22"/>
                <w:szCs w:val="22"/>
              </w:rPr>
              <w:t>  EUR</w:t>
            </w:r>
          </w:p>
        </w:tc>
      </w:tr>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2-člansko</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55 m2</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18.515,20  EUR</w:t>
            </w:r>
          </w:p>
        </w:tc>
      </w:tr>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3-člansko</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70 m2</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23.564,80  EUR</w:t>
            </w:r>
          </w:p>
        </w:tc>
      </w:tr>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4-člansko</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82 m2</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27.604,48  EUR</w:t>
            </w:r>
          </w:p>
        </w:tc>
      </w:tr>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5-člansko</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95 m2</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31.980,80  EUR</w:t>
            </w:r>
          </w:p>
        </w:tc>
      </w:tr>
      <w:tr w:rsidR="00A52618" w:rsidRPr="00857282" w:rsidTr="00F236D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52618" w:rsidRPr="00857282" w:rsidRDefault="00A52618" w:rsidP="00F236DB">
            <w:pPr>
              <w:spacing w:before="100" w:beforeAutospacing="1" w:after="100" w:afterAutospacing="1"/>
              <w:jc w:val="center"/>
              <w:rPr>
                <w:color w:val="333333"/>
                <w:sz w:val="22"/>
                <w:szCs w:val="22"/>
              </w:rPr>
            </w:pPr>
            <w:r w:rsidRPr="00857282">
              <w:rPr>
                <w:color w:val="333333"/>
                <w:sz w:val="22"/>
                <w:szCs w:val="22"/>
              </w:rPr>
              <w:t>6-člansko</w:t>
            </w:r>
          </w:p>
        </w:tc>
        <w:tc>
          <w:tcPr>
            <w:tcW w:w="1169" w:type="dxa"/>
            <w:tcBorders>
              <w:top w:val="outset" w:sz="6" w:space="0" w:color="auto"/>
              <w:left w:val="outset" w:sz="6" w:space="0" w:color="auto"/>
              <w:bottom w:val="outset" w:sz="6" w:space="0" w:color="auto"/>
              <w:right w:val="outset" w:sz="6" w:space="0" w:color="auto"/>
            </w:tcBorders>
            <w:hideMark/>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105 m2</w:t>
            </w:r>
          </w:p>
        </w:tc>
        <w:tc>
          <w:tcPr>
            <w:tcW w:w="5529" w:type="dxa"/>
            <w:tcBorders>
              <w:top w:val="outset" w:sz="6" w:space="0" w:color="auto"/>
              <w:left w:val="outset" w:sz="6" w:space="0" w:color="auto"/>
              <w:bottom w:val="outset" w:sz="6" w:space="0" w:color="auto"/>
              <w:right w:val="outset" w:sz="6" w:space="0" w:color="auto"/>
            </w:tcBorders>
          </w:tcPr>
          <w:p w:rsidR="00A52618" w:rsidRPr="00857282" w:rsidRDefault="00A52618" w:rsidP="00A345E0">
            <w:pPr>
              <w:spacing w:before="100" w:beforeAutospacing="1" w:after="100" w:afterAutospacing="1"/>
              <w:jc w:val="both"/>
              <w:rPr>
                <w:color w:val="333333"/>
                <w:sz w:val="22"/>
                <w:szCs w:val="22"/>
              </w:rPr>
            </w:pPr>
            <w:r w:rsidRPr="00857282">
              <w:rPr>
                <w:color w:val="333333"/>
                <w:sz w:val="22"/>
                <w:szCs w:val="22"/>
              </w:rPr>
              <w:t>35.347,20  EUR</w:t>
            </w:r>
          </w:p>
        </w:tc>
      </w:tr>
    </w:tbl>
    <w:p w:rsidR="0038512C" w:rsidRPr="00857282" w:rsidRDefault="0038512C" w:rsidP="00A345E0">
      <w:pPr>
        <w:spacing w:before="100" w:beforeAutospacing="1" w:after="100" w:afterAutospacing="1"/>
        <w:jc w:val="both"/>
        <w:rPr>
          <w:color w:val="333333"/>
          <w:sz w:val="22"/>
          <w:szCs w:val="22"/>
        </w:rPr>
      </w:pPr>
      <w:r w:rsidRPr="00857282">
        <w:rPr>
          <w:color w:val="333333"/>
          <w:sz w:val="22"/>
          <w:szCs w:val="22"/>
        </w:rPr>
        <w:t xml:space="preserve">Opomba: Kot osnova za določitev vrednosti primernega stanovanja se upošteva stanovanje, </w:t>
      </w:r>
      <w:proofErr w:type="spellStart"/>
      <w:r w:rsidRPr="00857282">
        <w:rPr>
          <w:color w:val="333333"/>
          <w:sz w:val="22"/>
          <w:szCs w:val="22"/>
        </w:rPr>
        <w:t>točkovano</w:t>
      </w:r>
      <w:proofErr w:type="spellEnd"/>
      <w:r w:rsidRPr="00857282">
        <w:rPr>
          <w:color w:val="333333"/>
          <w:sz w:val="22"/>
          <w:szCs w:val="22"/>
        </w:rPr>
        <w:t xml:space="preserve"> s 320 točkami, vrednost točke 2,63 EUR in površina </w:t>
      </w:r>
      <w:r w:rsidR="00363D49" w:rsidRPr="00857282">
        <w:rPr>
          <w:color w:val="333333"/>
          <w:sz w:val="22"/>
          <w:szCs w:val="22"/>
        </w:rPr>
        <w:t xml:space="preserve">je odvisna od števila družinskih članov, ki se nameravajo vseliti v stanovanje. </w:t>
      </w:r>
    </w:p>
    <w:p w:rsidR="00906708" w:rsidRPr="00857282" w:rsidRDefault="000C12A5" w:rsidP="00A345E0">
      <w:pPr>
        <w:jc w:val="both"/>
        <w:rPr>
          <w:sz w:val="22"/>
          <w:szCs w:val="22"/>
        </w:rPr>
      </w:pPr>
      <w:r w:rsidRPr="00857282">
        <w:rPr>
          <w:sz w:val="22"/>
          <w:szCs w:val="22"/>
        </w:rPr>
        <w:t>2.4. Dodatni pogoji</w:t>
      </w:r>
    </w:p>
    <w:p w:rsidR="00906708" w:rsidRPr="00857282" w:rsidRDefault="00906708" w:rsidP="00A345E0">
      <w:pPr>
        <w:jc w:val="both"/>
        <w:rPr>
          <w:sz w:val="22"/>
          <w:szCs w:val="22"/>
        </w:rPr>
      </w:pPr>
      <w:r w:rsidRPr="00857282">
        <w:rPr>
          <w:sz w:val="22"/>
          <w:szCs w:val="22"/>
        </w:rPr>
        <w:t xml:space="preserve"> </w:t>
      </w:r>
    </w:p>
    <w:p w:rsidR="00906708" w:rsidRPr="00857282" w:rsidRDefault="000C12A5" w:rsidP="00A345E0">
      <w:pPr>
        <w:jc w:val="both"/>
        <w:rPr>
          <w:sz w:val="22"/>
          <w:szCs w:val="22"/>
        </w:rPr>
      </w:pPr>
      <w:proofErr w:type="spellStart"/>
      <w:r w:rsidRPr="00857282">
        <w:rPr>
          <w:sz w:val="22"/>
          <w:szCs w:val="22"/>
        </w:rPr>
        <w:t>Razpisnik</w:t>
      </w:r>
      <w:proofErr w:type="spellEnd"/>
      <w:r w:rsidRPr="00857282">
        <w:rPr>
          <w:sz w:val="22"/>
          <w:szCs w:val="22"/>
        </w:rPr>
        <w:t xml:space="preserve"> določa v skladu s 4.</w:t>
      </w:r>
      <w:r w:rsidR="00F236DB" w:rsidRPr="00857282">
        <w:rPr>
          <w:sz w:val="22"/>
          <w:szCs w:val="22"/>
        </w:rPr>
        <w:t xml:space="preserve"> </w:t>
      </w:r>
      <w:r w:rsidRPr="00857282">
        <w:rPr>
          <w:sz w:val="22"/>
          <w:szCs w:val="22"/>
        </w:rPr>
        <w:t>členom Pravilnika poleg splošnih pogojev še dodaten pogoj stalno bivanje v Občini Polzela, ki ga morajo izpolnjevati prosilci, da so upravičeni do točkovanja dobe bivanja in sicer:</w:t>
      </w:r>
    </w:p>
    <w:p w:rsidR="000C12A5" w:rsidRPr="00857282" w:rsidRDefault="000C12A5" w:rsidP="00A345E0">
      <w:pPr>
        <w:jc w:val="both"/>
        <w:rPr>
          <w:sz w:val="22"/>
          <w:szCs w:val="22"/>
        </w:rPr>
      </w:pPr>
    </w:p>
    <w:p w:rsidR="000C12A5" w:rsidRPr="00857282" w:rsidRDefault="000C12A5" w:rsidP="00A345E0">
      <w:pPr>
        <w:jc w:val="both"/>
        <w:rPr>
          <w:sz w:val="22"/>
          <w:szCs w:val="22"/>
        </w:rPr>
      </w:pPr>
      <w:r w:rsidRPr="00857282">
        <w:rPr>
          <w:sz w:val="22"/>
          <w:szCs w:val="22"/>
        </w:rPr>
        <w:t>Stalnost bivanja v občini Polzela:</w:t>
      </w:r>
    </w:p>
    <w:p w:rsidR="000C12A5" w:rsidRPr="00857282" w:rsidRDefault="000C12A5" w:rsidP="00A345E0">
      <w:pPr>
        <w:pStyle w:val="Odstavekseznama"/>
        <w:numPr>
          <w:ilvl w:val="0"/>
          <w:numId w:val="2"/>
        </w:numPr>
        <w:jc w:val="both"/>
        <w:rPr>
          <w:sz w:val="22"/>
          <w:szCs w:val="22"/>
        </w:rPr>
      </w:pPr>
      <w:r w:rsidRPr="00857282">
        <w:rPr>
          <w:sz w:val="22"/>
          <w:szCs w:val="22"/>
        </w:rPr>
        <w:t>nad 5 do 10 let                  10 točk</w:t>
      </w:r>
    </w:p>
    <w:p w:rsidR="000C12A5" w:rsidRPr="00857282" w:rsidRDefault="000C12A5" w:rsidP="00A345E0">
      <w:pPr>
        <w:pStyle w:val="Odstavekseznama"/>
        <w:numPr>
          <w:ilvl w:val="0"/>
          <w:numId w:val="2"/>
        </w:numPr>
        <w:jc w:val="both"/>
        <w:rPr>
          <w:sz w:val="22"/>
          <w:szCs w:val="22"/>
        </w:rPr>
      </w:pPr>
      <w:r w:rsidRPr="00857282">
        <w:rPr>
          <w:sz w:val="22"/>
          <w:szCs w:val="22"/>
        </w:rPr>
        <w:t>nad 10 do 15 let                30 točk</w:t>
      </w:r>
    </w:p>
    <w:p w:rsidR="000C12A5" w:rsidRPr="00857282" w:rsidRDefault="000C12A5" w:rsidP="00A345E0">
      <w:pPr>
        <w:pStyle w:val="Odstavekseznama"/>
        <w:numPr>
          <w:ilvl w:val="0"/>
          <w:numId w:val="2"/>
        </w:numPr>
        <w:jc w:val="both"/>
        <w:rPr>
          <w:sz w:val="22"/>
          <w:szCs w:val="22"/>
        </w:rPr>
      </w:pPr>
      <w:r w:rsidRPr="00857282">
        <w:rPr>
          <w:sz w:val="22"/>
          <w:szCs w:val="22"/>
        </w:rPr>
        <w:t>nad 15 do 20 let                50 točk</w:t>
      </w:r>
    </w:p>
    <w:p w:rsidR="000C12A5" w:rsidRPr="00857282" w:rsidRDefault="000C12A5" w:rsidP="00A345E0">
      <w:pPr>
        <w:pStyle w:val="Odstavekseznama"/>
        <w:numPr>
          <w:ilvl w:val="0"/>
          <w:numId w:val="2"/>
        </w:numPr>
        <w:jc w:val="both"/>
        <w:rPr>
          <w:sz w:val="22"/>
          <w:szCs w:val="22"/>
        </w:rPr>
      </w:pPr>
      <w:r w:rsidRPr="00857282">
        <w:rPr>
          <w:sz w:val="22"/>
          <w:szCs w:val="22"/>
        </w:rPr>
        <w:t>nad 20 let                           70 točk</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Stalnost bivanja se dokazuje s potrdilom o bivanju, ki ga izda Upravna enota Žalec, pri čemer je upoštevano tudi bivanje pred razdelitvijo bivše Občine Žalec. </w:t>
      </w:r>
    </w:p>
    <w:p w:rsidR="00906708" w:rsidRDefault="00906708" w:rsidP="00A345E0">
      <w:pPr>
        <w:jc w:val="both"/>
        <w:rPr>
          <w:sz w:val="22"/>
          <w:szCs w:val="22"/>
        </w:rPr>
      </w:pPr>
      <w:r w:rsidRPr="00857282">
        <w:rPr>
          <w:sz w:val="22"/>
          <w:szCs w:val="22"/>
        </w:rPr>
        <w:t xml:space="preserve">Upošteva se bivanje prosilca in zakonca oziroma njegovega partnerja (število točk se določi na podlagi skupnega seštevka let bivanja), pri tem se upošteva število let, dopolnjenih v letu razpisa. </w:t>
      </w:r>
    </w:p>
    <w:p w:rsidR="001179E5" w:rsidRPr="00857282" w:rsidRDefault="001179E5" w:rsidP="00A345E0">
      <w:pPr>
        <w:jc w:val="both"/>
        <w:rPr>
          <w:sz w:val="22"/>
          <w:szCs w:val="22"/>
        </w:rPr>
      </w:pP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F236DB">
      <w:pPr>
        <w:ind w:left="284" w:hanging="284"/>
        <w:jc w:val="both"/>
        <w:rPr>
          <w:b/>
          <w:sz w:val="22"/>
          <w:szCs w:val="22"/>
        </w:rPr>
      </w:pPr>
      <w:r w:rsidRPr="00857282">
        <w:rPr>
          <w:b/>
          <w:sz w:val="22"/>
          <w:szCs w:val="22"/>
        </w:rPr>
        <w:lastRenderedPageBreak/>
        <w:t xml:space="preserve">3. KRITERIJI IN MERILA ZA OCENJEVANJE STANOVANJSKIH IN SOCIALNIH RAZMER PROSILCEV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Stanovanjske in socialnozdravstvene razmere prosilca bodo ocenjene skladno s točkovnim vrednotenjem, ki ga določa pravilnik, ter na podlagi točkovnega vrednotenja prednostnih kategorij upravičencev, ki so določene s tem razpisom.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506109">
      <w:pPr>
        <w:jc w:val="both"/>
        <w:rPr>
          <w:b/>
          <w:sz w:val="22"/>
          <w:szCs w:val="22"/>
        </w:rPr>
      </w:pPr>
      <w:r w:rsidRPr="00857282">
        <w:rPr>
          <w:b/>
          <w:sz w:val="22"/>
          <w:szCs w:val="22"/>
        </w:rPr>
        <w:t xml:space="preserve">3.1 Splošne prednostne kategorije prosilcev </w:t>
      </w:r>
    </w:p>
    <w:p w:rsidR="00906708" w:rsidRPr="00857282" w:rsidRDefault="00906708" w:rsidP="00506109">
      <w:pPr>
        <w:jc w:val="both"/>
        <w:rPr>
          <w:sz w:val="22"/>
          <w:szCs w:val="22"/>
        </w:rPr>
      </w:pPr>
      <w:r w:rsidRPr="00857282">
        <w:rPr>
          <w:sz w:val="22"/>
          <w:szCs w:val="22"/>
        </w:rPr>
        <w:t xml:space="preserve"> </w:t>
      </w:r>
    </w:p>
    <w:p w:rsidR="00906708" w:rsidRPr="00857282" w:rsidRDefault="00906708" w:rsidP="00506109">
      <w:pPr>
        <w:jc w:val="both"/>
        <w:rPr>
          <w:sz w:val="22"/>
          <w:szCs w:val="22"/>
        </w:rPr>
      </w:pPr>
      <w:r w:rsidRPr="00857282">
        <w:rPr>
          <w:sz w:val="22"/>
          <w:szCs w:val="22"/>
        </w:rPr>
        <w:t>Pri dodelitvi neprofitnega stanovanja imajo prednost mlade družine, mladi, družine z večjim številom otrok, invalidi in družine z invalidnim članom, družine z manjšim številom zaposlenih,</w:t>
      </w:r>
      <w:r w:rsidR="00EC4805" w:rsidRPr="00857282">
        <w:rPr>
          <w:sz w:val="22"/>
          <w:szCs w:val="22"/>
        </w:rPr>
        <w:t xml:space="preserve"> </w:t>
      </w:r>
      <w:r w:rsidRPr="00857282">
        <w:rPr>
          <w:sz w:val="22"/>
          <w:szCs w:val="22"/>
        </w:rPr>
        <w:t xml:space="preserve">državljani z daljšo delovno dobo, ki so brez stanovanja ali pa so podnajemniki, žrtve nasilja v družini, osebe s statusom žrtve vojnega nasilja, kar je izraženo s številom točk v preglednici pod točko 3.3. </w:t>
      </w:r>
    </w:p>
    <w:p w:rsidR="00906708" w:rsidRPr="00857282" w:rsidRDefault="00906708" w:rsidP="00506109">
      <w:pPr>
        <w:jc w:val="both"/>
        <w:rPr>
          <w:sz w:val="22"/>
          <w:szCs w:val="22"/>
        </w:rPr>
      </w:pPr>
      <w:r w:rsidRPr="00857282">
        <w:rPr>
          <w:sz w:val="22"/>
          <w:szCs w:val="22"/>
        </w:rPr>
        <w:t xml:space="preserve"> </w:t>
      </w:r>
    </w:p>
    <w:p w:rsidR="00906708" w:rsidRPr="00857282" w:rsidRDefault="00906708" w:rsidP="00506109">
      <w:pPr>
        <w:jc w:val="both"/>
        <w:rPr>
          <w:b/>
          <w:sz w:val="22"/>
          <w:szCs w:val="22"/>
        </w:rPr>
      </w:pPr>
      <w:r w:rsidRPr="00857282">
        <w:rPr>
          <w:b/>
          <w:sz w:val="22"/>
          <w:szCs w:val="22"/>
        </w:rPr>
        <w:t xml:space="preserve">3.2 Dodatne prednostne kategorije prosilcev </w:t>
      </w:r>
    </w:p>
    <w:p w:rsidR="00906708" w:rsidRPr="00857282" w:rsidRDefault="00906708" w:rsidP="00506109">
      <w:pPr>
        <w:jc w:val="both"/>
        <w:rPr>
          <w:sz w:val="22"/>
          <w:szCs w:val="22"/>
        </w:rPr>
      </w:pPr>
      <w:r w:rsidRPr="00857282">
        <w:rPr>
          <w:sz w:val="22"/>
          <w:szCs w:val="22"/>
        </w:rPr>
        <w:t xml:space="preserve"> </w:t>
      </w:r>
    </w:p>
    <w:p w:rsidR="00906708" w:rsidRPr="00857282" w:rsidRDefault="00906708" w:rsidP="00506109">
      <w:pPr>
        <w:jc w:val="both"/>
        <w:rPr>
          <w:sz w:val="22"/>
          <w:szCs w:val="22"/>
        </w:rPr>
      </w:pPr>
      <w:r w:rsidRPr="00857282">
        <w:rPr>
          <w:sz w:val="22"/>
          <w:szCs w:val="22"/>
        </w:rPr>
        <w:t xml:space="preserve">Poleg prednostnih kategorij prosilcev, opredeljenih v prejšnji točki, se v skladu s 6. členom pravilnika, upoštevajo še naslednje prednostne kategorije prosilcev: </w:t>
      </w:r>
    </w:p>
    <w:p w:rsidR="00906708" w:rsidRPr="00857282" w:rsidRDefault="00906708" w:rsidP="00506109">
      <w:pPr>
        <w:jc w:val="both"/>
        <w:rPr>
          <w:sz w:val="22"/>
          <w:szCs w:val="22"/>
        </w:rPr>
      </w:pPr>
      <w:r w:rsidRPr="00857282">
        <w:rPr>
          <w:sz w:val="22"/>
          <w:szCs w:val="22"/>
        </w:rPr>
        <w:t xml:space="preserve"> </w:t>
      </w:r>
    </w:p>
    <w:p w:rsidR="00906708" w:rsidRPr="00857282" w:rsidRDefault="00906708" w:rsidP="00506109">
      <w:pPr>
        <w:jc w:val="both"/>
        <w:rPr>
          <w:b/>
          <w:sz w:val="22"/>
          <w:szCs w:val="22"/>
        </w:rPr>
      </w:pPr>
      <w:r w:rsidRPr="00857282">
        <w:rPr>
          <w:b/>
          <w:sz w:val="22"/>
          <w:szCs w:val="22"/>
        </w:rPr>
        <w:t xml:space="preserve">3.2.1 Čakalna doba na rešitev stanovanjskega problema </w:t>
      </w:r>
    </w:p>
    <w:p w:rsidR="00906708" w:rsidRPr="00857282" w:rsidRDefault="00906708" w:rsidP="00506109">
      <w:pPr>
        <w:jc w:val="both"/>
        <w:rPr>
          <w:sz w:val="22"/>
          <w:szCs w:val="22"/>
        </w:rPr>
      </w:pPr>
      <w:r w:rsidRPr="00857282">
        <w:rPr>
          <w:sz w:val="22"/>
          <w:szCs w:val="22"/>
        </w:rPr>
        <w:t xml:space="preserve"> </w:t>
      </w:r>
    </w:p>
    <w:p w:rsidR="00906708" w:rsidRPr="00857282" w:rsidRDefault="00906708" w:rsidP="00506109">
      <w:pPr>
        <w:jc w:val="both"/>
        <w:rPr>
          <w:sz w:val="22"/>
          <w:szCs w:val="22"/>
        </w:rPr>
      </w:pPr>
      <w:r w:rsidRPr="00857282">
        <w:rPr>
          <w:sz w:val="22"/>
          <w:szCs w:val="22"/>
        </w:rPr>
        <w:t>Do točk po</w:t>
      </w:r>
      <w:bookmarkStart w:id="0" w:name="_GoBack"/>
      <w:bookmarkEnd w:id="0"/>
      <w:r w:rsidRPr="00857282">
        <w:rPr>
          <w:sz w:val="22"/>
          <w:szCs w:val="22"/>
        </w:rPr>
        <w:t xml:space="preserve"> tem kriteriju je upravičen samo upravičenec, ki je bil uvrščen na prednostno listo sprejeto v letu 20</w:t>
      </w:r>
      <w:r w:rsidR="00EC4805" w:rsidRPr="00857282">
        <w:rPr>
          <w:sz w:val="22"/>
          <w:szCs w:val="22"/>
        </w:rPr>
        <w:t>1</w:t>
      </w:r>
      <w:r w:rsidR="00857282" w:rsidRPr="00857282">
        <w:rPr>
          <w:sz w:val="22"/>
          <w:szCs w:val="22"/>
        </w:rPr>
        <w:t>4</w:t>
      </w:r>
      <w:r w:rsidRPr="00857282">
        <w:rPr>
          <w:sz w:val="22"/>
          <w:szCs w:val="22"/>
        </w:rPr>
        <w:t xml:space="preserve">, pa mu zaradi pomanjkanja primernih stanovanj ni bilo mogoče oddati v najem ustreznega stanovanja. </w:t>
      </w:r>
    </w:p>
    <w:p w:rsidR="00906708" w:rsidRPr="00857282" w:rsidRDefault="00906708" w:rsidP="00506109">
      <w:pPr>
        <w:jc w:val="both"/>
        <w:rPr>
          <w:sz w:val="22"/>
          <w:szCs w:val="22"/>
        </w:rPr>
      </w:pPr>
      <w:r w:rsidRPr="00857282">
        <w:rPr>
          <w:sz w:val="22"/>
          <w:szCs w:val="22"/>
        </w:rPr>
        <w:t xml:space="preserve">Upravičenec, ki je zavrnil glede na normative in standarde primerno stanovanje, po tem kriteriju ne pridobi dodatnih točk. </w:t>
      </w:r>
    </w:p>
    <w:p w:rsidR="00906708" w:rsidRPr="00857282" w:rsidRDefault="00906708" w:rsidP="00506109">
      <w:pPr>
        <w:jc w:val="both"/>
        <w:rPr>
          <w:sz w:val="22"/>
          <w:szCs w:val="22"/>
        </w:rPr>
      </w:pPr>
      <w:r w:rsidRPr="00857282">
        <w:rPr>
          <w:sz w:val="22"/>
          <w:szCs w:val="22"/>
        </w:rPr>
        <w:t xml:space="preserve">Prav tako po tem kriteriju ne pridobi točk vlagatelj vloge, ki je sodeloval na prejšnjem razpisu, vendar se ni uvrstil na prednostno listo zaradi neizpolnjevanja pogojev. </w:t>
      </w:r>
    </w:p>
    <w:p w:rsidR="00906708" w:rsidRPr="00857282" w:rsidRDefault="00906708" w:rsidP="00506109">
      <w:pPr>
        <w:jc w:val="both"/>
        <w:rPr>
          <w:sz w:val="22"/>
          <w:szCs w:val="22"/>
        </w:rPr>
      </w:pPr>
      <w:r w:rsidRPr="00857282">
        <w:rPr>
          <w:sz w:val="22"/>
          <w:szCs w:val="22"/>
        </w:rPr>
        <w:t xml:space="preserve"> </w:t>
      </w:r>
    </w:p>
    <w:p w:rsidR="00EC4805" w:rsidRPr="00857282" w:rsidRDefault="00EC4805" w:rsidP="00506109">
      <w:pPr>
        <w:jc w:val="both"/>
        <w:rPr>
          <w:b/>
          <w:sz w:val="22"/>
          <w:szCs w:val="22"/>
        </w:rPr>
      </w:pPr>
      <w:r w:rsidRPr="00857282">
        <w:rPr>
          <w:b/>
          <w:sz w:val="22"/>
          <w:szCs w:val="22"/>
        </w:rPr>
        <w:t>3.2.2. Izobrazba prosilca</w:t>
      </w:r>
    </w:p>
    <w:p w:rsidR="00EC4805" w:rsidRPr="00857282" w:rsidRDefault="00EC4805" w:rsidP="00506109">
      <w:pPr>
        <w:jc w:val="both"/>
        <w:rPr>
          <w:sz w:val="22"/>
          <w:szCs w:val="22"/>
        </w:rPr>
      </w:pPr>
    </w:p>
    <w:p w:rsidR="008C1ECD" w:rsidRPr="00857282" w:rsidRDefault="00EC4805" w:rsidP="00506109">
      <w:pPr>
        <w:jc w:val="both"/>
        <w:rPr>
          <w:sz w:val="22"/>
          <w:szCs w:val="22"/>
        </w:rPr>
      </w:pPr>
      <w:r w:rsidRPr="00857282">
        <w:rPr>
          <w:sz w:val="22"/>
          <w:szCs w:val="22"/>
        </w:rPr>
        <w:t>Prosilec predloži potrdilo o strokovni izobrazbi (fotokopijo,diplome,spričevala). Spr</w:t>
      </w:r>
      <w:r w:rsidR="00857282" w:rsidRPr="00857282">
        <w:rPr>
          <w:sz w:val="22"/>
          <w:szCs w:val="22"/>
        </w:rPr>
        <w:t>i</w:t>
      </w:r>
      <w:r w:rsidRPr="00857282">
        <w:rPr>
          <w:sz w:val="22"/>
          <w:szCs w:val="22"/>
        </w:rPr>
        <w:t xml:space="preserve">čevalom, izdanim v tujini, mora biti priloženo mnenje </w:t>
      </w:r>
      <w:r w:rsidR="008C1ECD" w:rsidRPr="00857282">
        <w:rPr>
          <w:sz w:val="22"/>
          <w:szCs w:val="22"/>
        </w:rPr>
        <w:t>o priznavanju in vrednotenju izobraževanja. Upošteva se izobrazba, ki jo ima prosilec ( izobrazba družinskih članov se ne upošteva) na dan razpisa.</w:t>
      </w:r>
    </w:p>
    <w:p w:rsidR="008C1ECD" w:rsidRPr="00857282" w:rsidRDefault="008C1ECD" w:rsidP="00A345E0">
      <w:pPr>
        <w:jc w:val="both"/>
        <w:rPr>
          <w:sz w:val="22"/>
          <w:szCs w:val="22"/>
        </w:rPr>
      </w:pPr>
    </w:p>
    <w:p w:rsidR="00906708" w:rsidRPr="00857282" w:rsidRDefault="00906708" w:rsidP="0080571E">
      <w:pPr>
        <w:ind w:left="426" w:hanging="426"/>
        <w:jc w:val="both"/>
        <w:rPr>
          <w:sz w:val="22"/>
          <w:szCs w:val="22"/>
        </w:rPr>
      </w:pPr>
      <w:r w:rsidRPr="00857282">
        <w:rPr>
          <w:sz w:val="22"/>
          <w:szCs w:val="22"/>
        </w:rPr>
        <w:t>3.3. Prednostne kategorije opredeljene v točki 3.</w:t>
      </w:r>
      <w:r w:rsidR="0080571E" w:rsidRPr="00857282">
        <w:rPr>
          <w:sz w:val="22"/>
          <w:szCs w:val="22"/>
        </w:rPr>
        <w:t>2.1.</w:t>
      </w:r>
      <w:r w:rsidRPr="00857282">
        <w:rPr>
          <w:sz w:val="22"/>
          <w:szCs w:val="22"/>
        </w:rPr>
        <w:t xml:space="preserve"> in 3.2</w:t>
      </w:r>
      <w:r w:rsidR="0080571E" w:rsidRPr="00857282">
        <w:rPr>
          <w:sz w:val="22"/>
          <w:szCs w:val="22"/>
        </w:rPr>
        <w:t>.2.</w:t>
      </w:r>
      <w:r w:rsidRPr="00857282">
        <w:rPr>
          <w:sz w:val="22"/>
          <w:szCs w:val="22"/>
        </w:rPr>
        <w:t xml:space="preserve"> se za posamezno listo prosilcev A </w:t>
      </w:r>
      <w:r w:rsidR="0080571E" w:rsidRPr="00857282">
        <w:rPr>
          <w:sz w:val="22"/>
          <w:szCs w:val="22"/>
        </w:rPr>
        <w:t xml:space="preserve">  </w:t>
      </w:r>
      <w:r w:rsidRPr="00857282">
        <w:rPr>
          <w:sz w:val="22"/>
          <w:szCs w:val="22"/>
        </w:rPr>
        <w:t xml:space="preserve">oziroma B točkujejo z naslednjo višino točk: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PREDNOSTNE KATEGORIJE PROSILCEV LISTA A LISTA B </w:t>
      </w:r>
    </w:p>
    <w:p w:rsidR="008C1ECD" w:rsidRPr="00857282" w:rsidRDefault="008C1ECD" w:rsidP="00A345E0">
      <w:pPr>
        <w:jc w:val="both"/>
        <w:rPr>
          <w:sz w:val="22"/>
          <w:szCs w:val="22"/>
        </w:rPr>
      </w:pPr>
    </w:p>
    <w:tbl>
      <w:tblPr>
        <w:tblStyle w:val="Tabelamrea"/>
        <w:tblW w:w="0" w:type="auto"/>
        <w:tblLook w:val="04A0" w:firstRow="1" w:lastRow="0" w:firstColumn="1" w:lastColumn="0" w:noHBand="0" w:noVBand="1"/>
      </w:tblPr>
      <w:tblGrid>
        <w:gridCol w:w="6629"/>
        <w:gridCol w:w="1276"/>
        <w:gridCol w:w="1307"/>
      </w:tblGrid>
      <w:tr w:rsidR="008C1ECD" w:rsidRPr="00857282" w:rsidTr="00F60745">
        <w:tc>
          <w:tcPr>
            <w:tcW w:w="6629" w:type="dxa"/>
          </w:tcPr>
          <w:p w:rsidR="008C1ECD" w:rsidRPr="00857282" w:rsidRDefault="00F60745" w:rsidP="00A345E0">
            <w:pPr>
              <w:jc w:val="both"/>
              <w:rPr>
                <w:sz w:val="22"/>
                <w:szCs w:val="22"/>
              </w:rPr>
            </w:pPr>
            <w:r w:rsidRPr="00857282">
              <w:rPr>
                <w:sz w:val="22"/>
                <w:szCs w:val="22"/>
              </w:rPr>
              <w:t>PREDNOSTNE KATEGORIJE PROSILCEV</w:t>
            </w:r>
          </w:p>
        </w:tc>
        <w:tc>
          <w:tcPr>
            <w:tcW w:w="1276" w:type="dxa"/>
          </w:tcPr>
          <w:p w:rsidR="008C1ECD" w:rsidRPr="00857282" w:rsidRDefault="00F60745" w:rsidP="00A345E0">
            <w:pPr>
              <w:jc w:val="both"/>
              <w:rPr>
                <w:sz w:val="22"/>
                <w:szCs w:val="22"/>
              </w:rPr>
            </w:pPr>
            <w:r w:rsidRPr="00857282">
              <w:rPr>
                <w:sz w:val="22"/>
                <w:szCs w:val="22"/>
              </w:rPr>
              <w:t>LISTA A</w:t>
            </w:r>
          </w:p>
        </w:tc>
        <w:tc>
          <w:tcPr>
            <w:tcW w:w="1307" w:type="dxa"/>
          </w:tcPr>
          <w:p w:rsidR="008C1ECD" w:rsidRPr="00857282" w:rsidRDefault="00F60745" w:rsidP="00A345E0">
            <w:pPr>
              <w:jc w:val="both"/>
              <w:rPr>
                <w:sz w:val="22"/>
                <w:szCs w:val="22"/>
              </w:rPr>
            </w:pPr>
            <w:r w:rsidRPr="00857282">
              <w:rPr>
                <w:sz w:val="22"/>
                <w:szCs w:val="22"/>
              </w:rPr>
              <w:t>LISTA B</w:t>
            </w:r>
          </w:p>
        </w:tc>
      </w:tr>
      <w:tr w:rsidR="008C1ECD" w:rsidRPr="00857282" w:rsidTr="00F60745">
        <w:tc>
          <w:tcPr>
            <w:tcW w:w="6629" w:type="dxa"/>
          </w:tcPr>
          <w:p w:rsidR="00F60745" w:rsidRPr="00857282" w:rsidRDefault="00F60745" w:rsidP="00A345E0">
            <w:pPr>
              <w:pStyle w:val="Odstavekseznama"/>
              <w:numPr>
                <w:ilvl w:val="0"/>
                <w:numId w:val="3"/>
              </w:numPr>
              <w:jc w:val="both"/>
              <w:rPr>
                <w:sz w:val="22"/>
                <w:szCs w:val="22"/>
              </w:rPr>
            </w:pPr>
            <w:r w:rsidRPr="00857282">
              <w:rPr>
                <w:sz w:val="22"/>
                <w:szCs w:val="22"/>
              </w:rPr>
              <w:t>Mlade družine ( starost družine do 35 let)</w:t>
            </w:r>
          </w:p>
          <w:p w:rsidR="008C1ECD" w:rsidRPr="00857282" w:rsidRDefault="00F60745" w:rsidP="00A345E0">
            <w:pPr>
              <w:pStyle w:val="Odstavekseznama"/>
              <w:jc w:val="both"/>
              <w:rPr>
                <w:sz w:val="22"/>
                <w:szCs w:val="22"/>
              </w:rPr>
            </w:pPr>
            <w:r w:rsidRPr="00857282">
              <w:rPr>
                <w:sz w:val="22"/>
                <w:szCs w:val="22"/>
              </w:rPr>
              <w:t>mladi ( starost prosilca do 30 let</w:t>
            </w:r>
          </w:p>
        </w:tc>
        <w:tc>
          <w:tcPr>
            <w:tcW w:w="1276" w:type="dxa"/>
          </w:tcPr>
          <w:p w:rsidR="008C1ECD" w:rsidRPr="00857282" w:rsidRDefault="00F60745" w:rsidP="00A345E0">
            <w:pPr>
              <w:jc w:val="both"/>
              <w:rPr>
                <w:sz w:val="22"/>
                <w:szCs w:val="22"/>
              </w:rPr>
            </w:pPr>
            <w:r w:rsidRPr="00857282">
              <w:rPr>
                <w:sz w:val="22"/>
                <w:szCs w:val="22"/>
              </w:rPr>
              <w:t>150</w:t>
            </w:r>
          </w:p>
          <w:p w:rsidR="00F60745" w:rsidRPr="00857282" w:rsidRDefault="00F60745" w:rsidP="00A345E0">
            <w:pPr>
              <w:jc w:val="both"/>
              <w:rPr>
                <w:sz w:val="22"/>
                <w:szCs w:val="22"/>
              </w:rPr>
            </w:pPr>
            <w:r w:rsidRPr="00857282">
              <w:rPr>
                <w:sz w:val="22"/>
                <w:szCs w:val="22"/>
              </w:rPr>
              <w:t>100</w:t>
            </w:r>
          </w:p>
        </w:tc>
        <w:tc>
          <w:tcPr>
            <w:tcW w:w="1307" w:type="dxa"/>
          </w:tcPr>
          <w:p w:rsidR="008C1ECD" w:rsidRPr="00857282" w:rsidRDefault="00F60745" w:rsidP="00A345E0">
            <w:pPr>
              <w:jc w:val="both"/>
              <w:rPr>
                <w:sz w:val="22"/>
                <w:szCs w:val="22"/>
              </w:rPr>
            </w:pPr>
            <w:r w:rsidRPr="00857282">
              <w:rPr>
                <w:sz w:val="22"/>
                <w:szCs w:val="22"/>
              </w:rPr>
              <w:t>150</w:t>
            </w:r>
          </w:p>
          <w:p w:rsidR="00F60745" w:rsidRPr="00857282" w:rsidRDefault="00F60745" w:rsidP="00A345E0">
            <w:pPr>
              <w:jc w:val="both"/>
              <w:rPr>
                <w:sz w:val="22"/>
                <w:szCs w:val="22"/>
              </w:rPr>
            </w:pPr>
            <w:r w:rsidRPr="00857282">
              <w:rPr>
                <w:sz w:val="22"/>
                <w:szCs w:val="22"/>
              </w:rPr>
              <w:t>100</w:t>
            </w:r>
          </w:p>
        </w:tc>
      </w:tr>
      <w:tr w:rsidR="008C1ECD" w:rsidRPr="00857282" w:rsidTr="00F60745">
        <w:tc>
          <w:tcPr>
            <w:tcW w:w="6629" w:type="dxa"/>
          </w:tcPr>
          <w:p w:rsidR="008C1ECD" w:rsidRPr="00857282" w:rsidRDefault="00F60745" w:rsidP="00A345E0">
            <w:pPr>
              <w:pStyle w:val="Odstavekseznama"/>
              <w:numPr>
                <w:ilvl w:val="0"/>
                <w:numId w:val="3"/>
              </w:numPr>
              <w:jc w:val="both"/>
              <w:rPr>
                <w:sz w:val="22"/>
                <w:szCs w:val="22"/>
              </w:rPr>
            </w:pPr>
            <w:r w:rsidRPr="00857282">
              <w:rPr>
                <w:sz w:val="22"/>
                <w:szCs w:val="22"/>
              </w:rPr>
              <w:t>Družine z večjim številom otrok – najmanj  3 oz. več otrok</w:t>
            </w:r>
          </w:p>
          <w:p w:rsidR="00F60745" w:rsidRPr="00857282" w:rsidRDefault="00F60745" w:rsidP="00A345E0">
            <w:pPr>
              <w:pStyle w:val="Odstavekseznama"/>
              <w:jc w:val="both"/>
              <w:rPr>
                <w:sz w:val="22"/>
                <w:szCs w:val="22"/>
              </w:rPr>
            </w:pPr>
            <w:r w:rsidRPr="00857282">
              <w:rPr>
                <w:sz w:val="22"/>
                <w:szCs w:val="22"/>
              </w:rPr>
              <w:t>(Upošteva se tudi zdravniško potrdilo o nosečnosti)</w:t>
            </w:r>
          </w:p>
        </w:tc>
        <w:tc>
          <w:tcPr>
            <w:tcW w:w="1276" w:type="dxa"/>
          </w:tcPr>
          <w:p w:rsidR="008C1ECD" w:rsidRPr="00857282" w:rsidRDefault="00F60745" w:rsidP="00A345E0">
            <w:pPr>
              <w:jc w:val="both"/>
              <w:rPr>
                <w:sz w:val="22"/>
                <w:szCs w:val="22"/>
              </w:rPr>
            </w:pPr>
            <w:r w:rsidRPr="00857282">
              <w:rPr>
                <w:sz w:val="22"/>
                <w:szCs w:val="22"/>
              </w:rPr>
              <w:t>120</w:t>
            </w:r>
          </w:p>
        </w:tc>
        <w:tc>
          <w:tcPr>
            <w:tcW w:w="1307" w:type="dxa"/>
          </w:tcPr>
          <w:p w:rsidR="008C1ECD" w:rsidRPr="00857282" w:rsidRDefault="00F60745" w:rsidP="00A345E0">
            <w:pPr>
              <w:jc w:val="both"/>
              <w:rPr>
                <w:sz w:val="22"/>
                <w:szCs w:val="22"/>
              </w:rPr>
            </w:pPr>
            <w:r w:rsidRPr="00857282">
              <w:rPr>
                <w:sz w:val="22"/>
                <w:szCs w:val="22"/>
              </w:rPr>
              <w:t>120</w:t>
            </w:r>
          </w:p>
        </w:tc>
      </w:tr>
      <w:tr w:rsidR="008C1ECD" w:rsidRPr="00857282" w:rsidTr="00F60745">
        <w:tc>
          <w:tcPr>
            <w:tcW w:w="6629" w:type="dxa"/>
          </w:tcPr>
          <w:p w:rsidR="00F60745" w:rsidRPr="00857282" w:rsidRDefault="00F60745" w:rsidP="00A345E0">
            <w:pPr>
              <w:jc w:val="both"/>
              <w:rPr>
                <w:sz w:val="22"/>
                <w:szCs w:val="22"/>
              </w:rPr>
            </w:pPr>
            <w:r w:rsidRPr="00857282">
              <w:rPr>
                <w:sz w:val="22"/>
                <w:szCs w:val="22"/>
              </w:rPr>
              <w:t xml:space="preserve">      3.    Invalidi in družine z invalidnim članom   </w:t>
            </w:r>
          </w:p>
          <w:p w:rsidR="008C1ECD" w:rsidRPr="00857282" w:rsidRDefault="008C1ECD" w:rsidP="00A345E0">
            <w:pPr>
              <w:jc w:val="both"/>
              <w:rPr>
                <w:sz w:val="22"/>
                <w:szCs w:val="22"/>
              </w:rPr>
            </w:pPr>
          </w:p>
        </w:tc>
        <w:tc>
          <w:tcPr>
            <w:tcW w:w="1276" w:type="dxa"/>
          </w:tcPr>
          <w:p w:rsidR="008C1ECD" w:rsidRPr="00857282" w:rsidRDefault="00F60745" w:rsidP="00A345E0">
            <w:pPr>
              <w:jc w:val="both"/>
              <w:rPr>
                <w:sz w:val="22"/>
                <w:szCs w:val="22"/>
              </w:rPr>
            </w:pPr>
            <w:r w:rsidRPr="00857282">
              <w:rPr>
                <w:sz w:val="22"/>
                <w:szCs w:val="22"/>
              </w:rPr>
              <w:t>120</w:t>
            </w:r>
          </w:p>
        </w:tc>
        <w:tc>
          <w:tcPr>
            <w:tcW w:w="1307" w:type="dxa"/>
          </w:tcPr>
          <w:p w:rsidR="008C1ECD" w:rsidRPr="00857282" w:rsidRDefault="00F60745" w:rsidP="00A345E0">
            <w:pPr>
              <w:jc w:val="both"/>
              <w:rPr>
                <w:sz w:val="22"/>
                <w:szCs w:val="22"/>
              </w:rPr>
            </w:pPr>
            <w:r w:rsidRPr="00857282">
              <w:rPr>
                <w:sz w:val="22"/>
                <w:szCs w:val="22"/>
              </w:rPr>
              <w:t>120</w:t>
            </w:r>
          </w:p>
        </w:tc>
      </w:tr>
      <w:tr w:rsidR="008C1ECD" w:rsidRPr="00857282" w:rsidTr="00F60745">
        <w:tc>
          <w:tcPr>
            <w:tcW w:w="6629" w:type="dxa"/>
          </w:tcPr>
          <w:p w:rsidR="00F60745" w:rsidRPr="00857282" w:rsidRDefault="00F60745" w:rsidP="00A345E0">
            <w:pPr>
              <w:pStyle w:val="Odstavekseznama"/>
              <w:numPr>
                <w:ilvl w:val="0"/>
                <w:numId w:val="4"/>
              </w:numPr>
              <w:ind w:hanging="218"/>
              <w:jc w:val="both"/>
              <w:rPr>
                <w:sz w:val="22"/>
                <w:szCs w:val="22"/>
              </w:rPr>
            </w:pPr>
            <w:r w:rsidRPr="00857282">
              <w:rPr>
                <w:sz w:val="22"/>
                <w:szCs w:val="22"/>
              </w:rPr>
              <w:t xml:space="preserve"> Družina z manjšim številom zaposlenih (točkuje se samo v </w:t>
            </w:r>
          </w:p>
          <w:p w:rsidR="008C1ECD" w:rsidRPr="00857282" w:rsidRDefault="00F60745" w:rsidP="0080571E">
            <w:pPr>
              <w:ind w:left="709"/>
              <w:jc w:val="both"/>
              <w:rPr>
                <w:sz w:val="22"/>
                <w:szCs w:val="22"/>
              </w:rPr>
            </w:pPr>
            <w:r w:rsidRPr="00857282">
              <w:rPr>
                <w:sz w:val="22"/>
                <w:szCs w:val="22"/>
              </w:rPr>
              <w:t xml:space="preserve"> primeru, ko je družina najmanj 3 članska in je zaposlen samo en  družinski član oziroma nihče v družini ni zaposlen) </w:t>
            </w:r>
          </w:p>
        </w:tc>
        <w:tc>
          <w:tcPr>
            <w:tcW w:w="1276" w:type="dxa"/>
          </w:tcPr>
          <w:p w:rsidR="008C1ECD" w:rsidRPr="00857282" w:rsidRDefault="00F60745" w:rsidP="00A345E0">
            <w:pPr>
              <w:jc w:val="both"/>
              <w:rPr>
                <w:sz w:val="22"/>
                <w:szCs w:val="22"/>
              </w:rPr>
            </w:pPr>
            <w:r w:rsidRPr="00857282">
              <w:rPr>
                <w:sz w:val="22"/>
                <w:szCs w:val="22"/>
              </w:rPr>
              <w:t>50</w:t>
            </w:r>
          </w:p>
        </w:tc>
        <w:tc>
          <w:tcPr>
            <w:tcW w:w="1307" w:type="dxa"/>
          </w:tcPr>
          <w:p w:rsidR="008C1ECD" w:rsidRPr="00857282" w:rsidRDefault="00F60745" w:rsidP="00A345E0">
            <w:pPr>
              <w:jc w:val="both"/>
              <w:rPr>
                <w:sz w:val="22"/>
                <w:szCs w:val="22"/>
              </w:rPr>
            </w:pPr>
            <w:r w:rsidRPr="00857282">
              <w:rPr>
                <w:sz w:val="22"/>
                <w:szCs w:val="22"/>
              </w:rPr>
              <w:t>50</w:t>
            </w:r>
          </w:p>
        </w:tc>
      </w:tr>
      <w:tr w:rsidR="008C1ECD" w:rsidRPr="00857282" w:rsidTr="00F60745">
        <w:tc>
          <w:tcPr>
            <w:tcW w:w="6629" w:type="dxa"/>
          </w:tcPr>
          <w:p w:rsidR="00F60745" w:rsidRPr="00857282" w:rsidRDefault="00F60745" w:rsidP="00A345E0">
            <w:pPr>
              <w:pStyle w:val="Odstavekseznama"/>
              <w:numPr>
                <w:ilvl w:val="0"/>
                <w:numId w:val="4"/>
              </w:numPr>
              <w:jc w:val="both"/>
              <w:rPr>
                <w:sz w:val="22"/>
                <w:szCs w:val="22"/>
              </w:rPr>
            </w:pPr>
            <w:r w:rsidRPr="00857282">
              <w:rPr>
                <w:sz w:val="22"/>
                <w:szCs w:val="22"/>
              </w:rPr>
              <w:t xml:space="preserve"> Državljani z daljšo delovno dobo, ki še nimajo ustrezno </w:t>
            </w:r>
          </w:p>
          <w:p w:rsidR="00F60745" w:rsidRPr="00857282" w:rsidRDefault="00F60745" w:rsidP="00A345E0">
            <w:pPr>
              <w:pStyle w:val="Odstavekseznama"/>
              <w:ind w:left="644"/>
              <w:jc w:val="both"/>
              <w:rPr>
                <w:sz w:val="22"/>
                <w:szCs w:val="22"/>
              </w:rPr>
            </w:pPr>
            <w:r w:rsidRPr="00857282">
              <w:rPr>
                <w:sz w:val="22"/>
                <w:szCs w:val="22"/>
              </w:rPr>
              <w:t xml:space="preserve"> rešenega stanovanjskega problema (so brez stanovanja ali </w:t>
            </w:r>
          </w:p>
          <w:p w:rsidR="00F60745" w:rsidRPr="00857282" w:rsidRDefault="00F60745" w:rsidP="00A345E0">
            <w:pPr>
              <w:pStyle w:val="Odstavekseznama"/>
              <w:ind w:left="644"/>
              <w:jc w:val="both"/>
              <w:rPr>
                <w:sz w:val="22"/>
                <w:szCs w:val="22"/>
              </w:rPr>
            </w:pPr>
            <w:r w:rsidRPr="00857282">
              <w:rPr>
                <w:sz w:val="22"/>
                <w:szCs w:val="22"/>
              </w:rPr>
              <w:t xml:space="preserve"> so podnajemniki - moški nad 13 let, ženske nad 12 let) </w:t>
            </w:r>
          </w:p>
          <w:p w:rsidR="008C1ECD" w:rsidRPr="00857282" w:rsidRDefault="00F60745" w:rsidP="00A345E0">
            <w:pPr>
              <w:pStyle w:val="Odstavekseznama"/>
              <w:numPr>
                <w:ilvl w:val="0"/>
                <w:numId w:val="4"/>
              </w:numPr>
              <w:jc w:val="both"/>
              <w:rPr>
                <w:sz w:val="22"/>
                <w:szCs w:val="22"/>
              </w:rPr>
            </w:pPr>
            <w:r w:rsidRPr="00857282">
              <w:rPr>
                <w:sz w:val="22"/>
                <w:szCs w:val="22"/>
              </w:rPr>
              <w:t>Žrtve nasilja v družini</w:t>
            </w:r>
          </w:p>
        </w:tc>
        <w:tc>
          <w:tcPr>
            <w:tcW w:w="1276" w:type="dxa"/>
          </w:tcPr>
          <w:p w:rsidR="008C1ECD" w:rsidRPr="00857282" w:rsidRDefault="00F60745" w:rsidP="00A345E0">
            <w:pPr>
              <w:jc w:val="both"/>
              <w:rPr>
                <w:sz w:val="22"/>
                <w:szCs w:val="22"/>
              </w:rPr>
            </w:pPr>
            <w:r w:rsidRPr="00857282">
              <w:rPr>
                <w:sz w:val="22"/>
                <w:szCs w:val="22"/>
              </w:rPr>
              <w:t>100</w:t>
            </w:r>
          </w:p>
          <w:p w:rsidR="0059191E" w:rsidRPr="00857282" w:rsidRDefault="0059191E" w:rsidP="00A345E0">
            <w:pPr>
              <w:jc w:val="both"/>
              <w:rPr>
                <w:sz w:val="22"/>
                <w:szCs w:val="22"/>
              </w:rPr>
            </w:pPr>
          </w:p>
          <w:p w:rsidR="0059191E" w:rsidRPr="00857282" w:rsidRDefault="0059191E" w:rsidP="00A345E0">
            <w:pPr>
              <w:jc w:val="both"/>
              <w:rPr>
                <w:sz w:val="22"/>
                <w:szCs w:val="22"/>
              </w:rPr>
            </w:pPr>
          </w:p>
          <w:p w:rsidR="00F60745" w:rsidRPr="00857282" w:rsidRDefault="0059191E" w:rsidP="00A345E0">
            <w:pPr>
              <w:jc w:val="both"/>
              <w:rPr>
                <w:sz w:val="22"/>
                <w:szCs w:val="22"/>
              </w:rPr>
            </w:pPr>
            <w:r w:rsidRPr="00857282">
              <w:rPr>
                <w:sz w:val="22"/>
                <w:szCs w:val="22"/>
              </w:rPr>
              <w:t>80</w:t>
            </w:r>
          </w:p>
        </w:tc>
        <w:tc>
          <w:tcPr>
            <w:tcW w:w="1307" w:type="dxa"/>
          </w:tcPr>
          <w:p w:rsidR="008C1ECD" w:rsidRPr="00857282" w:rsidRDefault="00F60745" w:rsidP="00A345E0">
            <w:pPr>
              <w:jc w:val="both"/>
              <w:rPr>
                <w:sz w:val="22"/>
                <w:szCs w:val="22"/>
              </w:rPr>
            </w:pPr>
            <w:r w:rsidRPr="00857282">
              <w:rPr>
                <w:sz w:val="22"/>
                <w:szCs w:val="22"/>
              </w:rPr>
              <w:t>100</w:t>
            </w:r>
          </w:p>
          <w:p w:rsidR="0059191E" w:rsidRPr="00857282" w:rsidRDefault="0059191E" w:rsidP="00A345E0">
            <w:pPr>
              <w:jc w:val="both"/>
              <w:rPr>
                <w:sz w:val="22"/>
                <w:szCs w:val="22"/>
              </w:rPr>
            </w:pPr>
          </w:p>
          <w:p w:rsidR="0059191E" w:rsidRPr="00857282" w:rsidRDefault="0059191E" w:rsidP="00A345E0">
            <w:pPr>
              <w:jc w:val="both"/>
              <w:rPr>
                <w:sz w:val="22"/>
                <w:szCs w:val="22"/>
              </w:rPr>
            </w:pPr>
          </w:p>
          <w:p w:rsidR="0059191E" w:rsidRPr="00857282" w:rsidRDefault="0059191E" w:rsidP="00A345E0">
            <w:pPr>
              <w:jc w:val="both"/>
              <w:rPr>
                <w:sz w:val="22"/>
                <w:szCs w:val="22"/>
              </w:rPr>
            </w:pPr>
            <w:r w:rsidRPr="00857282">
              <w:rPr>
                <w:sz w:val="22"/>
                <w:szCs w:val="22"/>
              </w:rPr>
              <w:t>80</w:t>
            </w:r>
          </w:p>
        </w:tc>
      </w:tr>
      <w:tr w:rsidR="008C1ECD" w:rsidRPr="00857282" w:rsidTr="00F60745">
        <w:tc>
          <w:tcPr>
            <w:tcW w:w="6629" w:type="dxa"/>
          </w:tcPr>
          <w:p w:rsidR="008C1ECD" w:rsidRPr="00857282" w:rsidRDefault="00F60745" w:rsidP="00A345E0">
            <w:pPr>
              <w:pStyle w:val="Odstavekseznama"/>
              <w:numPr>
                <w:ilvl w:val="0"/>
                <w:numId w:val="4"/>
              </w:numPr>
              <w:jc w:val="both"/>
              <w:rPr>
                <w:sz w:val="22"/>
                <w:szCs w:val="22"/>
              </w:rPr>
            </w:pPr>
            <w:r w:rsidRPr="00857282">
              <w:rPr>
                <w:sz w:val="22"/>
                <w:szCs w:val="22"/>
              </w:rPr>
              <w:t>Osebe s statusom žrtve vojnega nasilja</w:t>
            </w:r>
          </w:p>
        </w:tc>
        <w:tc>
          <w:tcPr>
            <w:tcW w:w="1276" w:type="dxa"/>
          </w:tcPr>
          <w:p w:rsidR="008C1ECD" w:rsidRPr="00857282" w:rsidRDefault="0059191E" w:rsidP="00A345E0">
            <w:pPr>
              <w:jc w:val="both"/>
              <w:rPr>
                <w:sz w:val="22"/>
                <w:szCs w:val="22"/>
              </w:rPr>
            </w:pPr>
            <w:r w:rsidRPr="00857282">
              <w:rPr>
                <w:sz w:val="22"/>
                <w:szCs w:val="22"/>
              </w:rPr>
              <w:t>50</w:t>
            </w:r>
          </w:p>
        </w:tc>
        <w:tc>
          <w:tcPr>
            <w:tcW w:w="1307" w:type="dxa"/>
          </w:tcPr>
          <w:p w:rsidR="008C1ECD" w:rsidRPr="00857282" w:rsidRDefault="0059191E" w:rsidP="00A345E0">
            <w:pPr>
              <w:jc w:val="both"/>
              <w:rPr>
                <w:sz w:val="22"/>
                <w:szCs w:val="22"/>
              </w:rPr>
            </w:pPr>
            <w:r w:rsidRPr="00857282">
              <w:rPr>
                <w:sz w:val="22"/>
                <w:szCs w:val="22"/>
              </w:rPr>
              <w:t>50</w:t>
            </w:r>
          </w:p>
        </w:tc>
      </w:tr>
      <w:tr w:rsidR="008C1ECD" w:rsidRPr="00857282" w:rsidTr="00F60745">
        <w:tc>
          <w:tcPr>
            <w:tcW w:w="6629" w:type="dxa"/>
          </w:tcPr>
          <w:p w:rsidR="008C1ECD" w:rsidRPr="00857282" w:rsidRDefault="00F60745" w:rsidP="00A345E0">
            <w:pPr>
              <w:pStyle w:val="Odstavekseznama"/>
              <w:numPr>
                <w:ilvl w:val="0"/>
                <w:numId w:val="4"/>
              </w:numPr>
              <w:jc w:val="both"/>
              <w:rPr>
                <w:sz w:val="22"/>
                <w:szCs w:val="22"/>
              </w:rPr>
            </w:pPr>
            <w:r w:rsidRPr="00857282">
              <w:rPr>
                <w:sz w:val="22"/>
                <w:szCs w:val="22"/>
              </w:rPr>
              <w:lastRenderedPageBreak/>
              <w:t>Uvrstitev na dokončno prednostno listo na javnem razpisu v letu</w:t>
            </w:r>
            <w:r w:rsidR="0059191E" w:rsidRPr="00857282">
              <w:rPr>
                <w:sz w:val="22"/>
                <w:szCs w:val="22"/>
              </w:rPr>
              <w:t xml:space="preserve"> </w:t>
            </w:r>
            <w:r w:rsidRPr="00857282">
              <w:rPr>
                <w:sz w:val="22"/>
                <w:szCs w:val="22"/>
              </w:rPr>
              <w:t>2010</w:t>
            </w:r>
          </w:p>
        </w:tc>
        <w:tc>
          <w:tcPr>
            <w:tcW w:w="1276" w:type="dxa"/>
          </w:tcPr>
          <w:p w:rsidR="008C1ECD" w:rsidRPr="00857282" w:rsidRDefault="0059191E" w:rsidP="00A345E0">
            <w:pPr>
              <w:jc w:val="both"/>
              <w:rPr>
                <w:sz w:val="22"/>
                <w:szCs w:val="22"/>
              </w:rPr>
            </w:pPr>
            <w:r w:rsidRPr="00857282">
              <w:rPr>
                <w:sz w:val="22"/>
                <w:szCs w:val="22"/>
              </w:rPr>
              <w:t>50</w:t>
            </w:r>
          </w:p>
        </w:tc>
        <w:tc>
          <w:tcPr>
            <w:tcW w:w="1307" w:type="dxa"/>
          </w:tcPr>
          <w:p w:rsidR="008C1ECD" w:rsidRPr="00857282" w:rsidRDefault="0059191E" w:rsidP="00A345E0">
            <w:pPr>
              <w:jc w:val="both"/>
              <w:rPr>
                <w:sz w:val="22"/>
                <w:szCs w:val="22"/>
              </w:rPr>
            </w:pPr>
            <w:r w:rsidRPr="00857282">
              <w:rPr>
                <w:sz w:val="22"/>
                <w:szCs w:val="22"/>
              </w:rPr>
              <w:t>50</w:t>
            </w:r>
          </w:p>
        </w:tc>
      </w:tr>
      <w:tr w:rsidR="00F60745" w:rsidRPr="00857282" w:rsidTr="00F60745">
        <w:tc>
          <w:tcPr>
            <w:tcW w:w="6629" w:type="dxa"/>
          </w:tcPr>
          <w:p w:rsidR="0059191E" w:rsidRPr="00857282" w:rsidRDefault="0059191E" w:rsidP="00A345E0">
            <w:pPr>
              <w:pStyle w:val="Odstavekseznama"/>
              <w:numPr>
                <w:ilvl w:val="0"/>
                <w:numId w:val="4"/>
              </w:numPr>
              <w:jc w:val="both"/>
              <w:rPr>
                <w:sz w:val="22"/>
                <w:szCs w:val="22"/>
              </w:rPr>
            </w:pPr>
            <w:r w:rsidRPr="00857282">
              <w:rPr>
                <w:sz w:val="22"/>
                <w:szCs w:val="22"/>
              </w:rPr>
              <w:t>Izobrazba prosilca: višja</w:t>
            </w:r>
          </w:p>
          <w:p w:rsidR="0059191E" w:rsidRPr="00857282" w:rsidRDefault="0059191E" w:rsidP="00A345E0">
            <w:pPr>
              <w:pStyle w:val="Odstavekseznama"/>
              <w:ind w:left="644"/>
              <w:jc w:val="both"/>
              <w:rPr>
                <w:sz w:val="22"/>
                <w:szCs w:val="22"/>
              </w:rPr>
            </w:pPr>
            <w:r w:rsidRPr="00857282">
              <w:rPr>
                <w:sz w:val="22"/>
                <w:szCs w:val="22"/>
              </w:rPr>
              <w:t xml:space="preserve">                                  visoka ali univerzitetna</w:t>
            </w:r>
          </w:p>
          <w:p w:rsidR="0059191E" w:rsidRPr="00857282" w:rsidRDefault="0059191E" w:rsidP="00A345E0">
            <w:pPr>
              <w:pStyle w:val="Odstavekseznama"/>
              <w:ind w:left="644"/>
              <w:jc w:val="both"/>
              <w:rPr>
                <w:sz w:val="22"/>
                <w:szCs w:val="22"/>
              </w:rPr>
            </w:pPr>
            <w:r w:rsidRPr="00857282">
              <w:rPr>
                <w:sz w:val="22"/>
                <w:szCs w:val="22"/>
              </w:rPr>
              <w:t xml:space="preserve">                                  magisterij ali doktorat</w:t>
            </w:r>
          </w:p>
        </w:tc>
        <w:tc>
          <w:tcPr>
            <w:tcW w:w="1276" w:type="dxa"/>
          </w:tcPr>
          <w:p w:rsidR="00F60745" w:rsidRPr="00857282" w:rsidRDefault="0059191E" w:rsidP="00A345E0">
            <w:pPr>
              <w:jc w:val="both"/>
              <w:rPr>
                <w:sz w:val="22"/>
                <w:szCs w:val="22"/>
              </w:rPr>
            </w:pPr>
            <w:r w:rsidRPr="00857282">
              <w:rPr>
                <w:sz w:val="22"/>
                <w:szCs w:val="22"/>
              </w:rPr>
              <w:t>50</w:t>
            </w:r>
          </w:p>
          <w:p w:rsidR="0059191E" w:rsidRPr="00857282" w:rsidRDefault="0059191E" w:rsidP="00A345E0">
            <w:pPr>
              <w:jc w:val="both"/>
              <w:rPr>
                <w:sz w:val="22"/>
                <w:szCs w:val="22"/>
              </w:rPr>
            </w:pPr>
            <w:r w:rsidRPr="00857282">
              <w:rPr>
                <w:sz w:val="22"/>
                <w:szCs w:val="22"/>
              </w:rPr>
              <w:t>60</w:t>
            </w:r>
          </w:p>
          <w:p w:rsidR="0059191E" w:rsidRPr="00857282" w:rsidRDefault="0059191E" w:rsidP="00A345E0">
            <w:pPr>
              <w:jc w:val="both"/>
              <w:rPr>
                <w:sz w:val="22"/>
                <w:szCs w:val="22"/>
              </w:rPr>
            </w:pPr>
            <w:r w:rsidRPr="00857282">
              <w:rPr>
                <w:sz w:val="22"/>
                <w:szCs w:val="22"/>
              </w:rPr>
              <w:t>80</w:t>
            </w:r>
          </w:p>
        </w:tc>
        <w:tc>
          <w:tcPr>
            <w:tcW w:w="1307" w:type="dxa"/>
          </w:tcPr>
          <w:p w:rsidR="00F60745" w:rsidRPr="00857282" w:rsidRDefault="0059191E" w:rsidP="00A345E0">
            <w:pPr>
              <w:jc w:val="both"/>
              <w:rPr>
                <w:sz w:val="22"/>
                <w:szCs w:val="22"/>
              </w:rPr>
            </w:pPr>
            <w:r w:rsidRPr="00857282">
              <w:rPr>
                <w:sz w:val="22"/>
                <w:szCs w:val="22"/>
              </w:rPr>
              <w:t>50</w:t>
            </w:r>
          </w:p>
          <w:p w:rsidR="0059191E" w:rsidRPr="00857282" w:rsidRDefault="0059191E" w:rsidP="00A345E0">
            <w:pPr>
              <w:jc w:val="both"/>
              <w:rPr>
                <w:sz w:val="22"/>
                <w:szCs w:val="22"/>
              </w:rPr>
            </w:pPr>
            <w:r w:rsidRPr="00857282">
              <w:rPr>
                <w:sz w:val="22"/>
                <w:szCs w:val="22"/>
              </w:rPr>
              <w:t>60</w:t>
            </w:r>
          </w:p>
          <w:p w:rsidR="0059191E" w:rsidRPr="00857282" w:rsidRDefault="0059191E" w:rsidP="00A345E0">
            <w:pPr>
              <w:jc w:val="both"/>
              <w:rPr>
                <w:sz w:val="22"/>
                <w:szCs w:val="22"/>
              </w:rPr>
            </w:pPr>
            <w:r w:rsidRPr="00857282">
              <w:rPr>
                <w:sz w:val="22"/>
                <w:szCs w:val="22"/>
              </w:rPr>
              <w:t>80</w:t>
            </w:r>
          </w:p>
        </w:tc>
      </w:tr>
      <w:tr w:rsidR="0059191E" w:rsidRPr="00857282" w:rsidTr="00F60745">
        <w:tc>
          <w:tcPr>
            <w:tcW w:w="6629" w:type="dxa"/>
          </w:tcPr>
          <w:p w:rsidR="0059191E" w:rsidRPr="00857282" w:rsidRDefault="0059191E" w:rsidP="00A345E0">
            <w:pPr>
              <w:pStyle w:val="Odstavekseznama"/>
              <w:ind w:left="644"/>
              <w:jc w:val="both"/>
              <w:rPr>
                <w:sz w:val="22"/>
                <w:szCs w:val="22"/>
              </w:rPr>
            </w:pPr>
          </w:p>
        </w:tc>
        <w:tc>
          <w:tcPr>
            <w:tcW w:w="1276" w:type="dxa"/>
          </w:tcPr>
          <w:p w:rsidR="0059191E" w:rsidRPr="00857282" w:rsidRDefault="0059191E" w:rsidP="00A345E0">
            <w:pPr>
              <w:jc w:val="both"/>
              <w:rPr>
                <w:sz w:val="22"/>
                <w:szCs w:val="22"/>
              </w:rPr>
            </w:pPr>
          </w:p>
        </w:tc>
        <w:tc>
          <w:tcPr>
            <w:tcW w:w="1307" w:type="dxa"/>
          </w:tcPr>
          <w:p w:rsidR="0059191E" w:rsidRPr="00857282" w:rsidRDefault="0059191E" w:rsidP="00A345E0">
            <w:pPr>
              <w:jc w:val="both"/>
              <w:rPr>
                <w:sz w:val="22"/>
                <w:szCs w:val="22"/>
              </w:rPr>
            </w:pPr>
          </w:p>
        </w:tc>
      </w:tr>
    </w:tbl>
    <w:p w:rsidR="008C1ECD" w:rsidRPr="00857282" w:rsidRDefault="008C1ECD" w:rsidP="00A345E0">
      <w:pPr>
        <w:jc w:val="both"/>
        <w:rPr>
          <w:sz w:val="22"/>
          <w:szCs w:val="22"/>
        </w:rPr>
      </w:pPr>
    </w:p>
    <w:p w:rsidR="00906708" w:rsidRPr="00857282" w:rsidRDefault="0059191E" w:rsidP="00A345E0">
      <w:pPr>
        <w:jc w:val="both"/>
        <w:rPr>
          <w:sz w:val="22"/>
          <w:szCs w:val="22"/>
        </w:rPr>
      </w:pPr>
      <w:r w:rsidRPr="00857282">
        <w:rPr>
          <w:sz w:val="22"/>
          <w:szCs w:val="22"/>
        </w:rPr>
        <w:t xml:space="preserve"> </w:t>
      </w:r>
      <w:r w:rsidR="00906708"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Če več prosilcev doseže enako število točk glede na oceno stanovanjskih in drugih razmer, </w:t>
      </w:r>
    </w:p>
    <w:p w:rsidR="00906708" w:rsidRPr="00857282" w:rsidRDefault="00906708" w:rsidP="00A345E0">
      <w:pPr>
        <w:jc w:val="both"/>
        <w:rPr>
          <w:sz w:val="22"/>
          <w:szCs w:val="22"/>
        </w:rPr>
      </w:pPr>
      <w:r w:rsidRPr="00857282">
        <w:rPr>
          <w:sz w:val="22"/>
          <w:szCs w:val="22"/>
        </w:rPr>
        <w:t xml:space="preserve">se prednost določi glede na uvrstitev prosilcev v prednostne kategorije prosilcev ob </w:t>
      </w:r>
    </w:p>
    <w:p w:rsidR="00F35BB9" w:rsidRPr="00857282" w:rsidRDefault="00906708" w:rsidP="00A345E0">
      <w:pPr>
        <w:jc w:val="both"/>
        <w:rPr>
          <w:sz w:val="22"/>
          <w:szCs w:val="22"/>
        </w:rPr>
      </w:pPr>
      <w:r w:rsidRPr="00857282">
        <w:rPr>
          <w:sz w:val="22"/>
          <w:szCs w:val="22"/>
        </w:rPr>
        <w:t xml:space="preserve">upoštevanju naslednjega vrstnega reda: </w:t>
      </w:r>
    </w:p>
    <w:p w:rsidR="00F35BB9" w:rsidRPr="00857282" w:rsidRDefault="00F35BB9" w:rsidP="00A345E0">
      <w:pPr>
        <w:jc w:val="both"/>
        <w:rPr>
          <w:sz w:val="22"/>
          <w:szCs w:val="22"/>
        </w:rPr>
      </w:pPr>
    </w:p>
    <w:p w:rsidR="00906708" w:rsidRPr="00857282" w:rsidRDefault="00906708" w:rsidP="00A345E0">
      <w:pPr>
        <w:jc w:val="both"/>
        <w:rPr>
          <w:sz w:val="22"/>
          <w:szCs w:val="22"/>
        </w:rPr>
      </w:pPr>
      <w:r w:rsidRPr="00857282">
        <w:rPr>
          <w:sz w:val="22"/>
          <w:szCs w:val="22"/>
        </w:rPr>
        <w:t xml:space="preserve">- z </w:t>
      </w:r>
      <w:r w:rsidR="0059191E" w:rsidRPr="00857282">
        <w:rPr>
          <w:sz w:val="22"/>
          <w:szCs w:val="22"/>
        </w:rPr>
        <w:t>daljšim časom bivanja v Občini Polzela</w:t>
      </w: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z večjim številom otrok </w:t>
      </w:r>
    </w:p>
    <w:p w:rsidR="00906708" w:rsidRPr="00857282" w:rsidRDefault="00906708" w:rsidP="00A345E0">
      <w:pPr>
        <w:jc w:val="both"/>
        <w:rPr>
          <w:sz w:val="22"/>
          <w:szCs w:val="22"/>
        </w:rPr>
      </w:pPr>
      <w:r w:rsidRPr="00857282">
        <w:rPr>
          <w:sz w:val="22"/>
          <w:szCs w:val="22"/>
        </w:rPr>
        <w:t xml:space="preserve">- ki živijo v utesnjenih stanovanjih </w:t>
      </w:r>
    </w:p>
    <w:p w:rsidR="00906708" w:rsidRPr="00857282" w:rsidRDefault="00906708" w:rsidP="00A345E0">
      <w:pPr>
        <w:jc w:val="both"/>
        <w:rPr>
          <w:sz w:val="22"/>
          <w:szCs w:val="22"/>
        </w:rPr>
      </w:pPr>
      <w:r w:rsidRPr="00857282">
        <w:rPr>
          <w:sz w:val="22"/>
          <w:szCs w:val="22"/>
        </w:rPr>
        <w:t xml:space="preserve">- </w:t>
      </w:r>
      <w:r w:rsidR="0059191E" w:rsidRPr="00857282">
        <w:rPr>
          <w:sz w:val="22"/>
          <w:szCs w:val="22"/>
        </w:rPr>
        <w:t>invalidi in družine z invalidnim članom</w:t>
      </w: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4. LASTNA UDELEŽBA IN VARŠČINA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4.1 Lastna udeležba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Lastna udeležba so vračljiva denarna sredstva najemnika, ki jih je zavezan prispevati upravičenec pred oddajo stanovanja. Lastno udeležbo so zavezani plačati upravičenci, katerih dohodek presega mejo dohodka, določeno v 9. členu pravilnika (upravičenci po listi B). Višina lastne udeležbe znaša 10 % vrednosti neprofitnega stanovanja izračunane po pravilniku iz 116. člena Stanovanjskega zakona (Ur. list RS, št. 69/03) brez vpliva lokacije. Lastna udeležba se najemniku neprofitnega stanovanja vrne po 10 letih z 2 % obrestno mero. Podrobnejši pogoji v zvezi s plačilom in vračilom lastne udeležbe se določijo med najemodajalcem in upravičencem do dodelitve neprofitnega stanovanja v najem z medsebojno pogodbo.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Upravičenec, ki je zavezan plačati lastno udeležbo, pa pred oddajo stanovanja v najem ne sklene pogodbe o lastni udeležbi ali v določenem roku, ki je opredeljen v pogodbi, ne plača lastne udeležbe, ne izpolnjuje pogojev za dodelitev stanovanja.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4.2 Varščina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Varščina za uporabo stanovanja so denarna sredstva, ki so ob morebitni izselitvi iz najemnega stanovanja predvidena za ureditev in vzpostavitev stanovanja v stanje kot je bilo ob predaji stanovanja najemniku, z upoštevanjem običajne rabe. Varščina znaša 3 mesečne najemnine. Najemodajalec z upravičencem opredeli medsebojne obveznosti v zvezi z vplačilom, vračilom in ohranjanjem vrednosti varščine v najemni pogodbi. </w:t>
      </w:r>
    </w:p>
    <w:p w:rsidR="00506109"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 5. RAZPISNI POSTOPEK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5.1. Obrazci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Prosilci, ki se želijo prijaviti na razpis za dodelitev neprofitnih stanovanj v najem, oddajo vlogo na posebnem obrazcu Občine </w:t>
      </w:r>
      <w:r w:rsidR="006D6ADF" w:rsidRPr="00857282">
        <w:rPr>
          <w:sz w:val="22"/>
          <w:szCs w:val="22"/>
        </w:rPr>
        <w:t>Polzela</w:t>
      </w:r>
      <w:r w:rsidRPr="00857282">
        <w:rPr>
          <w:sz w:val="22"/>
          <w:szCs w:val="22"/>
        </w:rPr>
        <w:t xml:space="preserve">. Zainteresirani občani Občine </w:t>
      </w:r>
      <w:r w:rsidR="006D6ADF" w:rsidRPr="00857282">
        <w:rPr>
          <w:sz w:val="22"/>
          <w:szCs w:val="22"/>
        </w:rPr>
        <w:t>Polzela</w:t>
      </w:r>
      <w:r w:rsidRPr="00857282">
        <w:rPr>
          <w:sz w:val="22"/>
          <w:szCs w:val="22"/>
        </w:rPr>
        <w:t xml:space="preserve">, ki so državljani RS, pridobijo podrobne razpisne pogoje, predpisane obrazce in vse potrebne informacije za vlaganje vlog za pridobitev neprofitnega stanovanja v teku razpisnega roka: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r w:rsidR="006D6ADF" w:rsidRPr="00857282">
        <w:rPr>
          <w:sz w:val="22"/>
          <w:szCs w:val="22"/>
        </w:rPr>
        <w:t xml:space="preserve"> v času uradnih ur v prostorih občine Polzela</w:t>
      </w:r>
    </w:p>
    <w:p w:rsidR="00906708" w:rsidRPr="00857282" w:rsidRDefault="00906708" w:rsidP="00A345E0">
      <w:pPr>
        <w:jc w:val="both"/>
        <w:rPr>
          <w:sz w:val="22"/>
          <w:szCs w:val="22"/>
        </w:rPr>
      </w:pPr>
      <w:r w:rsidRPr="00857282">
        <w:rPr>
          <w:sz w:val="22"/>
          <w:szCs w:val="22"/>
        </w:rPr>
        <w:t xml:space="preserve"> </w:t>
      </w:r>
    </w:p>
    <w:p w:rsidR="00906708" w:rsidRPr="00857282" w:rsidRDefault="006D6ADF" w:rsidP="00A345E0">
      <w:pPr>
        <w:jc w:val="both"/>
        <w:rPr>
          <w:sz w:val="22"/>
          <w:szCs w:val="22"/>
        </w:rPr>
      </w:pPr>
      <w:r w:rsidRPr="00857282">
        <w:rPr>
          <w:sz w:val="22"/>
          <w:szCs w:val="22"/>
        </w:rPr>
        <w:t>Kontaktni</w:t>
      </w:r>
      <w:r w:rsidR="00906708" w:rsidRPr="00857282">
        <w:rPr>
          <w:sz w:val="22"/>
          <w:szCs w:val="22"/>
        </w:rPr>
        <w:t xml:space="preserve"> oseb</w:t>
      </w:r>
      <w:r w:rsidRPr="00857282">
        <w:rPr>
          <w:sz w:val="22"/>
          <w:szCs w:val="22"/>
        </w:rPr>
        <w:t>i</w:t>
      </w:r>
      <w:r w:rsidR="00906708" w:rsidRPr="00857282">
        <w:rPr>
          <w:sz w:val="22"/>
          <w:szCs w:val="22"/>
        </w:rPr>
        <w:t xml:space="preserve"> </w:t>
      </w:r>
      <w:r w:rsidRPr="00857282">
        <w:rPr>
          <w:sz w:val="22"/>
          <w:szCs w:val="22"/>
        </w:rPr>
        <w:t xml:space="preserve">sta </w:t>
      </w:r>
      <w:r w:rsidR="00906708" w:rsidRPr="00857282">
        <w:rPr>
          <w:sz w:val="22"/>
          <w:szCs w:val="22"/>
        </w:rPr>
        <w:t xml:space="preserve"> </w:t>
      </w:r>
      <w:r w:rsidRPr="00857282">
        <w:rPr>
          <w:sz w:val="22"/>
          <w:szCs w:val="22"/>
        </w:rPr>
        <w:t>Magda Cilenšek</w:t>
      </w:r>
      <w:r w:rsidR="00906708" w:rsidRPr="00857282">
        <w:rPr>
          <w:sz w:val="22"/>
          <w:szCs w:val="22"/>
        </w:rPr>
        <w:t xml:space="preserve"> (tel.št. </w:t>
      </w:r>
      <w:r w:rsidRPr="00857282">
        <w:rPr>
          <w:sz w:val="22"/>
          <w:szCs w:val="22"/>
        </w:rPr>
        <w:t>03-70-33-216</w:t>
      </w:r>
      <w:r w:rsidR="00906708" w:rsidRPr="00857282">
        <w:rPr>
          <w:sz w:val="22"/>
          <w:szCs w:val="22"/>
        </w:rPr>
        <w:t xml:space="preserve"> ) in </w:t>
      </w:r>
      <w:r w:rsidR="00857282">
        <w:rPr>
          <w:sz w:val="22"/>
          <w:szCs w:val="22"/>
        </w:rPr>
        <w:t xml:space="preserve">Natalija </w:t>
      </w:r>
      <w:proofErr w:type="spellStart"/>
      <w:r w:rsidR="00857282">
        <w:rPr>
          <w:sz w:val="22"/>
          <w:szCs w:val="22"/>
        </w:rPr>
        <w:t>Zoffel</w:t>
      </w:r>
      <w:proofErr w:type="spellEnd"/>
      <w:r w:rsidR="00906708" w:rsidRPr="00857282">
        <w:rPr>
          <w:sz w:val="22"/>
          <w:szCs w:val="22"/>
        </w:rPr>
        <w:t xml:space="preserve"> (tel.št. </w:t>
      </w:r>
      <w:r w:rsidRPr="00857282">
        <w:rPr>
          <w:sz w:val="22"/>
          <w:szCs w:val="22"/>
        </w:rPr>
        <w:t>03-70-33-2</w:t>
      </w:r>
      <w:r w:rsidR="00857282">
        <w:rPr>
          <w:sz w:val="22"/>
          <w:szCs w:val="22"/>
        </w:rPr>
        <w:t>19</w:t>
      </w:r>
      <w:r w:rsidR="00906708" w:rsidRPr="00857282">
        <w:rPr>
          <w:sz w:val="22"/>
          <w:szCs w:val="22"/>
        </w:rPr>
        <w:t>)</w:t>
      </w:r>
      <w:r w:rsidRPr="00857282">
        <w:rPr>
          <w:sz w:val="22"/>
          <w:szCs w:val="22"/>
        </w:rPr>
        <w:t>.</w:t>
      </w:r>
    </w:p>
    <w:p w:rsidR="00906708" w:rsidRPr="00857282" w:rsidRDefault="00906708" w:rsidP="00A345E0">
      <w:pPr>
        <w:jc w:val="both"/>
        <w:rPr>
          <w:sz w:val="22"/>
          <w:szCs w:val="22"/>
        </w:rPr>
      </w:pPr>
      <w:r w:rsidRPr="00857282">
        <w:rPr>
          <w:sz w:val="22"/>
          <w:szCs w:val="22"/>
        </w:rPr>
        <w:lastRenderedPageBreak/>
        <w:t xml:space="preserve">Razpis bo od </w:t>
      </w:r>
      <w:r w:rsidR="006D6ADF" w:rsidRPr="00857282">
        <w:rPr>
          <w:sz w:val="22"/>
          <w:szCs w:val="22"/>
        </w:rPr>
        <w:t>0</w:t>
      </w:r>
      <w:r w:rsidR="00857282">
        <w:rPr>
          <w:sz w:val="22"/>
          <w:szCs w:val="22"/>
        </w:rPr>
        <w:t>1</w:t>
      </w:r>
      <w:r w:rsidR="006D6ADF" w:rsidRPr="00857282">
        <w:rPr>
          <w:sz w:val="22"/>
          <w:szCs w:val="22"/>
        </w:rPr>
        <w:t>.</w:t>
      </w:r>
      <w:r w:rsidR="00857282">
        <w:rPr>
          <w:sz w:val="22"/>
          <w:szCs w:val="22"/>
        </w:rPr>
        <w:t>10</w:t>
      </w:r>
      <w:r w:rsidR="006D6ADF" w:rsidRPr="00857282">
        <w:rPr>
          <w:sz w:val="22"/>
          <w:szCs w:val="22"/>
        </w:rPr>
        <w:t>.201</w:t>
      </w:r>
      <w:r w:rsidR="00857282">
        <w:rPr>
          <w:sz w:val="22"/>
          <w:szCs w:val="22"/>
        </w:rPr>
        <w:t>8</w:t>
      </w:r>
      <w:r w:rsidR="006D6ADF" w:rsidRPr="00857282">
        <w:rPr>
          <w:sz w:val="22"/>
          <w:szCs w:val="22"/>
        </w:rPr>
        <w:t xml:space="preserve"> </w:t>
      </w:r>
      <w:r w:rsidRPr="00857282">
        <w:rPr>
          <w:sz w:val="22"/>
          <w:szCs w:val="22"/>
        </w:rPr>
        <w:t xml:space="preserve"> dalje objavljen na spletni strani Občine </w:t>
      </w:r>
      <w:r w:rsidR="006D6ADF" w:rsidRPr="00857282">
        <w:rPr>
          <w:sz w:val="22"/>
          <w:szCs w:val="22"/>
        </w:rPr>
        <w:t>Polzela,</w:t>
      </w:r>
      <w:r w:rsidRPr="00857282">
        <w:rPr>
          <w:sz w:val="22"/>
          <w:szCs w:val="22"/>
        </w:rPr>
        <w:t xml:space="preserve"> kjer so na razpolago tudi vsi obrazci.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5.2. Rok za oddajo vloge </w:t>
      </w:r>
    </w:p>
    <w:p w:rsidR="00906708" w:rsidRPr="00857282" w:rsidRDefault="00906708" w:rsidP="00A345E0">
      <w:pPr>
        <w:jc w:val="both"/>
        <w:rPr>
          <w:sz w:val="22"/>
          <w:szCs w:val="22"/>
        </w:rPr>
      </w:pPr>
      <w:r w:rsidRPr="00857282">
        <w:rPr>
          <w:sz w:val="22"/>
          <w:szCs w:val="22"/>
        </w:rPr>
        <w:t xml:space="preserve"> </w:t>
      </w:r>
    </w:p>
    <w:p w:rsidR="00F35BB9" w:rsidRPr="00857282" w:rsidRDefault="00906708" w:rsidP="00A345E0">
      <w:pPr>
        <w:jc w:val="both"/>
        <w:rPr>
          <w:sz w:val="22"/>
          <w:szCs w:val="22"/>
        </w:rPr>
      </w:pPr>
      <w:r w:rsidRPr="00857282">
        <w:rPr>
          <w:sz w:val="22"/>
          <w:szCs w:val="22"/>
        </w:rPr>
        <w:t>Popolno vlogo z vsemi zahtevani</w:t>
      </w:r>
      <w:r w:rsidR="00F35BB9" w:rsidRPr="00857282">
        <w:rPr>
          <w:sz w:val="22"/>
          <w:szCs w:val="22"/>
        </w:rPr>
        <w:t xml:space="preserve"> </w:t>
      </w:r>
      <w:r w:rsidRPr="00857282">
        <w:rPr>
          <w:sz w:val="22"/>
          <w:szCs w:val="22"/>
        </w:rPr>
        <w:t xml:space="preserve">mi prilogami prosilci oddajo </w:t>
      </w:r>
      <w:r w:rsidRPr="00857282">
        <w:rPr>
          <w:b/>
          <w:sz w:val="22"/>
          <w:szCs w:val="22"/>
        </w:rPr>
        <w:t xml:space="preserve">od </w:t>
      </w:r>
      <w:r w:rsidR="00857282">
        <w:rPr>
          <w:b/>
          <w:sz w:val="22"/>
          <w:szCs w:val="22"/>
        </w:rPr>
        <w:t xml:space="preserve">10. </w:t>
      </w:r>
      <w:r w:rsidR="00681B6D">
        <w:rPr>
          <w:b/>
          <w:sz w:val="22"/>
          <w:szCs w:val="22"/>
        </w:rPr>
        <w:t>10</w:t>
      </w:r>
      <w:r w:rsidR="00857282">
        <w:rPr>
          <w:b/>
          <w:sz w:val="22"/>
          <w:szCs w:val="22"/>
        </w:rPr>
        <w:t>. 2019</w:t>
      </w:r>
      <w:r w:rsidRPr="00857282">
        <w:rPr>
          <w:b/>
          <w:sz w:val="22"/>
          <w:szCs w:val="22"/>
        </w:rPr>
        <w:t xml:space="preserve"> do vključno </w:t>
      </w:r>
      <w:r w:rsidR="00F35BB9" w:rsidRPr="00857282">
        <w:rPr>
          <w:b/>
          <w:sz w:val="22"/>
          <w:szCs w:val="22"/>
        </w:rPr>
        <w:t>2</w:t>
      </w:r>
      <w:r w:rsidR="00681B6D">
        <w:rPr>
          <w:b/>
          <w:sz w:val="22"/>
          <w:szCs w:val="22"/>
        </w:rPr>
        <w:t>9</w:t>
      </w:r>
      <w:r w:rsidR="006D6ADF" w:rsidRPr="00857282">
        <w:rPr>
          <w:b/>
          <w:sz w:val="22"/>
          <w:szCs w:val="22"/>
        </w:rPr>
        <w:t>.</w:t>
      </w:r>
      <w:r w:rsidR="00857282">
        <w:rPr>
          <w:b/>
          <w:sz w:val="22"/>
          <w:szCs w:val="22"/>
        </w:rPr>
        <w:t xml:space="preserve"> </w:t>
      </w:r>
      <w:r w:rsidR="00681B6D">
        <w:rPr>
          <w:b/>
          <w:sz w:val="22"/>
          <w:szCs w:val="22"/>
        </w:rPr>
        <w:t>10</w:t>
      </w:r>
      <w:r w:rsidR="006D6ADF" w:rsidRPr="00857282">
        <w:rPr>
          <w:b/>
          <w:sz w:val="22"/>
          <w:szCs w:val="22"/>
        </w:rPr>
        <w:t>.</w:t>
      </w:r>
      <w:r w:rsidR="00857282">
        <w:rPr>
          <w:b/>
          <w:sz w:val="22"/>
          <w:szCs w:val="22"/>
        </w:rPr>
        <w:t xml:space="preserve"> </w:t>
      </w:r>
      <w:r w:rsidR="006D6ADF" w:rsidRPr="00857282">
        <w:rPr>
          <w:b/>
          <w:sz w:val="22"/>
          <w:szCs w:val="22"/>
        </w:rPr>
        <w:t>201</w:t>
      </w:r>
      <w:r w:rsidR="00681B6D">
        <w:rPr>
          <w:b/>
          <w:sz w:val="22"/>
          <w:szCs w:val="22"/>
        </w:rPr>
        <w:t>8</w:t>
      </w:r>
      <w:r w:rsidRPr="00857282">
        <w:rPr>
          <w:sz w:val="22"/>
          <w:szCs w:val="22"/>
        </w:rPr>
        <w:t xml:space="preserve"> na naslednje načine: </w:t>
      </w:r>
    </w:p>
    <w:p w:rsidR="00F35BB9" w:rsidRPr="00857282" w:rsidRDefault="00F35BB9" w:rsidP="00A345E0">
      <w:pPr>
        <w:jc w:val="both"/>
        <w:rPr>
          <w:sz w:val="22"/>
          <w:szCs w:val="22"/>
        </w:rPr>
      </w:pPr>
    </w:p>
    <w:p w:rsidR="00906708" w:rsidRPr="00857282" w:rsidRDefault="00906708" w:rsidP="00A345E0">
      <w:pPr>
        <w:jc w:val="both"/>
        <w:rPr>
          <w:sz w:val="22"/>
          <w:szCs w:val="22"/>
        </w:rPr>
      </w:pPr>
      <w:r w:rsidRPr="00857282">
        <w:rPr>
          <w:sz w:val="22"/>
          <w:szCs w:val="22"/>
        </w:rPr>
        <w:t xml:space="preserve">- osebno v </w:t>
      </w:r>
      <w:r w:rsidR="006D6ADF" w:rsidRPr="00857282">
        <w:rPr>
          <w:sz w:val="22"/>
          <w:szCs w:val="22"/>
        </w:rPr>
        <w:t xml:space="preserve">sprejemni pisarni </w:t>
      </w:r>
      <w:r w:rsidRPr="00857282">
        <w:rPr>
          <w:sz w:val="22"/>
          <w:szCs w:val="22"/>
        </w:rPr>
        <w:t xml:space="preserve"> Občine </w:t>
      </w:r>
      <w:r w:rsidR="00E73B9B" w:rsidRPr="00857282">
        <w:rPr>
          <w:sz w:val="22"/>
          <w:szCs w:val="22"/>
        </w:rPr>
        <w:t>Polzela</w:t>
      </w:r>
      <w:r w:rsidRPr="00857282">
        <w:rPr>
          <w:sz w:val="22"/>
          <w:szCs w:val="22"/>
        </w:rPr>
        <w:t xml:space="preserve"> </w:t>
      </w:r>
    </w:p>
    <w:p w:rsidR="00906708" w:rsidRPr="00857282" w:rsidRDefault="00906708" w:rsidP="00F35BB9">
      <w:pPr>
        <w:ind w:left="142" w:hanging="142"/>
        <w:jc w:val="both"/>
        <w:rPr>
          <w:sz w:val="22"/>
          <w:szCs w:val="22"/>
        </w:rPr>
      </w:pPr>
      <w:r w:rsidRPr="00857282">
        <w:rPr>
          <w:sz w:val="22"/>
          <w:szCs w:val="22"/>
        </w:rPr>
        <w:t xml:space="preserve">- s priporočeno pošiljko na naslov: Občina </w:t>
      </w:r>
      <w:r w:rsidR="00E73B9B" w:rsidRPr="00857282">
        <w:rPr>
          <w:sz w:val="22"/>
          <w:szCs w:val="22"/>
        </w:rPr>
        <w:t>Polzela, Malteška c.</w:t>
      </w:r>
      <w:r w:rsidR="00765C7C">
        <w:rPr>
          <w:sz w:val="22"/>
          <w:szCs w:val="22"/>
        </w:rPr>
        <w:t xml:space="preserve"> </w:t>
      </w:r>
      <w:r w:rsidR="00E73B9B" w:rsidRPr="00857282">
        <w:rPr>
          <w:sz w:val="22"/>
          <w:szCs w:val="22"/>
        </w:rPr>
        <w:t>28,  p.</w:t>
      </w:r>
      <w:r w:rsidR="00681B6D">
        <w:rPr>
          <w:sz w:val="22"/>
          <w:szCs w:val="22"/>
        </w:rPr>
        <w:t xml:space="preserve"> </w:t>
      </w:r>
      <w:r w:rsidR="00E73B9B" w:rsidRPr="00857282">
        <w:rPr>
          <w:sz w:val="22"/>
          <w:szCs w:val="22"/>
        </w:rPr>
        <w:t>Polzela</w:t>
      </w:r>
      <w:r w:rsidRPr="00857282">
        <w:rPr>
          <w:sz w:val="22"/>
          <w:szCs w:val="22"/>
        </w:rPr>
        <w:t xml:space="preserve"> </w:t>
      </w:r>
      <w:r w:rsidR="00E73B9B" w:rsidRPr="00857282">
        <w:rPr>
          <w:sz w:val="22"/>
          <w:szCs w:val="22"/>
        </w:rPr>
        <w:t>s pripisom</w:t>
      </w:r>
      <w:r w:rsidRPr="00857282">
        <w:rPr>
          <w:sz w:val="22"/>
          <w:szCs w:val="22"/>
        </w:rPr>
        <w:t xml:space="preserve"> »Javni razpis za dodelitev neprofitnih stanovanj v najem«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Če bo prosilec oddal nepopolno vlogo, bo pozvan, da vlogo v določenem roku dopolni z manjkajočimi listinami. Vloge prosilcev, ki v roku ne bodo dopolnjene, in vloge, oddane po zaključku razpisnega roka, bodo s sklepom zavržene.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5.3. Predložitev listinskih dokazil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K vlogi za pridobitev neprofitnega stanovanja v najem morajo prosilci in polnoletni člani gospodinjstva priložiti naslednje listine: </w:t>
      </w:r>
    </w:p>
    <w:p w:rsidR="00906708" w:rsidRPr="00857282" w:rsidRDefault="00906708" w:rsidP="00A345E0">
      <w:pPr>
        <w:jc w:val="both"/>
        <w:rPr>
          <w:sz w:val="22"/>
          <w:szCs w:val="22"/>
        </w:rPr>
      </w:pPr>
      <w:r w:rsidRPr="00857282">
        <w:rPr>
          <w:sz w:val="22"/>
          <w:szCs w:val="22"/>
        </w:rPr>
        <w:t xml:space="preserve"> </w:t>
      </w:r>
    </w:p>
    <w:p w:rsidR="00E73B9B" w:rsidRPr="00857282" w:rsidRDefault="00E73B9B" w:rsidP="00A345E0">
      <w:pPr>
        <w:numPr>
          <w:ilvl w:val="0"/>
          <w:numId w:val="5"/>
        </w:numPr>
        <w:spacing w:after="30" w:line="276" w:lineRule="auto"/>
        <w:ind w:left="1200"/>
        <w:jc w:val="both"/>
        <w:rPr>
          <w:b/>
          <w:color w:val="333333"/>
          <w:sz w:val="22"/>
          <w:szCs w:val="22"/>
        </w:rPr>
      </w:pPr>
      <w:r w:rsidRPr="00857282">
        <w:rPr>
          <w:b/>
          <w:color w:val="333333"/>
          <w:sz w:val="22"/>
          <w:szCs w:val="22"/>
        </w:rPr>
        <w:t>vloga;</w:t>
      </w:r>
    </w:p>
    <w:p w:rsidR="00E73B9B" w:rsidRPr="00857282" w:rsidRDefault="00E73B9B" w:rsidP="00A345E0">
      <w:pPr>
        <w:numPr>
          <w:ilvl w:val="0"/>
          <w:numId w:val="5"/>
        </w:numPr>
        <w:spacing w:after="30" w:line="276" w:lineRule="auto"/>
        <w:ind w:left="1200"/>
        <w:jc w:val="both"/>
        <w:rPr>
          <w:color w:val="333333"/>
          <w:sz w:val="22"/>
          <w:szCs w:val="22"/>
        </w:rPr>
      </w:pPr>
      <w:r w:rsidRPr="00857282">
        <w:rPr>
          <w:b/>
          <w:bCs/>
          <w:color w:val="333333"/>
          <w:sz w:val="22"/>
          <w:szCs w:val="22"/>
        </w:rPr>
        <w:t xml:space="preserve">izpolnjen obrazec opisa stanovanjskih in socialno </w:t>
      </w:r>
      <w:r w:rsidRPr="00857282">
        <w:rPr>
          <w:color w:val="333333"/>
          <w:sz w:val="22"/>
          <w:szCs w:val="22"/>
        </w:rPr>
        <w:t>-</w:t>
      </w:r>
      <w:r w:rsidRPr="00857282">
        <w:rPr>
          <w:b/>
          <w:bCs/>
          <w:color w:val="333333"/>
          <w:sz w:val="22"/>
          <w:szCs w:val="22"/>
        </w:rPr>
        <w:t xml:space="preserve"> zdravstvenih razmer;</w:t>
      </w:r>
    </w:p>
    <w:p w:rsidR="00E73B9B" w:rsidRPr="00857282" w:rsidRDefault="00E73B9B" w:rsidP="00A345E0">
      <w:pPr>
        <w:numPr>
          <w:ilvl w:val="0"/>
          <w:numId w:val="5"/>
        </w:numPr>
        <w:spacing w:after="30" w:line="276" w:lineRule="auto"/>
        <w:ind w:left="1200"/>
        <w:jc w:val="both"/>
        <w:rPr>
          <w:color w:val="333333"/>
          <w:sz w:val="22"/>
          <w:szCs w:val="22"/>
        </w:rPr>
      </w:pPr>
      <w:r w:rsidRPr="00857282">
        <w:rPr>
          <w:b/>
          <w:bCs/>
          <w:color w:val="333333"/>
          <w:sz w:val="22"/>
          <w:szCs w:val="22"/>
        </w:rPr>
        <w:t>izjavo o morebitnih neobdavčljivih dohodkih in prejemkih ter nazivih njihovih izplačevalcev, za koledarsko leto pred razpisom;</w:t>
      </w:r>
    </w:p>
    <w:p w:rsidR="00E73B9B" w:rsidRPr="00857282" w:rsidRDefault="00E73B9B" w:rsidP="00A345E0">
      <w:pPr>
        <w:numPr>
          <w:ilvl w:val="0"/>
          <w:numId w:val="5"/>
        </w:numPr>
        <w:spacing w:after="30" w:line="276" w:lineRule="auto"/>
        <w:ind w:left="1200"/>
        <w:jc w:val="both"/>
        <w:rPr>
          <w:color w:val="333333"/>
          <w:sz w:val="22"/>
          <w:szCs w:val="22"/>
        </w:rPr>
      </w:pPr>
      <w:r w:rsidRPr="00857282">
        <w:rPr>
          <w:b/>
          <w:bCs/>
          <w:color w:val="333333"/>
          <w:sz w:val="22"/>
          <w:szCs w:val="22"/>
        </w:rPr>
        <w:t>dokazila o vseh izplačanih neto plačah v letu razpisa, če v preteklem koledarskem letu pred razpisom ni imel dohodkov iz delovnega razmerja;</w:t>
      </w:r>
    </w:p>
    <w:p w:rsidR="00E73B9B" w:rsidRPr="00857282" w:rsidRDefault="00E73B9B" w:rsidP="00A345E0">
      <w:pPr>
        <w:numPr>
          <w:ilvl w:val="0"/>
          <w:numId w:val="5"/>
        </w:numPr>
        <w:spacing w:after="30" w:line="276" w:lineRule="auto"/>
        <w:ind w:left="1200"/>
        <w:jc w:val="both"/>
        <w:rPr>
          <w:color w:val="333333"/>
          <w:sz w:val="22"/>
          <w:szCs w:val="22"/>
        </w:rPr>
      </w:pPr>
      <w:r w:rsidRPr="00857282">
        <w:rPr>
          <w:b/>
          <w:bCs/>
          <w:color w:val="333333"/>
          <w:sz w:val="22"/>
          <w:szCs w:val="22"/>
        </w:rPr>
        <w:t>izjavo o premoženjskem stanju, skladno s prvim odstavkom 3. člena pravilnika;</w:t>
      </w:r>
    </w:p>
    <w:p w:rsidR="00E73B9B" w:rsidRPr="00857282" w:rsidRDefault="00E73B9B" w:rsidP="00A345E0">
      <w:pPr>
        <w:numPr>
          <w:ilvl w:val="0"/>
          <w:numId w:val="5"/>
        </w:numPr>
        <w:spacing w:after="30" w:line="276" w:lineRule="auto"/>
        <w:ind w:left="1200"/>
        <w:jc w:val="both"/>
        <w:rPr>
          <w:color w:val="333333"/>
          <w:sz w:val="22"/>
          <w:szCs w:val="22"/>
        </w:rPr>
      </w:pPr>
      <w:r w:rsidRPr="00857282">
        <w:rPr>
          <w:b/>
          <w:bCs/>
          <w:color w:val="333333"/>
          <w:sz w:val="22"/>
          <w:szCs w:val="22"/>
        </w:rPr>
        <w:t xml:space="preserve">najemno oziroma </w:t>
      </w:r>
      <w:proofErr w:type="spellStart"/>
      <w:r w:rsidRPr="00857282">
        <w:rPr>
          <w:b/>
          <w:bCs/>
          <w:color w:val="333333"/>
          <w:sz w:val="22"/>
          <w:szCs w:val="22"/>
        </w:rPr>
        <w:t>podnajemno</w:t>
      </w:r>
      <w:proofErr w:type="spellEnd"/>
      <w:r w:rsidRPr="00857282">
        <w:rPr>
          <w:b/>
          <w:bCs/>
          <w:color w:val="333333"/>
          <w:sz w:val="22"/>
          <w:szCs w:val="22"/>
        </w:rPr>
        <w:t xml:space="preserve"> pogodbo, če prosilec ne živi pri starših ali sorodnikih (dokazilo o zadnji plačani najemnini oziroma </w:t>
      </w:r>
      <w:proofErr w:type="spellStart"/>
      <w:r w:rsidRPr="00857282">
        <w:rPr>
          <w:b/>
          <w:bCs/>
          <w:color w:val="333333"/>
          <w:sz w:val="22"/>
          <w:szCs w:val="22"/>
        </w:rPr>
        <w:t>podnajemnini</w:t>
      </w:r>
      <w:proofErr w:type="spellEnd"/>
      <w:r w:rsidRPr="00857282">
        <w:rPr>
          <w:b/>
          <w:bCs/>
          <w:color w:val="333333"/>
          <w:sz w:val="22"/>
          <w:szCs w:val="22"/>
        </w:rPr>
        <w:t xml:space="preserve">, pojasnilo zakaj najemna oziroma </w:t>
      </w:r>
      <w:proofErr w:type="spellStart"/>
      <w:r w:rsidRPr="00857282">
        <w:rPr>
          <w:b/>
          <w:bCs/>
          <w:color w:val="333333"/>
          <w:sz w:val="22"/>
          <w:szCs w:val="22"/>
        </w:rPr>
        <w:t>podnajemna</w:t>
      </w:r>
      <w:proofErr w:type="spellEnd"/>
      <w:r w:rsidRPr="00857282">
        <w:rPr>
          <w:b/>
          <w:bCs/>
          <w:color w:val="333333"/>
          <w:sz w:val="22"/>
          <w:szCs w:val="22"/>
        </w:rPr>
        <w:t xml:space="preserve"> pogodba ni sklenjena);</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izjavo o vseh plačanih obveznostih, v kolikor je prosilec že imel v najemu neprofitno stanovanje;</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dokazilo o kvaliteti bivanja - stanovanje ovrednoteno z največ 150 točkami po sistemu točkovanja po Pravilniku o merilih in načinu za ugotavljanju vrednosti stanovanj in stanovanjskih hiš ter sistemu točkovanja (Uradni list SRS, št. 25/1981, 65/1999, 127/2004 in 69/2005) ali, ki so ovrednotena z največ 170 točkami po Pravilniku o merilih za ugotavljanje vrednosti stanovanj in stanovanjskih stavb (Uradni list RS, št. 127/2004, 69/2005 in 75/2005);</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izjava o utesnjenosti v stanovanju, v kolikor gre za prosilca, ki stanuje pri starših ali sorodnikih (upošteva se izjava prosilca o površini dela stanovanja ali stanovanjske stavbe, ki jo ima prosilec v uporabi oziroma v souporabi);</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 xml:space="preserve">kopijo poročnega lista oziroma notarsko overjene izjave o obstoju </w:t>
      </w:r>
      <w:proofErr w:type="spellStart"/>
      <w:r w:rsidRPr="00857282">
        <w:rPr>
          <w:color w:val="333333"/>
          <w:sz w:val="22"/>
          <w:szCs w:val="22"/>
        </w:rPr>
        <w:t>izvenzakonske</w:t>
      </w:r>
      <w:proofErr w:type="spellEnd"/>
      <w:r w:rsidRPr="00857282">
        <w:rPr>
          <w:color w:val="333333"/>
          <w:sz w:val="22"/>
          <w:szCs w:val="22"/>
        </w:rPr>
        <w:t xml:space="preserve"> skupnosti;</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potrdilo o rednem šolanju otrok, ki so starejši od 15 let;</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zdravniško potrdilo o nosečnosti;</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potrdilo o delovni dobi;</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lastRenderedPageBreak/>
        <w:t>odločbo socialne službe o ločenem življenju roditeljev in mladoletnih otrok zaradi neprimernih stanovanjskih razmer (rejništvo, oskrba v tuji družini, zavodu, če so razlog oddaje neprimerne stanovanjske razmere);</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dokazilo o statusu roditelja, ki sam preživlja otroka (samohranilec) - potrdilo, da je preživnina neizterljiva oziroma odločbo o prejemanju preživnine iz preživninskega sklada;</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potrdilo ustrezne institucije, če je prosilec ali njegov ožji družinski član, ki bo z njim stalno prebival, gibalno ovirana oseba, trajno vezana na uporabo invalidskega vozička ali trajno pomoč druge osebe;</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izvid osebnega zdravnika, iz katerega je razvidno, da prosilec ali kateri od ostalih družinskih članov boleha za kronično boleznijo zgornjih dihal ali astmo in zapisnik o točkovanju stanovanja v katerem prosilec prebiva, iz katerega so razvidne odbitne točke za delno, pretežno ali vidno vlago oziroma dokazilo pristojnega izvedenca, ki izkazuje prisotnost vlage v stanovanju;</w:t>
      </w:r>
    </w:p>
    <w:p w:rsidR="00E73B9B" w:rsidRPr="00857282" w:rsidRDefault="00E73B9B" w:rsidP="00A345E0">
      <w:pPr>
        <w:numPr>
          <w:ilvl w:val="0"/>
          <w:numId w:val="5"/>
        </w:numPr>
        <w:spacing w:after="30" w:line="276" w:lineRule="auto"/>
        <w:ind w:left="1200"/>
        <w:jc w:val="both"/>
        <w:rPr>
          <w:color w:val="333333"/>
          <w:sz w:val="22"/>
          <w:szCs w:val="22"/>
        </w:rPr>
      </w:pPr>
      <w:r w:rsidRPr="00857282">
        <w:rPr>
          <w:color w:val="333333"/>
          <w:sz w:val="22"/>
          <w:szCs w:val="22"/>
        </w:rPr>
        <w:t>strokovno mnenje centra za socialno delo ter vladnih in nevladnih organizacij (materinski domovi, zatočišča - varne hiše, zavetišča, centri za pomoč žrtvam kaznivih dejanj), ki nudijo žrtvam psihosocialno pomoč ob nasilju.</w:t>
      </w:r>
    </w:p>
    <w:p w:rsidR="00E73B9B" w:rsidRPr="00857282" w:rsidRDefault="00E73B9B" w:rsidP="00A345E0">
      <w:pPr>
        <w:spacing w:before="100" w:beforeAutospacing="1" w:after="100" w:afterAutospacing="1"/>
        <w:jc w:val="both"/>
        <w:rPr>
          <w:b/>
          <w:color w:val="333333"/>
          <w:sz w:val="22"/>
          <w:szCs w:val="22"/>
        </w:rPr>
      </w:pPr>
      <w:r w:rsidRPr="00857282">
        <w:rPr>
          <w:color w:val="333333"/>
          <w:sz w:val="22"/>
          <w:szCs w:val="22"/>
        </w:rPr>
        <w:t>Potrdila, ki ne izkazujejo trajnega statusa, ne smejo biti starejša od 30 dni od objave razpisa.</w:t>
      </w:r>
      <w:r w:rsidRPr="00857282">
        <w:rPr>
          <w:color w:val="333333"/>
          <w:sz w:val="22"/>
          <w:szCs w:val="22"/>
        </w:rPr>
        <w:br/>
      </w:r>
      <w:r w:rsidRPr="00857282">
        <w:rPr>
          <w:color w:val="333333"/>
          <w:sz w:val="22"/>
          <w:szCs w:val="22"/>
        </w:rPr>
        <w:br/>
      </w:r>
      <w:r w:rsidRPr="00857282">
        <w:rPr>
          <w:b/>
          <w:color w:val="333333"/>
          <w:sz w:val="22"/>
          <w:szCs w:val="22"/>
        </w:rPr>
        <w:t>Občina Polzela si bo neposredno od pristojnih državnih organov pridobila: potrdila o državljanstvu, potrdila o stalnem prebivališču in številu članov gospodinjstva, izpiske iz rojstne matične knjige za otroke, potrdila o dobi bivanja, potrdila o nezaposlenosti in podatke o obdavčljivih in neobdavčljivih dohodkih in prejemkih.</w:t>
      </w:r>
    </w:p>
    <w:p w:rsidR="00E73B9B" w:rsidRPr="00857282" w:rsidRDefault="00E73B9B" w:rsidP="00A345E0">
      <w:pPr>
        <w:spacing w:before="100" w:beforeAutospacing="1" w:after="100" w:afterAutospacing="1"/>
        <w:jc w:val="both"/>
        <w:rPr>
          <w:color w:val="333333"/>
          <w:sz w:val="22"/>
          <w:szCs w:val="22"/>
        </w:rPr>
      </w:pPr>
      <w:r w:rsidRPr="00857282">
        <w:rPr>
          <w:color w:val="333333"/>
          <w:sz w:val="22"/>
          <w:szCs w:val="22"/>
        </w:rPr>
        <w:t xml:space="preserve">Občina Polzela k vlogi priložene listine zadrži in jih po izteku razpisnega roka udeležencem razpisa </w:t>
      </w:r>
      <w:r w:rsidRPr="00857282">
        <w:rPr>
          <w:color w:val="333333"/>
          <w:sz w:val="22"/>
          <w:szCs w:val="22"/>
          <w:u w:val="single"/>
        </w:rPr>
        <w:t xml:space="preserve">ne vrača. </w:t>
      </w:r>
    </w:p>
    <w:p w:rsidR="00906708" w:rsidRPr="00857282" w:rsidRDefault="00906708" w:rsidP="00A345E0">
      <w:pPr>
        <w:jc w:val="both"/>
        <w:rPr>
          <w:sz w:val="22"/>
          <w:szCs w:val="22"/>
        </w:rPr>
      </w:pPr>
      <w:r w:rsidRPr="00857282">
        <w:rPr>
          <w:sz w:val="22"/>
          <w:szCs w:val="22"/>
        </w:rPr>
        <w:t xml:space="preserve"> V primeru, da prosilec uveljavlja posamezno kategorijo za katero pa ni priložil ustreznega dokazila, bo pozvan k dopolnitvi. V kolikor vloge ne bo dopolnil, bo vloga obravnavana, kot da ni uveljavljal dodatnih točk.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Potrdila, ki ne izkazujejo trajnega statusa, ne smejo biti starejša od 30 dni od objave razpisa.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b/>
          <w:sz w:val="22"/>
          <w:szCs w:val="22"/>
        </w:rPr>
      </w:pPr>
      <w:r w:rsidRPr="00857282">
        <w:rPr>
          <w:b/>
          <w:sz w:val="22"/>
          <w:szCs w:val="22"/>
        </w:rPr>
        <w:t xml:space="preserve">6. SPLOŠNE DOLOČBE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Strokovna služba </w:t>
      </w:r>
      <w:proofErr w:type="spellStart"/>
      <w:r w:rsidRPr="00857282">
        <w:rPr>
          <w:sz w:val="22"/>
          <w:szCs w:val="22"/>
        </w:rPr>
        <w:t>razpisnika</w:t>
      </w:r>
      <w:proofErr w:type="spellEnd"/>
      <w:r w:rsidRPr="00857282">
        <w:rPr>
          <w:sz w:val="22"/>
          <w:szCs w:val="22"/>
        </w:rPr>
        <w:t xml:space="preserve"> bo preverjala pravočasnost prispelih vlog in njihovo popolnost </w:t>
      </w:r>
    </w:p>
    <w:p w:rsidR="00906708" w:rsidRPr="00857282" w:rsidRDefault="00906708" w:rsidP="00A345E0">
      <w:pPr>
        <w:jc w:val="both"/>
        <w:rPr>
          <w:sz w:val="22"/>
          <w:szCs w:val="22"/>
        </w:rPr>
      </w:pPr>
      <w:r w:rsidRPr="00857282">
        <w:rPr>
          <w:sz w:val="22"/>
          <w:szCs w:val="22"/>
        </w:rPr>
        <w:t xml:space="preserve">ter stanovanjske in druge razmere prosilcev.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V primeru, da prosilec odda nepopolno vlogo, bo pozvan na dopolnitev vloge z manjkajočimi listinami. Vloge prosilcev, ki v roku ne bodo dopolnjene in vloge oddane po zaključku razpisnega roka, bodo s sklepom zavržene.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Pri obravnavi vloge se upoštevajo razmere, ki so obstajale v času oddaje vloge in so navedene v vlogi. Kasnejše spremembe se ne upoštevajo, razen spremembe glede ožjih članov družine prosilca. V dvomu se šteje, da se upoštevajo razmere na zadnji dan roka za oddajo vloge.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Komisija, ki jo imenuje </w:t>
      </w:r>
      <w:proofErr w:type="spellStart"/>
      <w:r w:rsidRPr="00857282">
        <w:rPr>
          <w:sz w:val="22"/>
          <w:szCs w:val="22"/>
        </w:rPr>
        <w:t>razpisnik</w:t>
      </w:r>
      <w:proofErr w:type="spellEnd"/>
      <w:r w:rsidRPr="00857282">
        <w:rPr>
          <w:sz w:val="22"/>
          <w:szCs w:val="22"/>
        </w:rPr>
        <w:t xml:space="preserve">, bo proučila utemeljenost pravočasnih in popolnih vlog na podlagi prejetih listin, potrebnih za oblikovanje prednostne liste za oddajo neprofitnih stanovanj in dokumentiranih poizvedb, ki jih opravi pri pristojnih organih in organizacijah ter posameznikih.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lastRenderedPageBreak/>
        <w:t xml:space="preserve">Po ugotovitvi, da vlagatelj vloge izpolnjuje splošne pogoje, bo komisija z ogledom preverila resničnost navedb in opravila točkovanje. </w:t>
      </w:r>
    </w:p>
    <w:p w:rsidR="00906708" w:rsidRPr="00857282" w:rsidRDefault="00906708" w:rsidP="00A345E0">
      <w:pPr>
        <w:jc w:val="both"/>
        <w:rPr>
          <w:sz w:val="22"/>
          <w:szCs w:val="22"/>
        </w:rPr>
      </w:pPr>
      <w:r w:rsidRPr="00857282">
        <w:rPr>
          <w:sz w:val="22"/>
          <w:szCs w:val="22"/>
        </w:rPr>
        <w:t xml:space="preserve">Komisija bo opravila ogled stanovanjskih razmer samo pri vlagateljih vlog, ki izpolnjujejo pogoje in za katere Občina </w:t>
      </w:r>
      <w:r w:rsidR="00E73B9B" w:rsidRPr="00857282">
        <w:rPr>
          <w:sz w:val="22"/>
          <w:szCs w:val="22"/>
        </w:rPr>
        <w:t>Polzela</w:t>
      </w:r>
      <w:r w:rsidRPr="00857282">
        <w:rPr>
          <w:sz w:val="22"/>
          <w:szCs w:val="22"/>
        </w:rPr>
        <w:t xml:space="preserve"> ne razpolaga s podatki o sedanjih stanovanjskih razmerah (ogledi ne bodo izvedeni pri prosilcih, ki uporabljajo stanovanja v blokih, ki so v upravljanju stanovanjskega podjetja SIPRO Žalec in prosilcih, kjer so ogledi že bili izvedeni ob priliki oddaje vloge ob predhodnih razpisih ter prosilcih, ki bivajo v začasnih zatočiščih kot so varne hiše, materinski domovi, zavetišča, ipd.). </w:t>
      </w:r>
    </w:p>
    <w:p w:rsidR="00906708" w:rsidRPr="00857282" w:rsidRDefault="00906708" w:rsidP="00A345E0">
      <w:pPr>
        <w:jc w:val="both"/>
        <w:rPr>
          <w:sz w:val="22"/>
          <w:szCs w:val="22"/>
        </w:rPr>
      </w:pPr>
      <w:r w:rsidRPr="00857282">
        <w:rPr>
          <w:sz w:val="22"/>
          <w:szCs w:val="22"/>
        </w:rPr>
        <w:t xml:space="preserve">O ogledu stanovanjskih razmer bodo prosilci predhodno obveščeni pisno oziroma po telefonu.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Če se v postopku ugotovi, da je prosilec podal neresnične podatke, se njegova vloga ne obravnava in se zavrže.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Po proučitvi in točkovanju vlog bodo udeleženci razpisa uvrščeni na prednostno listo, in sicer po številu zbranih točk. Seznam upravičencev, ki se bodo uvrstili na prednostno listo za dodelitev neprofitnih stanovanj v najem, bo javno objavljen na enak način kot razpis v roku 6 mesecev po zaključku razpisa. Seznam upravičencev po posameznih kategorijah prosilcev, ki niso zavezanci za plačilo varščine (lista A) bo objavljen ločeno od seznama ostalih upravičencev (lista B). </w:t>
      </w:r>
    </w:p>
    <w:p w:rsidR="00EE35CF" w:rsidRPr="00857282" w:rsidRDefault="00EE35CF" w:rsidP="00A345E0">
      <w:pPr>
        <w:jc w:val="both"/>
        <w:rPr>
          <w:sz w:val="22"/>
          <w:szCs w:val="22"/>
        </w:rPr>
      </w:pPr>
    </w:p>
    <w:p w:rsidR="00906708" w:rsidRPr="00857282" w:rsidRDefault="00906708" w:rsidP="00A345E0">
      <w:pPr>
        <w:jc w:val="both"/>
        <w:rPr>
          <w:sz w:val="22"/>
          <w:szCs w:val="22"/>
        </w:rPr>
      </w:pPr>
      <w:r w:rsidRPr="00857282">
        <w:rPr>
          <w:sz w:val="22"/>
          <w:szCs w:val="22"/>
        </w:rPr>
        <w:t xml:space="preserve">Udeležencem razpisa bodo vročene odločbe o uvrstitvi oziroma </w:t>
      </w:r>
      <w:proofErr w:type="spellStart"/>
      <w:r w:rsidRPr="00857282">
        <w:rPr>
          <w:sz w:val="22"/>
          <w:szCs w:val="22"/>
        </w:rPr>
        <w:t>neuvrstitvi</w:t>
      </w:r>
      <w:proofErr w:type="spellEnd"/>
      <w:r w:rsidRPr="00857282">
        <w:rPr>
          <w:sz w:val="22"/>
          <w:szCs w:val="22"/>
        </w:rPr>
        <w:t xml:space="preserve"> na posamezno prednostno listo upravičencev. </w:t>
      </w:r>
      <w:r w:rsidR="00E73B9B"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Pri izvedbi razpisa se v zadevah, ki niso podrobneje opredeljene v razpisu uporabljajo določbe Pravilnika o dodeljevanju neprofitnih stanovanj v najem.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p>
    <w:p w:rsidR="00906708" w:rsidRPr="00857282" w:rsidRDefault="00906708" w:rsidP="00A345E0">
      <w:pPr>
        <w:jc w:val="both"/>
        <w:rPr>
          <w:sz w:val="22"/>
          <w:szCs w:val="22"/>
        </w:rPr>
      </w:pPr>
      <w:r w:rsidRPr="00857282">
        <w:rPr>
          <w:sz w:val="22"/>
          <w:szCs w:val="22"/>
        </w:rPr>
        <w:t xml:space="preserve">  </w:t>
      </w:r>
      <w:r w:rsidR="00E73B9B" w:rsidRPr="00857282">
        <w:rPr>
          <w:sz w:val="22"/>
          <w:szCs w:val="22"/>
        </w:rPr>
        <w:t xml:space="preserve"> </w:t>
      </w:r>
    </w:p>
    <w:p w:rsidR="00D90BDC" w:rsidRPr="00857282" w:rsidRDefault="00906708" w:rsidP="00A345E0">
      <w:pPr>
        <w:jc w:val="both"/>
        <w:rPr>
          <w:sz w:val="22"/>
          <w:szCs w:val="22"/>
        </w:rPr>
      </w:pPr>
      <w:r w:rsidRPr="00857282">
        <w:rPr>
          <w:sz w:val="22"/>
          <w:szCs w:val="22"/>
        </w:rPr>
        <w:t xml:space="preserve"> </w:t>
      </w:r>
      <w:r w:rsidR="00E73B9B" w:rsidRPr="00857282">
        <w:rPr>
          <w:sz w:val="22"/>
          <w:szCs w:val="22"/>
        </w:rPr>
        <w:tab/>
      </w:r>
      <w:r w:rsidR="00E73B9B" w:rsidRPr="00857282">
        <w:rPr>
          <w:sz w:val="22"/>
          <w:szCs w:val="22"/>
        </w:rPr>
        <w:tab/>
      </w:r>
      <w:r w:rsidR="00E73B9B" w:rsidRPr="00857282">
        <w:rPr>
          <w:sz w:val="22"/>
          <w:szCs w:val="22"/>
        </w:rPr>
        <w:tab/>
      </w:r>
      <w:r w:rsidR="00E73B9B" w:rsidRPr="00857282">
        <w:rPr>
          <w:sz w:val="22"/>
          <w:szCs w:val="22"/>
        </w:rPr>
        <w:tab/>
      </w:r>
      <w:r w:rsidR="00E73B9B" w:rsidRPr="00857282">
        <w:rPr>
          <w:sz w:val="22"/>
          <w:szCs w:val="22"/>
        </w:rPr>
        <w:tab/>
      </w:r>
      <w:r w:rsidR="00E73B9B" w:rsidRPr="00857282">
        <w:rPr>
          <w:sz w:val="22"/>
          <w:szCs w:val="22"/>
        </w:rPr>
        <w:tab/>
      </w:r>
      <w:r w:rsidR="00E73B9B" w:rsidRPr="00857282">
        <w:rPr>
          <w:sz w:val="22"/>
          <w:szCs w:val="22"/>
        </w:rPr>
        <w:tab/>
      </w:r>
      <w:r w:rsidR="00E73B9B" w:rsidRPr="00857282">
        <w:rPr>
          <w:sz w:val="22"/>
          <w:szCs w:val="22"/>
        </w:rPr>
        <w:tab/>
      </w:r>
      <w:r w:rsidR="00E73B9B" w:rsidRPr="00857282">
        <w:rPr>
          <w:sz w:val="22"/>
          <w:szCs w:val="22"/>
        </w:rPr>
        <w:tab/>
        <w:t>Jože KUŽNIK</w:t>
      </w:r>
    </w:p>
    <w:p w:rsidR="00E73B9B" w:rsidRPr="00857282" w:rsidRDefault="00E73B9B" w:rsidP="00A345E0">
      <w:pPr>
        <w:jc w:val="both"/>
        <w:rPr>
          <w:sz w:val="22"/>
          <w:szCs w:val="22"/>
        </w:rPr>
      </w:pPr>
      <w:r w:rsidRPr="00857282">
        <w:rPr>
          <w:sz w:val="22"/>
          <w:szCs w:val="22"/>
        </w:rPr>
        <w:tab/>
      </w:r>
      <w:r w:rsidRPr="00857282">
        <w:rPr>
          <w:sz w:val="22"/>
          <w:szCs w:val="22"/>
        </w:rPr>
        <w:tab/>
      </w:r>
      <w:r w:rsidRPr="00857282">
        <w:rPr>
          <w:sz w:val="22"/>
          <w:szCs w:val="22"/>
        </w:rPr>
        <w:tab/>
      </w:r>
      <w:r w:rsidRPr="00857282">
        <w:rPr>
          <w:sz w:val="22"/>
          <w:szCs w:val="22"/>
        </w:rPr>
        <w:tab/>
      </w:r>
      <w:r w:rsidRPr="00857282">
        <w:rPr>
          <w:sz w:val="22"/>
          <w:szCs w:val="22"/>
        </w:rPr>
        <w:tab/>
      </w:r>
      <w:r w:rsidRPr="00857282">
        <w:rPr>
          <w:sz w:val="22"/>
          <w:szCs w:val="22"/>
        </w:rPr>
        <w:tab/>
      </w:r>
      <w:r w:rsidRPr="00857282">
        <w:rPr>
          <w:sz w:val="22"/>
          <w:szCs w:val="22"/>
        </w:rPr>
        <w:tab/>
      </w:r>
      <w:r w:rsidRPr="00857282">
        <w:rPr>
          <w:sz w:val="22"/>
          <w:szCs w:val="22"/>
        </w:rPr>
        <w:tab/>
      </w:r>
      <w:r w:rsidRPr="00857282">
        <w:rPr>
          <w:sz w:val="22"/>
          <w:szCs w:val="22"/>
        </w:rPr>
        <w:tab/>
        <w:t>Župan Občine</w:t>
      </w:r>
    </w:p>
    <w:sectPr w:rsidR="00E73B9B" w:rsidRPr="00857282" w:rsidSect="00506109">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245C2"/>
    <w:multiLevelType w:val="multilevel"/>
    <w:tmpl w:val="C3EE2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B17596B"/>
    <w:multiLevelType w:val="hybridMultilevel"/>
    <w:tmpl w:val="B38ED50A"/>
    <w:lvl w:ilvl="0" w:tplc="0442DB6E">
      <w:start w:val="4"/>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nsid w:val="2F825C1E"/>
    <w:multiLevelType w:val="hybridMultilevel"/>
    <w:tmpl w:val="CA768C28"/>
    <w:lvl w:ilvl="0" w:tplc="5B4272F0">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14D0111"/>
    <w:multiLevelType w:val="multilevel"/>
    <w:tmpl w:val="4C98F6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9ED7A9B"/>
    <w:multiLevelType w:val="hybridMultilevel"/>
    <w:tmpl w:val="4CDABDC0"/>
    <w:lvl w:ilvl="0" w:tplc="91062906">
      <w:start w:val="1"/>
      <w:numFmt w:val="decimal"/>
      <w:lvlText w:val="%1."/>
      <w:lvlJc w:val="left"/>
      <w:pPr>
        <w:ind w:left="720" w:hanging="360"/>
      </w:pPr>
      <w:rPr>
        <w:rFonts w:ascii="Book Antiqua" w:hAnsi="Book Antiqua"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08"/>
    <w:rsid w:val="000C12A5"/>
    <w:rsid w:val="001179E5"/>
    <w:rsid w:val="00153A2F"/>
    <w:rsid w:val="0017013B"/>
    <w:rsid w:val="00245785"/>
    <w:rsid w:val="002B4AF6"/>
    <w:rsid w:val="00363D49"/>
    <w:rsid w:val="0038512C"/>
    <w:rsid w:val="0043455E"/>
    <w:rsid w:val="004A1FE8"/>
    <w:rsid w:val="004F2C2F"/>
    <w:rsid w:val="00506109"/>
    <w:rsid w:val="0059191E"/>
    <w:rsid w:val="005B2C7D"/>
    <w:rsid w:val="00605E5C"/>
    <w:rsid w:val="00681B6D"/>
    <w:rsid w:val="006978B1"/>
    <w:rsid w:val="006A5C71"/>
    <w:rsid w:val="006C32D1"/>
    <w:rsid w:val="006D6ADF"/>
    <w:rsid w:val="006D7AAF"/>
    <w:rsid w:val="00710D97"/>
    <w:rsid w:val="00765C7C"/>
    <w:rsid w:val="0080571E"/>
    <w:rsid w:val="00857282"/>
    <w:rsid w:val="008C1ECD"/>
    <w:rsid w:val="00906708"/>
    <w:rsid w:val="009C1968"/>
    <w:rsid w:val="00A215D6"/>
    <w:rsid w:val="00A345E0"/>
    <w:rsid w:val="00A52618"/>
    <w:rsid w:val="00B10326"/>
    <w:rsid w:val="00B368B2"/>
    <w:rsid w:val="00B8464C"/>
    <w:rsid w:val="00D90BDC"/>
    <w:rsid w:val="00DD4D3A"/>
    <w:rsid w:val="00E41B8E"/>
    <w:rsid w:val="00E73B9B"/>
    <w:rsid w:val="00EC4805"/>
    <w:rsid w:val="00EE35CF"/>
    <w:rsid w:val="00F236DB"/>
    <w:rsid w:val="00F35BB9"/>
    <w:rsid w:val="00F607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0745"/>
    <w:rPr>
      <w:sz w:val="24"/>
      <w:szCs w:val="24"/>
      <w:lang w:eastAsia="sl-SI"/>
    </w:rPr>
  </w:style>
  <w:style w:type="paragraph" w:styleId="Naslov1">
    <w:name w:val="heading 1"/>
    <w:basedOn w:val="Navaden"/>
    <w:next w:val="Navaden"/>
    <w:link w:val="Naslov1Znak"/>
    <w:qFormat/>
    <w:rsid w:val="00605E5C"/>
    <w:pPr>
      <w:keepNext/>
      <w:outlineLvl w:val="0"/>
    </w:pPr>
    <w:rPr>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05E5C"/>
    <w:rPr>
      <w:b/>
      <w:bCs/>
      <w:sz w:val="22"/>
      <w:lang w:eastAsia="sl-SI"/>
    </w:rPr>
  </w:style>
  <w:style w:type="paragraph" w:styleId="Naslov">
    <w:name w:val="Title"/>
    <w:basedOn w:val="Navaden"/>
    <w:link w:val="NaslovZnak"/>
    <w:qFormat/>
    <w:rsid w:val="00605E5C"/>
    <w:pPr>
      <w:jc w:val="center"/>
    </w:pPr>
    <w:rPr>
      <w:rFonts w:ascii="Arial" w:hAnsi="Arial" w:cs="Arial"/>
      <w:b/>
      <w:bCs/>
    </w:rPr>
  </w:style>
  <w:style w:type="character" w:customStyle="1" w:styleId="NaslovZnak">
    <w:name w:val="Naslov Znak"/>
    <w:basedOn w:val="Privzetapisavaodstavka"/>
    <w:link w:val="Naslov"/>
    <w:rsid w:val="00605E5C"/>
    <w:rPr>
      <w:rFonts w:ascii="Arial" w:hAnsi="Arial" w:cs="Arial"/>
      <w:b/>
      <w:bCs/>
      <w:sz w:val="24"/>
      <w:szCs w:val="24"/>
      <w:lang w:eastAsia="sl-SI"/>
    </w:rPr>
  </w:style>
  <w:style w:type="paragraph" w:styleId="Odstavekseznama">
    <w:name w:val="List Paragraph"/>
    <w:basedOn w:val="Navaden"/>
    <w:uiPriority w:val="34"/>
    <w:qFormat/>
    <w:rsid w:val="000C12A5"/>
    <w:pPr>
      <w:ind w:left="720"/>
      <w:contextualSpacing/>
    </w:pPr>
  </w:style>
  <w:style w:type="table" w:styleId="Tabelamrea">
    <w:name w:val="Table Grid"/>
    <w:basedOn w:val="Navadnatabela"/>
    <w:uiPriority w:val="59"/>
    <w:rsid w:val="008C1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60745"/>
    <w:rPr>
      <w:sz w:val="24"/>
      <w:szCs w:val="24"/>
      <w:lang w:eastAsia="sl-SI"/>
    </w:rPr>
  </w:style>
  <w:style w:type="paragraph" w:styleId="Naslov1">
    <w:name w:val="heading 1"/>
    <w:basedOn w:val="Navaden"/>
    <w:next w:val="Navaden"/>
    <w:link w:val="Naslov1Znak"/>
    <w:qFormat/>
    <w:rsid w:val="00605E5C"/>
    <w:pPr>
      <w:keepNext/>
      <w:outlineLvl w:val="0"/>
    </w:pPr>
    <w:rPr>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05E5C"/>
    <w:rPr>
      <w:b/>
      <w:bCs/>
      <w:sz w:val="22"/>
      <w:lang w:eastAsia="sl-SI"/>
    </w:rPr>
  </w:style>
  <w:style w:type="paragraph" w:styleId="Naslov">
    <w:name w:val="Title"/>
    <w:basedOn w:val="Navaden"/>
    <w:link w:val="NaslovZnak"/>
    <w:qFormat/>
    <w:rsid w:val="00605E5C"/>
    <w:pPr>
      <w:jc w:val="center"/>
    </w:pPr>
    <w:rPr>
      <w:rFonts w:ascii="Arial" w:hAnsi="Arial" w:cs="Arial"/>
      <w:b/>
      <w:bCs/>
    </w:rPr>
  </w:style>
  <w:style w:type="character" w:customStyle="1" w:styleId="NaslovZnak">
    <w:name w:val="Naslov Znak"/>
    <w:basedOn w:val="Privzetapisavaodstavka"/>
    <w:link w:val="Naslov"/>
    <w:rsid w:val="00605E5C"/>
    <w:rPr>
      <w:rFonts w:ascii="Arial" w:hAnsi="Arial" w:cs="Arial"/>
      <w:b/>
      <w:bCs/>
      <w:sz w:val="24"/>
      <w:szCs w:val="24"/>
      <w:lang w:eastAsia="sl-SI"/>
    </w:rPr>
  </w:style>
  <w:style w:type="paragraph" w:styleId="Odstavekseznama">
    <w:name w:val="List Paragraph"/>
    <w:basedOn w:val="Navaden"/>
    <w:uiPriority w:val="34"/>
    <w:qFormat/>
    <w:rsid w:val="000C12A5"/>
    <w:pPr>
      <w:ind w:left="720"/>
      <w:contextualSpacing/>
    </w:pPr>
  </w:style>
  <w:style w:type="table" w:styleId="Tabelamrea">
    <w:name w:val="Table Grid"/>
    <w:basedOn w:val="Navadnatabela"/>
    <w:uiPriority w:val="59"/>
    <w:rsid w:val="008C1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9391">
      <w:bodyDiv w:val="1"/>
      <w:marLeft w:val="0"/>
      <w:marRight w:val="0"/>
      <w:marTop w:val="0"/>
      <w:marBottom w:val="0"/>
      <w:divBdr>
        <w:top w:val="none" w:sz="0" w:space="0" w:color="auto"/>
        <w:left w:val="none" w:sz="0" w:space="0" w:color="auto"/>
        <w:bottom w:val="none" w:sz="0" w:space="0" w:color="auto"/>
        <w:right w:val="none" w:sz="0" w:space="0" w:color="auto"/>
      </w:divBdr>
    </w:div>
    <w:div w:id="137843882">
      <w:bodyDiv w:val="1"/>
      <w:marLeft w:val="0"/>
      <w:marRight w:val="0"/>
      <w:marTop w:val="0"/>
      <w:marBottom w:val="0"/>
      <w:divBdr>
        <w:top w:val="none" w:sz="0" w:space="0" w:color="auto"/>
        <w:left w:val="none" w:sz="0" w:space="0" w:color="auto"/>
        <w:bottom w:val="none" w:sz="0" w:space="0" w:color="auto"/>
        <w:right w:val="none" w:sz="0" w:space="0" w:color="auto"/>
      </w:divBdr>
    </w:div>
    <w:div w:id="3027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2992</Words>
  <Characters>17055</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Cilenšek</dc:creator>
  <cp:lastModifiedBy>Natalija Zoffel</cp:lastModifiedBy>
  <cp:revision>3</cp:revision>
  <dcterms:created xsi:type="dcterms:W3CDTF">2018-09-28T10:15:00Z</dcterms:created>
  <dcterms:modified xsi:type="dcterms:W3CDTF">2018-10-01T06:53:00Z</dcterms:modified>
</cp:coreProperties>
</file>