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52" w:rsidRPr="008212A4" w:rsidRDefault="008D1B52" w:rsidP="008D1B52">
      <w:pPr>
        <w:jc w:val="center"/>
        <w:rPr>
          <w:rFonts w:ascii="Arial" w:hAnsi="Arial" w:cs="Arial"/>
          <w:b/>
          <w:lang w:eastAsia="sl-SI"/>
        </w:rPr>
      </w:pPr>
      <w:r>
        <w:rPr>
          <w:rFonts w:ascii="Arial" w:hAnsi="Arial" w:cs="Arial"/>
          <w:b/>
          <w:lang w:eastAsia="sl-SI"/>
        </w:rPr>
        <w:t xml:space="preserve">PRIJAVA IN </w:t>
      </w:r>
      <w:r w:rsidRPr="008212A4">
        <w:rPr>
          <w:rFonts w:ascii="Arial" w:hAnsi="Arial" w:cs="Arial"/>
          <w:b/>
          <w:lang w:eastAsia="sl-SI"/>
        </w:rPr>
        <w:t>PRIVOLITEV POSAMEZNIKA</w:t>
      </w:r>
    </w:p>
    <w:p w:rsidR="008D1B52" w:rsidRDefault="008D1B52" w:rsidP="008D1B52">
      <w:pPr>
        <w:spacing w:line="240" w:lineRule="auto"/>
        <w:rPr>
          <w:rFonts w:ascii="Arial" w:hAnsi="Arial" w:cs="Arial"/>
          <w:lang w:eastAsia="sl-SI"/>
        </w:rPr>
      </w:pPr>
    </w:p>
    <w:p w:rsidR="008D1B52" w:rsidRPr="008212A4" w:rsidRDefault="008D1B52" w:rsidP="008D1B52">
      <w:pPr>
        <w:spacing w:line="480" w:lineRule="auto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Podpisani starš ali zakoniti skrbnik prijavljam predšolskega otroka ____________________, naslov ____________________, letnik ______, na decembrsko obdarovanje v letu 2019, ki ga organizira Občina Miren-Kostanjevica v sodelovanju z OŠ Miren.</w:t>
      </w:r>
    </w:p>
    <w:p w:rsidR="008D1B52" w:rsidRDefault="008D1B52" w:rsidP="008D1B52">
      <w:pPr>
        <w:spacing w:line="240" w:lineRule="auto"/>
        <w:jc w:val="both"/>
        <w:rPr>
          <w:rFonts w:ascii="Arial" w:hAnsi="Arial" w:cs="Arial"/>
          <w:lang w:eastAsia="sl-SI"/>
        </w:rPr>
      </w:pPr>
    </w:p>
    <w:p w:rsidR="008D1B52" w:rsidRPr="00FA409D" w:rsidRDefault="008D1B52" w:rsidP="008D1B52">
      <w:pPr>
        <w:spacing w:line="240" w:lineRule="auto"/>
        <w:jc w:val="both"/>
        <w:rPr>
          <w:rFonts w:ascii="Arial" w:hAnsi="Arial" w:cs="Arial"/>
          <w:b/>
          <w:lang w:eastAsia="sl-SI"/>
        </w:rPr>
      </w:pPr>
      <w:r w:rsidRPr="00FA409D">
        <w:rPr>
          <w:rFonts w:ascii="Arial" w:hAnsi="Arial" w:cs="Arial"/>
          <w:b/>
          <w:lang w:eastAsia="sl-SI"/>
        </w:rPr>
        <w:t xml:space="preserve">Podpisani/a s podpisom prijave tudi soglašam, da se osebni podatki mojega otroka iz prijave uporabijo izključno za potrebe organiziranja obdarovanja, vključno s pošiljanjem vabila in pripravo darila. </w:t>
      </w:r>
    </w:p>
    <w:p w:rsidR="008D1B52" w:rsidRPr="008212A4" w:rsidRDefault="008D1B52" w:rsidP="008D1B52">
      <w:pPr>
        <w:spacing w:line="240" w:lineRule="auto"/>
        <w:jc w:val="both"/>
        <w:rPr>
          <w:rFonts w:ascii="Arial" w:hAnsi="Arial" w:cs="Arial"/>
          <w:lang w:eastAsia="sl-SI"/>
        </w:rPr>
      </w:pPr>
      <w:r w:rsidRPr="00A21D60">
        <w:rPr>
          <w:rFonts w:ascii="Arial" w:hAnsi="Arial" w:cs="Arial"/>
          <w:lang w:eastAsia="sl-SI"/>
        </w:rPr>
        <w:t>Osebni podatki se obdelujejo in varujejo skladno z veljavnim Zakonom o varstvu osebnih podatkov (</w:t>
      </w:r>
      <w:r w:rsidRPr="00A21D60">
        <w:rPr>
          <w:rFonts w:ascii="Arial" w:hAnsi="Arial" w:cs="Arial"/>
          <w:shd w:val="clear" w:color="auto" w:fill="FFFFFF"/>
        </w:rPr>
        <w:t>Uradni list RS, št. </w:t>
      </w:r>
      <w:hyperlink r:id="rId5" w:tooltip="Zakon o varstvu osebnih podatkov (ZVOP-1) (Uradni list RS, št. 86-3836/2004)" w:history="1">
        <w:r w:rsidRPr="00A21D60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86/2004</w:t>
        </w:r>
      </w:hyperlink>
      <w:r w:rsidRPr="00A21D60">
        <w:rPr>
          <w:rFonts w:ascii="Arial" w:hAnsi="Arial" w:cs="Arial"/>
          <w:shd w:val="clear" w:color="auto" w:fill="FFFFFF"/>
        </w:rPr>
        <w:t>, </w:t>
      </w:r>
      <w:hyperlink r:id="rId6" w:tooltip="Zakon o Informacijskem pooblaščencu (ZInfP) (Uradni list RS, št. 113-5005/2005)" w:history="1">
        <w:r w:rsidRPr="00A21D60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113/2005</w:t>
        </w:r>
      </w:hyperlink>
      <w:r w:rsidRPr="00A21D60">
        <w:rPr>
          <w:rFonts w:ascii="Arial" w:hAnsi="Arial" w:cs="Arial"/>
          <w:shd w:val="clear" w:color="auto" w:fill="FFFFFF"/>
        </w:rPr>
        <w:t> - ZInfP, </w:t>
      </w:r>
      <w:hyperlink r:id="rId7" w:tooltip="Zakon o spremembah in dopolnitvah Zakona o ustavnem sodišču (ZUstS-A) (Uradni list RS, št. 51-2719/2007)" w:history="1">
        <w:r w:rsidRPr="00A21D60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51/2007</w:t>
        </w:r>
      </w:hyperlink>
      <w:r w:rsidRPr="00A21D60">
        <w:rPr>
          <w:rFonts w:ascii="Arial" w:hAnsi="Arial" w:cs="Arial"/>
          <w:shd w:val="clear" w:color="auto" w:fill="FFFFFF"/>
        </w:rPr>
        <w:t> - ZUstS-A, </w:t>
      </w:r>
      <w:hyperlink r:id="rId8" w:tooltip="Zakon o spremembah in dopolnitvah Zakona o varstvu osebnih podatkov (ZVOP-1A) (Uradni list RS, št. 67-3701/2007)" w:history="1">
        <w:r w:rsidRPr="00A21D60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67/2007</w:t>
        </w:r>
      </w:hyperlink>
      <w:r w:rsidRPr="00A21D60">
        <w:rPr>
          <w:rFonts w:ascii="Arial" w:hAnsi="Arial" w:cs="Arial"/>
        </w:rPr>
        <w:t>)</w:t>
      </w:r>
      <w:r w:rsidRPr="00A21D60">
        <w:rPr>
          <w:rFonts w:ascii="Arial" w:hAnsi="Arial" w:cs="Arial"/>
          <w:lang w:eastAsia="sl-SI"/>
        </w:rPr>
        <w:t xml:space="preserve"> </w:t>
      </w:r>
      <w:r w:rsidRPr="008212A4">
        <w:rPr>
          <w:rFonts w:ascii="Arial" w:hAnsi="Arial" w:cs="Arial"/>
          <w:lang w:eastAsia="sl-SI"/>
        </w:rPr>
        <w:t>in Uredbo (EU) 2016/679 Evropskega parlamenta in Sveta z dne 27. aprila 2016 o varstvu posameznikov pri obdelavi osebnih podatkov in o prostem pretoku takih podatkov ter o razveljavitvi Direktive 95/46/ES (Splošna uredba o varstvu podatkov) (UL. L. 119, 4. 5. 2016, str. 1–88; GDPR).</w:t>
      </w:r>
    </w:p>
    <w:p w:rsidR="008D1B52" w:rsidRPr="008212A4" w:rsidRDefault="008D1B52" w:rsidP="008D1B52">
      <w:pPr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OŠ Miren </w:t>
      </w:r>
      <w:r w:rsidRPr="008212A4">
        <w:rPr>
          <w:rFonts w:ascii="Arial" w:hAnsi="Arial" w:cs="Arial"/>
          <w:lang w:eastAsia="sl-SI"/>
        </w:rPr>
        <w:t>se zavezuje, da zbranih osebnih podatkov ne bo posredovala tretjim osebam, razen</w:t>
      </w:r>
      <w:r>
        <w:rPr>
          <w:rFonts w:ascii="Arial" w:hAnsi="Arial" w:cs="Arial"/>
          <w:lang w:eastAsia="sl-SI"/>
        </w:rPr>
        <w:t xml:space="preserve"> v zakonsko določenih primerih.</w:t>
      </w:r>
    </w:p>
    <w:p w:rsidR="008D1B52" w:rsidRPr="008212A4" w:rsidRDefault="008D1B52" w:rsidP="008D1B52">
      <w:pPr>
        <w:spacing w:line="240" w:lineRule="auto"/>
        <w:jc w:val="both"/>
        <w:rPr>
          <w:rFonts w:ascii="Arial" w:hAnsi="Arial" w:cs="Arial"/>
          <w:lang w:eastAsia="sl-SI"/>
        </w:rPr>
      </w:pPr>
      <w:r w:rsidRPr="008212A4">
        <w:rPr>
          <w:rFonts w:ascii="Arial" w:hAnsi="Arial" w:cs="Arial"/>
          <w:lang w:eastAsia="sl-SI"/>
        </w:rPr>
        <w:t xml:space="preserve">Zbrane osebne podatke bo </w:t>
      </w:r>
      <w:r>
        <w:rPr>
          <w:rFonts w:ascii="Arial" w:hAnsi="Arial" w:cs="Arial"/>
          <w:lang w:eastAsia="sl-SI"/>
        </w:rPr>
        <w:t xml:space="preserve">OŠ Miren </w:t>
      </w:r>
      <w:r w:rsidRPr="008212A4">
        <w:rPr>
          <w:rFonts w:ascii="Arial" w:hAnsi="Arial" w:cs="Arial"/>
          <w:lang w:eastAsia="sl-SI"/>
        </w:rPr>
        <w:t xml:space="preserve">hranila </w:t>
      </w:r>
      <w:r>
        <w:rPr>
          <w:rFonts w:ascii="Arial" w:hAnsi="Arial" w:cs="Arial"/>
          <w:lang w:eastAsia="sl-SI"/>
        </w:rPr>
        <w:t>za čas organiziranja obdarovanja in razdelitve daril</w:t>
      </w:r>
      <w:r w:rsidRPr="008212A4">
        <w:rPr>
          <w:rFonts w:ascii="Arial" w:hAnsi="Arial" w:cs="Arial"/>
          <w:lang w:eastAsia="sl-SI"/>
        </w:rPr>
        <w:t xml:space="preserve">. </w:t>
      </w:r>
    </w:p>
    <w:p w:rsidR="008D1B52" w:rsidRPr="008212A4" w:rsidRDefault="008D1B52" w:rsidP="008D1B52">
      <w:pPr>
        <w:spacing w:line="240" w:lineRule="auto"/>
        <w:jc w:val="both"/>
        <w:rPr>
          <w:rFonts w:ascii="Arial" w:hAnsi="Arial" w:cs="Arial"/>
          <w:lang w:eastAsia="sl-SI"/>
        </w:rPr>
      </w:pPr>
      <w:r w:rsidRPr="008212A4">
        <w:rPr>
          <w:rFonts w:ascii="Arial" w:hAnsi="Arial" w:cs="Arial"/>
          <w:lang w:eastAsia="sl-SI"/>
        </w:rPr>
        <w:t xml:space="preserve">Posameznik ima pravico privolitev kadarkoli pisno preklicati; izjavo o preklicu privolitve posreduje na </w:t>
      </w:r>
      <w:r>
        <w:rPr>
          <w:rFonts w:ascii="Arial" w:hAnsi="Arial" w:cs="Arial"/>
          <w:lang w:eastAsia="sl-SI"/>
        </w:rPr>
        <w:t>naslov tajništva</w:t>
      </w:r>
      <w:r w:rsidRPr="008212A4">
        <w:rPr>
          <w:rFonts w:ascii="Arial" w:hAnsi="Arial" w:cs="Arial"/>
          <w:lang w:eastAsia="sl-SI"/>
        </w:rPr>
        <w:t xml:space="preserve"> </w:t>
      </w:r>
      <w:r>
        <w:rPr>
          <w:rFonts w:ascii="Arial" w:hAnsi="Arial" w:cs="Arial"/>
          <w:lang w:eastAsia="sl-SI"/>
        </w:rPr>
        <w:t>OŠ Miren: Miren 140, 5291 Miren,</w:t>
      </w:r>
      <w:r w:rsidRPr="008212A4">
        <w:rPr>
          <w:rFonts w:ascii="Arial" w:hAnsi="Arial" w:cs="Arial"/>
          <w:lang w:eastAsia="sl-SI"/>
        </w:rPr>
        <w:t xml:space="preserve"> ali na e-naslov:</w:t>
      </w:r>
      <w:r>
        <w:rPr>
          <w:rFonts w:ascii="Arial" w:hAnsi="Arial" w:cs="Arial"/>
          <w:lang w:eastAsia="sl-SI"/>
        </w:rPr>
        <w:t xml:space="preserve"> </w:t>
      </w:r>
      <w:hyperlink r:id="rId9" w:history="1">
        <w:r w:rsidRPr="007E6E60">
          <w:rPr>
            <w:rStyle w:val="Hiperpovezava"/>
            <w:rFonts w:ascii="Arial" w:hAnsi="Arial" w:cs="Arial"/>
            <w:lang w:eastAsia="sl-SI"/>
          </w:rPr>
          <w:t>os-miren@os-miren.si</w:t>
        </w:r>
      </w:hyperlink>
      <w:r>
        <w:rPr>
          <w:rFonts w:ascii="Arial" w:hAnsi="Arial" w:cs="Arial"/>
          <w:lang w:eastAsia="sl-SI"/>
        </w:rPr>
        <w:t>. Na enak na</w:t>
      </w:r>
      <w:r w:rsidRPr="008212A4">
        <w:rPr>
          <w:rFonts w:ascii="Arial" w:hAnsi="Arial" w:cs="Arial"/>
          <w:lang w:eastAsia="sl-SI"/>
        </w:rPr>
        <w:t>čin lahko zahteva tudi dostop do podatkov, ki se nanašajo nanj, uveljavlja pravico do popravka ali izbrisa osebnih podatkov, omejitve obdelave, ugovora obdelavi in prenosljivosti podatkov.</w:t>
      </w:r>
      <w:r>
        <w:rPr>
          <w:rFonts w:ascii="Arial" w:hAnsi="Arial" w:cs="Arial"/>
          <w:lang w:eastAsia="sl-SI"/>
        </w:rPr>
        <w:t xml:space="preserve"> Za mladoletnika obe pravici uresničujejo starši ali zakoniti zastopniki.</w:t>
      </w:r>
    </w:p>
    <w:p w:rsidR="008D1B52" w:rsidRPr="008212A4" w:rsidRDefault="008D1B52" w:rsidP="008D1B52">
      <w:pPr>
        <w:spacing w:line="360" w:lineRule="auto"/>
        <w:jc w:val="both"/>
        <w:rPr>
          <w:rFonts w:ascii="Arial" w:hAnsi="Arial" w:cs="Arial"/>
          <w:b/>
          <w:lang w:eastAsia="sl-SI"/>
        </w:rPr>
      </w:pPr>
    </w:p>
    <w:p w:rsidR="008D1B52" w:rsidRPr="008212A4" w:rsidRDefault="008D1B52" w:rsidP="008D1B52">
      <w:pPr>
        <w:spacing w:line="360" w:lineRule="auto"/>
        <w:jc w:val="both"/>
        <w:rPr>
          <w:rFonts w:ascii="Arial" w:hAnsi="Arial" w:cs="Arial"/>
          <w:b/>
          <w:lang w:eastAsia="sl-SI"/>
        </w:rPr>
      </w:pPr>
    </w:p>
    <w:p w:rsidR="008D1B52" w:rsidRDefault="008D1B52" w:rsidP="008D1B52">
      <w:pPr>
        <w:spacing w:line="360" w:lineRule="auto"/>
        <w:jc w:val="both"/>
        <w:rPr>
          <w:rFonts w:ascii="Arial" w:hAnsi="Arial" w:cs="Arial"/>
          <w:b/>
          <w:lang w:eastAsia="sl-SI"/>
        </w:rPr>
      </w:pPr>
      <w:r w:rsidRPr="008212A4">
        <w:rPr>
          <w:rFonts w:ascii="Arial" w:hAnsi="Arial" w:cs="Arial"/>
          <w:b/>
          <w:lang w:eastAsia="sl-SI"/>
        </w:rPr>
        <w:t>Kraj, datum:</w:t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</w:r>
      <w:r w:rsidRPr="008212A4">
        <w:rPr>
          <w:rFonts w:ascii="Arial" w:hAnsi="Arial" w:cs="Arial"/>
          <w:b/>
          <w:lang w:eastAsia="sl-SI"/>
        </w:rPr>
        <w:tab/>
        <w:t>Podpis:</w:t>
      </w:r>
    </w:p>
    <w:p w:rsidR="008D1B52" w:rsidRPr="008212A4" w:rsidRDefault="008D1B52" w:rsidP="008D1B52">
      <w:pPr>
        <w:spacing w:line="360" w:lineRule="auto"/>
        <w:jc w:val="both"/>
        <w:rPr>
          <w:rFonts w:ascii="Arial" w:hAnsi="Arial" w:cs="Arial"/>
          <w:b/>
          <w:lang w:eastAsia="sl-SI"/>
        </w:rPr>
      </w:pPr>
    </w:p>
    <w:p w:rsidR="008D1B52" w:rsidRPr="008B092A" w:rsidRDefault="008D1B52" w:rsidP="008D1B52">
      <w:pPr>
        <w:spacing w:line="240" w:lineRule="auto"/>
        <w:rPr>
          <w:rFonts w:ascii="Times New Roman" w:hAnsi="Times New Roman"/>
          <w:sz w:val="24"/>
          <w:lang w:eastAsia="sl-SI"/>
        </w:rPr>
      </w:pPr>
      <w:r>
        <w:rPr>
          <w:rFonts w:ascii="Times New Roman" w:hAnsi="Times New Roman"/>
          <w:sz w:val="24"/>
          <w:lang w:eastAsia="sl-SI"/>
        </w:rPr>
        <w:t>______________________</w:t>
      </w:r>
      <w:r>
        <w:rPr>
          <w:rFonts w:ascii="Times New Roman" w:hAnsi="Times New Roman"/>
          <w:sz w:val="24"/>
          <w:lang w:eastAsia="sl-SI"/>
        </w:rPr>
        <w:tab/>
      </w:r>
      <w:r>
        <w:rPr>
          <w:rFonts w:ascii="Times New Roman" w:hAnsi="Times New Roman"/>
          <w:sz w:val="24"/>
          <w:lang w:eastAsia="sl-SI"/>
        </w:rPr>
        <w:tab/>
      </w:r>
      <w:r>
        <w:rPr>
          <w:rFonts w:ascii="Times New Roman" w:hAnsi="Times New Roman"/>
          <w:sz w:val="24"/>
          <w:lang w:eastAsia="sl-SI"/>
        </w:rPr>
        <w:tab/>
      </w:r>
      <w:r>
        <w:rPr>
          <w:rFonts w:ascii="Times New Roman" w:hAnsi="Times New Roman"/>
          <w:sz w:val="24"/>
          <w:lang w:eastAsia="sl-SI"/>
        </w:rPr>
        <w:tab/>
      </w:r>
      <w:r>
        <w:rPr>
          <w:rFonts w:ascii="Times New Roman" w:hAnsi="Times New Roman"/>
          <w:sz w:val="24"/>
          <w:lang w:eastAsia="sl-SI"/>
        </w:rPr>
        <w:tab/>
        <w:t>____________________________</w:t>
      </w:r>
    </w:p>
    <w:p w:rsidR="00F4298A" w:rsidRDefault="00F4298A">
      <w:bookmarkStart w:id="0" w:name="_GoBack"/>
      <w:bookmarkEnd w:id="0"/>
    </w:p>
    <w:sectPr w:rsidR="00F42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52"/>
    <w:rsid w:val="008D1B52"/>
    <w:rsid w:val="00F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1B52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1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1B52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1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si/zakonodaja/rs-67-3701-2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sinfo.si/zakonodaja/rs-51-2719-2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usinfo.si/zakonodaja/rs-113-5005-20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usinfo.si/zakonodaja/rs-86-3836-2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-miren@os-miren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Budin</dc:creator>
  <cp:lastModifiedBy>Karmen Budin</cp:lastModifiedBy>
  <cp:revision>1</cp:revision>
  <dcterms:created xsi:type="dcterms:W3CDTF">2019-12-03T13:45:00Z</dcterms:created>
  <dcterms:modified xsi:type="dcterms:W3CDTF">2019-12-03T13:45:00Z</dcterms:modified>
</cp:coreProperties>
</file>