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bottom w:val="single" w:sz="6" w:space="0" w:color="auto"/>
        </w:tblBorders>
        <w:tblLayout w:type="fixed"/>
        <w:tblLook w:val="0000"/>
      </w:tblPr>
      <w:tblGrid>
        <w:gridCol w:w="1668"/>
        <w:gridCol w:w="7188"/>
      </w:tblGrid>
      <w:tr w:rsidR="00020B98" w:rsidRPr="00DA3155">
        <w:tc>
          <w:tcPr>
            <w:tcW w:w="1668" w:type="dxa"/>
            <w:tcBorders>
              <w:bottom w:val="single" w:sz="6" w:space="0" w:color="auto"/>
            </w:tcBorders>
          </w:tcPr>
          <w:p w:rsidR="00020B98" w:rsidRPr="00DA3155" w:rsidRDefault="00020B98" w:rsidP="00F82AA1">
            <w:pPr>
              <w:jc w:val="both"/>
            </w:pPr>
            <w:r w:rsidRPr="0090119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i1025" type="#_x0000_t75" style="width:60.75pt;height:80.25pt;visibility:visible">
                  <v:imagedata r:id="rId5" o:title=""/>
                </v:shape>
              </w:pict>
            </w:r>
          </w:p>
        </w:tc>
        <w:tc>
          <w:tcPr>
            <w:tcW w:w="7188" w:type="dxa"/>
            <w:tcBorders>
              <w:bottom w:val="single" w:sz="6" w:space="0" w:color="auto"/>
            </w:tcBorders>
          </w:tcPr>
          <w:p w:rsidR="00020B98" w:rsidRPr="00DA3155" w:rsidRDefault="00020B98" w:rsidP="00F82AA1">
            <w:pPr>
              <w:jc w:val="both"/>
              <w:rPr>
                <w:b/>
              </w:rPr>
            </w:pPr>
            <w:r w:rsidRPr="00DA3155">
              <w:rPr>
                <w:b/>
              </w:rPr>
              <w:t>Občina MEŽICA</w:t>
            </w:r>
          </w:p>
          <w:p w:rsidR="00020B98" w:rsidRPr="00DA3155" w:rsidRDefault="00020B98" w:rsidP="00F82AA1">
            <w:pPr>
              <w:jc w:val="both"/>
              <w:rPr>
                <w:b/>
              </w:rPr>
            </w:pPr>
            <w:r w:rsidRPr="00DA3155">
              <w:rPr>
                <w:b/>
              </w:rPr>
              <w:t>Trg svobode 1</w:t>
            </w:r>
          </w:p>
          <w:p w:rsidR="00020B98" w:rsidRPr="00DA3155" w:rsidRDefault="00020B98" w:rsidP="00F82AA1">
            <w:pPr>
              <w:jc w:val="both"/>
              <w:rPr>
                <w:b/>
              </w:rPr>
            </w:pPr>
            <w:r w:rsidRPr="00DA3155">
              <w:rPr>
                <w:b/>
              </w:rPr>
              <w:t>2392 MEŽICA</w:t>
            </w:r>
          </w:p>
          <w:p w:rsidR="00020B98" w:rsidRPr="00DA3155" w:rsidRDefault="00020B98" w:rsidP="00F82AA1">
            <w:pPr>
              <w:jc w:val="both"/>
              <w:rPr>
                <w:b/>
              </w:rPr>
            </w:pPr>
            <w:r w:rsidRPr="00DA3155">
              <w:rPr>
                <w:b/>
              </w:rPr>
              <w:t>Telefon: 02/82 79-350</w:t>
            </w:r>
          </w:p>
          <w:p w:rsidR="00020B98" w:rsidRPr="00DA3155" w:rsidRDefault="00020B98" w:rsidP="00F82AA1">
            <w:pPr>
              <w:jc w:val="both"/>
              <w:rPr>
                <w:b/>
              </w:rPr>
            </w:pPr>
            <w:r w:rsidRPr="00DA3155">
              <w:rPr>
                <w:b/>
              </w:rPr>
              <w:t>Fax: 02/82 79-359</w:t>
            </w:r>
          </w:p>
          <w:p w:rsidR="00020B98" w:rsidRPr="00DA3155" w:rsidRDefault="00020B98" w:rsidP="00F82AA1">
            <w:pPr>
              <w:jc w:val="both"/>
            </w:pPr>
            <w:r w:rsidRPr="00DA3155">
              <w:rPr>
                <w:b/>
              </w:rPr>
              <w:t xml:space="preserve">e-mail: </w:t>
            </w:r>
            <w:hyperlink r:id="rId6" w:anchor="mezica.si" w:history="1">
              <w:r w:rsidRPr="00DA3155">
                <w:rPr>
                  <w:rStyle w:val="Hyperlink"/>
                  <w:b/>
                </w:rPr>
                <w:t>info</w:t>
              </w:r>
              <w:r w:rsidRPr="00DA3155">
                <w:rPr>
                  <w:rStyle w:val="Hyperlink"/>
                  <w:b/>
                </w:rPr>
                <w:sym w:font="Times New Roman" w:char="0040"/>
              </w:r>
              <w:r w:rsidRPr="00DA3155">
                <w:rPr>
                  <w:rStyle w:val="Hyperlink"/>
                  <w:b/>
                </w:rPr>
                <w:t>mezica.si</w:t>
              </w:r>
            </w:hyperlink>
          </w:p>
        </w:tc>
      </w:tr>
    </w:tbl>
    <w:p w:rsidR="00020B98" w:rsidRPr="00DA3155" w:rsidRDefault="00020B98" w:rsidP="00F82AA1"/>
    <w:p w:rsidR="00020B98" w:rsidRPr="00DA3155" w:rsidRDefault="00020B98" w:rsidP="00F82AA1"/>
    <w:p w:rsidR="00020B98" w:rsidRPr="00DA3155" w:rsidRDefault="00020B98" w:rsidP="00F82AA1"/>
    <w:p w:rsidR="00020B98" w:rsidRDefault="00020B98" w:rsidP="00F82AA1"/>
    <w:p w:rsidR="00020B98" w:rsidRDefault="00020B98" w:rsidP="00F82AA1"/>
    <w:p w:rsidR="00020B98" w:rsidRDefault="00020B98" w:rsidP="00F82AA1"/>
    <w:p w:rsidR="00020B98" w:rsidRDefault="00020B98" w:rsidP="00F82AA1"/>
    <w:p w:rsidR="00020B98" w:rsidRPr="00DA3155" w:rsidRDefault="00020B98" w:rsidP="00F82AA1"/>
    <w:p w:rsidR="00020B98" w:rsidRPr="00DA3155" w:rsidRDefault="00020B98" w:rsidP="00F82AA1"/>
    <w:p w:rsidR="00020B98" w:rsidRPr="00DA3155" w:rsidRDefault="00020B98" w:rsidP="00F82AA1"/>
    <w:p w:rsidR="00020B98" w:rsidRPr="004B1510" w:rsidRDefault="00020B98" w:rsidP="00F82AA1">
      <w:pPr>
        <w:pBdr>
          <w:top w:val="single" w:sz="4" w:space="1" w:color="auto"/>
          <w:left w:val="single" w:sz="4" w:space="4" w:color="auto"/>
          <w:bottom w:val="single" w:sz="4" w:space="1" w:color="auto"/>
          <w:right w:val="single" w:sz="4" w:space="4" w:color="auto"/>
        </w:pBdr>
        <w:jc w:val="center"/>
      </w:pPr>
    </w:p>
    <w:p w:rsidR="00020B98" w:rsidRPr="003F00C6" w:rsidRDefault="00020B98" w:rsidP="00F82AA1">
      <w:pPr>
        <w:pStyle w:val="Heading2"/>
        <w:numPr>
          <w:ilvl w:val="0"/>
          <w:numId w:val="0"/>
        </w:numPr>
        <w:pBdr>
          <w:top w:val="single" w:sz="4" w:space="1" w:color="auto"/>
          <w:left w:val="single" w:sz="4" w:space="4" w:color="auto"/>
          <w:bottom w:val="single" w:sz="4" w:space="1" w:color="auto"/>
          <w:right w:val="single" w:sz="4" w:space="4" w:color="auto"/>
        </w:pBdr>
        <w:jc w:val="center"/>
        <w:rPr>
          <w:rFonts w:ascii="Times New Roman" w:hAnsi="Times New Roman"/>
          <w:i w:val="0"/>
        </w:rPr>
      </w:pPr>
      <w:r w:rsidRPr="003F00C6">
        <w:rPr>
          <w:rFonts w:ascii="Times New Roman" w:hAnsi="Times New Roman"/>
          <w:i w:val="0"/>
        </w:rPr>
        <w:t>RAZPISNA DOKUMENTACIJA</w:t>
      </w:r>
      <w:r>
        <w:rPr>
          <w:rFonts w:ascii="Times New Roman" w:hAnsi="Times New Roman"/>
          <w:i w:val="0"/>
        </w:rPr>
        <w:t xml:space="preserve"> </w:t>
      </w:r>
      <w:r w:rsidRPr="003F00C6">
        <w:rPr>
          <w:rFonts w:ascii="Times New Roman" w:hAnsi="Times New Roman"/>
          <w:i w:val="0"/>
        </w:rPr>
        <w:t xml:space="preserve">ZBIRANJA PONUDB ZA SOFINANCIRANJE </w:t>
      </w:r>
      <w:r>
        <w:rPr>
          <w:rFonts w:ascii="Times New Roman" w:hAnsi="Times New Roman"/>
          <w:i w:val="0"/>
        </w:rPr>
        <w:t xml:space="preserve">MLADINSKIH  </w:t>
      </w:r>
      <w:r w:rsidRPr="003F00C6">
        <w:rPr>
          <w:rFonts w:ascii="Times New Roman" w:hAnsi="Times New Roman"/>
          <w:i w:val="0"/>
        </w:rPr>
        <w:t xml:space="preserve">PROGRAMOV </w:t>
      </w:r>
      <w:r>
        <w:rPr>
          <w:rFonts w:ascii="Times New Roman" w:hAnsi="Times New Roman"/>
          <w:i w:val="0"/>
        </w:rPr>
        <w:t xml:space="preserve"> IN PROJEKTOV,  KI </w:t>
      </w:r>
      <w:r w:rsidRPr="003F00C6">
        <w:rPr>
          <w:rFonts w:ascii="Times New Roman" w:hAnsi="Times New Roman"/>
          <w:i w:val="0"/>
        </w:rPr>
        <w:t xml:space="preserve">  JIH BO OBČINA  MEŽICA   SOFINANCIRALA  IZ OBČINSKEGA </w:t>
      </w:r>
      <w:r>
        <w:rPr>
          <w:rFonts w:ascii="Times New Roman" w:hAnsi="Times New Roman"/>
          <w:i w:val="0"/>
        </w:rPr>
        <w:t xml:space="preserve"> </w:t>
      </w:r>
      <w:r w:rsidRPr="003F00C6">
        <w:rPr>
          <w:rFonts w:ascii="Times New Roman" w:hAnsi="Times New Roman"/>
          <w:i w:val="0"/>
        </w:rPr>
        <w:t xml:space="preserve">PRORAČUNA  </w:t>
      </w:r>
      <w:r>
        <w:rPr>
          <w:rFonts w:ascii="Times New Roman" w:hAnsi="Times New Roman"/>
          <w:i w:val="0"/>
        </w:rPr>
        <w:t xml:space="preserve">V </w:t>
      </w:r>
      <w:r w:rsidRPr="003F00C6">
        <w:rPr>
          <w:rFonts w:ascii="Times New Roman" w:hAnsi="Times New Roman"/>
          <w:i w:val="0"/>
        </w:rPr>
        <w:t>LETU 20</w:t>
      </w:r>
      <w:r>
        <w:rPr>
          <w:rFonts w:ascii="Times New Roman" w:hAnsi="Times New Roman"/>
          <w:i w:val="0"/>
        </w:rPr>
        <w:t>16</w:t>
      </w:r>
    </w:p>
    <w:p w:rsidR="00020B98" w:rsidRPr="003F00C6" w:rsidRDefault="00020B98" w:rsidP="00F82AA1">
      <w:pPr>
        <w:pBdr>
          <w:top w:val="single" w:sz="4" w:space="1" w:color="auto"/>
          <w:left w:val="single" w:sz="4" w:space="4" w:color="auto"/>
          <w:bottom w:val="single" w:sz="4" w:space="1" w:color="auto"/>
          <w:right w:val="single" w:sz="4" w:space="4" w:color="auto"/>
        </w:pBdr>
        <w:jc w:val="center"/>
      </w:pPr>
    </w:p>
    <w:p w:rsidR="00020B98" w:rsidRPr="00DA3155" w:rsidRDefault="00020B98" w:rsidP="00F82AA1">
      <w:pPr>
        <w:pBdr>
          <w:top w:val="single" w:sz="4" w:space="1" w:color="auto"/>
          <w:left w:val="single" w:sz="4" w:space="4" w:color="auto"/>
          <w:bottom w:val="single" w:sz="4" w:space="1" w:color="auto"/>
          <w:right w:val="single" w:sz="4" w:space="4" w:color="auto"/>
        </w:pBdr>
        <w:jc w:val="center"/>
      </w:pPr>
    </w:p>
    <w:p w:rsidR="00020B98" w:rsidRPr="00DA3155" w:rsidRDefault="00020B98" w:rsidP="00F82AA1">
      <w:pPr>
        <w:jc w:val="center"/>
      </w:pPr>
    </w:p>
    <w:p w:rsidR="00020B98" w:rsidRPr="00DA3155" w:rsidRDefault="00020B98" w:rsidP="00F82AA1">
      <w:pPr>
        <w:jc w:val="center"/>
      </w:pPr>
    </w:p>
    <w:p w:rsidR="00020B98" w:rsidRPr="00DA3155" w:rsidRDefault="00020B98" w:rsidP="00F82AA1">
      <w:pPr>
        <w:jc w:val="center"/>
      </w:pPr>
    </w:p>
    <w:p w:rsidR="00020B98" w:rsidRPr="00DA3155" w:rsidRDefault="00020B98" w:rsidP="00F82AA1">
      <w:pPr>
        <w:jc w:val="both"/>
        <w:rPr>
          <w:b/>
          <w:u w:val="single"/>
        </w:rPr>
      </w:pPr>
      <w:r w:rsidRPr="00DA3155">
        <w:rPr>
          <w:b/>
          <w:u w:val="single"/>
        </w:rPr>
        <w:t xml:space="preserve">Razpisno dokumentacijo sestavljajo: </w:t>
      </w:r>
    </w:p>
    <w:p w:rsidR="00020B98" w:rsidRPr="00DA3155" w:rsidRDefault="00020B98" w:rsidP="00F82AA1">
      <w:pPr>
        <w:jc w:val="both"/>
        <w:rPr>
          <w:b/>
          <w:u w:val="single"/>
        </w:rPr>
      </w:pPr>
    </w:p>
    <w:p w:rsidR="00020B98" w:rsidRDefault="00020B98" w:rsidP="004B5146">
      <w:pPr>
        <w:numPr>
          <w:ilvl w:val="0"/>
          <w:numId w:val="13"/>
        </w:numPr>
        <w:jc w:val="both"/>
        <w:rPr>
          <w:b/>
        </w:rPr>
      </w:pPr>
      <w:r w:rsidRPr="004B5146">
        <w:rPr>
          <w:b/>
        </w:rPr>
        <w:t xml:space="preserve">Besedilo javnega razpisa za zbiranje ponudb za sofinanciranje programov s področja mladinskih programov in projektov, programov za mlade ter sofinanciranje stroškov delovanja izvajalcev mladinskih programov in projektov, programov za mlade iz proračuna Občine </w:t>
      </w:r>
      <w:r>
        <w:rPr>
          <w:b/>
        </w:rPr>
        <w:t xml:space="preserve"> Mežica</w:t>
      </w:r>
    </w:p>
    <w:p w:rsidR="00020B98" w:rsidRPr="004B5146" w:rsidRDefault="00020B98" w:rsidP="001A72E9">
      <w:pPr>
        <w:ind w:left="360"/>
        <w:jc w:val="both"/>
        <w:rPr>
          <w:b/>
        </w:rPr>
      </w:pPr>
    </w:p>
    <w:p w:rsidR="00020B98" w:rsidRPr="00DA3155" w:rsidRDefault="00020B98" w:rsidP="004B5146">
      <w:pPr>
        <w:numPr>
          <w:ilvl w:val="0"/>
          <w:numId w:val="3"/>
        </w:numPr>
        <w:rPr>
          <w:b/>
        </w:rPr>
      </w:pPr>
      <w:r w:rsidRPr="00DA3155">
        <w:rPr>
          <w:b/>
        </w:rPr>
        <w:t>Obrazci – Prijava s programom dela in izjavami</w:t>
      </w:r>
    </w:p>
    <w:p w:rsidR="00020B98" w:rsidRDefault="00020B98" w:rsidP="00F82AA1">
      <w:pPr>
        <w:rPr>
          <w:b/>
          <w:bCs/>
        </w:rPr>
      </w:pPr>
    </w:p>
    <w:p w:rsidR="00020B98" w:rsidRDefault="00020B98" w:rsidP="00F82AA1">
      <w:pPr>
        <w:numPr>
          <w:ilvl w:val="0"/>
          <w:numId w:val="3"/>
        </w:numPr>
        <w:jc w:val="both"/>
        <w:rPr>
          <w:b/>
        </w:rPr>
      </w:pPr>
      <w:r w:rsidRPr="001A72E9">
        <w:rPr>
          <w:b/>
        </w:rPr>
        <w:t>Pravilnik za sofinanciranje mladinskih programov in projektov, programov za mlade ter sofinanciranje stroškov delovanja izvajalcev mladinskih programov in projektov, programov za mlade iz proračuna Občine Mežica (Uradni list RS, št. 45/08</w:t>
      </w:r>
      <w:r>
        <w:rPr>
          <w:b/>
        </w:rPr>
        <w:t xml:space="preserve"> in 99/11</w:t>
      </w:r>
      <w:r w:rsidRPr="001A72E9">
        <w:rPr>
          <w:b/>
        </w:rPr>
        <w:t xml:space="preserve">)  </w:t>
      </w:r>
    </w:p>
    <w:p w:rsidR="00020B98" w:rsidRDefault="00020B98" w:rsidP="00C62A4D">
      <w:pPr>
        <w:jc w:val="both"/>
        <w:rPr>
          <w:b/>
        </w:rPr>
      </w:pPr>
    </w:p>
    <w:p w:rsidR="00020B98" w:rsidRDefault="00020B98" w:rsidP="00F82AA1">
      <w:pPr>
        <w:numPr>
          <w:ilvl w:val="0"/>
          <w:numId w:val="3"/>
        </w:numPr>
        <w:jc w:val="both"/>
        <w:rPr>
          <w:b/>
        </w:rPr>
      </w:pPr>
      <w:r w:rsidRPr="00DA3155">
        <w:rPr>
          <w:b/>
        </w:rPr>
        <w:t>Vzorec pogodbe</w:t>
      </w:r>
    </w:p>
    <w:p w:rsidR="00020B98" w:rsidRDefault="00020B98" w:rsidP="001D31B6">
      <w:pPr>
        <w:jc w:val="both"/>
        <w:rPr>
          <w:b/>
        </w:rPr>
      </w:pPr>
    </w:p>
    <w:p w:rsidR="00020B98" w:rsidRPr="00236329" w:rsidRDefault="00020B98" w:rsidP="006A73A5">
      <w:pPr>
        <w:numPr>
          <w:ilvl w:val="0"/>
          <w:numId w:val="3"/>
        </w:numPr>
        <w:jc w:val="both"/>
        <w:rPr>
          <w:b/>
        </w:rPr>
      </w:pPr>
      <w:r>
        <w:rPr>
          <w:b/>
        </w:rPr>
        <w:t>Zahtevek za nakazilo sredstev</w:t>
      </w:r>
    </w:p>
    <w:p w:rsidR="00020B98" w:rsidRPr="00236329" w:rsidRDefault="00020B98" w:rsidP="006A73A5">
      <w:pPr>
        <w:jc w:val="both"/>
        <w:rPr>
          <w:b/>
        </w:rPr>
      </w:pPr>
    </w:p>
    <w:p w:rsidR="00020B98" w:rsidRPr="00DA3155" w:rsidRDefault="00020B98" w:rsidP="006A73A5">
      <w:pPr>
        <w:ind w:left="360"/>
        <w:jc w:val="both"/>
        <w:rPr>
          <w:b/>
        </w:rPr>
      </w:pPr>
    </w:p>
    <w:p w:rsidR="00020B98" w:rsidRDefault="00020B98" w:rsidP="00F82AA1">
      <w:pPr>
        <w:jc w:val="both"/>
      </w:pPr>
    </w:p>
    <w:p w:rsidR="00020B98" w:rsidRDefault="00020B98" w:rsidP="00F82AA1">
      <w:pPr>
        <w:jc w:val="both"/>
      </w:pPr>
    </w:p>
    <w:p w:rsidR="00020B98" w:rsidRDefault="00020B98" w:rsidP="00F82AA1">
      <w:pPr>
        <w:jc w:val="both"/>
      </w:pPr>
    </w:p>
    <w:p w:rsidR="00020B98" w:rsidRPr="006E05D8" w:rsidRDefault="00020B98" w:rsidP="00EF3ED7">
      <w:pPr>
        <w:jc w:val="both"/>
      </w:pPr>
      <w:r w:rsidRPr="006E05D8">
        <w:t xml:space="preserve">Občina Mežica na podlagi </w:t>
      </w:r>
      <w:r>
        <w:t xml:space="preserve">2. </w:t>
      </w:r>
      <w:r w:rsidRPr="006E05D8">
        <w:t>člena</w:t>
      </w:r>
      <w:r>
        <w:t xml:space="preserve"> Pravilnika </w:t>
      </w:r>
      <w:r w:rsidRPr="006E05D8">
        <w:t xml:space="preserve"> </w:t>
      </w:r>
      <w:r>
        <w:t xml:space="preserve">za sofinanciranje mladinskih programov in projektov, programov za mlade ter sofinanciranje stroškov delovanja izvajalcev mladinskih programov in projektov, programov za mlade iz proračuna Občine Mežica  </w:t>
      </w:r>
      <w:r w:rsidRPr="006E05D8">
        <w:t>(Uradni list RS, št.</w:t>
      </w:r>
      <w:r>
        <w:t xml:space="preserve">  45/08 in </w:t>
      </w:r>
      <w:r w:rsidRPr="0039189A">
        <w:t>99/11</w:t>
      </w:r>
      <w:r>
        <w:t>)</w:t>
      </w:r>
      <w:r w:rsidRPr="006E05D8">
        <w:t xml:space="preserve"> objavlja </w:t>
      </w:r>
    </w:p>
    <w:p w:rsidR="00020B98" w:rsidRDefault="00020B98" w:rsidP="00A52096">
      <w:pPr>
        <w:jc w:val="both"/>
      </w:pPr>
    </w:p>
    <w:p w:rsidR="00020B98" w:rsidRDefault="00020B98" w:rsidP="00A52096">
      <w:pPr>
        <w:jc w:val="both"/>
      </w:pPr>
      <w:r>
        <w:t xml:space="preserve"> </w:t>
      </w:r>
    </w:p>
    <w:p w:rsidR="00020B98" w:rsidRPr="00C61C90" w:rsidRDefault="00020B98" w:rsidP="00F82AA1">
      <w:pPr>
        <w:jc w:val="center"/>
        <w:rPr>
          <w:b/>
          <w:bCs/>
        </w:rPr>
      </w:pPr>
      <w:r w:rsidRPr="00C61C90">
        <w:rPr>
          <w:b/>
          <w:bCs/>
        </w:rPr>
        <w:t xml:space="preserve">javni razpis </w:t>
      </w:r>
    </w:p>
    <w:p w:rsidR="00020B98" w:rsidRPr="00DA3155" w:rsidRDefault="00020B98" w:rsidP="00364ABB">
      <w:pPr>
        <w:jc w:val="center"/>
        <w:rPr>
          <w:b/>
        </w:rPr>
      </w:pPr>
      <w:r w:rsidRPr="00C61C90">
        <w:rPr>
          <w:b/>
        </w:rPr>
        <w:t>za sofinanciranje mladinskih programov in projektov, programov za mlade ter sofinanciranje stroškov delovanja izvajalcev mla</w:t>
      </w:r>
      <w:r>
        <w:rPr>
          <w:b/>
        </w:rPr>
        <w:t xml:space="preserve">dinskih programov in projektov </w:t>
      </w:r>
      <w:r w:rsidRPr="00C61C90">
        <w:rPr>
          <w:b/>
        </w:rPr>
        <w:t>iz proračuna Občine Mežica</w:t>
      </w:r>
      <w:r>
        <w:rPr>
          <w:b/>
        </w:rPr>
        <w:t xml:space="preserve"> </w:t>
      </w:r>
      <w:r w:rsidRPr="00DA3155">
        <w:rPr>
          <w:b/>
        </w:rPr>
        <w:t>v letu 20</w:t>
      </w:r>
      <w:r>
        <w:rPr>
          <w:b/>
        </w:rPr>
        <w:t>16</w:t>
      </w:r>
    </w:p>
    <w:p w:rsidR="00020B98" w:rsidRPr="00DA3155" w:rsidRDefault="00020B98" w:rsidP="00364ABB">
      <w:pPr>
        <w:jc w:val="center"/>
        <w:rPr>
          <w:b/>
        </w:rPr>
      </w:pPr>
    </w:p>
    <w:p w:rsidR="00020B98" w:rsidRDefault="00020B98" w:rsidP="00F82AA1">
      <w:pPr>
        <w:numPr>
          <w:ilvl w:val="0"/>
          <w:numId w:val="5"/>
        </w:numPr>
        <w:spacing w:before="100" w:beforeAutospacing="1" w:after="100" w:afterAutospacing="1"/>
      </w:pPr>
      <w:r w:rsidRPr="002D01D8">
        <w:t xml:space="preserve">Naročnik javnega razpisa:                                                                                                                     </w:t>
      </w:r>
      <w:r w:rsidRPr="006E05D8">
        <w:t>Občina Mežica, Trg svobode 1, 2392 Mežica</w:t>
      </w:r>
    </w:p>
    <w:p w:rsidR="00020B98" w:rsidRDefault="00020B98" w:rsidP="00F82AA1">
      <w:pPr>
        <w:numPr>
          <w:ilvl w:val="0"/>
          <w:numId w:val="5"/>
        </w:numPr>
        <w:spacing w:before="100" w:beforeAutospacing="1" w:after="100" w:afterAutospacing="1"/>
      </w:pPr>
      <w:r w:rsidRPr="002D01D8">
        <w:t xml:space="preserve">Predmet javnega razpisa:                 </w:t>
      </w:r>
      <w:r>
        <w:t xml:space="preserve">  </w:t>
      </w:r>
      <w:r w:rsidRPr="002D01D8">
        <w:t xml:space="preserve">                                                                  </w:t>
      </w:r>
      <w:r>
        <w:t>Mladinski programi in projekti ter programi za mlade kot tudi sofinanciranje stroškov delovanja izvajalcev</w:t>
      </w:r>
      <w:r w:rsidRPr="0053161C">
        <w:t>.</w:t>
      </w:r>
    </w:p>
    <w:p w:rsidR="00020B98" w:rsidRPr="002D01D8" w:rsidRDefault="00020B98" w:rsidP="00F82AA1">
      <w:pPr>
        <w:numPr>
          <w:ilvl w:val="0"/>
          <w:numId w:val="5"/>
        </w:numPr>
      </w:pPr>
      <w:r w:rsidRPr="002D01D8">
        <w:t xml:space="preserve">Na javnem razpisu lahko sodelujejo:   </w:t>
      </w:r>
    </w:p>
    <w:p w:rsidR="00020B98" w:rsidRDefault="00020B98" w:rsidP="007F3944">
      <w:pPr>
        <w:numPr>
          <w:ilvl w:val="0"/>
          <w:numId w:val="12"/>
        </w:numPr>
        <w:jc w:val="both"/>
      </w:pPr>
      <w:r>
        <w:t xml:space="preserve">tisti katerih vloga se nanaša na področja mladinskega dela, pri čemer se štejejo za uporabnike mladinskega dela predvsem mladi v starosti od 6. do 26. let, </w:t>
      </w:r>
    </w:p>
    <w:p w:rsidR="00020B98" w:rsidRDefault="00020B98" w:rsidP="007F3944">
      <w:pPr>
        <w:numPr>
          <w:ilvl w:val="0"/>
          <w:numId w:val="12"/>
        </w:numPr>
        <w:jc w:val="both"/>
      </w:pPr>
      <w:r>
        <w:t xml:space="preserve">izvajalci, ki  so registrirani v RS kot pravna oseba, ki je nevladna, neprofitna in opravlja registrirane dejavnosti, namenjene za otroke in mladino v skladu s tem pravilnikom, </w:t>
      </w:r>
    </w:p>
    <w:p w:rsidR="00020B98" w:rsidRDefault="00020B98" w:rsidP="007F3944">
      <w:pPr>
        <w:numPr>
          <w:ilvl w:val="0"/>
          <w:numId w:val="12"/>
        </w:numPr>
        <w:jc w:val="both"/>
      </w:pPr>
      <w:r>
        <w:t xml:space="preserve">so nosilci dejavnosti, ki v praksi (aktivno delujejo) obstajajo vsaj 12 mesecev in imajo sedež v Občini Mežica, </w:t>
      </w:r>
    </w:p>
    <w:p w:rsidR="00020B98" w:rsidRDefault="00020B98" w:rsidP="007F3944">
      <w:pPr>
        <w:numPr>
          <w:ilvl w:val="0"/>
          <w:numId w:val="12"/>
        </w:numPr>
        <w:jc w:val="both"/>
      </w:pPr>
      <w:r>
        <w:t xml:space="preserve">da zagotavljajo ustrezne prostorske, tehnične, materialne, kadrovske in organizacijske pogoje za izvedbo programov oz. dejavnosti, ki jih opravljajo v skladu z veljavno zakonodajo, </w:t>
      </w:r>
    </w:p>
    <w:p w:rsidR="00020B98" w:rsidRDefault="00020B98" w:rsidP="007F3944">
      <w:pPr>
        <w:numPr>
          <w:ilvl w:val="0"/>
          <w:numId w:val="12"/>
        </w:numPr>
        <w:jc w:val="both"/>
      </w:pPr>
      <w:r>
        <w:t xml:space="preserve">da uveljavljajo pluralno programsko zasnovo, ki se odraža v letnem programu dela z več različnimi dejavnostmi oz. programi, </w:t>
      </w:r>
    </w:p>
    <w:p w:rsidR="00020B98" w:rsidRDefault="00020B98" w:rsidP="007F3944">
      <w:pPr>
        <w:numPr>
          <w:ilvl w:val="0"/>
          <w:numId w:val="12"/>
        </w:numPr>
        <w:jc w:val="both"/>
      </w:pPr>
      <w:r>
        <w:t xml:space="preserve">da uveljavljajo takšno notranjo organizacijsko shemo, ki omogoča demokratično obravnavo in koordinacijo izvedbe planiranega programa, </w:t>
      </w:r>
    </w:p>
    <w:p w:rsidR="00020B98" w:rsidRDefault="00020B98" w:rsidP="007F3944">
      <w:pPr>
        <w:numPr>
          <w:ilvl w:val="0"/>
          <w:numId w:val="12"/>
        </w:numPr>
        <w:jc w:val="both"/>
      </w:pPr>
      <w:r>
        <w:t xml:space="preserve">dejavnosti, ki so predmet tega poziva, se morajo opravljati na območju Občine Mežica ali območju več lokalnih skupnosti (z namenom teritorialnega ali programskega povezovanja), </w:t>
      </w:r>
    </w:p>
    <w:p w:rsidR="00020B98" w:rsidRDefault="00020B98" w:rsidP="007F3944">
      <w:pPr>
        <w:numPr>
          <w:ilvl w:val="0"/>
          <w:numId w:val="12"/>
        </w:numPr>
        <w:jc w:val="both"/>
      </w:pPr>
      <w:r>
        <w:t xml:space="preserve">da za izvajanje programa </w:t>
      </w:r>
      <w:r w:rsidRPr="0025581B">
        <w:t>praviloma</w:t>
      </w:r>
      <w:r>
        <w:t xml:space="preserve"> zagotavljajo tudi delež sofinanciranja iz drugih virov in imajo jasno izdelano finančno konstrukcijo, iz katere so razvidni prihodki in odhodki izvajanja dejavnosti. </w:t>
      </w:r>
    </w:p>
    <w:p w:rsidR="00020B98" w:rsidRPr="00DA3155" w:rsidRDefault="00020B98" w:rsidP="00F82AA1">
      <w:pPr>
        <w:pStyle w:val="BodyText3"/>
        <w:numPr>
          <w:ilvl w:val="0"/>
          <w:numId w:val="5"/>
        </w:numPr>
        <w:spacing w:after="0"/>
        <w:jc w:val="both"/>
        <w:rPr>
          <w:rFonts w:ascii="Times New Roman" w:hAnsi="Times New Roman"/>
          <w:sz w:val="24"/>
          <w:szCs w:val="24"/>
        </w:rPr>
      </w:pPr>
      <w:r w:rsidRPr="00DA3155">
        <w:rPr>
          <w:rFonts w:ascii="Times New Roman" w:hAnsi="Times New Roman"/>
          <w:sz w:val="24"/>
          <w:szCs w:val="24"/>
        </w:rPr>
        <w:t>Okvirna vrednost sredstev:</w:t>
      </w:r>
    </w:p>
    <w:p w:rsidR="00020B98" w:rsidRDefault="00020B98" w:rsidP="00F82AA1">
      <w:pPr>
        <w:pStyle w:val="BodyText3"/>
        <w:ind w:left="720"/>
        <w:rPr>
          <w:rFonts w:ascii="Times New Roman" w:hAnsi="Times New Roman"/>
          <w:sz w:val="24"/>
          <w:szCs w:val="24"/>
        </w:rPr>
      </w:pPr>
      <w:r w:rsidRPr="00DA3155">
        <w:rPr>
          <w:rFonts w:ascii="Times New Roman" w:hAnsi="Times New Roman"/>
          <w:sz w:val="24"/>
          <w:szCs w:val="24"/>
        </w:rPr>
        <w:t xml:space="preserve">Okvirna vrednost sredstev javnega razpisa je </w:t>
      </w:r>
      <w:r>
        <w:rPr>
          <w:rFonts w:ascii="Times New Roman" w:hAnsi="Times New Roman"/>
          <w:sz w:val="24"/>
          <w:szCs w:val="24"/>
        </w:rPr>
        <w:t>7.960 EUR</w:t>
      </w:r>
      <w:r w:rsidRPr="00DA3155">
        <w:rPr>
          <w:rFonts w:ascii="Times New Roman" w:hAnsi="Times New Roman"/>
          <w:sz w:val="24"/>
          <w:szCs w:val="24"/>
        </w:rPr>
        <w:t>.</w:t>
      </w:r>
    </w:p>
    <w:p w:rsidR="00020B98" w:rsidRPr="00DA3155" w:rsidRDefault="00020B98" w:rsidP="00F82AA1">
      <w:pPr>
        <w:pStyle w:val="BodyText3"/>
        <w:numPr>
          <w:ilvl w:val="0"/>
          <w:numId w:val="5"/>
        </w:numPr>
        <w:spacing w:after="0"/>
        <w:jc w:val="both"/>
        <w:rPr>
          <w:rFonts w:ascii="Times New Roman" w:hAnsi="Times New Roman"/>
          <w:sz w:val="24"/>
          <w:szCs w:val="24"/>
        </w:rPr>
      </w:pPr>
      <w:r w:rsidRPr="00DA3155">
        <w:rPr>
          <w:rFonts w:ascii="Times New Roman" w:hAnsi="Times New Roman"/>
          <w:sz w:val="24"/>
          <w:szCs w:val="24"/>
        </w:rPr>
        <w:t>Rok za porabo sredstev:</w:t>
      </w:r>
    </w:p>
    <w:p w:rsidR="00020B98" w:rsidRPr="00DA3155" w:rsidRDefault="00020B98" w:rsidP="00F82AA1">
      <w:pPr>
        <w:pStyle w:val="BodyText3"/>
        <w:ind w:left="720"/>
        <w:rPr>
          <w:rFonts w:ascii="Times New Roman" w:hAnsi="Times New Roman"/>
          <w:sz w:val="24"/>
          <w:szCs w:val="24"/>
        </w:rPr>
      </w:pPr>
      <w:r w:rsidRPr="00DA3155">
        <w:rPr>
          <w:rFonts w:ascii="Times New Roman" w:hAnsi="Times New Roman"/>
          <w:sz w:val="24"/>
          <w:szCs w:val="24"/>
        </w:rPr>
        <w:t>Sofinancirajo se projekti, programi in dejavnosti, ki se bodo izvedle v letu 20</w:t>
      </w:r>
      <w:r>
        <w:rPr>
          <w:rFonts w:ascii="Times New Roman" w:hAnsi="Times New Roman"/>
          <w:sz w:val="24"/>
          <w:szCs w:val="24"/>
        </w:rPr>
        <w:t>16</w:t>
      </w:r>
      <w:r w:rsidRPr="00DA3155">
        <w:rPr>
          <w:rFonts w:ascii="Times New Roman" w:hAnsi="Times New Roman"/>
          <w:sz w:val="24"/>
          <w:szCs w:val="24"/>
        </w:rPr>
        <w:t>. Sredstva niso prenosljiva.</w:t>
      </w:r>
    </w:p>
    <w:p w:rsidR="00020B98" w:rsidRPr="00DA3155" w:rsidRDefault="00020B98" w:rsidP="00F82AA1">
      <w:pPr>
        <w:pStyle w:val="BodyText3"/>
        <w:numPr>
          <w:ilvl w:val="0"/>
          <w:numId w:val="5"/>
        </w:numPr>
        <w:spacing w:after="0"/>
        <w:jc w:val="both"/>
        <w:rPr>
          <w:rFonts w:ascii="Times New Roman" w:hAnsi="Times New Roman"/>
          <w:sz w:val="24"/>
          <w:szCs w:val="24"/>
        </w:rPr>
      </w:pPr>
      <w:r w:rsidRPr="00DA3155">
        <w:rPr>
          <w:rFonts w:ascii="Times New Roman" w:hAnsi="Times New Roman"/>
          <w:sz w:val="24"/>
          <w:szCs w:val="24"/>
        </w:rPr>
        <w:t>Razpisni rok in način dostave ponudb:</w:t>
      </w:r>
    </w:p>
    <w:p w:rsidR="00020B98" w:rsidRPr="006C0CA6" w:rsidRDefault="00020B98" w:rsidP="00F82AA1">
      <w:pPr>
        <w:pStyle w:val="BodyText3"/>
        <w:ind w:left="708"/>
        <w:rPr>
          <w:rFonts w:ascii="Times New Roman" w:hAnsi="Times New Roman"/>
          <w:color w:val="FF0000"/>
          <w:sz w:val="24"/>
          <w:szCs w:val="24"/>
        </w:rPr>
      </w:pPr>
      <w:r w:rsidRPr="00DA3155">
        <w:rPr>
          <w:rFonts w:ascii="Times New Roman" w:hAnsi="Times New Roman"/>
          <w:sz w:val="24"/>
          <w:szCs w:val="24"/>
        </w:rPr>
        <w:t>Ponudniki morajo ponudbo oddati po pošti na naslov Občina Mežica, Trg svobode 1, 2392 Mežica, ali na sedežu Občine Mežica</w:t>
      </w:r>
      <w:r w:rsidRPr="00AD4162">
        <w:rPr>
          <w:rFonts w:ascii="Times New Roman" w:hAnsi="Times New Roman"/>
          <w:sz w:val="24"/>
          <w:szCs w:val="24"/>
        </w:rPr>
        <w:t xml:space="preserve">.   Rok za oddajo ponudb je </w:t>
      </w:r>
      <w:r>
        <w:rPr>
          <w:rFonts w:ascii="Times New Roman" w:hAnsi="Times New Roman"/>
          <w:sz w:val="24"/>
          <w:szCs w:val="24"/>
        </w:rPr>
        <w:t>21. 3. 2016</w:t>
      </w:r>
      <w:r w:rsidRPr="00AD4162">
        <w:rPr>
          <w:rFonts w:ascii="Times New Roman" w:hAnsi="Times New Roman"/>
          <w:sz w:val="24"/>
          <w:szCs w:val="24"/>
        </w:rPr>
        <w:t>.</w:t>
      </w:r>
      <w:r>
        <w:rPr>
          <w:rFonts w:ascii="Times New Roman" w:hAnsi="Times New Roman"/>
          <w:sz w:val="24"/>
          <w:szCs w:val="24"/>
        </w:rPr>
        <w:t xml:space="preserve"> </w:t>
      </w:r>
    </w:p>
    <w:p w:rsidR="00020B98" w:rsidRPr="00DA3155" w:rsidRDefault="00020B98" w:rsidP="00F82AA1">
      <w:pPr>
        <w:pStyle w:val="BodyText3"/>
        <w:ind w:left="708"/>
        <w:rPr>
          <w:rFonts w:ascii="Times New Roman" w:hAnsi="Times New Roman"/>
          <w:sz w:val="24"/>
          <w:szCs w:val="24"/>
        </w:rPr>
      </w:pPr>
      <w:r w:rsidRPr="00DA3155">
        <w:rPr>
          <w:rFonts w:ascii="Times New Roman" w:hAnsi="Times New Roman"/>
          <w:sz w:val="24"/>
          <w:szCs w:val="24"/>
        </w:rPr>
        <w:t>Ponudba mora biti izdelana na obrazcih, ki so sestavni del razpisne dokumentacije ter vsebovati zahtevane priloge.</w:t>
      </w:r>
    </w:p>
    <w:p w:rsidR="00020B98" w:rsidRPr="00DA3155" w:rsidRDefault="00020B98" w:rsidP="00F82AA1">
      <w:pPr>
        <w:pStyle w:val="BodyText3"/>
        <w:ind w:left="708"/>
        <w:rPr>
          <w:rFonts w:ascii="Times New Roman" w:hAnsi="Times New Roman"/>
          <w:sz w:val="24"/>
          <w:szCs w:val="24"/>
        </w:rPr>
      </w:pPr>
      <w:r w:rsidRPr="00DA3155">
        <w:rPr>
          <w:rFonts w:ascii="Times New Roman" w:hAnsi="Times New Roman"/>
          <w:sz w:val="24"/>
          <w:szCs w:val="24"/>
        </w:rPr>
        <w:t>Ponudb, ki ne bodo oddane pravočasno  komisija ne bo upoštevala.</w:t>
      </w:r>
    </w:p>
    <w:p w:rsidR="00020B98" w:rsidRPr="00DA3155" w:rsidRDefault="00020B98" w:rsidP="00F82AA1">
      <w:pPr>
        <w:pStyle w:val="BodyText3"/>
        <w:ind w:left="708"/>
        <w:rPr>
          <w:rFonts w:ascii="Times New Roman" w:hAnsi="Times New Roman"/>
          <w:sz w:val="24"/>
          <w:szCs w:val="24"/>
        </w:rPr>
      </w:pPr>
      <w:r w:rsidRPr="00DA3155">
        <w:rPr>
          <w:rFonts w:ascii="Times New Roman" w:hAnsi="Times New Roman"/>
          <w:sz w:val="24"/>
          <w:szCs w:val="24"/>
        </w:rPr>
        <w:t>Ponudba</w:t>
      </w:r>
      <w:r>
        <w:rPr>
          <w:rFonts w:ascii="Times New Roman" w:hAnsi="Times New Roman"/>
          <w:sz w:val="24"/>
          <w:szCs w:val="24"/>
        </w:rPr>
        <w:t xml:space="preserve"> mora biti oddana v </w:t>
      </w:r>
      <w:r w:rsidRPr="00DA3155">
        <w:rPr>
          <w:rFonts w:ascii="Times New Roman" w:hAnsi="Times New Roman"/>
          <w:sz w:val="24"/>
          <w:szCs w:val="24"/>
        </w:rPr>
        <w:t xml:space="preserve"> zaprti kuverti</w:t>
      </w:r>
      <w:r>
        <w:rPr>
          <w:rFonts w:ascii="Times New Roman" w:hAnsi="Times New Roman"/>
          <w:sz w:val="24"/>
          <w:szCs w:val="24"/>
        </w:rPr>
        <w:t xml:space="preserve"> in mora biti </w:t>
      </w:r>
      <w:r w:rsidRPr="00DA3155">
        <w:rPr>
          <w:rFonts w:ascii="Times New Roman" w:hAnsi="Times New Roman"/>
          <w:sz w:val="24"/>
          <w:szCs w:val="24"/>
        </w:rPr>
        <w:t xml:space="preserve"> označena z imenom in naslovom ponudnika, v spodnjem levem kotu pa opremljena s pripisom </w:t>
      </w:r>
      <w:r w:rsidRPr="00DA3155">
        <w:rPr>
          <w:rFonts w:ascii="Times New Roman" w:hAnsi="Times New Roman"/>
          <w:sz w:val="24"/>
          <w:szCs w:val="24"/>
        </w:rPr>
        <w:softHyphen/>
        <w:t xml:space="preserve"> ''Ne odpiraj – javni razpis – </w:t>
      </w:r>
      <w:r>
        <w:rPr>
          <w:rFonts w:ascii="Times New Roman" w:hAnsi="Times New Roman"/>
          <w:sz w:val="24"/>
          <w:szCs w:val="24"/>
        </w:rPr>
        <w:t>mladinski programi</w:t>
      </w:r>
      <w:r w:rsidRPr="00DA3155">
        <w:rPr>
          <w:rFonts w:ascii="Times New Roman" w:hAnsi="Times New Roman"/>
          <w:sz w:val="24"/>
          <w:szCs w:val="24"/>
        </w:rPr>
        <w:t>''.</w:t>
      </w:r>
    </w:p>
    <w:p w:rsidR="00020B98" w:rsidRPr="00DA3155" w:rsidRDefault="00020B98" w:rsidP="00F82AA1">
      <w:pPr>
        <w:pStyle w:val="BodyText3"/>
        <w:numPr>
          <w:ilvl w:val="0"/>
          <w:numId w:val="5"/>
        </w:numPr>
        <w:spacing w:after="0"/>
        <w:jc w:val="both"/>
        <w:rPr>
          <w:rFonts w:ascii="Times New Roman" w:hAnsi="Times New Roman"/>
          <w:sz w:val="24"/>
          <w:szCs w:val="24"/>
        </w:rPr>
      </w:pPr>
      <w:r w:rsidRPr="00DA3155">
        <w:rPr>
          <w:rFonts w:ascii="Times New Roman" w:hAnsi="Times New Roman"/>
          <w:sz w:val="24"/>
          <w:szCs w:val="24"/>
        </w:rPr>
        <w:t>Odpiranje ponudb:</w:t>
      </w:r>
    </w:p>
    <w:p w:rsidR="00020B98" w:rsidRPr="00DA3155" w:rsidRDefault="00020B98" w:rsidP="00F82AA1">
      <w:pPr>
        <w:pStyle w:val="BodyText3"/>
        <w:ind w:left="708"/>
        <w:rPr>
          <w:rFonts w:ascii="Times New Roman" w:hAnsi="Times New Roman"/>
          <w:sz w:val="24"/>
          <w:szCs w:val="24"/>
        </w:rPr>
      </w:pPr>
      <w:r w:rsidRPr="00DA3155">
        <w:rPr>
          <w:rFonts w:ascii="Times New Roman" w:hAnsi="Times New Roman"/>
          <w:sz w:val="24"/>
          <w:szCs w:val="24"/>
        </w:rPr>
        <w:t>Odpiranje ponudb bo komisija opravila po preteku razpisnega roka. Odpiranje ne bo javno.</w:t>
      </w:r>
    </w:p>
    <w:p w:rsidR="00020B98" w:rsidRPr="00DA3155" w:rsidRDefault="00020B98" w:rsidP="00F82AA1">
      <w:pPr>
        <w:pStyle w:val="BodyText3"/>
        <w:ind w:left="708"/>
        <w:rPr>
          <w:rFonts w:ascii="Times New Roman" w:hAnsi="Times New Roman"/>
          <w:sz w:val="24"/>
          <w:szCs w:val="24"/>
        </w:rPr>
      </w:pPr>
      <w:r w:rsidRPr="00DA3155">
        <w:rPr>
          <w:rFonts w:ascii="Times New Roman" w:hAnsi="Times New Roman"/>
          <w:sz w:val="24"/>
          <w:szCs w:val="24"/>
        </w:rPr>
        <w:t>V primeru nepopolno izpolnjenih prijav s pomanjkljivo dokumentacijo bo komisija ponudnike pozvala, da v roku 8 dni prijavo dopolnijo. V primeru, da ponudnik prijave v danem roku ne bo dopolnil, bo ponudba izločena kot nepopolna.</w:t>
      </w:r>
    </w:p>
    <w:p w:rsidR="00020B98" w:rsidRPr="00DA3155" w:rsidRDefault="00020B98" w:rsidP="00F82AA1">
      <w:pPr>
        <w:pStyle w:val="BodyText3"/>
        <w:numPr>
          <w:ilvl w:val="0"/>
          <w:numId w:val="5"/>
        </w:numPr>
        <w:spacing w:after="0"/>
        <w:jc w:val="both"/>
        <w:rPr>
          <w:rFonts w:ascii="Times New Roman" w:hAnsi="Times New Roman"/>
          <w:sz w:val="24"/>
          <w:szCs w:val="24"/>
        </w:rPr>
      </w:pPr>
      <w:r w:rsidRPr="00DA3155">
        <w:rPr>
          <w:rFonts w:ascii="Times New Roman" w:hAnsi="Times New Roman"/>
          <w:sz w:val="24"/>
          <w:szCs w:val="24"/>
        </w:rPr>
        <w:t>Dodatne informacije:</w:t>
      </w:r>
    </w:p>
    <w:p w:rsidR="00020B98" w:rsidRPr="00DA3155" w:rsidRDefault="00020B98" w:rsidP="00F82AA1">
      <w:pPr>
        <w:pStyle w:val="BodyText3"/>
        <w:ind w:left="708"/>
        <w:rPr>
          <w:rFonts w:ascii="Times New Roman" w:hAnsi="Times New Roman"/>
          <w:sz w:val="24"/>
          <w:szCs w:val="24"/>
        </w:rPr>
      </w:pPr>
      <w:r w:rsidRPr="00DA3155">
        <w:rPr>
          <w:rFonts w:ascii="Times New Roman" w:hAnsi="Times New Roman"/>
          <w:sz w:val="24"/>
          <w:szCs w:val="24"/>
        </w:rPr>
        <w:t>Vse informacije v zvezi z javnim razpisom so na voljo na sedežu Občine Mežica ali po telefonu na številki 02  827 93 5</w:t>
      </w:r>
      <w:r>
        <w:rPr>
          <w:rFonts w:ascii="Times New Roman" w:hAnsi="Times New Roman"/>
          <w:sz w:val="24"/>
          <w:szCs w:val="24"/>
        </w:rPr>
        <w:t>6</w:t>
      </w:r>
      <w:r w:rsidRPr="00DA3155">
        <w:rPr>
          <w:rFonts w:ascii="Times New Roman" w:hAnsi="Times New Roman"/>
          <w:sz w:val="24"/>
          <w:szCs w:val="24"/>
        </w:rPr>
        <w:t xml:space="preserve"> </w:t>
      </w:r>
    </w:p>
    <w:p w:rsidR="00020B98" w:rsidRPr="00DA3155" w:rsidRDefault="00020B98" w:rsidP="00F82AA1">
      <w:pPr>
        <w:pStyle w:val="BodyText3"/>
        <w:ind w:left="708"/>
        <w:rPr>
          <w:rFonts w:ascii="Times New Roman" w:hAnsi="Times New Roman"/>
          <w:sz w:val="24"/>
          <w:szCs w:val="24"/>
        </w:rPr>
      </w:pPr>
      <w:r w:rsidRPr="00DA3155">
        <w:rPr>
          <w:rFonts w:ascii="Times New Roman" w:hAnsi="Times New Roman"/>
          <w:sz w:val="24"/>
          <w:szCs w:val="24"/>
        </w:rPr>
        <w:t xml:space="preserve">             - kontaktna oseba Olga Vršič</w:t>
      </w:r>
    </w:p>
    <w:p w:rsidR="00020B98" w:rsidRPr="00DA3155" w:rsidRDefault="00020B98" w:rsidP="00F82AA1">
      <w:pPr>
        <w:pStyle w:val="BodyText3"/>
        <w:numPr>
          <w:ilvl w:val="0"/>
          <w:numId w:val="5"/>
        </w:numPr>
        <w:spacing w:after="0"/>
        <w:jc w:val="both"/>
        <w:rPr>
          <w:rFonts w:ascii="Times New Roman" w:hAnsi="Times New Roman"/>
          <w:sz w:val="24"/>
          <w:szCs w:val="24"/>
        </w:rPr>
      </w:pPr>
      <w:r w:rsidRPr="00DA3155">
        <w:rPr>
          <w:rFonts w:ascii="Times New Roman" w:hAnsi="Times New Roman"/>
          <w:sz w:val="24"/>
          <w:szCs w:val="24"/>
        </w:rPr>
        <w:t>Razpisna dokumentacija:</w:t>
      </w:r>
    </w:p>
    <w:p w:rsidR="00020B98" w:rsidRPr="00DA3155" w:rsidRDefault="00020B98" w:rsidP="00F82AA1">
      <w:pPr>
        <w:pStyle w:val="BodyText3"/>
        <w:ind w:left="708"/>
        <w:rPr>
          <w:rFonts w:ascii="Times New Roman" w:hAnsi="Times New Roman"/>
          <w:sz w:val="24"/>
          <w:szCs w:val="24"/>
        </w:rPr>
      </w:pPr>
      <w:r w:rsidRPr="00DA3155">
        <w:rPr>
          <w:rFonts w:ascii="Times New Roman" w:hAnsi="Times New Roman"/>
          <w:sz w:val="24"/>
          <w:szCs w:val="24"/>
        </w:rPr>
        <w:t xml:space="preserve">Razpisno dokumentacijo lahko zainteresirani dvignejo na sedežu Občine Mežica, Trg svobode 1, 2392 Mežica, vsak dan od  8. do  13. ure, od dneva objave javnega razpisa,  do dneva, ko  izteče rok za oddajo ponudb, ali na spletni strani </w:t>
      </w:r>
      <w:hyperlink r:id="rId7" w:history="1">
        <w:r w:rsidRPr="00DA3155">
          <w:rPr>
            <w:rStyle w:val="Hyperlink"/>
            <w:rFonts w:ascii="Times New Roman" w:hAnsi="Times New Roman"/>
            <w:sz w:val="24"/>
            <w:szCs w:val="24"/>
          </w:rPr>
          <w:t>www.mezica.si</w:t>
        </w:r>
      </w:hyperlink>
      <w:r w:rsidRPr="00DA3155">
        <w:rPr>
          <w:rFonts w:ascii="Times New Roman" w:hAnsi="Times New Roman"/>
          <w:sz w:val="24"/>
          <w:szCs w:val="24"/>
        </w:rPr>
        <w:t xml:space="preserve">. </w:t>
      </w:r>
    </w:p>
    <w:p w:rsidR="00020B98" w:rsidRPr="00DA3155" w:rsidRDefault="00020B98" w:rsidP="00F82AA1">
      <w:pPr>
        <w:pStyle w:val="BodyText3"/>
        <w:numPr>
          <w:ilvl w:val="0"/>
          <w:numId w:val="5"/>
        </w:numPr>
        <w:spacing w:after="0"/>
        <w:jc w:val="both"/>
        <w:rPr>
          <w:rFonts w:ascii="Times New Roman" w:hAnsi="Times New Roman"/>
          <w:sz w:val="24"/>
          <w:szCs w:val="24"/>
        </w:rPr>
      </w:pPr>
      <w:r w:rsidRPr="00DA3155">
        <w:rPr>
          <w:rFonts w:ascii="Times New Roman" w:hAnsi="Times New Roman"/>
          <w:sz w:val="24"/>
          <w:szCs w:val="24"/>
        </w:rPr>
        <w:t>Izid razpisa:</w:t>
      </w:r>
    </w:p>
    <w:p w:rsidR="00020B98" w:rsidRPr="00DA3155" w:rsidRDefault="00020B98" w:rsidP="00F82AA1">
      <w:pPr>
        <w:pStyle w:val="BodyText3"/>
        <w:ind w:left="708"/>
        <w:rPr>
          <w:rFonts w:ascii="Times New Roman" w:hAnsi="Times New Roman"/>
          <w:sz w:val="24"/>
          <w:szCs w:val="24"/>
        </w:rPr>
      </w:pPr>
      <w:r w:rsidRPr="00DA3155">
        <w:rPr>
          <w:rFonts w:ascii="Times New Roman" w:hAnsi="Times New Roman"/>
          <w:sz w:val="24"/>
          <w:szCs w:val="24"/>
        </w:rPr>
        <w:t>Vlagatelji bodo o izidu javnega razpisa obveščeni  v roku 45 dni od izteka roka za oddajo vlog. Z  izbranimi vlagatelji bodo sklenjene pogodbe o sofinanciranju  programov v letu 20</w:t>
      </w:r>
      <w:r>
        <w:rPr>
          <w:rFonts w:ascii="Times New Roman" w:hAnsi="Times New Roman"/>
          <w:sz w:val="24"/>
          <w:szCs w:val="24"/>
        </w:rPr>
        <w:t>16</w:t>
      </w:r>
      <w:r w:rsidRPr="00DA3155">
        <w:rPr>
          <w:rFonts w:ascii="Times New Roman" w:hAnsi="Times New Roman"/>
          <w:sz w:val="24"/>
          <w:szCs w:val="24"/>
        </w:rPr>
        <w:t xml:space="preserve">, s katerimi bodo opredeljeni pogoji in način koriščenja proračunskih sredstev.  </w:t>
      </w:r>
    </w:p>
    <w:p w:rsidR="00020B98" w:rsidRPr="00DA3155" w:rsidRDefault="00020B98" w:rsidP="00F82AA1">
      <w:pPr>
        <w:pStyle w:val="BodyText3"/>
        <w:ind w:left="708"/>
        <w:rPr>
          <w:rFonts w:ascii="Times New Roman" w:hAnsi="Times New Roman"/>
          <w:sz w:val="24"/>
          <w:szCs w:val="24"/>
        </w:rPr>
      </w:pPr>
    </w:p>
    <w:p w:rsidR="00020B98" w:rsidRPr="00DA3155" w:rsidRDefault="00020B98" w:rsidP="00F82AA1">
      <w:pPr>
        <w:pStyle w:val="BodyText3"/>
        <w:ind w:left="708"/>
        <w:rPr>
          <w:rFonts w:ascii="Times New Roman" w:hAnsi="Times New Roman"/>
          <w:sz w:val="24"/>
          <w:szCs w:val="24"/>
        </w:rPr>
      </w:pPr>
    </w:p>
    <w:p w:rsidR="00020B98" w:rsidRPr="00DA3155" w:rsidRDefault="00020B98" w:rsidP="00F82AA1">
      <w:pPr>
        <w:pStyle w:val="BodyText3"/>
        <w:ind w:left="708"/>
        <w:rPr>
          <w:rFonts w:ascii="Times New Roman" w:hAnsi="Times New Roman"/>
          <w:sz w:val="24"/>
          <w:szCs w:val="24"/>
        </w:rPr>
      </w:pPr>
      <w:r w:rsidRPr="00DA3155">
        <w:rPr>
          <w:rFonts w:ascii="Times New Roman" w:hAnsi="Times New Roman"/>
          <w:sz w:val="24"/>
          <w:szCs w:val="24"/>
        </w:rPr>
        <w:t xml:space="preserve">                                                                                                               Občina Mežica</w:t>
      </w:r>
    </w:p>
    <w:p w:rsidR="00020B98" w:rsidRPr="00DA3155" w:rsidRDefault="00020B98" w:rsidP="00F82AA1"/>
    <w:p w:rsidR="00020B98" w:rsidRPr="00DA3155" w:rsidRDefault="00020B98" w:rsidP="00F82AA1"/>
    <w:p w:rsidR="00020B98" w:rsidRPr="00DA3155" w:rsidRDefault="00020B98" w:rsidP="00F82AA1"/>
    <w:p w:rsidR="00020B98" w:rsidRPr="00DA3155" w:rsidRDefault="00020B98" w:rsidP="00F82AA1"/>
    <w:p w:rsidR="00020B98" w:rsidRPr="00DA3155" w:rsidRDefault="00020B98" w:rsidP="00F82AA1"/>
    <w:p w:rsidR="00020B98" w:rsidRDefault="00020B98" w:rsidP="00F82AA1"/>
    <w:p w:rsidR="00020B98" w:rsidRDefault="00020B98" w:rsidP="00F82AA1"/>
    <w:p w:rsidR="00020B98" w:rsidRDefault="00020B98" w:rsidP="00F82AA1"/>
    <w:p w:rsidR="00020B98" w:rsidRDefault="00020B98" w:rsidP="00F82AA1"/>
    <w:p w:rsidR="00020B98" w:rsidRDefault="00020B98" w:rsidP="00F82AA1"/>
    <w:p w:rsidR="00020B98" w:rsidRDefault="00020B98" w:rsidP="00F82AA1"/>
    <w:p w:rsidR="00020B98" w:rsidRDefault="00020B98" w:rsidP="00F82AA1"/>
    <w:p w:rsidR="00020B98" w:rsidRDefault="00020B98" w:rsidP="00F82AA1"/>
    <w:p w:rsidR="00020B98" w:rsidRDefault="00020B98" w:rsidP="00F82AA1"/>
    <w:p w:rsidR="00020B98" w:rsidRDefault="00020B98" w:rsidP="00F82AA1"/>
    <w:p w:rsidR="00020B98" w:rsidRDefault="00020B98" w:rsidP="00F82AA1"/>
    <w:p w:rsidR="00020B98" w:rsidRDefault="00020B98" w:rsidP="00F82AA1"/>
    <w:p w:rsidR="00020B98" w:rsidRDefault="00020B98" w:rsidP="00F82AA1"/>
    <w:p w:rsidR="00020B98" w:rsidRDefault="00020B98" w:rsidP="00F82AA1"/>
    <w:p w:rsidR="00020B98" w:rsidRPr="00DA3155" w:rsidRDefault="00020B98" w:rsidP="00F82AA1">
      <w:pPr>
        <w:pStyle w:val="BodyText"/>
        <w:rPr>
          <w:rFonts w:ascii="Times New Roman" w:hAnsi="Times New Roman"/>
        </w:rPr>
      </w:pPr>
      <w:r w:rsidRPr="00DA3155">
        <w:rPr>
          <w:rFonts w:ascii="Times New Roman" w:hAnsi="Times New Roman"/>
        </w:rPr>
        <w:t>VLOGA ZA DODELITEV SREDSTEV Z</w:t>
      </w:r>
      <w:r>
        <w:rPr>
          <w:rFonts w:ascii="Times New Roman" w:hAnsi="Times New Roman"/>
        </w:rPr>
        <w:t xml:space="preserve">A SOFINANCIRANJE </w:t>
      </w:r>
      <w:r w:rsidRPr="00DA3155">
        <w:rPr>
          <w:rFonts w:ascii="Times New Roman" w:hAnsi="Times New Roman"/>
        </w:rPr>
        <w:t xml:space="preserve">  </w:t>
      </w:r>
      <w:r>
        <w:rPr>
          <w:rFonts w:ascii="Times New Roman" w:hAnsi="Times New Roman"/>
        </w:rPr>
        <w:t xml:space="preserve">MLADINSKIH PROGRAMOV IN PROJEKTOV V  OBČINI MEŽICA </w:t>
      </w:r>
      <w:r w:rsidRPr="00DA3155">
        <w:rPr>
          <w:rFonts w:ascii="Times New Roman" w:hAnsi="Times New Roman"/>
        </w:rPr>
        <w:t xml:space="preserve"> ZA LETO 20</w:t>
      </w:r>
      <w:r>
        <w:rPr>
          <w:rFonts w:ascii="Times New Roman" w:hAnsi="Times New Roman"/>
        </w:rPr>
        <w:t>16</w:t>
      </w:r>
    </w:p>
    <w:p w:rsidR="00020B98" w:rsidRPr="00DA3155" w:rsidRDefault="00020B98" w:rsidP="00F82AA1">
      <w:pPr>
        <w:ind w:right="567"/>
      </w:pPr>
    </w:p>
    <w:p w:rsidR="00020B98" w:rsidRPr="00DA3155" w:rsidRDefault="00020B98" w:rsidP="00F82AA1">
      <w:pPr>
        <w:pStyle w:val="Heading1"/>
        <w:numPr>
          <w:ilvl w:val="0"/>
          <w:numId w:val="0"/>
        </w:numPr>
        <w:rPr>
          <w:rFonts w:ascii="Times New Roman" w:hAnsi="Times New Roman"/>
        </w:rPr>
      </w:pPr>
    </w:p>
    <w:p w:rsidR="00020B98" w:rsidRPr="00DA3155" w:rsidRDefault="00020B98" w:rsidP="00F82AA1"/>
    <w:p w:rsidR="00020B98" w:rsidRPr="00DA3155" w:rsidRDefault="00020B98" w:rsidP="00F82AA1">
      <w:pPr>
        <w:pStyle w:val="Heading1"/>
        <w:numPr>
          <w:ilvl w:val="0"/>
          <w:numId w:val="0"/>
        </w:numPr>
        <w:rPr>
          <w:rFonts w:ascii="Times New Roman" w:hAnsi="Times New Roman"/>
        </w:rPr>
      </w:pPr>
      <w:r w:rsidRPr="00DA3155">
        <w:rPr>
          <w:rFonts w:ascii="Times New Roman" w:hAnsi="Times New Roman"/>
        </w:rPr>
        <w:t>PODATKI O ORGANIZACIJI</w:t>
      </w:r>
    </w:p>
    <w:p w:rsidR="00020B98" w:rsidRPr="00DA3155" w:rsidRDefault="00020B98" w:rsidP="00F82AA1"/>
    <w:p w:rsidR="00020B98" w:rsidRPr="00DA3155" w:rsidRDefault="00020B98" w:rsidP="00F82AA1">
      <w:pPr>
        <w:tabs>
          <w:tab w:val="right" w:pos="8931"/>
        </w:tabs>
        <w:rPr>
          <w:b/>
        </w:rPr>
      </w:pPr>
      <w:r>
        <w:rPr>
          <w:b/>
        </w:rPr>
        <w:t>1. I</w:t>
      </w:r>
      <w:r w:rsidRPr="00DA3155">
        <w:rPr>
          <w:b/>
        </w:rPr>
        <w:t xml:space="preserve">me organizacije: </w:t>
      </w:r>
      <w:r w:rsidRPr="00DA3155">
        <w:rPr>
          <w:b/>
        </w:rPr>
        <w:tab/>
        <w:t>______________________________________________________</w:t>
      </w:r>
    </w:p>
    <w:p w:rsidR="00020B98" w:rsidRPr="00DA3155" w:rsidRDefault="00020B98" w:rsidP="00F82AA1">
      <w:pPr>
        <w:tabs>
          <w:tab w:val="right" w:pos="8931"/>
        </w:tabs>
        <w:rPr>
          <w:b/>
        </w:rPr>
      </w:pPr>
    </w:p>
    <w:p w:rsidR="00020B98" w:rsidRPr="00DA3155" w:rsidRDefault="00020B98" w:rsidP="00F82AA1">
      <w:pPr>
        <w:numPr>
          <w:ilvl w:val="12"/>
          <w:numId w:val="0"/>
        </w:numPr>
        <w:tabs>
          <w:tab w:val="right" w:pos="8931"/>
        </w:tabs>
        <w:rPr>
          <w:b/>
        </w:rPr>
      </w:pPr>
      <w:r w:rsidRPr="00DA3155">
        <w:rPr>
          <w:b/>
        </w:rPr>
        <w:tab/>
        <w:t>__________________________________________________________________________</w:t>
      </w:r>
    </w:p>
    <w:p w:rsidR="00020B98" w:rsidRDefault="00020B98" w:rsidP="00F82AA1">
      <w:pPr>
        <w:tabs>
          <w:tab w:val="right" w:pos="8931"/>
        </w:tabs>
        <w:rPr>
          <w:b/>
        </w:rPr>
      </w:pPr>
    </w:p>
    <w:p w:rsidR="00020B98" w:rsidRPr="00DA3155" w:rsidRDefault="00020B98" w:rsidP="00F82AA1">
      <w:pPr>
        <w:tabs>
          <w:tab w:val="right" w:pos="8931"/>
        </w:tabs>
        <w:rPr>
          <w:b/>
        </w:rPr>
      </w:pPr>
      <w:r>
        <w:rPr>
          <w:b/>
        </w:rPr>
        <w:t xml:space="preserve">2. </w:t>
      </w:r>
      <w:r w:rsidRPr="00DA3155">
        <w:rPr>
          <w:b/>
        </w:rPr>
        <w:t xml:space="preserve">Sedež: </w:t>
      </w:r>
      <w:r w:rsidRPr="00DA3155">
        <w:rPr>
          <w:b/>
        </w:rPr>
        <w:tab/>
        <w:t>__________________________________________________________________</w:t>
      </w:r>
    </w:p>
    <w:p w:rsidR="00020B98" w:rsidRPr="00DA3155" w:rsidRDefault="00020B98" w:rsidP="00F82AA1">
      <w:pPr>
        <w:numPr>
          <w:ilvl w:val="12"/>
          <w:numId w:val="0"/>
        </w:numPr>
        <w:tabs>
          <w:tab w:val="right" w:pos="8931"/>
        </w:tabs>
        <w:ind w:left="283" w:hanging="283"/>
        <w:jc w:val="center"/>
      </w:pPr>
      <w:r w:rsidRPr="00DA3155">
        <w:t xml:space="preserve">      (ulica in hišna številka, poštna številka, kraj)</w:t>
      </w:r>
    </w:p>
    <w:p w:rsidR="00020B98" w:rsidRPr="00DA3155" w:rsidRDefault="00020B98" w:rsidP="00F82AA1">
      <w:pPr>
        <w:numPr>
          <w:ilvl w:val="12"/>
          <w:numId w:val="0"/>
        </w:numPr>
        <w:tabs>
          <w:tab w:val="right" w:pos="8931"/>
        </w:tabs>
        <w:ind w:left="283" w:hanging="283"/>
        <w:rPr>
          <w:b/>
        </w:rPr>
      </w:pPr>
    </w:p>
    <w:p w:rsidR="00020B98" w:rsidRPr="00DA3155" w:rsidRDefault="00020B98" w:rsidP="00F82AA1">
      <w:pPr>
        <w:tabs>
          <w:tab w:val="right" w:pos="8931"/>
        </w:tabs>
        <w:ind w:left="283" w:hanging="283"/>
        <w:rPr>
          <w:b/>
        </w:rPr>
      </w:pPr>
      <w:r>
        <w:rPr>
          <w:b/>
        </w:rPr>
        <w:t>3. Š</w:t>
      </w:r>
      <w:r w:rsidRPr="00DA3155">
        <w:rPr>
          <w:b/>
        </w:rPr>
        <w:t xml:space="preserve">ifra dejavnosti: _______________________  </w:t>
      </w:r>
      <w:r>
        <w:rPr>
          <w:b/>
        </w:rPr>
        <w:t>4</w:t>
      </w:r>
      <w:r w:rsidRPr="00DA3155">
        <w:rPr>
          <w:b/>
        </w:rPr>
        <w:t xml:space="preserve">.  Davčna številka: _______________ </w:t>
      </w:r>
      <w:r w:rsidRPr="00DA3155">
        <w:rPr>
          <w:b/>
        </w:rPr>
        <w:tab/>
      </w:r>
    </w:p>
    <w:p w:rsidR="00020B98" w:rsidRPr="00DA3155" w:rsidRDefault="00020B98" w:rsidP="00F82AA1">
      <w:pPr>
        <w:tabs>
          <w:tab w:val="right" w:pos="8931"/>
        </w:tabs>
        <w:ind w:left="283" w:hanging="283"/>
      </w:pPr>
    </w:p>
    <w:p w:rsidR="00020B98" w:rsidRPr="00DA3155" w:rsidRDefault="00020B98" w:rsidP="00F82AA1">
      <w:pPr>
        <w:tabs>
          <w:tab w:val="right" w:pos="8931"/>
        </w:tabs>
        <w:ind w:hanging="283"/>
        <w:rPr>
          <w:b/>
        </w:rPr>
      </w:pPr>
      <w:r w:rsidRPr="00DA3155">
        <w:rPr>
          <w:b/>
        </w:rPr>
        <w:t xml:space="preserve">     </w:t>
      </w:r>
      <w:r>
        <w:rPr>
          <w:b/>
        </w:rPr>
        <w:t>5.</w:t>
      </w:r>
      <w:r w:rsidRPr="00DA3155">
        <w:rPr>
          <w:b/>
        </w:rPr>
        <w:t xml:space="preserve"> Matična številka:  ____________________   </w:t>
      </w:r>
    </w:p>
    <w:p w:rsidR="00020B98" w:rsidRPr="00DA3155" w:rsidRDefault="00020B98" w:rsidP="00F82AA1">
      <w:pPr>
        <w:tabs>
          <w:tab w:val="right" w:pos="8931"/>
        </w:tabs>
        <w:ind w:left="283" w:hanging="283"/>
      </w:pPr>
    </w:p>
    <w:p w:rsidR="00020B98" w:rsidRPr="00DA3155" w:rsidRDefault="00020B98" w:rsidP="00F82AA1">
      <w:pPr>
        <w:tabs>
          <w:tab w:val="right" w:pos="8931"/>
        </w:tabs>
        <w:ind w:left="283" w:hanging="283"/>
        <w:rPr>
          <w:b/>
        </w:rPr>
      </w:pPr>
      <w:r>
        <w:rPr>
          <w:b/>
        </w:rPr>
        <w:t>6</w:t>
      </w:r>
      <w:r w:rsidRPr="00DA3155">
        <w:rPr>
          <w:b/>
        </w:rPr>
        <w:t xml:space="preserve">. Status  organizacije:   </w:t>
      </w:r>
    </w:p>
    <w:p w:rsidR="00020B98" w:rsidRPr="00DA3155" w:rsidRDefault="00020B98" w:rsidP="00F82AA1">
      <w:pPr>
        <w:tabs>
          <w:tab w:val="right" w:pos="8931"/>
        </w:tabs>
        <w:ind w:left="283" w:hanging="283"/>
        <w:rPr>
          <w:b/>
        </w:rPr>
      </w:pPr>
      <w:r w:rsidRPr="00DA3155">
        <w:rPr>
          <w:b/>
        </w:rPr>
        <w:t xml:space="preserve">   </w:t>
      </w:r>
    </w:p>
    <w:p w:rsidR="00020B98" w:rsidRPr="00DA3155" w:rsidRDefault="00020B98" w:rsidP="00F82AA1">
      <w:pPr>
        <w:tabs>
          <w:tab w:val="right" w:pos="8931"/>
        </w:tabs>
        <w:ind w:left="283" w:hanging="283"/>
        <w:rPr>
          <w:b/>
        </w:rPr>
      </w:pPr>
      <w:r w:rsidRPr="00DA3155">
        <w:rPr>
          <w:b/>
        </w:rPr>
        <w:t xml:space="preserve">     </w:t>
      </w:r>
    </w:p>
    <w:p w:rsidR="00020B98" w:rsidRPr="00DA3155" w:rsidRDefault="00020B98" w:rsidP="00F82AA1">
      <w:pPr>
        <w:tabs>
          <w:tab w:val="right" w:pos="8931"/>
        </w:tabs>
      </w:pPr>
      <w:r w:rsidRPr="00DA3155">
        <w:t>Odločba:______________________    štev.___________________ z dne ______________</w:t>
      </w:r>
    </w:p>
    <w:p w:rsidR="00020B98" w:rsidRPr="00DA3155" w:rsidRDefault="00020B98" w:rsidP="00F82AA1">
      <w:pPr>
        <w:tabs>
          <w:tab w:val="right" w:pos="8931"/>
        </w:tabs>
        <w:ind w:left="283" w:hanging="283"/>
      </w:pPr>
      <w:r w:rsidRPr="00DA3155">
        <w:t xml:space="preserve">      </w:t>
      </w:r>
    </w:p>
    <w:p w:rsidR="00020B98" w:rsidRPr="00DA3155" w:rsidRDefault="00020B98" w:rsidP="00F82AA1">
      <w:pPr>
        <w:tabs>
          <w:tab w:val="right" w:pos="8931"/>
        </w:tabs>
        <w:spacing w:line="360" w:lineRule="auto"/>
        <w:ind w:hanging="284"/>
      </w:pPr>
      <w:r w:rsidRPr="00DA3155">
        <w:t xml:space="preserve">    </w:t>
      </w:r>
      <w:r>
        <w:t xml:space="preserve"> </w:t>
      </w:r>
      <w:r w:rsidRPr="00DA3155">
        <w:t>Odločbo izdal:____________________________________________________________</w:t>
      </w:r>
    </w:p>
    <w:p w:rsidR="00020B98" w:rsidRPr="00DA3155" w:rsidRDefault="00020B98" w:rsidP="00F82AA1">
      <w:pPr>
        <w:tabs>
          <w:tab w:val="right" w:pos="8931"/>
        </w:tabs>
        <w:spacing w:line="360" w:lineRule="auto"/>
        <w:ind w:hanging="284"/>
      </w:pPr>
      <w:r w:rsidRPr="00DA3155">
        <w:t xml:space="preserve"> </w:t>
      </w:r>
    </w:p>
    <w:p w:rsidR="00020B98" w:rsidRPr="00DA3155" w:rsidRDefault="00020B98" w:rsidP="00F82AA1">
      <w:pPr>
        <w:tabs>
          <w:tab w:val="right" w:pos="8931"/>
        </w:tabs>
        <w:spacing w:line="360" w:lineRule="auto"/>
        <w:ind w:hanging="284"/>
        <w:rPr>
          <w:b/>
        </w:rPr>
      </w:pPr>
      <w:r w:rsidRPr="00DA3155">
        <w:t xml:space="preserve"> </w:t>
      </w:r>
      <w:r>
        <w:rPr>
          <w:b/>
        </w:rPr>
        <w:t xml:space="preserve">    7. </w:t>
      </w:r>
      <w:r w:rsidRPr="00DA3155">
        <w:rPr>
          <w:b/>
        </w:rPr>
        <w:t>Transakcijski račun organizacije štev</w:t>
      </w:r>
      <w:r w:rsidRPr="00DA3155">
        <w:t xml:space="preserve">.: </w:t>
      </w:r>
      <w:r w:rsidRPr="00DA3155">
        <w:rPr>
          <w:b/>
        </w:rPr>
        <w:t>_______________________________________</w:t>
      </w:r>
    </w:p>
    <w:p w:rsidR="00020B98" w:rsidRPr="00DA3155" w:rsidRDefault="00020B98" w:rsidP="00F82AA1">
      <w:pPr>
        <w:tabs>
          <w:tab w:val="right" w:pos="8931"/>
        </w:tabs>
        <w:ind w:left="-284"/>
      </w:pPr>
      <w:r w:rsidRPr="00DA3155">
        <w:t xml:space="preserve">    </w:t>
      </w:r>
    </w:p>
    <w:p w:rsidR="00020B98" w:rsidRPr="00DA3155" w:rsidRDefault="00020B98" w:rsidP="00F82AA1">
      <w:pPr>
        <w:tabs>
          <w:tab w:val="right" w:pos="8931"/>
        </w:tabs>
        <w:ind w:left="-284"/>
        <w:rPr>
          <w:b/>
        </w:rPr>
      </w:pPr>
      <w:r>
        <w:t xml:space="preserve">     </w:t>
      </w:r>
      <w:r w:rsidRPr="00DA3155">
        <w:rPr>
          <w:b/>
        </w:rPr>
        <w:t>Pri banki:</w:t>
      </w:r>
      <w:r w:rsidRPr="00DA3155">
        <w:t xml:space="preserve"> </w:t>
      </w:r>
      <w:r w:rsidRPr="00DA3155">
        <w:rPr>
          <w:b/>
        </w:rPr>
        <w:t>________________________________________________________________</w:t>
      </w:r>
    </w:p>
    <w:p w:rsidR="00020B98" w:rsidRPr="00DA3155" w:rsidRDefault="00020B98" w:rsidP="00F82AA1">
      <w:pPr>
        <w:tabs>
          <w:tab w:val="right" w:pos="8931"/>
        </w:tabs>
        <w:ind w:left="-284"/>
        <w:rPr>
          <w:b/>
        </w:rPr>
      </w:pPr>
    </w:p>
    <w:p w:rsidR="00020B98" w:rsidRPr="00DA3155" w:rsidRDefault="00020B98" w:rsidP="00F82AA1">
      <w:pPr>
        <w:tabs>
          <w:tab w:val="right" w:pos="8931"/>
        </w:tabs>
        <w:ind w:left="-284"/>
        <w:rPr>
          <w:b/>
        </w:rPr>
      </w:pPr>
    </w:p>
    <w:p w:rsidR="00020B98" w:rsidRPr="00DA3155" w:rsidRDefault="00020B98" w:rsidP="00F82AA1">
      <w:pPr>
        <w:tabs>
          <w:tab w:val="right" w:pos="8931"/>
        </w:tabs>
        <w:ind w:left="-284"/>
        <w:rPr>
          <w:b/>
        </w:rPr>
      </w:pPr>
      <w:r>
        <w:rPr>
          <w:b/>
        </w:rPr>
        <w:t xml:space="preserve">    8. </w:t>
      </w:r>
      <w:r w:rsidRPr="00DA3155">
        <w:rPr>
          <w:b/>
          <w:bCs/>
        </w:rPr>
        <w:t>Telefonska št. organizacije</w:t>
      </w:r>
      <w:r>
        <w:rPr>
          <w:b/>
          <w:bCs/>
        </w:rPr>
        <w:t xml:space="preserve"> </w:t>
      </w:r>
      <w:r w:rsidRPr="00DA3155">
        <w:rPr>
          <w:u w:val="single"/>
        </w:rPr>
        <w:t>_________________________________________________</w:t>
      </w:r>
    </w:p>
    <w:p w:rsidR="00020B98" w:rsidRPr="00DA3155" w:rsidRDefault="00020B98" w:rsidP="00F82AA1">
      <w:pPr>
        <w:tabs>
          <w:tab w:val="right" w:pos="8931"/>
        </w:tabs>
      </w:pPr>
    </w:p>
    <w:p w:rsidR="00020B98" w:rsidRPr="00DA3155" w:rsidRDefault="00020B98" w:rsidP="00F82AA1">
      <w:pPr>
        <w:tabs>
          <w:tab w:val="right" w:pos="8931"/>
        </w:tabs>
        <w:rPr>
          <w:b/>
        </w:rPr>
      </w:pPr>
      <w:r w:rsidRPr="00DA3155">
        <w:t xml:space="preserve">Faks organizacije: </w:t>
      </w:r>
      <w:r w:rsidRPr="00DA3155">
        <w:rPr>
          <w:b/>
        </w:rPr>
        <w:t>_______________________________________</w:t>
      </w:r>
    </w:p>
    <w:p w:rsidR="00020B98" w:rsidRPr="00DA3155" w:rsidRDefault="00020B98" w:rsidP="00F82AA1">
      <w:pPr>
        <w:tabs>
          <w:tab w:val="right" w:pos="8931"/>
        </w:tabs>
        <w:rPr>
          <w:b/>
        </w:rPr>
      </w:pPr>
    </w:p>
    <w:p w:rsidR="00020B98" w:rsidRPr="00DA3155" w:rsidRDefault="00020B98" w:rsidP="00F82AA1">
      <w:pPr>
        <w:tabs>
          <w:tab w:val="right" w:pos="8931"/>
        </w:tabs>
        <w:rPr>
          <w:b/>
        </w:rPr>
      </w:pPr>
      <w:r w:rsidRPr="00DA3155">
        <w:t xml:space="preserve">Elektronska pošta organizacije: </w:t>
      </w:r>
      <w:r w:rsidRPr="00DA3155">
        <w:rPr>
          <w:b/>
        </w:rPr>
        <w:t>_______________________________________________</w:t>
      </w:r>
    </w:p>
    <w:p w:rsidR="00020B98" w:rsidRPr="00DA3155" w:rsidRDefault="00020B98" w:rsidP="00F82AA1">
      <w:pPr>
        <w:tabs>
          <w:tab w:val="right" w:pos="8931"/>
        </w:tabs>
        <w:spacing w:line="360" w:lineRule="auto"/>
        <w:ind w:hanging="283"/>
        <w:rPr>
          <w:b/>
        </w:rPr>
      </w:pPr>
    </w:p>
    <w:p w:rsidR="00020B98" w:rsidRPr="00DA3155" w:rsidRDefault="00020B98" w:rsidP="00F82AA1">
      <w:pPr>
        <w:tabs>
          <w:tab w:val="right" w:pos="8931"/>
        </w:tabs>
        <w:spacing w:line="360" w:lineRule="auto"/>
        <w:ind w:hanging="283"/>
        <w:rPr>
          <w:b/>
        </w:rPr>
      </w:pPr>
    </w:p>
    <w:p w:rsidR="00020B98" w:rsidRPr="00DA3155" w:rsidRDefault="00020B98" w:rsidP="00F82AA1">
      <w:pPr>
        <w:tabs>
          <w:tab w:val="right" w:pos="8931"/>
        </w:tabs>
        <w:spacing w:line="360" w:lineRule="auto"/>
        <w:ind w:hanging="283"/>
        <w:rPr>
          <w:b/>
        </w:rPr>
      </w:pPr>
    </w:p>
    <w:p w:rsidR="00020B98" w:rsidRDefault="00020B98" w:rsidP="00F82AA1">
      <w:pPr>
        <w:tabs>
          <w:tab w:val="right" w:pos="8931"/>
        </w:tabs>
        <w:spacing w:line="360" w:lineRule="auto"/>
        <w:ind w:hanging="283"/>
        <w:rPr>
          <w:b/>
        </w:rPr>
      </w:pPr>
    </w:p>
    <w:p w:rsidR="00020B98" w:rsidRDefault="00020B98" w:rsidP="00F82AA1">
      <w:pPr>
        <w:tabs>
          <w:tab w:val="right" w:pos="8931"/>
        </w:tabs>
        <w:spacing w:line="360" w:lineRule="auto"/>
        <w:ind w:hanging="283"/>
        <w:rPr>
          <w:b/>
        </w:rPr>
      </w:pPr>
    </w:p>
    <w:p w:rsidR="00020B98" w:rsidRDefault="00020B98" w:rsidP="00F82AA1">
      <w:pPr>
        <w:tabs>
          <w:tab w:val="right" w:pos="8931"/>
        </w:tabs>
        <w:spacing w:line="360" w:lineRule="auto"/>
        <w:ind w:hanging="283"/>
        <w:rPr>
          <w:b/>
        </w:rPr>
      </w:pPr>
    </w:p>
    <w:p w:rsidR="00020B98" w:rsidRDefault="00020B98" w:rsidP="00BD04E7">
      <w:pPr>
        <w:jc w:val="both"/>
      </w:pPr>
    </w:p>
    <w:p w:rsidR="00020B98" w:rsidRDefault="00020B98" w:rsidP="00BD04E7">
      <w:pPr>
        <w:jc w:val="both"/>
      </w:pPr>
    </w:p>
    <w:p w:rsidR="00020B98" w:rsidRDefault="00020B98" w:rsidP="00BD04E7">
      <w:pPr>
        <w:jc w:val="both"/>
      </w:pPr>
    </w:p>
    <w:p w:rsidR="00020B98" w:rsidRDefault="00020B98" w:rsidP="00BD04E7">
      <w:pPr>
        <w:jc w:val="both"/>
      </w:pPr>
    </w:p>
    <w:p w:rsidR="00020B98" w:rsidRDefault="00020B98" w:rsidP="00BD04E7">
      <w:pPr>
        <w:jc w:val="both"/>
      </w:pPr>
    </w:p>
    <w:p w:rsidR="00020B98" w:rsidRPr="001E4A3F" w:rsidRDefault="00020B98" w:rsidP="008E238C">
      <w:pPr>
        <w:rPr>
          <w:b/>
        </w:rPr>
      </w:pPr>
      <w:r w:rsidRPr="001E4A3F">
        <w:rPr>
          <w:b/>
        </w:rPr>
        <w:t>9. Kvaliteta, realnost in dostopnost predloženega programa:</w:t>
      </w:r>
    </w:p>
    <w:p w:rsidR="00020B98" w:rsidRDefault="00020B98" w:rsidP="0016480A"/>
    <w:p w:rsidR="00020B98" w:rsidRPr="00F44740" w:rsidRDefault="00020B98" w:rsidP="0016480A">
      <w:r w:rsidRPr="00F44740">
        <w:t>Za vsak posamezni program oziroma projekt izpolnite en obrazec</w:t>
      </w:r>
      <w:r>
        <w:t>.</w:t>
      </w:r>
    </w:p>
    <w:p w:rsidR="00020B98" w:rsidRPr="00D655CF" w:rsidRDefault="00020B98" w:rsidP="008E238C">
      <w:pPr>
        <w:tabs>
          <w:tab w:val="left" w:pos="540"/>
        </w:tabs>
        <w:ind w:left="360"/>
        <w:rPr>
          <w:b/>
          <w:i/>
        </w:rPr>
      </w:pPr>
    </w:p>
    <w:p w:rsidR="00020B98" w:rsidRPr="00D655CF" w:rsidRDefault="00020B98" w:rsidP="008E238C">
      <w:pPr>
        <w:pStyle w:val="Title"/>
        <w:numPr>
          <w:ilvl w:val="0"/>
          <w:numId w:val="16"/>
        </w:numPr>
        <w:jc w:val="left"/>
        <w:rPr>
          <w:b w:val="0"/>
          <w:sz w:val="24"/>
          <w:szCs w:val="24"/>
        </w:rPr>
      </w:pPr>
      <w:r>
        <w:rPr>
          <w:b w:val="0"/>
          <w:sz w:val="24"/>
          <w:szCs w:val="24"/>
        </w:rPr>
        <w:t>n</w:t>
      </w:r>
      <w:r w:rsidRPr="00D655CF">
        <w:rPr>
          <w:b w:val="0"/>
          <w:sz w:val="24"/>
          <w:szCs w:val="24"/>
        </w:rPr>
        <w:t xml:space="preserve">ačrtovan projekt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2"/>
      </w:tblGrid>
      <w:tr w:rsidR="00020B98" w:rsidRPr="00D3442C" w:rsidTr="00686D79">
        <w:trPr>
          <w:trHeight w:val="848"/>
        </w:trPr>
        <w:tc>
          <w:tcPr>
            <w:tcW w:w="9062" w:type="dxa"/>
          </w:tcPr>
          <w:p w:rsidR="00020B98" w:rsidRPr="00D3442C" w:rsidRDefault="00020B98" w:rsidP="00D3442C">
            <w:pPr>
              <w:tabs>
                <w:tab w:val="left" w:pos="540"/>
              </w:tabs>
              <w:rPr>
                <w:i/>
              </w:rPr>
            </w:pPr>
          </w:p>
        </w:tc>
      </w:tr>
    </w:tbl>
    <w:p w:rsidR="00020B98" w:rsidRPr="008E0E88" w:rsidRDefault="00020B98" w:rsidP="008E0E88">
      <w:pPr>
        <w:tabs>
          <w:tab w:val="left" w:pos="540"/>
        </w:tabs>
        <w:rPr>
          <w:i/>
        </w:rPr>
      </w:pPr>
    </w:p>
    <w:p w:rsidR="00020B98" w:rsidRPr="00D655CF" w:rsidRDefault="00020B98" w:rsidP="00A15244">
      <w:pPr>
        <w:numPr>
          <w:ilvl w:val="0"/>
          <w:numId w:val="15"/>
        </w:numPr>
        <w:tabs>
          <w:tab w:val="left" w:pos="540"/>
        </w:tabs>
        <w:rPr>
          <w:i/>
        </w:rPr>
      </w:pPr>
      <w:r w:rsidRPr="00D655CF">
        <w:t>cilji in namen ml</w:t>
      </w:r>
      <w:r>
        <w:t>adinskega programa ali projekta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2"/>
      </w:tblGrid>
      <w:tr w:rsidR="00020B98" w:rsidRPr="00D3442C" w:rsidTr="00A11C58">
        <w:trPr>
          <w:trHeight w:val="1420"/>
        </w:trPr>
        <w:tc>
          <w:tcPr>
            <w:tcW w:w="9062" w:type="dxa"/>
          </w:tcPr>
          <w:p w:rsidR="00020B98" w:rsidRPr="00D3442C" w:rsidRDefault="00020B98" w:rsidP="00D3442C">
            <w:pPr>
              <w:tabs>
                <w:tab w:val="left" w:pos="540"/>
              </w:tabs>
              <w:rPr>
                <w:i/>
              </w:rPr>
            </w:pPr>
          </w:p>
        </w:tc>
      </w:tr>
    </w:tbl>
    <w:p w:rsidR="00020B98" w:rsidRDefault="00020B98" w:rsidP="008E0E88"/>
    <w:p w:rsidR="00020B98" w:rsidRDefault="00020B98" w:rsidP="008E0E88">
      <w:pPr>
        <w:numPr>
          <w:ilvl w:val="0"/>
          <w:numId w:val="15"/>
        </w:numPr>
      </w:pPr>
      <w:r w:rsidRPr="00D655CF">
        <w:t>potencialni uporabniki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2"/>
      </w:tblGrid>
      <w:tr w:rsidR="00020B98" w:rsidRPr="00D3442C" w:rsidTr="00514912">
        <w:trPr>
          <w:trHeight w:val="1420"/>
        </w:trPr>
        <w:tc>
          <w:tcPr>
            <w:tcW w:w="9062" w:type="dxa"/>
          </w:tcPr>
          <w:p w:rsidR="00020B98" w:rsidRPr="00D3442C" w:rsidRDefault="00020B98" w:rsidP="00D3442C">
            <w:pPr>
              <w:tabs>
                <w:tab w:val="left" w:pos="540"/>
              </w:tabs>
              <w:rPr>
                <w:i/>
              </w:rPr>
            </w:pPr>
          </w:p>
        </w:tc>
      </w:tr>
    </w:tbl>
    <w:p w:rsidR="00020B98" w:rsidRDefault="00020B98" w:rsidP="008E0E88">
      <w:pPr>
        <w:tabs>
          <w:tab w:val="left" w:pos="540"/>
        </w:tabs>
      </w:pPr>
    </w:p>
    <w:p w:rsidR="00020B98" w:rsidRDefault="00020B98" w:rsidP="00D72B71">
      <w:pPr>
        <w:numPr>
          <w:ilvl w:val="0"/>
          <w:numId w:val="15"/>
        </w:numPr>
        <w:tabs>
          <w:tab w:val="left" w:pos="540"/>
        </w:tabs>
      </w:pPr>
      <w:r w:rsidRPr="00D655CF">
        <w:t xml:space="preserve">inovativnost, kreativnost in ustvarjalnost predloženega programa (program ali projekt </w:t>
      </w:r>
    </w:p>
    <w:p w:rsidR="00020B98" w:rsidRDefault="00020B98" w:rsidP="00D72B71">
      <w:pPr>
        <w:tabs>
          <w:tab w:val="left" w:pos="540"/>
        </w:tabs>
      </w:pPr>
      <w:r>
        <w:t xml:space="preserve">      </w:t>
      </w:r>
      <w:r w:rsidRPr="00D655CF">
        <w:t>vsebuje drugačen pristop k reševanju problemov,</w:t>
      </w:r>
      <w:r w:rsidRPr="00D655CF">
        <w:rPr>
          <w:i/>
        </w:rPr>
        <w:t xml:space="preserve"> </w:t>
      </w:r>
      <w:r w:rsidRPr="00D655CF">
        <w:t xml:space="preserve">pomenijo popestritev ponudbe ter nove </w:t>
      </w:r>
    </w:p>
    <w:p w:rsidR="00020B98" w:rsidRDefault="00020B98" w:rsidP="00D72B71">
      <w:pPr>
        <w:tabs>
          <w:tab w:val="left" w:pos="540"/>
        </w:tabs>
      </w:pPr>
      <w:r>
        <w:t xml:space="preserve">      </w:t>
      </w:r>
      <w:r w:rsidRPr="00D655CF">
        <w:t>vsebine in oblike dela)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2"/>
      </w:tblGrid>
      <w:tr w:rsidR="00020B98" w:rsidRPr="00D3442C" w:rsidTr="006F4347">
        <w:trPr>
          <w:trHeight w:val="1420"/>
        </w:trPr>
        <w:tc>
          <w:tcPr>
            <w:tcW w:w="9062" w:type="dxa"/>
          </w:tcPr>
          <w:p w:rsidR="00020B98" w:rsidRPr="00D3442C" w:rsidRDefault="00020B98" w:rsidP="00D3442C">
            <w:pPr>
              <w:tabs>
                <w:tab w:val="left" w:pos="540"/>
              </w:tabs>
              <w:rPr>
                <w:i/>
              </w:rPr>
            </w:pPr>
          </w:p>
        </w:tc>
      </w:tr>
    </w:tbl>
    <w:p w:rsidR="00020B98" w:rsidRDefault="00020B98" w:rsidP="008E0E88">
      <w:pPr>
        <w:pStyle w:val="BodyTextIndent3"/>
        <w:ind w:left="0"/>
        <w:rPr>
          <w:sz w:val="24"/>
          <w:szCs w:val="24"/>
        </w:rPr>
      </w:pPr>
    </w:p>
    <w:p w:rsidR="00020B98" w:rsidRPr="00D655CF" w:rsidRDefault="00020B98" w:rsidP="008E0E88">
      <w:pPr>
        <w:pStyle w:val="BodyTextIndent3"/>
        <w:numPr>
          <w:ilvl w:val="0"/>
          <w:numId w:val="21"/>
        </w:numPr>
        <w:rPr>
          <w:sz w:val="24"/>
          <w:szCs w:val="24"/>
        </w:rPr>
      </w:pPr>
      <w:r w:rsidRPr="00D655CF">
        <w:rPr>
          <w:sz w:val="24"/>
          <w:szCs w:val="24"/>
        </w:rPr>
        <w:t xml:space="preserve">dostopnost programa mladim iz cele občine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2"/>
      </w:tblGrid>
      <w:tr w:rsidR="00020B98" w:rsidRPr="00D3442C" w:rsidTr="00474CD7">
        <w:trPr>
          <w:trHeight w:val="1134"/>
        </w:trPr>
        <w:tc>
          <w:tcPr>
            <w:tcW w:w="9062" w:type="dxa"/>
          </w:tcPr>
          <w:p w:rsidR="00020B98" w:rsidRPr="00D3442C" w:rsidRDefault="00020B98" w:rsidP="00D3442C">
            <w:pPr>
              <w:tabs>
                <w:tab w:val="left" w:pos="540"/>
              </w:tabs>
              <w:rPr>
                <w:i/>
              </w:rPr>
            </w:pPr>
          </w:p>
        </w:tc>
      </w:tr>
    </w:tbl>
    <w:p w:rsidR="00020B98" w:rsidRDefault="00020B98" w:rsidP="004A222D">
      <w:pPr>
        <w:ind w:left="360"/>
      </w:pPr>
    </w:p>
    <w:p w:rsidR="00020B98" w:rsidRDefault="00020B98" w:rsidP="008E0E88">
      <w:pPr>
        <w:numPr>
          <w:ilvl w:val="0"/>
          <w:numId w:val="21"/>
        </w:numPr>
      </w:pPr>
      <w:r w:rsidRPr="00D655CF">
        <w:t xml:space="preserve">povezovanje z drugimi skupinami, organizacijami in institucijami, ki opravljajo   </w:t>
      </w:r>
      <w:r>
        <w:t xml:space="preserve"> </w:t>
      </w:r>
    </w:p>
    <w:p w:rsidR="00020B98" w:rsidRDefault="00020B98" w:rsidP="008E0E88">
      <w:r>
        <w:t xml:space="preserve">      </w:t>
      </w:r>
      <w:r w:rsidRPr="00D655CF">
        <w:t xml:space="preserve">dejavnosti </w:t>
      </w:r>
      <w:r>
        <w:t xml:space="preserve"> </w:t>
      </w:r>
      <w:r w:rsidRPr="00D655CF">
        <w:t>s področja dela z</w:t>
      </w:r>
      <w:r>
        <w:t xml:space="preserve"> mladino </w:t>
      </w:r>
    </w:p>
    <w:p w:rsidR="00020B98" w:rsidRPr="00D655CF" w:rsidRDefault="00020B98" w:rsidP="008E0E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2"/>
      </w:tblGrid>
      <w:tr w:rsidR="00020B98" w:rsidRPr="00D3442C" w:rsidTr="00655774">
        <w:trPr>
          <w:trHeight w:val="1134"/>
        </w:trPr>
        <w:tc>
          <w:tcPr>
            <w:tcW w:w="9062" w:type="dxa"/>
          </w:tcPr>
          <w:p w:rsidR="00020B98" w:rsidRPr="00D3442C" w:rsidRDefault="00020B98" w:rsidP="00D3442C">
            <w:pPr>
              <w:tabs>
                <w:tab w:val="left" w:pos="540"/>
              </w:tabs>
              <w:rPr>
                <w:i/>
              </w:rPr>
            </w:pPr>
          </w:p>
        </w:tc>
      </w:tr>
    </w:tbl>
    <w:p w:rsidR="00020B98" w:rsidRPr="00D655CF" w:rsidRDefault="00020B98" w:rsidP="008E0E88">
      <w:pPr>
        <w:pStyle w:val="BodyTextIndent3"/>
        <w:ind w:left="0"/>
        <w:rPr>
          <w:sz w:val="24"/>
          <w:szCs w:val="24"/>
        </w:rPr>
      </w:pPr>
    </w:p>
    <w:p w:rsidR="00020B98" w:rsidRPr="00D655CF" w:rsidRDefault="00020B98" w:rsidP="004A222D">
      <w:pPr>
        <w:numPr>
          <w:ilvl w:val="0"/>
          <w:numId w:val="16"/>
        </w:numPr>
      </w:pPr>
      <w:r w:rsidRPr="00D655CF">
        <w:t>projekt ali program se lahko izvaja daljše časovno obdobje oziroma že traja določeno časovno obdobje, se nadgrajuje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2"/>
      </w:tblGrid>
      <w:tr w:rsidR="00020B98" w:rsidRPr="00D3442C" w:rsidTr="00C51C59">
        <w:trPr>
          <w:trHeight w:val="848"/>
        </w:trPr>
        <w:tc>
          <w:tcPr>
            <w:tcW w:w="9062" w:type="dxa"/>
          </w:tcPr>
          <w:p w:rsidR="00020B98" w:rsidRPr="00D3442C" w:rsidRDefault="00020B98" w:rsidP="00D3442C">
            <w:pPr>
              <w:tabs>
                <w:tab w:val="left" w:pos="540"/>
              </w:tabs>
              <w:rPr>
                <w:i/>
              </w:rPr>
            </w:pPr>
          </w:p>
        </w:tc>
      </w:tr>
    </w:tbl>
    <w:p w:rsidR="00020B98" w:rsidRPr="00D655CF" w:rsidRDefault="00020B98" w:rsidP="004A222D"/>
    <w:p w:rsidR="00020B98" w:rsidRDefault="00020B98" w:rsidP="004A222D">
      <w:pPr>
        <w:numPr>
          <w:ilvl w:val="0"/>
          <w:numId w:val="16"/>
        </w:numPr>
      </w:pPr>
      <w:r w:rsidRPr="00D655CF">
        <w:t xml:space="preserve">program ali projekt je preventivne narave (zloraba dovoljenih in nedovoljenih substanc, druge zlorabe…)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2"/>
      </w:tblGrid>
      <w:tr w:rsidR="00020B98" w:rsidRPr="00D3442C" w:rsidTr="00C51C59">
        <w:trPr>
          <w:trHeight w:val="1134"/>
        </w:trPr>
        <w:tc>
          <w:tcPr>
            <w:tcW w:w="9062" w:type="dxa"/>
          </w:tcPr>
          <w:p w:rsidR="00020B98" w:rsidRPr="00D3442C" w:rsidRDefault="00020B98" w:rsidP="00D3442C">
            <w:pPr>
              <w:tabs>
                <w:tab w:val="left" w:pos="540"/>
              </w:tabs>
              <w:rPr>
                <w:i/>
              </w:rPr>
            </w:pPr>
          </w:p>
        </w:tc>
      </w:tr>
    </w:tbl>
    <w:p w:rsidR="00020B98" w:rsidRPr="00D655CF" w:rsidRDefault="00020B98" w:rsidP="008629DF"/>
    <w:p w:rsidR="00020B98" w:rsidRDefault="00020B98" w:rsidP="008E0E88">
      <w:pPr>
        <w:pStyle w:val="Heading2"/>
        <w:numPr>
          <w:ilvl w:val="0"/>
          <w:numId w:val="0"/>
        </w:numPr>
        <w:spacing w:before="0" w:after="0"/>
        <w:rPr>
          <w:rFonts w:ascii="Times New Roman" w:hAnsi="Times New Roman"/>
          <w:b w:val="0"/>
          <w:szCs w:val="24"/>
        </w:rPr>
      </w:pPr>
      <w:r w:rsidRPr="00D655CF">
        <w:rPr>
          <w:rFonts w:ascii="Times New Roman" w:hAnsi="Times New Roman"/>
          <w:b w:val="0"/>
          <w:szCs w:val="24"/>
        </w:rPr>
        <w:t xml:space="preserve">Ekonomičnost </w:t>
      </w:r>
    </w:p>
    <w:p w:rsidR="00020B98" w:rsidRPr="008E0E88" w:rsidRDefault="00020B98" w:rsidP="008E0E88"/>
    <w:p w:rsidR="00020B98" w:rsidRPr="00C7298C" w:rsidRDefault="00020B98" w:rsidP="008629DF">
      <w:pPr>
        <w:pStyle w:val="BodyText3"/>
        <w:numPr>
          <w:ilvl w:val="0"/>
          <w:numId w:val="16"/>
        </w:numPr>
        <w:spacing w:after="0"/>
        <w:rPr>
          <w:rFonts w:ascii="Times New Roman" w:hAnsi="Times New Roman"/>
          <w:sz w:val="24"/>
          <w:szCs w:val="24"/>
        </w:rPr>
      </w:pPr>
      <w:r w:rsidRPr="00C7298C">
        <w:rPr>
          <w:rFonts w:ascii="Times New Roman" w:hAnsi="Times New Roman"/>
          <w:sz w:val="24"/>
          <w:szCs w:val="24"/>
        </w:rPr>
        <w:t xml:space="preserve">finančna konstrukcija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2"/>
      </w:tblGrid>
      <w:tr w:rsidR="00020B98" w:rsidRPr="00D3442C" w:rsidTr="00C51C59">
        <w:trPr>
          <w:trHeight w:val="2564"/>
        </w:trPr>
        <w:tc>
          <w:tcPr>
            <w:tcW w:w="9062" w:type="dxa"/>
          </w:tcPr>
          <w:p w:rsidR="00020B98" w:rsidRPr="00D3442C" w:rsidRDefault="00020B98" w:rsidP="00D3442C">
            <w:pPr>
              <w:tabs>
                <w:tab w:val="left" w:pos="540"/>
              </w:tabs>
              <w:rPr>
                <w:i/>
              </w:rPr>
            </w:pPr>
          </w:p>
        </w:tc>
      </w:tr>
    </w:tbl>
    <w:p w:rsidR="00020B98" w:rsidRPr="00D655CF" w:rsidRDefault="00020B98" w:rsidP="008629DF"/>
    <w:p w:rsidR="00020B98" w:rsidRPr="00D655CF" w:rsidRDefault="00020B98" w:rsidP="008629DF">
      <w:pPr>
        <w:numPr>
          <w:ilvl w:val="0"/>
          <w:numId w:val="16"/>
        </w:numPr>
      </w:pPr>
      <w:r w:rsidRPr="00D655CF">
        <w:t>delež lastnih sredstev za izvedbo mladinsk</w:t>
      </w:r>
      <w:r>
        <w:t>ega</w:t>
      </w:r>
      <w:r w:rsidRPr="00D655CF">
        <w:t xml:space="preserve"> progra</w:t>
      </w:r>
      <w:r>
        <w:t>ma</w:t>
      </w:r>
      <w:r w:rsidRPr="00D655CF">
        <w:t xml:space="preserve"> in projekt</w:t>
      </w:r>
      <w: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2"/>
      </w:tblGrid>
      <w:tr w:rsidR="00020B98" w:rsidRPr="00D3442C" w:rsidTr="00C51C59">
        <w:trPr>
          <w:trHeight w:val="848"/>
        </w:trPr>
        <w:tc>
          <w:tcPr>
            <w:tcW w:w="9062" w:type="dxa"/>
          </w:tcPr>
          <w:p w:rsidR="00020B98" w:rsidRPr="00D3442C" w:rsidRDefault="00020B98" w:rsidP="00D3442C">
            <w:pPr>
              <w:tabs>
                <w:tab w:val="left" w:pos="540"/>
              </w:tabs>
              <w:rPr>
                <w:i/>
              </w:rPr>
            </w:pPr>
          </w:p>
        </w:tc>
      </w:tr>
    </w:tbl>
    <w:p w:rsidR="00020B98" w:rsidRDefault="00020B98" w:rsidP="008629DF"/>
    <w:p w:rsidR="00020B98" w:rsidRPr="00BD1CAF" w:rsidRDefault="00020B98" w:rsidP="00BD1CAF">
      <w:pPr>
        <w:rPr>
          <w:b/>
          <w:noProof/>
        </w:rPr>
      </w:pPr>
      <w:r w:rsidRPr="00BD1CAF">
        <w:rPr>
          <w:b/>
        </w:rPr>
        <w:t xml:space="preserve">10. </w:t>
      </w:r>
      <w:r w:rsidRPr="00BD1CAF">
        <w:rPr>
          <w:b/>
          <w:noProof/>
        </w:rPr>
        <w:t xml:space="preserve">Kratko poročilo za leto </w:t>
      </w:r>
      <w:r w:rsidRPr="00BD1CAF">
        <w:rPr>
          <w:b/>
        </w:rPr>
        <w:t xml:space="preserve"> </w:t>
      </w:r>
      <w:r w:rsidRPr="00BD1CAF">
        <w:rPr>
          <w:b/>
          <w:noProof/>
        </w:rPr>
        <w:t>20</w:t>
      </w:r>
      <w:r>
        <w:rPr>
          <w:b/>
          <w:noProof/>
        </w:rPr>
        <w:t>15</w:t>
      </w:r>
    </w:p>
    <w:p w:rsidR="00020B98" w:rsidRPr="00DA3155" w:rsidRDefault="00020B98" w:rsidP="00BD1CAF">
      <w:pPr>
        <w:rPr>
          <w:b/>
          <w:noProof/>
        </w:rPr>
      </w:pPr>
    </w:p>
    <w:p w:rsidR="00020B98" w:rsidRPr="00D655CF" w:rsidRDefault="00020B98" w:rsidP="008629DF">
      <w:r w:rsidRPr="00DA3155">
        <w:rPr>
          <w:noProo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20B98" w:rsidRDefault="00020B98" w:rsidP="00F82AA1">
      <w:pPr>
        <w:jc w:val="both"/>
      </w:pPr>
    </w:p>
    <w:p w:rsidR="00020B98" w:rsidRDefault="00020B98" w:rsidP="00F82AA1">
      <w:pPr>
        <w:jc w:val="both"/>
      </w:pPr>
    </w:p>
    <w:p w:rsidR="00020B98" w:rsidRDefault="00020B98" w:rsidP="00F82AA1">
      <w:pPr>
        <w:jc w:val="both"/>
      </w:pPr>
    </w:p>
    <w:p w:rsidR="00020B98" w:rsidRDefault="00020B98" w:rsidP="00F82AA1">
      <w:pPr>
        <w:jc w:val="both"/>
      </w:pPr>
    </w:p>
    <w:p w:rsidR="00020B98" w:rsidRPr="00DA3155" w:rsidRDefault="00020B98" w:rsidP="00F82AA1">
      <w:pPr>
        <w:jc w:val="both"/>
      </w:pPr>
      <w:r w:rsidRPr="00DA3155">
        <w:t xml:space="preserve">Datum:         </w:t>
      </w:r>
    </w:p>
    <w:p w:rsidR="00020B98" w:rsidRPr="00DA3155" w:rsidRDefault="00020B98" w:rsidP="00F82AA1">
      <w:pPr>
        <w:jc w:val="both"/>
      </w:pPr>
      <w:r w:rsidRPr="00DA3155">
        <w:tab/>
        <w:t xml:space="preserve">                                                               Žig</w:t>
      </w:r>
    </w:p>
    <w:p w:rsidR="00020B98" w:rsidRPr="00DA3155" w:rsidRDefault="00020B98" w:rsidP="00F82AA1">
      <w:pPr>
        <w:pStyle w:val="BodyText2"/>
        <w:tabs>
          <w:tab w:val="center" w:pos="3969"/>
        </w:tabs>
        <w:rPr>
          <w:rFonts w:ascii="Times New Roman" w:hAnsi="Times New Roman"/>
          <w:sz w:val="24"/>
          <w:szCs w:val="24"/>
        </w:rPr>
      </w:pPr>
      <w:r w:rsidRPr="00DA3155">
        <w:rPr>
          <w:rFonts w:ascii="Times New Roman" w:hAnsi="Times New Roman"/>
          <w:sz w:val="24"/>
          <w:szCs w:val="24"/>
        </w:rPr>
        <w:t xml:space="preserve">   </w:t>
      </w:r>
      <w:r>
        <w:rPr>
          <w:rFonts w:ascii="Times New Roman" w:hAnsi="Times New Roman"/>
          <w:sz w:val="24"/>
          <w:szCs w:val="24"/>
        </w:rPr>
        <w:t xml:space="preserve"> </w:t>
      </w:r>
      <w:r w:rsidRPr="00DA3155">
        <w:rPr>
          <w:rFonts w:ascii="Times New Roman" w:hAnsi="Times New Roman"/>
          <w:sz w:val="24"/>
          <w:szCs w:val="24"/>
        </w:rPr>
        <w:t xml:space="preserve">                                                                             Predsednik </w:t>
      </w:r>
      <w:r>
        <w:rPr>
          <w:rFonts w:ascii="Times New Roman" w:hAnsi="Times New Roman"/>
          <w:sz w:val="24"/>
          <w:szCs w:val="24"/>
        </w:rPr>
        <w:t>organizacije</w:t>
      </w:r>
      <w:r w:rsidRPr="00DA3155">
        <w:rPr>
          <w:rFonts w:ascii="Times New Roman" w:hAnsi="Times New Roman"/>
          <w:sz w:val="24"/>
          <w:szCs w:val="24"/>
        </w:rPr>
        <w:t xml:space="preserve">:_______________                                                                                                         </w:t>
      </w:r>
    </w:p>
    <w:p w:rsidR="00020B98" w:rsidRPr="00DA3155" w:rsidRDefault="00020B98" w:rsidP="00F82AA1">
      <w:pPr>
        <w:jc w:val="both"/>
      </w:pPr>
    </w:p>
    <w:p w:rsidR="00020B98" w:rsidRPr="00DA3155" w:rsidRDefault="00020B98" w:rsidP="00F82AA1">
      <w:pPr>
        <w:jc w:val="both"/>
      </w:pPr>
      <w:r w:rsidRPr="00DA3155">
        <w:t>Priloge:</w:t>
      </w:r>
    </w:p>
    <w:p w:rsidR="00020B98" w:rsidRPr="00DD2CCE" w:rsidRDefault="00020B98" w:rsidP="00F82AA1">
      <w:pPr>
        <w:numPr>
          <w:ilvl w:val="0"/>
          <w:numId w:val="2"/>
        </w:numPr>
        <w:jc w:val="both"/>
      </w:pPr>
      <w:r w:rsidRPr="00DA3155">
        <w:t xml:space="preserve">potrdilo o registraciji </w:t>
      </w:r>
      <w:r>
        <w:t>organizacije</w:t>
      </w:r>
    </w:p>
    <w:p w:rsidR="00020B98" w:rsidRPr="00DA3155" w:rsidRDefault="00020B98" w:rsidP="00F82AA1">
      <w:pPr>
        <w:numPr>
          <w:ilvl w:val="0"/>
          <w:numId w:val="2"/>
        </w:numPr>
        <w:jc w:val="both"/>
      </w:pPr>
      <w:r w:rsidRPr="00DA3155">
        <w:t>davčna številka, šifra dejavnosti, matična številka</w:t>
      </w:r>
    </w:p>
    <w:p w:rsidR="00020B98" w:rsidRPr="00DA3155" w:rsidRDefault="00020B98" w:rsidP="00F82AA1">
      <w:pPr>
        <w:jc w:val="both"/>
        <w:rPr>
          <w:b/>
        </w:rPr>
      </w:pPr>
    </w:p>
    <w:p w:rsidR="00020B98" w:rsidRPr="00DA3155" w:rsidRDefault="00020B98" w:rsidP="00F82AA1">
      <w:pPr>
        <w:jc w:val="both"/>
      </w:pPr>
      <w:r w:rsidRPr="00DA3155">
        <w:t xml:space="preserve">Datum:         </w:t>
      </w:r>
    </w:p>
    <w:p w:rsidR="00020B98" w:rsidRPr="00DA3155" w:rsidRDefault="00020B98" w:rsidP="00F82AA1">
      <w:pPr>
        <w:jc w:val="both"/>
      </w:pPr>
      <w:r w:rsidRPr="00DA3155">
        <w:tab/>
        <w:t xml:space="preserve">                                                               Žig</w:t>
      </w:r>
    </w:p>
    <w:p w:rsidR="00020B98" w:rsidRPr="00DA3155" w:rsidRDefault="00020B98" w:rsidP="00F82AA1">
      <w:pPr>
        <w:pStyle w:val="BodyText2"/>
        <w:tabs>
          <w:tab w:val="center" w:pos="3969"/>
        </w:tabs>
        <w:rPr>
          <w:rFonts w:ascii="Times New Roman" w:hAnsi="Times New Roman"/>
          <w:sz w:val="24"/>
          <w:szCs w:val="24"/>
        </w:rPr>
      </w:pPr>
      <w:r w:rsidRPr="00DA3155">
        <w:rPr>
          <w:rFonts w:ascii="Times New Roman" w:hAnsi="Times New Roman"/>
          <w:sz w:val="24"/>
          <w:szCs w:val="24"/>
        </w:rPr>
        <w:t xml:space="preserve">                                                                                                     Predsednik društva:</w:t>
      </w:r>
    </w:p>
    <w:p w:rsidR="00020B98" w:rsidRPr="00DA3155" w:rsidRDefault="00020B98" w:rsidP="00F82AA1">
      <w:pPr>
        <w:jc w:val="both"/>
      </w:pPr>
      <w:r w:rsidRPr="00DA3155">
        <w:t xml:space="preserve">                                                                                           ___________________________</w:t>
      </w:r>
    </w:p>
    <w:p w:rsidR="00020B98" w:rsidRDefault="00020B98" w:rsidP="00F82AA1">
      <w:pPr>
        <w:jc w:val="both"/>
      </w:pPr>
    </w:p>
    <w:p w:rsidR="00020B98" w:rsidRDefault="00020B98" w:rsidP="00F82AA1">
      <w:pPr>
        <w:jc w:val="both"/>
      </w:pPr>
    </w:p>
    <w:p w:rsidR="00020B98" w:rsidRPr="00DA3155" w:rsidRDefault="00020B98" w:rsidP="00F82AA1">
      <w:pPr>
        <w:pStyle w:val="S"/>
        <w:rPr>
          <w:noProof/>
          <w:szCs w:val="24"/>
          <w:lang w:val="sl-SI"/>
        </w:rPr>
      </w:pPr>
    </w:p>
    <w:p w:rsidR="00020B98" w:rsidRPr="00DA3155" w:rsidRDefault="00020B98" w:rsidP="00F82AA1">
      <w:pPr>
        <w:pStyle w:val="S"/>
        <w:rPr>
          <w:b/>
          <w:noProof/>
          <w:szCs w:val="24"/>
          <w:lang w:val="sl-SI"/>
        </w:rPr>
      </w:pPr>
      <w:r w:rsidRPr="00DA3155">
        <w:rPr>
          <w:b/>
          <w:noProof/>
          <w:szCs w:val="24"/>
          <w:lang w:val="sl-SI"/>
        </w:rPr>
        <w:t>Potrjujemo, da so vsi podatki, navedeni v tej prijavi, točni ter da se strinjamo s preverjanjem namenske porabe odobrenih proračunskih sredstev.</w:t>
      </w:r>
    </w:p>
    <w:p w:rsidR="00020B98" w:rsidRPr="00DA3155" w:rsidRDefault="00020B98" w:rsidP="00F82AA1">
      <w:pPr>
        <w:pStyle w:val="S"/>
        <w:rPr>
          <w:bCs/>
          <w:noProof/>
          <w:szCs w:val="24"/>
          <w:lang w:val="sl-SI"/>
        </w:rPr>
      </w:pPr>
    </w:p>
    <w:p w:rsidR="00020B98" w:rsidRPr="00DA3155" w:rsidRDefault="00020B98" w:rsidP="00F82AA1">
      <w:pPr>
        <w:pStyle w:val="S"/>
        <w:rPr>
          <w:bCs/>
          <w:noProof/>
          <w:szCs w:val="24"/>
          <w:lang w:val="sl-SI"/>
        </w:rPr>
      </w:pPr>
    </w:p>
    <w:p w:rsidR="00020B98" w:rsidRPr="00DA3155" w:rsidRDefault="00020B98" w:rsidP="00F82AA1">
      <w:pPr>
        <w:pStyle w:val="S"/>
        <w:rPr>
          <w:noProof/>
          <w:szCs w:val="24"/>
          <w:lang w:val="sl-SI"/>
        </w:rPr>
      </w:pPr>
      <w:r w:rsidRPr="00DA3155">
        <w:rPr>
          <w:b/>
          <w:noProof/>
          <w:szCs w:val="24"/>
          <w:lang w:val="sl-SI"/>
        </w:rPr>
        <w:tab/>
      </w:r>
      <w:r w:rsidRPr="00DA3155">
        <w:rPr>
          <w:b/>
          <w:noProof/>
          <w:szCs w:val="24"/>
          <w:lang w:val="sl-SI"/>
        </w:rPr>
        <w:tab/>
      </w:r>
      <w:r w:rsidRPr="00DA3155">
        <w:rPr>
          <w:b/>
          <w:noProof/>
          <w:szCs w:val="24"/>
          <w:lang w:val="sl-SI"/>
        </w:rPr>
        <w:tab/>
      </w:r>
      <w:r w:rsidRPr="00DA3155">
        <w:rPr>
          <w:b/>
          <w:noProof/>
          <w:szCs w:val="24"/>
          <w:lang w:val="sl-SI"/>
        </w:rPr>
        <w:tab/>
      </w:r>
      <w:r w:rsidRPr="00DA3155">
        <w:rPr>
          <w:b/>
          <w:noProof/>
          <w:szCs w:val="24"/>
          <w:lang w:val="sl-SI"/>
        </w:rPr>
        <w:tab/>
      </w:r>
      <w:r w:rsidRPr="00DA3155">
        <w:rPr>
          <w:b/>
          <w:noProof/>
          <w:szCs w:val="24"/>
          <w:lang w:val="sl-SI"/>
        </w:rPr>
        <w:tab/>
      </w:r>
      <w:r w:rsidRPr="00DA3155">
        <w:rPr>
          <w:b/>
          <w:noProof/>
          <w:szCs w:val="24"/>
          <w:lang w:val="sl-SI"/>
        </w:rPr>
        <w:tab/>
      </w:r>
      <w:r w:rsidRPr="00DA3155">
        <w:rPr>
          <w:b/>
          <w:noProof/>
          <w:szCs w:val="24"/>
          <w:lang w:val="sl-SI"/>
        </w:rPr>
        <w:tab/>
        <w:t xml:space="preserve">     </w:t>
      </w:r>
      <w:r w:rsidRPr="00DA3155">
        <w:rPr>
          <w:noProof/>
          <w:szCs w:val="24"/>
          <w:lang w:val="sl-SI"/>
        </w:rPr>
        <w:t>Podpis odgovorne osebe:</w:t>
      </w:r>
    </w:p>
    <w:p w:rsidR="00020B98" w:rsidRPr="00DA3155" w:rsidRDefault="00020B98" w:rsidP="00F82AA1">
      <w:pPr>
        <w:pStyle w:val="S"/>
        <w:rPr>
          <w:bCs/>
          <w:noProof/>
          <w:szCs w:val="24"/>
          <w:lang w:val="sl-SI"/>
        </w:rPr>
      </w:pPr>
    </w:p>
    <w:p w:rsidR="00020B98" w:rsidRPr="00DA3155" w:rsidRDefault="00020B98" w:rsidP="00F82AA1">
      <w:pPr>
        <w:pStyle w:val="S"/>
        <w:jc w:val="right"/>
        <w:rPr>
          <w:noProof/>
          <w:szCs w:val="24"/>
          <w:lang w:val="sl-SI"/>
        </w:rPr>
      </w:pPr>
      <w:r w:rsidRPr="00DA3155">
        <w:rPr>
          <w:noProof/>
          <w:szCs w:val="24"/>
          <w:lang w:val="sl-SI"/>
        </w:rPr>
        <w:t>_____________________________</w:t>
      </w:r>
    </w:p>
    <w:p w:rsidR="00020B98" w:rsidRPr="00DA3155" w:rsidRDefault="00020B98" w:rsidP="00F82AA1">
      <w:pPr>
        <w:pStyle w:val="S"/>
        <w:rPr>
          <w:noProof/>
          <w:szCs w:val="24"/>
          <w:lang w:val="sl-SI"/>
        </w:rPr>
      </w:pPr>
    </w:p>
    <w:p w:rsidR="00020B98" w:rsidRPr="00DA3155" w:rsidRDefault="00020B98" w:rsidP="00F82AA1">
      <w:pPr>
        <w:pStyle w:val="S"/>
        <w:ind w:left="3600" w:firstLine="720"/>
        <w:rPr>
          <w:noProof/>
          <w:szCs w:val="24"/>
          <w:lang w:val="sl-SI"/>
        </w:rPr>
      </w:pPr>
      <w:r w:rsidRPr="00DA3155">
        <w:rPr>
          <w:noProof/>
          <w:szCs w:val="24"/>
          <w:lang w:val="sl-SI"/>
        </w:rPr>
        <w:t>Žig</w:t>
      </w:r>
    </w:p>
    <w:p w:rsidR="00020B98" w:rsidRPr="00DA3155" w:rsidRDefault="00020B98" w:rsidP="00F82AA1">
      <w:pPr>
        <w:pStyle w:val="S"/>
        <w:rPr>
          <w:noProof/>
          <w:szCs w:val="24"/>
          <w:lang w:val="sl-SI"/>
        </w:rPr>
      </w:pPr>
    </w:p>
    <w:p w:rsidR="00020B98" w:rsidRPr="00DA3155" w:rsidRDefault="00020B98" w:rsidP="00F82AA1">
      <w:pPr>
        <w:pStyle w:val="S"/>
        <w:rPr>
          <w:noProof/>
          <w:szCs w:val="24"/>
          <w:lang w:val="sl-SI"/>
        </w:rPr>
      </w:pPr>
      <w:r w:rsidRPr="00DA3155">
        <w:rPr>
          <w:noProof/>
          <w:szCs w:val="24"/>
          <w:lang w:val="sl-SI"/>
        </w:rPr>
        <w:t>Kraj in datum: ____________________________</w:t>
      </w:r>
    </w:p>
    <w:p w:rsidR="00020B98" w:rsidRPr="00DA3155" w:rsidRDefault="00020B98" w:rsidP="00F82AA1">
      <w:pPr>
        <w:pStyle w:val="S"/>
        <w:rPr>
          <w:noProof/>
          <w:szCs w:val="24"/>
          <w:lang w:val="sl-SI"/>
        </w:rPr>
      </w:pPr>
    </w:p>
    <w:p w:rsidR="00020B98" w:rsidRPr="00DA3155" w:rsidRDefault="00020B98" w:rsidP="00F82AA1">
      <w:pPr>
        <w:pStyle w:val="S"/>
        <w:rPr>
          <w:noProof/>
          <w:szCs w:val="24"/>
          <w:lang w:val="sl-SI"/>
        </w:rPr>
      </w:pPr>
    </w:p>
    <w:p w:rsidR="00020B98" w:rsidRPr="00DA3155" w:rsidRDefault="00020B98" w:rsidP="00F82AA1">
      <w:pPr>
        <w:pStyle w:val="S"/>
        <w:rPr>
          <w:noProof/>
          <w:szCs w:val="24"/>
          <w:lang w:val="sl-SI"/>
        </w:rPr>
      </w:pPr>
    </w:p>
    <w:p w:rsidR="00020B98" w:rsidRDefault="00020B98" w:rsidP="00F82AA1">
      <w:pPr>
        <w:pStyle w:val="S"/>
        <w:rPr>
          <w:noProof/>
          <w:szCs w:val="24"/>
          <w:lang w:val="sl-SI"/>
        </w:rPr>
      </w:pPr>
    </w:p>
    <w:p w:rsidR="00020B98" w:rsidRDefault="00020B98" w:rsidP="00F82AA1">
      <w:pPr>
        <w:pStyle w:val="S"/>
        <w:rPr>
          <w:noProof/>
          <w:szCs w:val="24"/>
          <w:lang w:val="sl-SI"/>
        </w:rPr>
      </w:pPr>
    </w:p>
    <w:p w:rsidR="00020B98" w:rsidRDefault="00020B98" w:rsidP="00F82AA1">
      <w:pPr>
        <w:pStyle w:val="S"/>
        <w:rPr>
          <w:noProof/>
          <w:szCs w:val="24"/>
          <w:lang w:val="sl-SI"/>
        </w:rPr>
      </w:pPr>
    </w:p>
    <w:p w:rsidR="00020B98" w:rsidRDefault="00020B98" w:rsidP="00F82AA1">
      <w:pPr>
        <w:pStyle w:val="S"/>
        <w:rPr>
          <w:noProof/>
          <w:szCs w:val="24"/>
          <w:lang w:val="sl-SI"/>
        </w:rPr>
      </w:pPr>
    </w:p>
    <w:p w:rsidR="00020B98" w:rsidRDefault="00020B98" w:rsidP="00F82AA1">
      <w:pPr>
        <w:pStyle w:val="S"/>
        <w:rPr>
          <w:noProof/>
          <w:szCs w:val="24"/>
          <w:lang w:val="sl-SI"/>
        </w:rPr>
      </w:pPr>
    </w:p>
    <w:p w:rsidR="00020B98" w:rsidRDefault="00020B98" w:rsidP="00F82AA1">
      <w:pPr>
        <w:pStyle w:val="S"/>
        <w:rPr>
          <w:noProof/>
          <w:szCs w:val="24"/>
          <w:lang w:val="sl-SI"/>
        </w:rPr>
      </w:pPr>
    </w:p>
    <w:p w:rsidR="00020B98" w:rsidRDefault="00020B98" w:rsidP="00F82AA1">
      <w:pPr>
        <w:pStyle w:val="S"/>
        <w:rPr>
          <w:noProof/>
          <w:szCs w:val="24"/>
          <w:lang w:val="sl-SI"/>
        </w:rPr>
      </w:pPr>
    </w:p>
    <w:p w:rsidR="00020B98" w:rsidRDefault="00020B98" w:rsidP="00F82AA1">
      <w:pPr>
        <w:pStyle w:val="S"/>
        <w:rPr>
          <w:noProof/>
          <w:szCs w:val="24"/>
          <w:lang w:val="sl-SI"/>
        </w:rPr>
      </w:pPr>
    </w:p>
    <w:p w:rsidR="00020B98" w:rsidRDefault="00020B98" w:rsidP="00F82AA1">
      <w:pPr>
        <w:pStyle w:val="S"/>
        <w:rPr>
          <w:noProof/>
          <w:szCs w:val="24"/>
          <w:lang w:val="sl-SI"/>
        </w:rPr>
      </w:pPr>
    </w:p>
    <w:p w:rsidR="00020B98" w:rsidRDefault="00020B98" w:rsidP="00F82AA1">
      <w:pPr>
        <w:pStyle w:val="S"/>
        <w:rPr>
          <w:noProof/>
          <w:szCs w:val="24"/>
          <w:lang w:val="sl-SI"/>
        </w:rPr>
      </w:pPr>
    </w:p>
    <w:p w:rsidR="00020B98" w:rsidRDefault="00020B98" w:rsidP="00F82AA1">
      <w:pPr>
        <w:pStyle w:val="S"/>
        <w:rPr>
          <w:noProof/>
          <w:szCs w:val="24"/>
          <w:lang w:val="sl-SI"/>
        </w:rPr>
      </w:pPr>
    </w:p>
    <w:p w:rsidR="00020B98" w:rsidRDefault="00020B98" w:rsidP="00F82AA1">
      <w:pPr>
        <w:pStyle w:val="S"/>
        <w:rPr>
          <w:noProof/>
          <w:szCs w:val="24"/>
          <w:lang w:val="sl-SI"/>
        </w:rPr>
      </w:pPr>
    </w:p>
    <w:p w:rsidR="00020B98" w:rsidRDefault="00020B98" w:rsidP="00F82AA1">
      <w:pPr>
        <w:pStyle w:val="S"/>
        <w:rPr>
          <w:noProof/>
          <w:szCs w:val="24"/>
          <w:lang w:val="sl-SI"/>
        </w:rPr>
      </w:pPr>
    </w:p>
    <w:p w:rsidR="00020B98" w:rsidRDefault="00020B98" w:rsidP="00F82AA1">
      <w:pPr>
        <w:pStyle w:val="S"/>
        <w:rPr>
          <w:noProof/>
          <w:szCs w:val="24"/>
          <w:lang w:val="sl-SI"/>
        </w:rPr>
      </w:pPr>
    </w:p>
    <w:p w:rsidR="00020B98" w:rsidRDefault="00020B98" w:rsidP="00F82AA1">
      <w:pPr>
        <w:pStyle w:val="S"/>
        <w:rPr>
          <w:noProof/>
          <w:szCs w:val="24"/>
          <w:lang w:val="sl-SI"/>
        </w:rPr>
      </w:pPr>
    </w:p>
    <w:p w:rsidR="00020B98" w:rsidRDefault="00020B98" w:rsidP="00F82AA1">
      <w:pPr>
        <w:pStyle w:val="S"/>
        <w:rPr>
          <w:noProof/>
          <w:szCs w:val="24"/>
          <w:lang w:val="sl-SI"/>
        </w:rPr>
      </w:pPr>
    </w:p>
    <w:p w:rsidR="00020B98" w:rsidRDefault="00020B98" w:rsidP="00F82AA1">
      <w:pPr>
        <w:pStyle w:val="S"/>
        <w:rPr>
          <w:noProof/>
          <w:szCs w:val="24"/>
          <w:lang w:val="sl-SI"/>
        </w:rPr>
      </w:pPr>
    </w:p>
    <w:p w:rsidR="00020B98" w:rsidRDefault="00020B98" w:rsidP="00F82AA1">
      <w:pPr>
        <w:pStyle w:val="S"/>
        <w:rPr>
          <w:noProof/>
          <w:szCs w:val="24"/>
          <w:lang w:val="sl-SI"/>
        </w:rPr>
      </w:pPr>
    </w:p>
    <w:p w:rsidR="00020B98" w:rsidRDefault="00020B98" w:rsidP="00F82AA1">
      <w:pPr>
        <w:pStyle w:val="S"/>
        <w:rPr>
          <w:noProof/>
          <w:szCs w:val="24"/>
          <w:lang w:val="sl-SI"/>
        </w:rPr>
      </w:pPr>
    </w:p>
    <w:p w:rsidR="00020B98" w:rsidRDefault="00020B98" w:rsidP="00F82AA1">
      <w:pPr>
        <w:pStyle w:val="S"/>
        <w:rPr>
          <w:noProof/>
          <w:szCs w:val="24"/>
          <w:lang w:val="sl-SI"/>
        </w:rPr>
      </w:pPr>
    </w:p>
    <w:p w:rsidR="00020B98" w:rsidRDefault="00020B98" w:rsidP="00F82AA1">
      <w:pPr>
        <w:pStyle w:val="S"/>
        <w:rPr>
          <w:noProof/>
          <w:szCs w:val="24"/>
          <w:lang w:val="sl-SI"/>
        </w:rPr>
      </w:pPr>
    </w:p>
    <w:p w:rsidR="00020B98" w:rsidRDefault="00020B98" w:rsidP="00F82AA1">
      <w:pPr>
        <w:pStyle w:val="S"/>
        <w:rPr>
          <w:noProof/>
          <w:szCs w:val="24"/>
          <w:lang w:val="sl-SI"/>
        </w:rPr>
      </w:pPr>
    </w:p>
    <w:p w:rsidR="00020B98" w:rsidRDefault="00020B98" w:rsidP="00F82AA1">
      <w:pPr>
        <w:pStyle w:val="S"/>
        <w:rPr>
          <w:noProof/>
          <w:szCs w:val="24"/>
          <w:lang w:val="sl-SI"/>
        </w:rPr>
      </w:pPr>
    </w:p>
    <w:p w:rsidR="00020B98" w:rsidRDefault="00020B98" w:rsidP="006949B3">
      <w:pPr>
        <w:jc w:val="both"/>
      </w:pPr>
      <w:r>
        <w:t xml:space="preserve">Na podlagi 29. člena Zakona o lokalni samoupravi (UPB – Uradni list RS, št. 94/2007) in 15. člena Statuta Občine Mežica (Uradni list RS, št. 33/07) je Občinski svet Občine Mežica na 11.  redni seji dne 23. 4. 2008 sprejel </w:t>
      </w:r>
    </w:p>
    <w:p w:rsidR="00020B98" w:rsidRDefault="00020B98" w:rsidP="006949B3">
      <w:pPr>
        <w:jc w:val="both"/>
      </w:pPr>
    </w:p>
    <w:p w:rsidR="00020B98" w:rsidRDefault="00020B98" w:rsidP="006949B3">
      <w:pPr>
        <w:jc w:val="both"/>
      </w:pPr>
      <w:r>
        <w:t xml:space="preserve"> </w:t>
      </w:r>
    </w:p>
    <w:p w:rsidR="00020B98" w:rsidRDefault="00020B98" w:rsidP="006949B3">
      <w:pPr>
        <w:jc w:val="both"/>
      </w:pPr>
    </w:p>
    <w:p w:rsidR="00020B98" w:rsidRDefault="00020B98" w:rsidP="006949B3">
      <w:pPr>
        <w:jc w:val="center"/>
      </w:pPr>
      <w:r>
        <w:t>P R A V I L N I K</w:t>
      </w:r>
    </w:p>
    <w:p w:rsidR="00020B98" w:rsidRDefault="00020B98" w:rsidP="006949B3">
      <w:pPr>
        <w:jc w:val="both"/>
      </w:pPr>
    </w:p>
    <w:p w:rsidR="00020B98" w:rsidRDefault="00020B98" w:rsidP="006949B3">
      <w:pPr>
        <w:jc w:val="both"/>
      </w:pPr>
      <w:r>
        <w:t xml:space="preserve">za sofinanciranje mladinskih programov in projektov, programov za mlade ter sofinanciranje stroškov delovanja izvajalcev mladinskih programov in projektov, programov za mlade iz proračuna Občine Mežica. </w:t>
      </w:r>
    </w:p>
    <w:p w:rsidR="00020B98" w:rsidRDefault="00020B98" w:rsidP="006949B3">
      <w:pPr>
        <w:jc w:val="both"/>
      </w:pPr>
    </w:p>
    <w:p w:rsidR="00020B98" w:rsidRDefault="00020B98" w:rsidP="006949B3">
      <w:pPr>
        <w:jc w:val="both"/>
      </w:pPr>
      <w:r>
        <w:t xml:space="preserve"> </w:t>
      </w:r>
    </w:p>
    <w:p w:rsidR="00020B98" w:rsidRDefault="00020B98" w:rsidP="006949B3">
      <w:pPr>
        <w:jc w:val="both"/>
      </w:pPr>
    </w:p>
    <w:p w:rsidR="00020B98" w:rsidRDefault="00020B98" w:rsidP="006949B3">
      <w:pPr>
        <w:jc w:val="both"/>
      </w:pPr>
      <w:r>
        <w:t xml:space="preserve">I. SPLOŠNE DOLOČBE </w:t>
      </w:r>
    </w:p>
    <w:p w:rsidR="00020B98" w:rsidRDefault="00020B98" w:rsidP="006949B3">
      <w:pPr>
        <w:jc w:val="both"/>
      </w:pPr>
    </w:p>
    <w:p w:rsidR="00020B98" w:rsidRDefault="00020B98" w:rsidP="006949B3">
      <w:pPr>
        <w:jc w:val="center"/>
      </w:pPr>
      <w:r>
        <w:t>1. člen</w:t>
      </w:r>
    </w:p>
    <w:p w:rsidR="00020B98" w:rsidRDefault="00020B98" w:rsidP="006949B3">
      <w:pPr>
        <w:jc w:val="both"/>
      </w:pPr>
    </w:p>
    <w:p w:rsidR="00020B98" w:rsidRDefault="00020B98" w:rsidP="006949B3">
      <w:pPr>
        <w:jc w:val="both"/>
      </w:pPr>
      <w:r>
        <w:t xml:space="preserve">S Pravilnikom za sofinanciranje mladinskih programov in projektov, programov za mlade ter sofinanciranje stroškov delovanja izvajalcev mladinskih programov in projektov, programov za mlade iz proračuna Občine Mežica (v nadaljevanju: pravilnik) se določajo pogoji, postopki in merila za sofinanciranje mladinskih programov in projektov, programov za mlade ter sofinanciranje stroškov delovanja izvajalcev mladinskih programov in projektov, programov za mlade iz proračuna Občine Mežica. </w:t>
      </w:r>
    </w:p>
    <w:p w:rsidR="00020B98" w:rsidRDefault="00020B98" w:rsidP="006949B3">
      <w:pPr>
        <w:jc w:val="both"/>
      </w:pPr>
    </w:p>
    <w:p w:rsidR="00020B98" w:rsidRDefault="00020B98" w:rsidP="006949B3">
      <w:pPr>
        <w:jc w:val="center"/>
      </w:pPr>
      <w:r>
        <w:t>2. člen</w:t>
      </w:r>
    </w:p>
    <w:p w:rsidR="00020B98" w:rsidRDefault="00020B98" w:rsidP="006949B3">
      <w:pPr>
        <w:jc w:val="both"/>
      </w:pPr>
    </w:p>
    <w:p w:rsidR="00020B98" w:rsidRDefault="00020B98" w:rsidP="006949B3">
      <w:pPr>
        <w:jc w:val="both"/>
      </w:pPr>
      <w:r>
        <w:t xml:space="preserve">Sofinanciranje mladinskih programov in projektov, programov za mlade ter sofinanciranje stroškov delovanja izvajalcev mladinskih programov in projektov, programov za mlade se izvede na podlagi javnega razpisa, ki se objavi vsaj v enem lokalnem sredstvu javnega obveščanja in na spletni strani občine v roku 30 dni po uveljavitvi odloka o proračunu za tekoče leto. Postopek javnega razpisa vodi pristojni delavec Občinske uprave Občine Mežica. </w:t>
      </w:r>
    </w:p>
    <w:p w:rsidR="00020B98" w:rsidRDefault="00020B98" w:rsidP="006949B3">
      <w:pPr>
        <w:jc w:val="both"/>
      </w:pPr>
    </w:p>
    <w:p w:rsidR="00020B98" w:rsidRDefault="00020B98" w:rsidP="006949B3">
      <w:pPr>
        <w:jc w:val="center"/>
      </w:pPr>
      <w:r>
        <w:t>3. člen</w:t>
      </w:r>
    </w:p>
    <w:p w:rsidR="00020B98" w:rsidRDefault="00020B98" w:rsidP="006949B3">
      <w:pPr>
        <w:jc w:val="both"/>
      </w:pPr>
    </w:p>
    <w:p w:rsidR="00020B98" w:rsidRDefault="00020B98" w:rsidP="006949B3">
      <w:pPr>
        <w:jc w:val="both"/>
      </w:pPr>
      <w:r>
        <w:t xml:space="preserve">Opredelitev pojmov po tem pravilniku: </w:t>
      </w:r>
    </w:p>
    <w:p w:rsidR="00020B98" w:rsidRDefault="00020B98" w:rsidP="006949B3">
      <w:pPr>
        <w:jc w:val="both"/>
      </w:pPr>
    </w:p>
    <w:p w:rsidR="00020B98" w:rsidRDefault="00020B98" w:rsidP="006949B3">
      <w:pPr>
        <w:numPr>
          <w:ilvl w:val="0"/>
          <w:numId w:val="14"/>
        </w:numPr>
        <w:jc w:val="both"/>
      </w:pPr>
      <w:r>
        <w:t xml:space="preserve">mladinski program (dejavnost) je kontinuirano izvajanje in koordiniranje mladinskih aktivnosti skozi večji del leta, vsaj enkrat tedensko devet mesecev v letu, ob zaključku obvezna predstavitev dejavnosti širši javnosti (prireditev, razstava, delavnica, življenje z naravo, ipd); </w:t>
      </w:r>
    </w:p>
    <w:p w:rsidR="00020B98" w:rsidRDefault="00020B98" w:rsidP="006949B3">
      <w:pPr>
        <w:numPr>
          <w:ilvl w:val="0"/>
          <w:numId w:val="14"/>
        </w:numPr>
        <w:jc w:val="both"/>
      </w:pPr>
      <w:r>
        <w:t>mladinski projekt je posamična aktivnost izvajalca – zaključen enkratni dogodek (predavanje, okrogla miza ipd.);</w:t>
      </w:r>
    </w:p>
    <w:p w:rsidR="00020B98" w:rsidRDefault="00020B98" w:rsidP="006949B3">
      <w:pPr>
        <w:numPr>
          <w:ilvl w:val="0"/>
          <w:numId w:val="14"/>
        </w:numPr>
        <w:jc w:val="both"/>
      </w:pPr>
      <w:r>
        <w:t xml:space="preserve">program za mlade po tem pravilniku izvaja nevladna organizacija z namenom zagotavljanja boljših pogojev za življenje, delovanje in vključevanje mladih v mladinsko delo. Program za mlade poteka kontinuirano, skozi večji del leta in vključuje večje število aktivnih udeležencev. Izvajajo ga usposobljeni izvajalci, z delovnimi izkušnjami na področju mladinskega dela;  </w:t>
      </w:r>
    </w:p>
    <w:p w:rsidR="00020B98" w:rsidRDefault="00020B98" w:rsidP="006949B3">
      <w:pPr>
        <w:numPr>
          <w:ilvl w:val="0"/>
          <w:numId w:val="14"/>
        </w:numPr>
        <w:jc w:val="both"/>
      </w:pPr>
      <w:r>
        <w:t>stroški delovanja izvajalcev so ne programski stalni stroški za izvedbo njihove dejavnosti (stroški najemnine, telekomunikacij, komunalnih storitev, energije, vode, pisarniškega materiala, stroški dela, ipd.). Dejanska višina sofinanciranja stroškov delovanja se določi v pogodbi med izvajalcem in Občino.</w:t>
      </w:r>
    </w:p>
    <w:p w:rsidR="00020B98" w:rsidRDefault="00020B98" w:rsidP="006949B3">
      <w:pPr>
        <w:jc w:val="both"/>
      </w:pPr>
    </w:p>
    <w:p w:rsidR="00020B98" w:rsidRDefault="00020B98" w:rsidP="006949B3">
      <w:pPr>
        <w:jc w:val="center"/>
      </w:pPr>
      <w:r>
        <w:t>4. člen</w:t>
      </w:r>
    </w:p>
    <w:p w:rsidR="00020B98" w:rsidRDefault="00020B98" w:rsidP="006949B3">
      <w:pPr>
        <w:jc w:val="both"/>
      </w:pPr>
    </w:p>
    <w:p w:rsidR="00020B98" w:rsidRDefault="00020B98" w:rsidP="006949B3">
      <w:pPr>
        <w:jc w:val="both"/>
      </w:pPr>
      <w:r>
        <w:t xml:space="preserve">Namen javnega razpisa po tem pravilniku je omogočanje mladinskega dela in vzpodbujanje razvoja mladinske politike s podporo kvalitetnim mladinskim programom, projektom in programom za mlade, ki prispevajo k usposabljanju in pridobivanju veščin ter socialnemu vključevanju mladih. </w:t>
      </w:r>
    </w:p>
    <w:p w:rsidR="00020B98" w:rsidRDefault="00020B98" w:rsidP="006949B3">
      <w:pPr>
        <w:jc w:val="both"/>
      </w:pPr>
      <w:r>
        <w:t xml:space="preserve">Namen javnega razpisa po tem pravilniku je ravno tako vzpodbujanje udejstvovanja mladih ter primerno koriščenje mladinske infrastrukture. </w:t>
      </w:r>
    </w:p>
    <w:p w:rsidR="00020B98" w:rsidRDefault="00020B98" w:rsidP="006949B3">
      <w:pPr>
        <w:jc w:val="both"/>
      </w:pPr>
      <w:r>
        <w:t xml:space="preserve">Cilj javnega razpisa po tem pravilniku je sofinanciranje mladinskih programov in projektov ter programov za mlade kot tudi sofinanciranje stroškov delovanja izvajalcev. </w:t>
      </w:r>
    </w:p>
    <w:p w:rsidR="00020B98" w:rsidRDefault="00020B98" w:rsidP="006949B3">
      <w:pPr>
        <w:jc w:val="both"/>
      </w:pPr>
      <w:r>
        <w:t xml:space="preserve">Razpisovalec bo na osnovi predloženih vlog v skladu z razpisnimi merili in v okviru proračunskih možnosti, dodelil finančna sredstva za sofinanciranje delovanja izvajalcev in izvajanje njihovih programov. </w:t>
      </w:r>
    </w:p>
    <w:p w:rsidR="00020B98" w:rsidRDefault="00020B98" w:rsidP="006949B3">
      <w:pPr>
        <w:jc w:val="both"/>
      </w:pPr>
    </w:p>
    <w:p w:rsidR="00020B98" w:rsidRDefault="00020B98" w:rsidP="006949B3">
      <w:pPr>
        <w:jc w:val="center"/>
      </w:pPr>
      <w:r>
        <w:t>5. člen</w:t>
      </w:r>
    </w:p>
    <w:p w:rsidR="00020B98" w:rsidRDefault="00020B98" w:rsidP="006949B3">
      <w:pPr>
        <w:jc w:val="both"/>
      </w:pPr>
    </w:p>
    <w:p w:rsidR="00020B98" w:rsidRDefault="00020B98" w:rsidP="006949B3">
      <w:pPr>
        <w:jc w:val="both"/>
      </w:pPr>
      <w:r>
        <w:t xml:space="preserve">Med prednostna področja sofinanciranja se uvrščajo: </w:t>
      </w:r>
    </w:p>
    <w:p w:rsidR="00020B98" w:rsidRDefault="00020B98" w:rsidP="006949B3">
      <w:pPr>
        <w:jc w:val="both"/>
      </w:pPr>
      <w:r>
        <w:t xml:space="preserve">- neformalno izobraževanje in usposabljanje mladih za mladinsko delo; </w:t>
      </w:r>
    </w:p>
    <w:p w:rsidR="00020B98" w:rsidRDefault="00020B98" w:rsidP="006949B3">
      <w:pPr>
        <w:jc w:val="both"/>
      </w:pPr>
      <w:r>
        <w:t xml:space="preserve">- prostovoljno mladinsko delo; </w:t>
      </w:r>
    </w:p>
    <w:p w:rsidR="00020B98" w:rsidRDefault="00020B98" w:rsidP="006949B3">
      <w:pPr>
        <w:jc w:val="both"/>
      </w:pPr>
      <w:r>
        <w:t xml:space="preserve">- informiranje in svetovanje za mlade; </w:t>
      </w:r>
    </w:p>
    <w:p w:rsidR="00020B98" w:rsidRDefault="00020B98" w:rsidP="006949B3">
      <w:pPr>
        <w:jc w:val="both"/>
      </w:pPr>
      <w:r>
        <w:t xml:space="preserve">- participacija, aktivno državljanstvo, človekove pravice; </w:t>
      </w:r>
    </w:p>
    <w:p w:rsidR="00020B98" w:rsidRDefault="00020B98" w:rsidP="006949B3">
      <w:pPr>
        <w:jc w:val="both"/>
      </w:pPr>
      <w:r>
        <w:t xml:space="preserve">- mednarodno mladinsko delo; </w:t>
      </w:r>
    </w:p>
    <w:p w:rsidR="00020B98" w:rsidRDefault="00020B98" w:rsidP="006949B3">
      <w:pPr>
        <w:jc w:val="both"/>
      </w:pPr>
      <w:r>
        <w:t xml:space="preserve">- mobilnost mladih; </w:t>
      </w:r>
    </w:p>
    <w:p w:rsidR="00020B98" w:rsidRDefault="00020B98" w:rsidP="006949B3">
      <w:pPr>
        <w:jc w:val="both"/>
      </w:pPr>
      <w:r>
        <w:t xml:space="preserve">- raziskovalno delo mladih. </w:t>
      </w:r>
    </w:p>
    <w:p w:rsidR="00020B98" w:rsidRDefault="00020B98" w:rsidP="006949B3">
      <w:pPr>
        <w:jc w:val="both"/>
      </w:pPr>
    </w:p>
    <w:p w:rsidR="00020B98" w:rsidRDefault="00020B98" w:rsidP="006949B3">
      <w:pPr>
        <w:jc w:val="both"/>
      </w:pPr>
      <w:r>
        <w:t xml:space="preserve">Predmet sofinanciranja so lahko tudi: </w:t>
      </w:r>
    </w:p>
    <w:p w:rsidR="00020B98" w:rsidRDefault="00020B98" w:rsidP="006949B3">
      <w:pPr>
        <w:jc w:val="both"/>
      </w:pPr>
      <w:r>
        <w:t xml:space="preserve">- aktivnosti, ki vzpodbujajo k strpnosti, nenasilju med in nad mladimi; </w:t>
      </w:r>
    </w:p>
    <w:p w:rsidR="00020B98" w:rsidRDefault="00020B98" w:rsidP="006949B3">
      <w:pPr>
        <w:jc w:val="both"/>
      </w:pPr>
      <w:r>
        <w:t xml:space="preserve">- aktivnosti za aktivno in kvalitetno preživljanje prostega časa; </w:t>
      </w:r>
    </w:p>
    <w:p w:rsidR="00020B98" w:rsidRDefault="00020B98" w:rsidP="006949B3">
      <w:pPr>
        <w:jc w:val="both"/>
      </w:pPr>
      <w:r>
        <w:t xml:space="preserve">- aktivnosti, ki vzpodbujajo kulturno izražanje in kreativnost mladih; </w:t>
      </w:r>
    </w:p>
    <w:p w:rsidR="00020B98" w:rsidRDefault="00020B98" w:rsidP="006949B3">
      <w:pPr>
        <w:jc w:val="both"/>
      </w:pPr>
      <w:r>
        <w:t xml:space="preserve">- preventivni programi na različnih vsebinskih področjih; </w:t>
      </w:r>
    </w:p>
    <w:p w:rsidR="00020B98" w:rsidRDefault="00020B98" w:rsidP="006949B3">
      <w:pPr>
        <w:jc w:val="both"/>
      </w:pPr>
      <w:r>
        <w:t xml:space="preserve">- aktivnosti, ki spodbujajo inovativnost in podjetnost mladih. </w:t>
      </w:r>
    </w:p>
    <w:p w:rsidR="00020B98" w:rsidRDefault="00020B98" w:rsidP="006949B3">
      <w:pPr>
        <w:jc w:val="both"/>
      </w:pPr>
      <w:r>
        <w:t>- aktivnosti med šolskimi in študijskimi počitnicami</w:t>
      </w:r>
    </w:p>
    <w:p w:rsidR="00020B98" w:rsidRDefault="00020B98" w:rsidP="006949B3">
      <w:pPr>
        <w:jc w:val="both"/>
      </w:pPr>
      <w:r>
        <w:t>- izdajanje mladinskih publikacij, ki so namenjene vzgoji in izobraževanju</w:t>
      </w:r>
    </w:p>
    <w:p w:rsidR="00020B98" w:rsidRDefault="00020B98" w:rsidP="006949B3">
      <w:pPr>
        <w:jc w:val="both"/>
      </w:pPr>
    </w:p>
    <w:p w:rsidR="00020B98" w:rsidRDefault="00020B98" w:rsidP="006949B3">
      <w:pPr>
        <w:jc w:val="both"/>
      </w:pPr>
      <w:r>
        <w:t xml:space="preserve">Predmet sofinanciranja po tem pravilniku ne morejo biti mladinski projekti in programi, programi za mlade, ki imajo naravo: </w:t>
      </w:r>
    </w:p>
    <w:p w:rsidR="00020B98" w:rsidRDefault="00020B98" w:rsidP="006949B3">
      <w:pPr>
        <w:jc w:val="both"/>
      </w:pPr>
      <w:r>
        <w:t xml:space="preserve">- dopolnilnega poklicnega ali univerzitetnega izobraževanja; </w:t>
      </w:r>
    </w:p>
    <w:p w:rsidR="00020B98" w:rsidRDefault="00020B98" w:rsidP="006949B3">
      <w:pPr>
        <w:jc w:val="both"/>
      </w:pPr>
      <w:r>
        <w:t xml:space="preserve">- rednega ali dopolnilnega izobraževanja v okviru ustanov, ki delujejo v skladu z določili  </w:t>
      </w:r>
    </w:p>
    <w:p w:rsidR="00020B98" w:rsidRDefault="00020B98" w:rsidP="006949B3">
      <w:pPr>
        <w:jc w:val="both"/>
      </w:pPr>
      <w:r>
        <w:t xml:space="preserve">  Zakona o organiziranju in financiranju vzgoje in izobraževanja; </w:t>
      </w:r>
    </w:p>
    <w:p w:rsidR="00020B98" w:rsidRDefault="00020B98" w:rsidP="006949B3">
      <w:pPr>
        <w:jc w:val="both"/>
      </w:pPr>
      <w:r>
        <w:t xml:space="preserve">- investicij ali nakupa opreme; </w:t>
      </w:r>
    </w:p>
    <w:p w:rsidR="00020B98" w:rsidRDefault="00020B98" w:rsidP="006949B3">
      <w:pPr>
        <w:jc w:val="both"/>
      </w:pPr>
      <w:r>
        <w:t xml:space="preserve">- vključevanje odvisnikov v skupnosti za zdravljenje odvisnosti; </w:t>
      </w:r>
    </w:p>
    <w:p w:rsidR="00020B98" w:rsidRDefault="00020B98" w:rsidP="006949B3">
      <w:pPr>
        <w:jc w:val="both"/>
      </w:pPr>
      <w:r>
        <w:t>- znanstvenih raziskovanj in strokovnih srečanj znanstvenega značaja,</w:t>
      </w:r>
    </w:p>
    <w:p w:rsidR="00020B98" w:rsidRDefault="00020B98" w:rsidP="006949B3">
      <w:pPr>
        <w:pStyle w:val="ListParagraph"/>
        <w:spacing w:after="200" w:line="276" w:lineRule="auto"/>
        <w:ind w:left="0"/>
        <w:contextualSpacing/>
        <w:rPr>
          <w:b/>
          <w:sz w:val="24"/>
          <w:szCs w:val="24"/>
        </w:rPr>
      </w:pPr>
      <w:r w:rsidRPr="00E40632">
        <w:rPr>
          <w:b/>
          <w:sz w:val="24"/>
          <w:szCs w:val="24"/>
        </w:rPr>
        <w:t xml:space="preserve">-  projektov, ki rešujejo socialne probleme in nimajo narave preventive s področja </w:t>
      </w:r>
    </w:p>
    <w:p w:rsidR="00020B98" w:rsidRPr="00E40632" w:rsidRDefault="00020B98" w:rsidP="006949B3">
      <w:pPr>
        <w:pStyle w:val="ListParagraph"/>
        <w:spacing w:after="200" w:line="276" w:lineRule="auto"/>
        <w:ind w:left="0"/>
        <w:contextualSpacing/>
        <w:rPr>
          <w:b/>
          <w:sz w:val="24"/>
          <w:szCs w:val="24"/>
        </w:rPr>
      </w:pPr>
      <w:r>
        <w:rPr>
          <w:b/>
          <w:sz w:val="24"/>
          <w:szCs w:val="24"/>
        </w:rPr>
        <w:t xml:space="preserve">   </w:t>
      </w:r>
      <w:r w:rsidRPr="00E40632">
        <w:rPr>
          <w:b/>
          <w:sz w:val="24"/>
          <w:szCs w:val="24"/>
        </w:rPr>
        <w:t>socialnih problemov</w:t>
      </w:r>
      <w:r>
        <w:rPr>
          <w:b/>
          <w:sz w:val="24"/>
          <w:szCs w:val="24"/>
        </w:rPr>
        <w:t>,</w:t>
      </w:r>
    </w:p>
    <w:p w:rsidR="00020B98" w:rsidRPr="00E40632" w:rsidRDefault="00020B98" w:rsidP="006949B3">
      <w:pPr>
        <w:pStyle w:val="ListParagraph"/>
        <w:spacing w:after="200" w:line="276" w:lineRule="auto"/>
        <w:ind w:left="0"/>
        <w:contextualSpacing/>
        <w:rPr>
          <w:b/>
          <w:sz w:val="24"/>
          <w:szCs w:val="24"/>
        </w:rPr>
      </w:pPr>
      <w:r w:rsidRPr="00E40632">
        <w:rPr>
          <w:b/>
          <w:sz w:val="24"/>
          <w:szCs w:val="24"/>
        </w:rPr>
        <w:t>- projektov, ki zajemajo potencialno manj kot 10 % populacije mladih.</w:t>
      </w:r>
    </w:p>
    <w:p w:rsidR="00020B98" w:rsidRDefault="00020B98" w:rsidP="006949B3">
      <w:pPr>
        <w:jc w:val="both"/>
      </w:pPr>
    </w:p>
    <w:p w:rsidR="00020B98" w:rsidRDefault="00020B98" w:rsidP="006949B3">
      <w:pPr>
        <w:jc w:val="both"/>
      </w:pPr>
    </w:p>
    <w:p w:rsidR="00020B98" w:rsidRDefault="00020B98" w:rsidP="006949B3">
      <w:pPr>
        <w:jc w:val="both"/>
      </w:pPr>
    </w:p>
    <w:p w:rsidR="00020B98" w:rsidRDefault="00020B98" w:rsidP="006949B3">
      <w:pPr>
        <w:tabs>
          <w:tab w:val="center" w:pos="4536"/>
        </w:tabs>
        <w:jc w:val="both"/>
      </w:pPr>
      <w:r>
        <w:t xml:space="preserve"> </w:t>
      </w:r>
      <w:r>
        <w:tab/>
        <w:t>6. člen</w:t>
      </w:r>
    </w:p>
    <w:p w:rsidR="00020B98" w:rsidRDefault="00020B98" w:rsidP="006949B3">
      <w:pPr>
        <w:jc w:val="both"/>
      </w:pPr>
    </w:p>
    <w:p w:rsidR="00020B98" w:rsidRDefault="00020B98" w:rsidP="006949B3">
      <w:pPr>
        <w:jc w:val="both"/>
      </w:pPr>
      <w:r>
        <w:t xml:space="preserve">Pravico do sofinanciranja po tem pravilniku imajo vlagatelji, ki izpolnjujejo naslednje pogoje: </w:t>
      </w:r>
    </w:p>
    <w:p w:rsidR="00020B98" w:rsidRDefault="00020B98" w:rsidP="006949B3">
      <w:pPr>
        <w:jc w:val="both"/>
      </w:pPr>
    </w:p>
    <w:p w:rsidR="00020B98" w:rsidRDefault="00020B98" w:rsidP="006949B3">
      <w:pPr>
        <w:jc w:val="both"/>
      </w:pPr>
      <w:r>
        <w:t xml:space="preserve">- njihova vloga se nanaša na področja mladinskega dela iz razpisne dokumentacije, pri čemer se štejejo za uporabnike mladinskega dela predvsem mladi v starosti od 6. do 26. let, </w:t>
      </w:r>
    </w:p>
    <w:p w:rsidR="00020B98" w:rsidRDefault="00020B98" w:rsidP="006949B3">
      <w:pPr>
        <w:jc w:val="both"/>
      </w:pPr>
      <w:r>
        <w:t xml:space="preserve">- izvajalci so registrirani v RS kot pravna oseba, ki je nevladna, neprofitna in opravlja registrirane dejavnosti, namenjene za otroke in mladino v skladu s tem pravilnikom, </w:t>
      </w:r>
    </w:p>
    <w:p w:rsidR="00020B98" w:rsidRDefault="00020B98" w:rsidP="006949B3">
      <w:pPr>
        <w:jc w:val="both"/>
      </w:pPr>
      <w:r>
        <w:t xml:space="preserve">- so nosilci dejavnosti, ki v praksi (aktivno delujejo) obstajajo vsaj 12 mesecev in imajo sedež v Občini Mežica, </w:t>
      </w:r>
    </w:p>
    <w:p w:rsidR="00020B98" w:rsidRDefault="00020B98" w:rsidP="006949B3">
      <w:pPr>
        <w:jc w:val="both"/>
      </w:pPr>
      <w:r>
        <w:t xml:space="preserve">- da zagotavljajo ustrezne prostorske, tehnične, materialne, kadrovske in organizacijske pogoje za izvedbo programov oz. dejavnosti, ki jih opravljajo v skladu z veljavno zakonodajo, </w:t>
      </w:r>
    </w:p>
    <w:p w:rsidR="00020B98" w:rsidRDefault="00020B98" w:rsidP="006949B3">
      <w:pPr>
        <w:jc w:val="both"/>
      </w:pPr>
      <w:r>
        <w:t xml:space="preserve">- da uveljavljajo pluralno programsko zasnovo, ki se odraža v letnem programu dela z več različnimi dejavnostmi oz. programi, </w:t>
      </w:r>
    </w:p>
    <w:p w:rsidR="00020B98" w:rsidRDefault="00020B98" w:rsidP="006949B3">
      <w:pPr>
        <w:jc w:val="both"/>
      </w:pPr>
      <w:r>
        <w:t xml:space="preserve">- da uveljavljajo takšno notranjo organizacijsko shemo, ki omogoča demokratično obravnavo in koordinacijo izvedbe planiranega programa, </w:t>
      </w:r>
    </w:p>
    <w:p w:rsidR="00020B98" w:rsidRDefault="00020B98" w:rsidP="006949B3">
      <w:pPr>
        <w:jc w:val="both"/>
      </w:pPr>
      <w:r>
        <w:t xml:space="preserve">- dejavnosti, ki so predmet tega poziva, se morajo opravljati na območju Občine Mežica ali območju več lokalnih skupnosti (z namenom teritorialnega ali programskega povezovanja), </w:t>
      </w:r>
    </w:p>
    <w:p w:rsidR="00020B98" w:rsidRDefault="00020B98" w:rsidP="006949B3">
      <w:pPr>
        <w:jc w:val="both"/>
      </w:pPr>
      <w:r>
        <w:t>- da za izvajanje programa</w:t>
      </w:r>
      <w:r w:rsidRPr="00BC5B7C">
        <w:rPr>
          <w:b/>
        </w:rPr>
        <w:t xml:space="preserve"> praviloma</w:t>
      </w:r>
      <w:r>
        <w:t xml:space="preserve"> zagotavljajo tudi delež  sofinanciranja iz drugih virov in imajo jasno izdelano finančno konstrukcijo, iz katere so razvidni prihodki in odhodki izvajanja dejavnosti, ki je predmet tega pravilnika, delež javnih sredstev, delež sredstev uporabnikov, delež sredstev iz drugih virov in pričakovano financiranje na podlagi tega pravilnika. Prihodki vlagatelja morajo biti enaki odhodkom. </w:t>
      </w:r>
    </w:p>
    <w:p w:rsidR="00020B98" w:rsidRDefault="00020B98" w:rsidP="006949B3">
      <w:pPr>
        <w:jc w:val="both"/>
      </w:pPr>
    </w:p>
    <w:p w:rsidR="00020B98" w:rsidRPr="008C4E04" w:rsidRDefault="00020B98" w:rsidP="006949B3">
      <w:pPr>
        <w:jc w:val="center"/>
        <w:rPr>
          <w:b/>
        </w:rPr>
      </w:pPr>
      <w:r w:rsidRPr="008C4E04">
        <w:rPr>
          <w:b/>
        </w:rPr>
        <w:t>7. člen</w:t>
      </w:r>
    </w:p>
    <w:p w:rsidR="00020B98" w:rsidRPr="008C4E04" w:rsidRDefault="00020B98" w:rsidP="006949B3">
      <w:pPr>
        <w:jc w:val="both"/>
        <w:rPr>
          <w:b/>
        </w:rPr>
      </w:pPr>
    </w:p>
    <w:p w:rsidR="00020B98" w:rsidRPr="008C4E04" w:rsidRDefault="00020B98" w:rsidP="006949B3">
      <w:pPr>
        <w:pStyle w:val="ListParagraph"/>
        <w:spacing w:after="200" w:line="276" w:lineRule="auto"/>
        <w:ind w:left="0"/>
        <w:contextualSpacing/>
        <w:rPr>
          <w:b/>
          <w:sz w:val="24"/>
          <w:szCs w:val="24"/>
        </w:rPr>
      </w:pPr>
      <w:r w:rsidRPr="008C4E04">
        <w:rPr>
          <w:b/>
          <w:sz w:val="24"/>
          <w:szCs w:val="24"/>
        </w:rPr>
        <w:t>Da je ponudba popolna, mora:</w:t>
      </w:r>
    </w:p>
    <w:p w:rsidR="00020B98" w:rsidRPr="008C4E04" w:rsidRDefault="00020B98" w:rsidP="006949B3">
      <w:pPr>
        <w:pStyle w:val="ListParagraph"/>
        <w:numPr>
          <w:ilvl w:val="0"/>
          <w:numId w:val="23"/>
        </w:numPr>
        <w:spacing w:after="200" w:line="276" w:lineRule="auto"/>
        <w:contextualSpacing/>
        <w:rPr>
          <w:b/>
          <w:sz w:val="24"/>
          <w:szCs w:val="24"/>
        </w:rPr>
      </w:pPr>
      <w:r>
        <w:rPr>
          <w:b/>
          <w:sz w:val="24"/>
          <w:szCs w:val="24"/>
        </w:rPr>
        <w:t>v</w:t>
      </w:r>
      <w:r w:rsidRPr="008C4E04">
        <w:rPr>
          <w:b/>
          <w:sz w:val="24"/>
          <w:szCs w:val="24"/>
        </w:rPr>
        <w:t>sebovati vse zahtevane podatke iz razpisa</w:t>
      </w:r>
      <w:r>
        <w:rPr>
          <w:b/>
          <w:sz w:val="24"/>
          <w:szCs w:val="24"/>
        </w:rPr>
        <w:t>,</w:t>
      </w:r>
    </w:p>
    <w:p w:rsidR="00020B98" w:rsidRPr="008C4E04" w:rsidRDefault="00020B98" w:rsidP="006949B3">
      <w:pPr>
        <w:pStyle w:val="ListParagraph"/>
        <w:numPr>
          <w:ilvl w:val="0"/>
          <w:numId w:val="23"/>
        </w:numPr>
        <w:spacing w:after="200" w:line="276" w:lineRule="auto"/>
        <w:contextualSpacing/>
        <w:rPr>
          <w:b/>
          <w:sz w:val="24"/>
          <w:szCs w:val="24"/>
        </w:rPr>
      </w:pPr>
      <w:r>
        <w:rPr>
          <w:b/>
          <w:sz w:val="24"/>
          <w:szCs w:val="24"/>
        </w:rPr>
        <w:t>i</w:t>
      </w:r>
      <w:r w:rsidRPr="008C4E04">
        <w:rPr>
          <w:b/>
          <w:sz w:val="24"/>
          <w:szCs w:val="24"/>
        </w:rPr>
        <w:t>zpolnjevati vse pogoje iz 6. člena</w:t>
      </w:r>
      <w:r>
        <w:rPr>
          <w:b/>
          <w:sz w:val="24"/>
          <w:szCs w:val="24"/>
        </w:rPr>
        <w:t>.</w:t>
      </w:r>
    </w:p>
    <w:p w:rsidR="00020B98" w:rsidRPr="008C4E04" w:rsidRDefault="00020B98" w:rsidP="006949B3">
      <w:pPr>
        <w:pStyle w:val="ListParagraph"/>
        <w:numPr>
          <w:ilvl w:val="0"/>
          <w:numId w:val="23"/>
        </w:numPr>
        <w:spacing w:after="200" w:line="276" w:lineRule="auto"/>
        <w:contextualSpacing/>
        <w:rPr>
          <w:b/>
          <w:sz w:val="24"/>
          <w:szCs w:val="24"/>
        </w:rPr>
      </w:pPr>
      <w:r w:rsidRPr="008C4E04">
        <w:rPr>
          <w:b/>
          <w:sz w:val="24"/>
          <w:szCs w:val="24"/>
        </w:rPr>
        <w:t>V primeru, da je ponudba nepopolna, lahko komisija od ponudnika zahteva dopolnitev podatkov, za katero ima ponudnik največ 8 dni časa.</w:t>
      </w:r>
    </w:p>
    <w:p w:rsidR="00020B98" w:rsidRPr="008C4E04" w:rsidRDefault="00020B98" w:rsidP="006949B3">
      <w:pPr>
        <w:pStyle w:val="ListParagraph"/>
        <w:ind w:left="0"/>
        <w:rPr>
          <w:b/>
          <w:sz w:val="24"/>
          <w:szCs w:val="24"/>
        </w:rPr>
      </w:pPr>
    </w:p>
    <w:p w:rsidR="00020B98" w:rsidRPr="008C4E04" w:rsidRDefault="00020B98" w:rsidP="006949B3">
      <w:pPr>
        <w:pStyle w:val="ListParagraph"/>
        <w:ind w:left="0"/>
        <w:rPr>
          <w:b/>
          <w:sz w:val="24"/>
          <w:szCs w:val="24"/>
        </w:rPr>
      </w:pPr>
      <w:r w:rsidRPr="008C4E04">
        <w:rPr>
          <w:b/>
          <w:sz w:val="24"/>
          <w:szCs w:val="24"/>
        </w:rPr>
        <w:t>Ostali členi se ustrezno preštevilčijo.</w:t>
      </w:r>
    </w:p>
    <w:p w:rsidR="00020B98" w:rsidRDefault="00020B98" w:rsidP="006949B3">
      <w:pPr>
        <w:jc w:val="both"/>
      </w:pPr>
    </w:p>
    <w:p w:rsidR="00020B98" w:rsidRDefault="00020B98" w:rsidP="006949B3">
      <w:pPr>
        <w:jc w:val="center"/>
      </w:pPr>
      <w:r>
        <w:t>8. člen</w:t>
      </w:r>
    </w:p>
    <w:p w:rsidR="00020B98" w:rsidRDefault="00020B98" w:rsidP="006949B3">
      <w:pPr>
        <w:jc w:val="both"/>
      </w:pPr>
    </w:p>
    <w:p w:rsidR="00020B98" w:rsidRDefault="00020B98" w:rsidP="006949B3">
      <w:pPr>
        <w:jc w:val="both"/>
      </w:pPr>
      <w:r>
        <w:t xml:space="preserve"> Pravice do sofinanciranja po tem pravilniku nimajo: </w:t>
      </w:r>
    </w:p>
    <w:p w:rsidR="00020B98" w:rsidRDefault="00020B98" w:rsidP="006949B3">
      <w:pPr>
        <w:jc w:val="both"/>
      </w:pPr>
    </w:p>
    <w:p w:rsidR="00020B98" w:rsidRDefault="00020B98" w:rsidP="006949B3">
      <w:pPr>
        <w:jc w:val="both"/>
      </w:pPr>
      <w:r>
        <w:t xml:space="preserve">- pravne osebe, ki so ustanovljene in delujejo v skladu z določili Zakona o organizaciji in </w:t>
      </w:r>
    </w:p>
    <w:p w:rsidR="00020B98" w:rsidRDefault="00020B98" w:rsidP="006949B3">
      <w:pPr>
        <w:jc w:val="both"/>
      </w:pPr>
      <w:r>
        <w:t xml:space="preserve">financiranju vzgoje in izobraževanja (Ur. list RS, št. 98/2005 s spremembami), </w:t>
      </w:r>
    </w:p>
    <w:p w:rsidR="00020B98" w:rsidRDefault="00020B98" w:rsidP="006949B3">
      <w:pPr>
        <w:jc w:val="both"/>
      </w:pPr>
      <w:r>
        <w:t xml:space="preserve">- pravne osebe, ustanovljene po Zakonu o skupnosti študentov (Ur.l. RS, št. 38/94) in druge pravne osebe, ki se financirajo iz naslova koncesijskih dajatev na študentsko delo, </w:t>
      </w:r>
    </w:p>
    <w:p w:rsidR="00020B98" w:rsidRDefault="00020B98" w:rsidP="006949B3">
      <w:pPr>
        <w:jc w:val="both"/>
      </w:pPr>
      <w:r>
        <w:t xml:space="preserve">- organizacije, ki so skladno z Zakonom o pravnem položaju verskih skupnosti v Socialistični </w:t>
      </w:r>
    </w:p>
    <w:p w:rsidR="00020B98" w:rsidRDefault="00020B98" w:rsidP="006949B3">
      <w:pPr>
        <w:jc w:val="both"/>
      </w:pPr>
      <w:r>
        <w:t xml:space="preserve">republiki Sloveniji (Ur. list SRS, št. 15/76, 42/86, 5/90, Ur. list RS, št. 17/91-I s spremembami), registrirane kot verske skupnosti. </w:t>
      </w:r>
    </w:p>
    <w:p w:rsidR="00020B98" w:rsidRDefault="00020B98" w:rsidP="006949B3">
      <w:pPr>
        <w:jc w:val="both"/>
      </w:pPr>
      <w:r>
        <w:t>- Pravne osebe in organizacije, ki so registrirane po Zakonu o političnih strankah (Ur. list RS, št. 100/2005).</w:t>
      </w:r>
    </w:p>
    <w:p w:rsidR="00020B98" w:rsidRDefault="00020B98" w:rsidP="006949B3">
      <w:pPr>
        <w:jc w:val="both"/>
      </w:pPr>
      <w:r>
        <w:t xml:space="preserve"> </w:t>
      </w:r>
    </w:p>
    <w:p w:rsidR="00020B98" w:rsidRDefault="00020B98" w:rsidP="006949B3">
      <w:pPr>
        <w:jc w:val="both"/>
      </w:pPr>
      <w:r>
        <w:t xml:space="preserve">II. POSTOPEK DODELJEVANJA SREDSTEV </w:t>
      </w:r>
    </w:p>
    <w:p w:rsidR="00020B98" w:rsidRDefault="00020B98" w:rsidP="006949B3">
      <w:pPr>
        <w:jc w:val="both"/>
      </w:pPr>
    </w:p>
    <w:p w:rsidR="00020B98" w:rsidRDefault="00020B98" w:rsidP="006949B3">
      <w:pPr>
        <w:jc w:val="center"/>
      </w:pPr>
      <w:r>
        <w:t>9. člen</w:t>
      </w:r>
    </w:p>
    <w:p w:rsidR="00020B98" w:rsidRDefault="00020B98" w:rsidP="006949B3">
      <w:pPr>
        <w:jc w:val="both"/>
      </w:pPr>
    </w:p>
    <w:p w:rsidR="00020B98" w:rsidRDefault="00020B98" w:rsidP="006949B3">
      <w:pPr>
        <w:jc w:val="both"/>
      </w:pPr>
      <w:r>
        <w:t xml:space="preserve">Finančna sredstva se izvajalcem dodelijo na podlagi javnega razpisa, ki se objavi vsaj v enem </w:t>
      </w:r>
    </w:p>
    <w:p w:rsidR="00020B98" w:rsidRDefault="00020B98" w:rsidP="006949B3">
      <w:pPr>
        <w:jc w:val="both"/>
      </w:pPr>
      <w:r>
        <w:t xml:space="preserve">lokalnem sredstvu javnega obveščanja in na spletni strani Občine Mežica. </w:t>
      </w:r>
    </w:p>
    <w:p w:rsidR="00020B98" w:rsidRDefault="00020B98" w:rsidP="006949B3">
      <w:pPr>
        <w:jc w:val="both"/>
      </w:pPr>
      <w:r>
        <w:t xml:space="preserve">Razpisni rok se časovno prilagaja postopku priprave in sprejemanja občinskega proračuna. Vrednost sofinanciranja mladinskih programov in projektov ter stroškov delovanja izvajalcev mladinskih programov in projektov je odvisna od vsakoletnih razpoložljivih sredstev v občinskem proračunu za področje mladinskih dejavnosti. </w:t>
      </w:r>
    </w:p>
    <w:p w:rsidR="00020B98" w:rsidRDefault="00020B98" w:rsidP="006949B3">
      <w:pPr>
        <w:jc w:val="center"/>
      </w:pPr>
    </w:p>
    <w:p w:rsidR="00020B98" w:rsidRDefault="00020B98" w:rsidP="006949B3">
      <w:pPr>
        <w:jc w:val="center"/>
      </w:pPr>
      <w:r>
        <w:t>10. člen</w:t>
      </w:r>
    </w:p>
    <w:p w:rsidR="00020B98" w:rsidRDefault="00020B98" w:rsidP="006949B3">
      <w:pPr>
        <w:jc w:val="both"/>
      </w:pPr>
    </w:p>
    <w:p w:rsidR="00020B98" w:rsidRDefault="00020B98" w:rsidP="006949B3">
      <w:pPr>
        <w:jc w:val="both"/>
      </w:pPr>
      <w:r>
        <w:t xml:space="preserve">Postopek javnega razpisa začne in vodi pristojni delavec Občinske uprave Občine Mežica, vrednotenje programov in projektov izvajalcev v skladu s tem pravilnikom pa opravi strokovna komisija, ki jo s sklepom imenuje župan. Sestavi jo iz strokovnih delavcev občinske uprave, članov Odbora za mladino ter predstavnikov mladih. Če so člani komisije iz vrst izvajalcev, se morajo pri odločanju o prijavljenem programu oziroma projektu izločiti iz glasovanja. </w:t>
      </w:r>
    </w:p>
    <w:p w:rsidR="00020B98" w:rsidRDefault="00020B98" w:rsidP="006949B3">
      <w:pPr>
        <w:jc w:val="both"/>
      </w:pPr>
    </w:p>
    <w:p w:rsidR="00020B98" w:rsidRDefault="00020B98" w:rsidP="006949B3">
      <w:pPr>
        <w:jc w:val="center"/>
      </w:pPr>
      <w:r>
        <w:t>11. člen</w:t>
      </w:r>
    </w:p>
    <w:p w:rsidR="00020B98" w:rsidRDefault="00020B98" w:rsidP="006949B3">
      <w:pPr>
        <w:jc w:val="both"/>
      </w:pPr>
    </w:p>
    <w:p w:rsidR="00020B98" w:rsidRDefault="00020B98" w:rsidP="006949B3">
      <w:pPr>
        <w:jc w:val="both"/>
      </w:pPr>
      <w:r>
        <w:t xml:space="preserve">Objava javnega razpisa mora vsebovati: </w:t>
      </w:r>
    </w:p>
    <w:p w:rsidR="00020B98" w:rsidRDefault="00020B98" w:rsidP="006949B3">
      <w:pPr>
        <w:jc w:val="both"/>
      </w:pPr>
      <w:r>
        <w:t xml:space="preserve">– navedbo naročnika (naziv, sedež); </w:t>
      </w:r>
    </w:p>
    <w:p w:rsidR="00020B98" w:rsidRDefault="00020B98" w:rsidP="006949B3">
      <w:pPr>
        <w:jc w:val="both"/>
      </w:pPr>
      <w:r>
        <w:t xml:space="preserve">– predmet javnega razpisa; </w:t>
      </w:r>
    </w:p>
    <w:p w:rsidR="00020B98" w:rsidRDefault="00020B98" w:rsidP="006949B3">
      <w:pPr>
        <w:jc w:val="both"/>
      </w:pPr>
      <w:r>
        <w:t xml:space="preserve">– izvajalce, ki se lahko prijavijo na javni razpis; </w:t>
      </w:r>
    </w:p>
    <w:p w:rsidR="00020B98" w:rsidRDefault="00020B98" w:rsidP="006949B3">
      <w:pPr>
        <w:jc w:val="both"/>
      </w:pPr>
      <w:r>
        <w:t xml:space="preserve">– pogoje, ki jih morajo izpolnjevati izvajalci in njihovi mladinski programi in projekti, projekti za  mlade; </w:t>
      </w:r>
    </w:p>
    <w:p w:rsidR="00020B98" w:rsidRDefault="00020B98" w:rsidP="006949B3">
      <w:pPr>
        <w:jc w:val="both"/>
      </w:pPr>
      <w:r>
        <w:t xml:space="preserve">– okvirno višino sredstev, ki so na razpolago za predmet javnega razpisa; </w:t>
      </w:r>
    </w:p>
    <w:p w:rsidR="00020B98" w:rsidRDefault="00020B98" w:rsidP="006949B3">
      <w:pPr>
        <w:jc w:val="both"/>
      </w:pPr>
      <w:r>
        <w:t xml:space="preserve">– merila in kriterije za vrednotenje mladinskih programov in projektov, projektov za mlade ter </w:t>
      </w:r>
    </w:p>
    <w:p w:rsidR="00020B98" w:rsidRDefault="00020B98" w:rsidP="006949B3">
      <w:pPr>
        <w:jc w:val="both"/>
      </w:pPr>
      <w:r>
        <w:t xml:space="preserve">stroškov delovanja izvajalcev mladinskih programov in projektov, projektov za mlade; </w:t>
      </w:r>
    </w:p>
    <w:p w:rsidR="00020B98" w:rsidRDefault="00020B98" w:rsidP="006949B3">
      <w:pPr>
        <w:jc w:val="both"/>
      </w:pPr>
      <w:r>
        <w:t xml:space="preserve">– določitev obdobja, v katerem morajo biti porabljena dodeljena sredstva; </w:t>
      </w:r>
    </w:p>
    <w:p w:rsidR="00020B98" w:rsidRDefault="00020B98" w:rsidP="006949B3">
      <w:pPr>
        <w:jc w:val="both"/>
      </w:pPr>
      <w:r>
        <w:t xml:space="preserve">– kraj, čas in osebo, pri kateri lahko zainteresirani dobijo informacije in dvignejo razpisno </w:t>
      </w:r>
    </w:p>
    <w:p w:rsidR="00020B98" w:rsidRDefault="00020B98" w:rsidP="006949B3">
      <w:pPr>
        <w:jc w:val="both"/>
      </w:pPr>
      <w:r>
        <w:t xml:space="preserve">dokumentacijo ter se na njihovo željo seznanijo s pravilnikom; </w:t>
      </w:r>
    </w:p>
    <w:p w:rsidR="00020B98" w:rsidRDefault="00020B98" w:rsidP="006949B3">
      <w:pPr>
        <w:jc w:val="both"/>
      </w:pPr>
      <w:r>
        <w:t xml:space="preserve">– rok, do katerega morajo biti predložene vloge; </w:t>
      </w:r>
    </w:p>
    <w:p w:rsidR="00020B98" w:rsidRDefault="00020B98" w:rsidP="006949B3">
      <w:pPr>
        <w:jc w:val="both"/>
      </w:pPr>
      <w:r>
        <w:t xml:space="preserve">– način dostave vlog; </w:t>
      </w:r>
    </w:p>
    <w:p w:rsidR="00020B98" w:rsidRDefault="00020B98" w:rsidP="006949B3">
      <w:pPr>
        <w:jc w:val="both"/>
      </w:pPr>
      <w:r>
        <w:t xml:space="preserve">– rok, v katerem bodo predlagatelji obveščeni o izidu razpisa. </w:t>
      </w:r>
    </w:p>
    <w:p w:rsidR="00020B98" w:rsidRDefault="00020B98" w:rsidP="006949B3">
      <w:pPr>
        <w:jc w:val="both"/>
      </w:pPr>
    </w:p>
    <w:p w:rsidR="00020B98" w:rsidRDefault="00020B98" w:rsidP="006949B3">
      <w:pPr>
        <w:jc w:val="center"/>
      </w:pPr>
      <w:r>
        <w:t>12. člen</w:t>
      </w:r>
    </w:p>
    <w:p w:rsidR="00020B98" w:rsidRDefault="00020B98" w:rsidP="006949B3">
      <w:pPr>
        <w:jc w:val="both"/>
      </w:pPr>
    </w:p>
    <w:p w:rsidR="00020B98" w:rsidRDefault="00020B98" w:rsidP="006949B3">
      <w:pPr>
        <w:jc w:val="both"/>
      </w:pPr>
      <w:r>
        <w:t xml:space="preserve">Mladinski programi in projekti, projekti za mlade ter stroški delovanja izvajalcev mladinskih programov in projektov, projektov za mlade se vrednotijo na podlagi meril iz tega pravilnika. </w:t>
      </w:r>
    </w:p>
    <w:p w:rsidR="00020B98" w:rsidRDefault="00020B98" w:rsidP="006949B3">
      <w:pPr>
        <w:jc w:val="both"/>
      </w:pPr>
    </w:p>
    <w:p w:rsidR="00020B98" w:rsidRDefault="00020B98" w:rsidP="006949B3">
      <w:pPr>
        <w:pStyle w:val="ListParagraph"/>
        <w:spacing w:after="200" w:line="276" w:lineRule="auto"/>
        <w:ind w:left="0"/>
        <w:contextualSpacing/>
        <w:rPr>
          <w:b/>
          <w:sz w:val="24"/>
          <w:szCs w:val="24"/>
        </w:rPr>
      </w:pPr>
      <w:r w:rsidRPr="00360EF1">
        <w:rPr>
          <w:b/>
          <w:sz w:val="24"/>
          <w:szCs w:val="24"/>
        </w:rPr>
        <w:t>Za 11. člen originalnega pravilnika se doda novi člen, ki se glasi:</w:t>
      </w:r>
      <w:r w:rsidRPr="00360EF1">
        <w:rPr>
          <w:b/>
          <w:sz w:val="24"/>
          <w:szCs w:val="24"/>
        </w:rPr>
        <w:br/>
      </w:r>
    </w:p>
    <w:p w:rsidR="00020B98" w:rsidRDefault="00020B98" w:rsidP="006949B3">
      <w:pPr>
        <w:pStyle w:val="ListParagraph"/>
        <w:spacing w:after="200" w:line="276" w:lineRule="auto"/>
        <w:ind w:left="0"/>
        <w:contextualSpacing/>
        <w:rPr>
          <w:b/>
          <w:sz w:val="24"/>
          <w:szCs w:val="24"/>
        </w:rPr>
      </w:pPr>
    </w:p>
    <w:p w:rsidR="00020B98" w:rsidRDefault="00020B98" w:rsidP="006949B3">
      <w:pPr>
        <w:pStyle w:val="ListParagraph"/>
        <w:spacing w:after="200" w:line="276" w:lineRule="auto"/>
        <w:ind w:left="0"/>
        <w:contextualSpacing/>
        <w:rPr>
          <w:b/>
          <w:sz w:val="24"/>
          <w:szCs w:val="24"/>
        </w:rPr>
      </w:pPr>
    </w:p>
    <w:p w:rsidR="00020B98" w:rsidRDefault="00020B98" w:rsidP="006949B3">
      <w:pPr>
        <w:pStyle w:val="ListParagraph"/>
        <w:spacing w:after="200" w:line="276" w:lineRule="auto"/>
        <w:ind w:left="0"/>
        <w:contextualSpacing/>
        <w:rPr>
          <w:b/>
          <w:sz w:val="24"/>
          <w:szCs w:val="24"/>
        </w:rPr>
      </w:pPr>
    </w:p>
    <w:p w:rsidR="00020B98" w:rsidRPr="00360EF1" w:rsidRDefault="00020B98" w:rsidP="006949B3">
      <w:pPr>
        <w:pStyle w:val="ListParagraph"/>
        <w:spacing w:after="200" w:line="276" w:lineRule="auto"/>
        <w:ind w:left="0"/>
        <w:contextualSpacing/>
        <w:rPr>
          <w:b/>
          <w:sz w:val="24"/>
          <w:szCs w:val="24"/>
        </w:rPr>
      </w:pPr>
    </w:p>
    <w:p w:rsidR="00020B98" w:rsidRPr="00360EF1" w:rsidRDefault="00020B98" w:rsidP="006949B3">
      <w:pPr>
        <w:jc w:val="center"/>
        <w:rPr>
          <w:b/>
        </w:rPr>
      </w:pPr>
      <w:r w:rsidRPr="00360EF1">
        <w:rPr>
          <w:b/>
        </w:rPr>
        <w:t>13. člen</w:t>
      </w:r>
    </w:p>
    <w:p w:rsidR="00020B98" w:rsidRPr="00360EF1" w:rsidRDefault="00020B98" w:rsidP="006949B3">
      <w:pPr>
        <w:pStyle w:val="ListParagraph"/>
        <w:spacing w:after="200" w:line="276" w:lineRule="auto"/>
        <w:ind w:left="0"/>
        <w:contextualSpacing/>
        <w:rPr>
          <w:b/>
          <w:sz w:val="24"/>
          <w:szCs w:val="24"/>
        </w:rPr>
      </w:pPr>
    </w:p>
    <w:p w:rsidR="00020B98" w:rsidRPr="00360EF1" w:rsidRDefault="00020B98" w:rsidP="006949B3">
      <w:pPr>
        <w:pStyle w:val="ListParagraph"/>
        <w:spacing w:after="200" w:line="276" w:lineRule="auto"/>
        <w:ind w:left="0"/>
        <w:contextualSpacing/>
        <w:jc w:val="both"/>
        <w:rPr>
          <w:b/>
          <w:sz w:val="24"/>
          <w:szCs w:val="24"/>
        </w:rPr>
      </w:pPr>
      <w:r w:rsidRPr="00360EF1">
        <w:rPr>
          <w:b/>
          <w:sz w:val="24"/>
          <w:szCs w:val="24"/>
        </w:rPr>
        <w:t>Izvajalec mladinskih programov ali projektov, projektov za mlade je upravičen do sofinanciranja v vrednosti največ toliko, kot je zaprosil za delež sofinanciranja občine Mežica v celotni finančni konstrukciji.</w:t>
      </w:r>
    </w:p>
    <w:p w:rsidR="00020B98" w:rsidRPr="00360EF1" w:rsidRDefault="00020B98" w:rsidP="006949B3">
      <w:pPr>
        <w:pStyle w:val="ListParagraph"/>
        <w:spacing w:after="200" w:line="276" w:lineRule="auto"/>
        <w:ind w:left="360"/>
        <w:contextualSpacing/>
        <w:jc w:val="both"/>
        <w:rPr>
          <w:b/>
          <w:sz w:val="24"/>
          <w:szCs w:val="24"/>
        </w:rPr>
      </w:pPr>
    </w:p>
    <w:p w:rsidR="00020B98" w:rsidRPr="00360EF1" w:rsidRDefault="00020B98" w:rsidP="006949B3">
      <w:pPr>
        <w:pStyle w:val="ListParagraph"/>
        <w:ind w:left="0"/>
        <w:rPr>
          <w:b/>
          <w:sz w:val="24"/>
          <w:szCs w:val="24"/>
        </w:rPr>
      </w:pPr>
      <w:r w:rsidRPr="00360EF1">
        <w:rPr>
          <w:b/>
          <w:sz w:val="24"/>
          <w:szCs w:val="24"/>
        </w:rPr>
        <w:t>Ostali členi se ustrezno preštevilčijo.</w:t>
      </w:r>
    </w:p>
    <w:p w:rsidR="00020B98" w:rsidRPr="00360EF1" w:rsidRDefault="00020B98" w:rsidP="006949B3">
      <w:pPr>
        <w:jc w:val="both"/>
        <w:rPr>
          <w:b/>
        </w:rPr>
      </w:pPr>
    </w:p>
    <w:p w:rsidR="00020B98" w:rsidRDefault="00020B98" w:rsidP="006949B3">
      <w:pPr>
        <w:jc w:val="center"/>
      </w:pPr>
      <w:r>
        <w:t>14. člen</w:t>
      </w:r>
    </w:p>
    <w:p w:rsidR="00020B98" w:rsidRDefault="00020B98" w:rsidP="006949B3">
      <w:pPr>
        <w:jc w:val="both"/>
      </w:pPr>
    </w:p>
    <w:p w:rsidR="00020B98" w:rsidRDefault="00020B98" w:rsidP="006949B3">
      <w:pPr>
        <w:jc w:val="both"/>
      </w:pPr>
      <w:r>
        <w:t xml:space="preserve">Občinska uprava Občine Mežica obvesti o izboru, višini in namenu odobrenih finančnih sredstev izvajalce mladinskih programov in projektov, projektov za mlade na podlagi predloga komisije. </w:t>
      </w:r>
    </w:p>
    <w:p w:rsidR="00020B98" w:rsidRDefault="00020B98" w:rsidP="006949B3">
      <w:pPr>
        <w:jc w:val="both"/>
      </w:pPr>
    </w:p>
    <w:p w:rsidR="00020B98" w:rsidRDefault="00020B98" w:rsidP="006949B3">
      <w:pPr>
        <w:jc w:val="center"/>
      </w:pPr>
      <w:r>
        <w:t>15. člen</w:t>
      </w:r>
    </w:p>
    <w:p w:rsidR="00020B98" w:rsidRDefault="00020B98" w:rsidP="006949B3">
      <w:pPr>
        <w:jc w:val="both"/>
      </w:pPr>
    </w:p>
    <w:p w:rsidR="00020B98" w:rsidRDefault="00020B98" w:rsidP="006949B3">
      <w:pPr>
        <w:jc w:val="both"/>
      </w:pPr>
      <w:r>
        <w:t xml:space="preserve">Z izvajalci mladinskih programov in projektov, projektov za mlade se sklenejo pogodbe o sofinanciranju mladinskih programov in projektov, projektov za mlade ter stroškov delovanja. </w:t>
      </w:r>
    </w:p>
    <w:p w:rsidR="00020B98" w:rsidRDefault="00020B98" w:rsidP="006949B3">
      <w:pPr>
        <w:jc w:val="both"/>
      </w:pPr>
      <w:r>
        <w:t xml:space="preserve">Obvezne sestavine pogodbe so: </w:t>
      </w:r>
    </w:p>
    <w:p w:rsidR="00020B98" w:rsidRDefault="00020B98" w:rsidP="006949B3">
      <w:pPr>
        <w:jc w:val="both"/>
      </w:pPr>
      <w:r>
        <w:t xml:space="preserve">– podatki o izvajalcu; </w:t>
      </w:r>
    </w:p>
    <w:p w:rsidR="00020B98" w:rsidRDefault="00020B98" w:rsidP="006949B3">
      <w:pPr>
        <w:jc w:val="both"/>
      </w:pPr>
      <w:r>
        <w:t xml:space="preserve">– vsebina in obseg programov in projektov; </w:t>
      </w:r>
    </w:p>
    <w:p w:rsidR="00020B98" w:rsidRDefault="00020B98" w:rsidP="006949B3">
      <w:pPr>
        <w:jc w:val="both"/>
      </w:pPr>
      <w:r>
        <w:t xml:space="preserve">– čas realizacije programov in projektov; </w:t>
      </w:r>
    </w:p>
    <w:p w:rsidR="00020B98" w:rsidRDefault="00020B98" w:rsidP="006949B3">
      <w:pPr>
        <w:jc w:val="both"/>
      </w:pPr>
      <w:r>
        <w:t xml:space="preserve">– višina dodeljenih sredstev, ki jih zagotavlja občina; </w:t>
      </w:r>
    </w:p>
    <w:p w:rsidR="00020B98" w:rsidRDefault="00020B98" w:rsidP="006949B3">
      <w:pPr>
        <w:jc w:val="both"/>
      </w:pPr>
      <w:r>
        <w:t xml:space="preserve">– rok in način ter pogoje za nakazila sredstev; </w:t>
      </w:r>
    </w:p>
    <w:p w:rsidR="00020B98" w:rsidRDefault="00020B98" w:rsidP="006949B3">
      <w:pPr>
        <w:jc w:val="both"/>
      </w:pPr>
      <w:r>
        <w:t xml:space="preserve">– določilo, da mora izvajalec ob nenamenski porabi sredstev sredstva vrniti v proračun skupaj z zakonitimi obrestmi, ter druge medsebojne pravice in obveznosti. </w:t>
      </w:r>
    </w:p>
    <w:p w:rsidR="00020B98" w:rsidRDefault="00020B98" w:rsidP="006949B3">
      <w:pPr>
        <w:jc w:val="both"/>
      </w:pPr>
    </w:p>
    <w:p w:rsidR="00020B98" w:rsidRDefault="00020B98" w:rsidP="006949B3">
      <w:pPr>
        <w:jc w:val="both"/>
      </w:pPr>
      <w:r>
        <w:t xml:space="preserve">Izvajalec mora vrniti podpisano pogodbo najkasneje v roku 15 dni od vročitve pisnega predloga pogodbe. Če izvajalec ne vrne podpisane pogodbe občini v roku iz prejšnjega odstavka, se šteje, da je odstopil od pogodbe. </w:t>
      </w:r>
    </w:p>
    <w:p w:rsidR="00020B98" w:rsidRDefault="00020B98" w:rsidP="006949B3">
      <w:pPr>
        <w:jc w:val="both"/>
      </w:pPr>
    </w:p>
    <w:p w:rsidR="00020B98" w:rsidRDefault="00020B98" w:rsidP="006949B3">
      <w:pPr>
        <w:jc w:val="both"/>
      </w:pPr>
    </w:p>
    <w:p w:rsidR="00020B98" w:rsidRDefault="00020B98" w:rsidP="006949B3">
      <w:pPr>
        <w:jc w:val="both"/>
      </w:pPr>
      <w:r>
        <w:t xml:space="preserve">III. MERILA IN KRITERIJI ZA VREDNOTENJE </w:t>
      </w:r>
    </w:p>
    <w:p w:rsidR="00020B98" w:rsidRDefault="00020B98" w:rsidP="006949B3">
      <w:pPr>
        <w:jc w:val="both"/>
      </w:pPr>
    </w:p>
    <w:p w:rsidR="00020B98" w:rsidRDefault="00020B98" w:rsidP="006949B3">
      <w:pPr>
        <w:jc w:val="center"/>
      </w:pPr>
      <w:r>
        <w:t>16. člen</w:t>
      </w:r>
    </w:p>
    <w:p w:rsidR="00020B98" w:rsidRDefault="00020B98" w:rsidP="006949B3">
      <w:pPr>
        <w:jc w:val="both"/>
      </w:pPr>
    </w:p>
    <w:p w:rsidR="00020B98" w:rsidRPr="00D655CF" w:rsidRDefault="00020B98" w:rsidP="006949B3">
      <w:pPr>
        <w:numPr>
          <w:ilvl w:val="0"/>
          <w:numId w:val="18"/>
        </w:numPr>
        <w:tabs>
          <w:tab w:val="clear" w:pos="720"/>
          <w:tab w:val="num" w:pos="360"/>
        </w:tabs>
        <w:ind w:hanging="720"/>
        <w:rPr>
          <w:b/>
          <w:i/>
          <w:u w:val="single"/>
        </w:rPr>
      </w:pPr>
      <w:r w:rsidRPr="00D655CF">
        <w:rPr>
          <w:b/>
          <w:i/>
          <w:u w:val="single"/>
        </w:rPr>
        <w:t>Kvaliteta, realnost in dostopnost predloženega programa:</w:t>
      </w:r>
    </w:p>
    <w:p w:rsidR="00020B98" w:rsidRPr="00D655CF" w:rsidRDefault="00020B98" w:rsidP="006949B3">
      <w:pPr>
        <w:tabs>
          <w:tab w:val="left" w:pos="540"/>
        </w:tabs>
        <w:ind w:left="360"/>
        <w:rPr>
          <w:b/>
          <w:i/>
        </w:rPr>
      </w:pPr>
    </w:p>
    <w:p w:rsidR="00020B98" w:rsidRPr="00463B44" w:rsidRDefault="00020B98" w:rsidP="006949B3">
      <w:pPr>
        <w:pStyle w:val="Title"/>
        <w:numPr>
          <w:ilvl w:val="0"/>
          <w:numId w:val="16"/>
        </w:numPr>
        <w:jc w:val="left"/>
        <w:rPr>
          <w:b w:val="0"/>
          <w:strike/>
          <w:sz w:val="24"/>
          <w:szCs w:val="24"/>
        </w:rPr>
      </w:pPr>
      <w:r w:rsidRPr="00463B44">
        <w:rPr>
          <w:b w:val="0"/>
          <w:strike/>
          <w:sz w:val="24"/>
          <w:szCs w:val="24"/>
        </w:rPr>
        <w:t>število načrtovanih projektov - za vsak projekt 10 točk</w:t>
      </w:r>
    </w:p>
    <w:p w:rsidR="00020B98" w:rsidRPr="00D655CF" w:rsidRDefault="00020B98" w:rsidP="006949B3">
      <w:pPr>
        <w:tabs>
          <w:tab w:val="left" w:pos="540"/>
        </w:tabs>
        <w:rPr>
          <w:i/>
        </w:rPr>
      </w:pPr>
    </w:p>
    <w:p w:rsidR="00020B98" w:rsidRPr="00D655CF" w:rsidRDefault="00020B98" w:rsidP="006949B3">
      <w:pPr>
        <w:numPr>
          <w:ilvl w:val="0"/>
          <w:numId w:val="15"/>
        </w:numPr>
        <w:tabs>
          <w:tab w:val="left" w:pos="540"/>
        </w:tabs>
        <w:rPr>
          <w:i/>
        </w:rPr>
      </w:pPr>
      <w:r w:rsidRPr="00D655CF">
        <w:t>cilji in namen mladinskih programov in projektov:</w:t>
      </w:r>
    </w:p>
    <w:p w:rsidR="00020B98" w:rsidRPr="00D655CF" w:rsidRDefault="00020B98" w:rsidP="006949B3">
      <w:pPr>
        <w:numPr>
          <w:ilvl w:val="0"/>
          <w:numId w:val="15"/>
        </w:numPr>
        <w:tabs>
          <w:tab w:val="clear" w:pos="360"/>
          <w:tab w:val="left" w:pos="540"/>
          <w:tab w:val="num" w:pos="720"/>
        </w:tabs>
        <w:ind w:left="720"/>
        <w:rPr>
          <w:i/>
        </w:rPr>
      </w:pPr>
      <w:r w:rsidRPr="00D655CF">
        <w:t>so delno razvidni – 3 točke</w:t>
      </w:r>
    </w:p>
    <w:p w:rsidR="00020B98" w:rsidRPr="00E27FE3" w:rsidRDefault="00020B98" w:rsidP="006949B3">
      <w:pPr>
        <w:numPr>
          <w:ilvl w:val="0"/>
          <w:numId w:val="15"/>
        </w:numPr>
        <w:tabs>
          <w:tab w:val="clear" w:pos="360"/>
          <w:tab w:val="left" w:pos="540"/>
          <w:tab w:val="num" w:pos="720"/>
        </w:tabs>
        <w:ind w:left="720"/>
        <w:rPr>
          <w:i/>
        </w:rPr>
      </w:pPr>
      <w:r w:rsidRPr="00D655CF">
        <w:t>so jasno razvidni – 5 točk</w:t>
      </w:r>
    </w:p>
    <w:p w:rsidR="00020B98" w:rsidRPr="00E27FE3" w:rsidRDefault="00020B98" w:rsidP="006949B3">
      <w:pPr>
        <w:numPr>
          <w:ilvl w:val="0"/>
          <w:numId w:val="15"/>
        </w:numPr>
        <w:tabs>
          <w:tab w:val="clear" w:pos="360"/>
          <w:tab w:val="left" w:pos="540"/>
          <w:tab w:val="num" w:pos="720"/>
        </w:tabs>
        <w:ind w:left="720"/>
        <w:rPr>
          <w:b/>
          <w:i/>
        </w:rPr>
      </w:pPr>
      <w:r w:rsidRPr="00E27FE3">
        <w:rPr>
          <w:b/>
        </w:rPr>
        <w:t>so slabo razvidni – 0 točk</w:t>
      </w:r>
    </w:p>
    <w:p w:rsidR="00020B98" w:rsidRDefault="00020B98" w:rsidP="006949B3">
      <w:pPr>
        <w:tabs>
          <w:tab w:val="left" w:pos="540"/>
        </w:tabs>
        <w:ind w:left="360"/>
        <w:rPr>
          <w:b/>
        </w:rPr>
      </w:pPr>
    </w:p>
    <w:p w:rsidR="00020B98" w:rsidRPr="00455E99" w:rsidRDefault="00020B98" w:rsidP="006949B3">
      <w:pPr>
        <w:numPr>
          <w:ilvl w:val="0"/>
          <w:numId w:val="15"/>
        </w:numPr>
      </w:pPr>
      <w:r w:rsidRPr="00455E99">
        <w:t>potencialni uporabniki</w:t>
      </w:r>
    </w:p>
    <w:p w:rsidR="00020B98" w:rsidRPr="00455E99" w:rsidRDefault="00020B98" w:rsidP="006949B3">
      <w:pPr>
        <w:numPr>
          <w:ilvl w:val="0"/>
          <w:numId w:val="15"/>
        </w:numPr>
        <w:tabs>
          <w:tab w:val="clear" w:pos="360"/>
          <w:tab w:val="num" w:pos="720"/>
        </w:tabs>
        <w:ind w:left="720"/>
        <w:rPr>
          <w:strike/>
        </w:rPr>
      </w:pPr>
      <w:r w:rsidRPr="00455E99">
        <w:rPr>
          <w:strike/>
        </w:rPr>
        <w:t>so delno opredeljeni ali ne  zajemajo  vseh starostnih skupin do 26. let – 3 točke</w:t>
      </w:r>
    </w:p>
    <w:p w:rsidR="00020B98" w:rsidRPr="00455E99" w:rsidRDefault="00020B98" w:rsidP="006949B3">
      <w:pPr>
        <w:numPr>
          <w:ilvl w:val="0"/>
          <w:numId w:val="15"/>
        </w:numPr>
        <w:tabs>
          <w:tab w:val="clear" w:pos="360"/>
          <w:tab w:val="num" w:pos="720"/>
        </w:tabs>
        <w:ind w:left="720"/>
        <w:rPr>
          <w:strike/>
        </w:rPr>
      </w:pPr>
      <w:r w:rsidRPr="00455E99">
        <w:rPr>
          <w:strike/>
        </w:rPr>
        <w:t>so jasno opredeljeni in zajema vse starostne skupine do 26. let – 5 točk</w:t>
      </w:r>
    </w:p>
    <w:p w:rsidR="00020B98" w:rsidRPr="00455E99" w:rsidRDefault="00020B98" w:rsidP="006949B3">
      <w:pPr>
        <w:rPr>
          <w:strike/>
        </w:rPr>
      </w:pPr>
    </w:p>
    <w:p w:rsidR="00020B98" w:rsidRPr="00455E99" w:rsidRDefault="00020B98" w:rsidP="006949B3">
      <w:pPr>
        <w:pStyle w:val="ListParagraph"/>
        <w:spacing w:after="200" w:line="276" w:lineRule="auto"/>
        <w:ind w:left="360"/>
        <w:contextualSpacing/>
        <w:rPr>
          <w:b/>
          <w:sz w:val="24"/>
          <w:szCs w:val="24"/>
        </w:rPr>
      </w:pPr>
      <w:r w:rsidRPr="00455E99">
        <w:rPr>
          <w:b/>
          <w:sz w:val="24"/>
          <w:szCs w:val="24"/>
        </w:rPr>
        <w:t>-  zajetih je največ 50% vseh starostnih skupin – 2 točki</w:t>
      </w:r>
    </w:p>
    <w:p w:rsidR="00020B98" w:rsidRPr="00455E99" w:rsidRDefault="00020B98" w:rsidP="006949B3">
      <w:pPr>
        <w:pStyle w:val="ListParagraph"/>
        <w:spacing w:after="200" w:line="276" w:lineRule="auto"/>
        <w:ind w:left="0"/>
        <w:contextualSpacing/>
        <w:rPr>
          <w:b/>
          <w:sz w:val="24"/>
          <w:szCs w:val="24"/>
        </w:rPr>
      </w:pPr>
      <w:r w:rsidRPr="00455E99">
        <w:rPr>
          <w:b/>
          <w:sz w:val="24"/>
          <w:szCs w:val="24"/>
        </w:rPr>
        <w:t xml:space="preserve">      -  zajetih je nad 50%, vendar manj kot 75% vseh starostnih skupin – 4 točke</w:t>
      </w:r>
    </w:p>
    <w:p w:rsidR="00020B98" w:rsidRPr="00455E99" w:rsidRDefault="00020B98" w:rsidP="006949B3">
      <w:pPr>
        <w:pStyle w:val="ListParagraph"/>
        <w:spacing w:after="200" w:line="276" w:lineRule="auto"/>
        <w:ind w:left="0"/>
        <w:contextualSpacing/>
        <w:rPr>
          <w:b/>
          <w:sz w:val="24"/>
          <w:szCs w:val="24"/>
        </w:rPr>
      </w:pPr>
      <w:r w:rsidRPr="00455E99">
        <w:rPr>
          <w:b/>
          <w:sz w:val="24"/>
          <w:szCs w:val="24"/>
        </w:rPr>
        <w:t xml:space="preserve">      -  zajetih je nad 75% vseh starostnih skupin – 7 točk</w:t>
      </w:r>
    </w:p>
    <w:p w:rsidR="00020B98" w:rsidRDefault="00020B98" w:rsidP="006949B3"/>
    <w:p w:rsidR="00020B98" w:rsidRPr="00D655CF" w:rsidRDefault="00020B98" w:rsidP="006949B3"/>
    <w:p w:rsidR="00020B98" w:rsidRPr="00D655CF" w:rsidRDefault="00020B98" w:rsidP="006949B3">
      <w:pPr>
        <w:numPr>
          <w:ilvl w:val="0"/>
          <w:numId w:val="15"/>
        </w:numPr>
      </w:pPr>
      <w:r w:rsidRPr="00D655CF">
        <w:t>inovativnost, kreativnost in ustvarjalnost predloženega programa (program ali projekt vsebuje drugačen pristop k reševanju problemov,</w:t>
      </w:r>
      <w:r w:rsidRPr="00D655CF">
        <w:rPr>
          <w:i/>
        </w:rPr>
        <w:t xml:space="preserve"> </w:t>
      </w:r>
      <w:r w:rsidRPr="00D655CF">
        <w:t>pomenijo popestritev ponudbe ter nove vsebine in oblike dela) – 5 točk</w:t>
      </w:r>
    </w:p>
    <w:p w:rsidR="00020B98" w:rsidRPr="00D655CF" w:rsidRDefault="00020B98" w:rsidP="006949B3"/>
    <w:p w:rsidR="00020B98" w:rsidRPr="00D655CF" w:rsidRDefault="00020B98" w:rsidP="006949B3">
      <w:pPr>
        <w:pStyle w:val="BodyTextIndent3"/>
        <w:numPr>
          <w:ilvl w:val="0"/>
          <w:numId w:val="15"/>
        </w:numPr>
        <w:rPr>
          <w:sz w:val="24"/>
          <w:szCs w:val="24"/>
        </w:rPr>
      </w:pPr>
      <w:r w:rsidRPr="00D655CF">
        <w:rPr>
          <w:sz w:val="24"/>
          <w:szCs w:val="24"/>
        </w:rPr>
        <w:t xml:space="preserve">dostopnost programa mladim iz cele občine – 5 točk </w:t>
      </w:r>
    </w:p>
    <w:p w:rsidR="00020B98" w:rsidRPr="00D655CF" w:rsidRDefault="00020B98" w:rsidP="006949B3">
      <w:pPr>
        <w:ind w:left="360"/>
      </w:pPr>
    </w:p>
    <w:p w:rsidR="00020B98" w:rsidRPr="00D655CF" w:rsidRDefault="00020B98" w:rsidP="006949B3">
      <w:pPr>
        <w:pStyle w:val="BodyTextIndent3"/>
        <w:numPr>
          <w:ilvl w:val="0"/>
          <w:numId w:val="16"/>
        </w:numPr>
        <w:rPr>
          <w:sz w:val="24"/>
          <w:szCs w:val="24"/>
        </w:rPr>
      </w:pPr>
      <w:r w:rsidRPr="00D655CF">
        <w:rPr>
          <w:sz w:val="24"/>
          <w:szCs w:val="24"/>
        </w:rPr>
        <w:t>povezovanje z drugimi skupinami, organizacijami in institucijami, ki opravljajo   dejavnosti s področja dela z mladino – do 5 točk,</w:t>
      </w:r>
    </w:p>
    <w:p w:rsidR="00020B98" w:rsidRPr="00D655CF" w:rsidRDefault="00020B98" w:rsidP="006949B3">
      <w:pPr>
        <w:numPr>
          <w:ilvl w:val="0"/>
          <w:numId w:val="16"/>
        </w:numPr>
      </w:pPr>
      <w:r w:rsidRPr="00D655CF">
        <w:t>projekt ali program se lahko izvaja daljše časovno obdobje oziroma že traja določeno časovno obdobje, se nadgrajuje – do 5 točk.</w:t>
      </w:r>
    </w:p>
    <w:p w:rsidR="00020B98" w:rsidRPr="00D655CF" w:rsidRDefault="00020B98" w:rsidP="006949B3"/>
    <w:p w:rsidR="00020B98" w:rsidRDefault="00020B98" w:rsidP="006949B3">
      <w:pPr>
        <w:numPr>
          <w:ilvl w:val="0"/>
          <w:numId w:val="16"/>
        </w:numPr>
      </w:pPr>
      <w:r w:rsidRPr="00D655CF">
        <w:t>program ali projekt je preventivne narave (zloraba dovoljenih in nedovoljenih substanc, druge zlorabe…) - 5 točk.</w:t>
      </w:r>
    </w:p>
    <w:p w:rsidR="00020B98" w:rsidRDefault="00020B98" w:rsidP="006949B3"/>
    <w:p w:rsidR="00020B98" w:rsidRPr="00D655CF" w:rsidRDefault="00020B98" w:rsidP="006949B3"/>
    <w:p w:rsidR="00020B98" w:rsidRPr="00D655CF" w:rsidRDefault="00020B98" w:rsidP="006949B3">
      <w:pPr>
        <w:pStyle w:val="Heading2"/>
        <w:numPr>
          <w:ilvl w:val="0"/>
          <w:numId w:val="18"/>
        </w:numPr>
        <w:tabs>
          <w:tab w:val="clear" w:pos="720"/>
          <w:tab w:val="num" w:pos="360"/>
        </w:tabs>
        <w:spacing w:before="0" w:after="0"/>
        <w:ind w:hanging="720"/>
        <w:rPr>
          <w:rFonts w:ascii="Times New Roman" w:hAnsi="Times New Roman"/>
          <w:b w:val="0"/>
          <w:szCs w:val="24"/>
        </w:rPr>
      </w:pPr>
      <w:r w:rsidRPr="00D655CF">
        <w:rPr>
          <w:rFonts w:ascii="Times New Roman" w:hAnsi="Times New Roman"/>
          <w:b w:val="0"/>
          <w:szCs w:val="24"/>
        </w:rPr>
        <w:t xml:space="preserve">Ekonomičnost </w:t>
      </w:r>
    </w:p>
    <w:p w:rsidR="00020B98" w:rsidRPr="00D655CF" w:rsidRDefault="00020B98" w:rsidP="006949B3"/>
    <w:p w:rsidR="00020B98" w:rsidRPr="00D655CF" w:rsidRDefault="00020B98" w:rsidP="006949B3">
      <w:pPr>
        <w:pStyle w:val="BodyText3"/>
        <w:numPr>
          <w:ilvl w:val="0"/>
          <w:numId w:val="16"/>
        </w:numPr>
        <w:spacing w:after="0"/>
        <w:rPr>
          <w:rFonts w:ascii="Times New Roman" w:hAnsi="Times New Roman"/>
          <w:b/>
          <w:szCs w:val="24"/>
        </w:rPr>
      </w:pPr>
      <w:r w:rsidRPr="00D655CF">
        <w:rPr>
          <w:rFonts w:ascii="Times New Roman" w:hAnsi="Times New Roman"/>
          <w:b/>
          <w:szCs w:val="24"/>
        </w:rPr>
        <w:t xml:space="preserve">program ali projekt ima realno finančno konstrukcijo – do  10 točk </w:t>
      </w:r>
    </w:p>
    <w:p w:rsidR="00020B98" w:rsidRPr="00D655CF" w:rsidRDefault="00020B98" w:rsidP="006949B3"/>
    <w:p w:rsidR="00020B98" w:rsidRPr="00D655CF" w:rsidRDefault="00020B98" w:rsidP="006949B3">
      <w:pPr>
        <w:numPr>
          <w:ilvl w:val="0"/>
          <w:numId w:val="16"/>
        </w:numPr>
      </w:pPr>
      <w:r w:rsidRPr="00D655CF">
        <w:t>delež lastnih sredstev za izvedbo mladinskih programov in projektov:</w:t>
      </w:r>
    </w:p>
    <w:p w:rsidR="00020B98" w:rsidRPr="00D655CF" w:rsidRDefault="00020B98" w:rsidP="006949B3"/>
    <w:p w:rsidR="00020B98" w:rsidRPr="00D655CF" w:rsidRDefault="00020B98" w:rsidP="006949B3">
      <w:pPr>
        <w:numPr>
          <w:ilvl w:val="0"/>
          <w:numId w:val="17"/>
        </w:numPr>
      </w:pPr>
      <w:r w:rsidRPr="00211B31">
        <w:rPr>
          <w:b/>
        </w:rPr>
        <w:t>od 0</w:t>
      </w:r>
      <w:r>
        <w:t xml:space="preserve"> </w:t>
      </w:r>
      <w:r w:rsidRPr="00D655CF">
        <w:t>do 10% - 3 točke</w:t>
      </w:r>
    </w:p>
    <w:p w:rsidR="00020B98" w:rsidRPr="00D655CF" w:rsidRDefault="00020B98" w:rsidP="006949B3">
      <w:pPr>
        <w:numPr>
          <w:ilvl w:val="0"/>
          <w:numId w:val="17"/>
        </w:numPr>
      </w:pPr>
      <w:r w:rsidRPr="00D655CF">
        <w:t>od 11 do 30% -  5 točk</w:t>
      </w:r>
    </w:p>
    <w:p w:rsidR="00020B98" w:rsidRPr="00D655CF" w:rsidRDefault="00020B98" w:rsidP="006949B3">
      <w:pPr>
        <w:numPr>
          <w:ilvl w:val="0"/>
          <w:numId w:val="17"/>
        </w:numPr>
      </w:pPr>
      <w:r w:rsidRPr="00D655CF">
        <w:t>od 31 do 50% – 10 točk,</w:t>
      </w:r>
    </w:p>
    <w:p w:rsidR="00020B98" w:rsidRPr="00D655CF" w:rsidRDefault="00020B98" w:rsidP="006949B3">
      <w:pPr>
        <w:numPr>
          <w:ilvl w:val="0"/>
          <w:numId w:val="17"/>
        </w:numPr>
      </w:pPr>
      <w:r w:rsidRPr="00D655CF">
        <w:t>od 51 do 70% – 15 točk,</w:t>
      </w:r>
    </w:p>
    <w:p w:rsidR="00020B98" w:rsidRPr="00D655CF" w:rsidRDefault="00020B98" w:rsidP="006949B3">
      <w:pPr>
        <w:numPr>
          <w:ilvl w:val="0"/>
          <w:numId w:val="17"/>
        </w:numPr>
      </w:pPr>
      <w:r w:rsidRPr="00D655CF">
        <w:t>nad 70% – 20 točk.</w:t>
      </w:r>
    </w:p>
    <w:p w:rsidR="00020B98" w:rsidRPr="00D655CF" w:rsidRDefault="00020B98" w:rsidP="006949B3">
      <w:pPr>
        <w:jc w:val="both"/>
      </w:pPr>
    </w:p>
    <w:p w:rsidR="00020B98" w:rsidRDefault="00020B98" w:rsidP="006949B3">
      <w:pPr>
        <w:jc w:val="center"/>
      </w:pPr>
      <w:r>
        <w:t>17. člen</w:t>
      </w:r>
    </w:p>
    <w:p w:rsidR="00020B98" w:rsidRDefault="00020B98" w:rsidP="006949B3">
      <w:pPr>
        <w:jc w:val="both"/>
      </w:pPr>
    </w:p>
    <w:p w:rsidR="00020B98" w:rsidRDefault="00020B98" w:rsidP="006949B3">
      <w:pPr>
        <w:jc w:val="both"/>
        <w:rPr>
          <w:strike/>
        </w:rPr>
      </w:pPr>
      <w:r>
        <w:t xml:space="preserve">Programi in projekti bodo ocenjeni v skladu z merili in kriteriji in ob upoštevanju specifičnosti posameznih programov in projektov. Programi in projekti se točkujejo. Vrednost točke se določi v skladu s predvidenimi proračunskimi sredstvi za razpisano leto. </w:t>
      </w:r>
      <w:r w:rsidRPr="004F27B0">
        <w:rPr>
          <w:strike/>
        </w:rPr>
        <w:t xml:space="preserve">Višina sofinanciranja posameznega programa in projekta je odvisna od skupnega števila zbranih točk in vrednosti točke. </w:t>
      </w:r>
    </w:p>
    <w:p w:rsidR="00020B98" w:rsidRPr="004F27B0" w:rsidRDefault="00020B98" w:rsidP="006949B3">
      <w:pPr>
        <w:jc w:val="both"/>
      </w:pPr>
      <w:r w:rsidRPr="004F27B0">
        <w:rPr>
          <w:b/>
        </w:rPr>
        <w:t>Višina sofinanciranja posameznega programa in projekta je odvisna od skupnega števila zbranih točk, vrednosti projekta ali programa in vrednosti točke</w:t>
      </w:r>
      <w:r>
        <w:t>.</w:t>
      </w:r>
    </w:p>
    <w:p w:rsidR="00020B98" w:rsidRPr="004F27B0" w:rsidRDefault="00020B98" w:rsidP="006949B3">
      <w:pPr>
        <w:jc w:val="both"/>
        <w:rPr>
          <w:strike/>
        </w:rPr>
      </w:pPr>
    </w:p>
    <w:p w:rsidR="00020B98" w:rsidRDefault="00020B98" w:rsidP="006949B3">
      <w:pPr>
        <w:jc w:val="center"/>
      </w:pPr>
    </w:p>
    <w:p w:rsidR="00020B98" w:rsidRDefault="00020B98" w:rsidP="006949B3">
      <w:pPr>
        <w:jc w:val="center"/>
      </w:pPr>
      <w:r>
        <w:t xml:space="preserve">18. člen </w:t>
      </w:r>
    </w:p>
    <w:p w:rsidR="00020B98" w:rsidRDefault="00020B98" w:rsidP="006949B3">
      <w:pPr>
        <w:jc w:val="both"/>
      </w:pPr>
    </w:p>
    <w:p w:rsidR="00020B98" w:rsidRPr="003F76D8" w:rsidRDefault="00020B98" w:rsidP="006949B3">
      <w:pPr>
        <w:rPr>
          <w:b/>
        </w:rPr>
      </w:pPr>
      <w:r w:rsidRPr="003F76D8">
        <w:rPr>
          <w:b/>
        </w:rPr>
        <w:t>Izračunavanje točk za posamezni program ali projekt poteka po sledečem postopku:</w:t>
      </w:r>
    </w:p>
    <w:p w:rsidR="00020B98" w:rsidRPr="003F76D8" w:rsidRDefault="00020B98" w:rsidP="006949B3">
      <w:pPr>
        <w:numPr>
          <w:ilvl w:val="0"/>
          <w:numId w:val="24"/>
        </w:numPr>
        <w:rPr>
          <w:b/>
        </w:rPr>
      </w:pPr>
      <w:r w:rsidRPr="003F76D8">
        <w:rPr>
          <w:b/>
        </w:rPr>
        <w:t>Vsak program ali projekt se najprej oceni po 16. členu tega pravilnika.</w:t>
      </w:r>
    </w:p>
    <w:p w:rsidR="00020B98" w:rsidRPr="003F76D8" w:rsidRDefault="00020B98" w:rsidP="006949B3">
      <w:pPr>
        <w:numPr>
          <w:ilvl w:val="0"/>
          <w:numId w:val="24"/>
        </w:numPr>
        <w:rPr>
          <w:b/>
        </w:rPr>
      </w:pPr>
      <w:r w:rsidRPr="003F76D8">
        <w:rPr>
          <w:b/>
        </w:rPr>
        <w:t>Za vsak program ali projekt določimo koeficient kvalitete, ki ga izračunamo tako, da delimo število točk, ki jih je dobil posamezen program ali projekt s številom točk, ki ga je dobil najvišje ocenjeni program ali projekt.</w:t>
      </w:r>
    </w:p>
    <w:p w:rsidR="00020B98" w:rsidRPr="003F76D8" w:rsidRDefault="00020B98" w:rsidP="006949B3">
      <w:pPr>
        <w:numPr>
          <w:ilvl w:val="0"/>
          <w:numId w:val="24"/>
        </w:numPr>
        <w:rPr>
          <w:b/>
        </w:rPr>
      </w:pPr>
      <w:r w:rsidRPr="003F76D8">
        <w:rPr>
          <w:b/>
        </w:rPr>
        <w:t>Za vsak program ali projekt določimo končno število točk, ki ga dobimo tako, da pomnožimo višino sredstev za program ali projekt, za katerega je prijavitelj zaprosil s koeficientom kvalitete</w:t>
      </w:r>
      <w:r>
        <w:rPr>
          <w:b/>
        </w:rPr>
        <w:t>.</w:t>
      </w:r>
    </w:p>
    <w:p w:rsidR="00020B98" w:rsidRPr="003F76D8" w:rsidRDefault="00020B98" w:rsidP="006949B3">
      <w:pPr>
        <w:rPr>
          <w:rFonts w:ascii="Calibri" w:hAnsi="Calibri"/>
          <w:sz w:val="22"/>
          <w:szCs w:val="22"/>
        </w:rPr>
      </w:pPr>
    </w:p>
    <w:p w:rsidR="00020B98" w:rsidRDefault="00020B98" w:rsidP="006949B3">
      <w:pPr>
        <w:jc w:val="both"/>
      </w:pPr>
      <w:r w:rsidRPr="00360EF1">
        <w:rPr>
          <w:b/>
        </w:rPr>
        <w:t>Ostali členi se ustrezno preštevilčijo</w:t>
      </w:r>
      <w:r>
        <w:rPr>
          <w:b/>
        </w:rPr>
        <w:t>.</w:t>
      </w:r>
    </w:p>
    <w:p w:rsidR="00020B98" w:rsidRDefault="00020B98" w:rsidP="006949B3">
      <w:pPr>
        <w:jc w:val="both"/>
      </w:pPr>
    </w:p>
    <w:p w:rsidR="00020B98" w:rsidRDefault="00020B98" w:rsidP="006949B3">
      <w:pPr>
        <w:jc w:val="both"/>
      </w:pPr>
      <w:r>
        <w:t xml:space="preserve">IV. KONČNE DOLOČBE </w:t>
      </w:r>
    </w:p>
    <w:p w:rsidR="00020B98" w:rsidRDefault="00020B98" w:rsidP="006949B3">
      <w:pPr>
        <w:jc w:val="both"/>
      </w:pPr>
    </w:p>
    <w:p w:rsidR="00020B98" w:rsidRDefault="00020B98" w:rsidP="006949B3">
      <w:pPr>
        <w:jc w:val="center"/>
      </w:pPr>
      <w:r>
        <w:t>19. člen</w:t>
      </w:r>
    </w:p>
    <w:p w:rsidR="00020B98" w:rsidRDefault="00020B98" w:rsidP="006949B3">
      <w:pPr>
        <w:jc w:val="both"/>
      </w:pPr>
    </w:p>
    <w:p w:rsidR="00020B98" w:rsidRDefault="00020B98" w:rsidP="006949B3">
      <w:pPr>
        <w:jc w:val="both"/>
      </w:pPr>
      <w:r>
        <w:t xml:space="preserve">Mladinski programi in projekti izvajalcev, ki se financirajo ali sofinancirajo iz kateregakoli drugega vira proračuna lokalne skupnosti, ne morejo biti predmet sofinanciranja po merilih in kriterijih tega pravilnika. </w:t>
      </w:r>
    </w:p>
    <w:p w:rsidR="00020B98" w:rsidRDefault="00020B98" w:rsidP="006949B3">
      <w:pPr>
        <w:jc w:val="both"/>
      </w:pPr>
    </w:p>
    <w:p w:rsidR="00020B98" w:rsidRDefault="00020B98" w:rsidP="006949B3">
      <w:pPr>
        <w:jc w:val="center"/>
      </w:pPr>
      <w:r>
        <w:t>20. člen</w:t>
      </w:r>
    </w:p>
    <w:p w:rsidR="00020B98" w:rsidRDefault="00020B98" w:rsidP="006949B3">
      <w:pPr>
        <w:jc w:val="both"/>
      </w:pPr>
    </w:p>
    <w:p w:rsidR="00020B98" w:rsidRDefault="00020B98" w:rsidP="006949B3">
      <w:pPr>
        <w:jc w:val="both"/>
      </w:pPr>
      <w:r>
        <w:t xml:space="preserve">O izvedbi sofinanciranih mladinskih programov in projektov morajo izvajalci v pogodbenem roku občinski upravi predložiti: </w:t>
      </w:r>
    </w:p>
    <w:p w:rsidR="00020B98" w:rsidRPr="00603807" w:rsidRDefault="00020B98" w:rsidP="006949B3">
      <w:pPr>
        <w:jc w:val="both"/>
        <w:rPr>
          <w:b/>
        </w:rPr>
      </w:pPr>
      <w:r>
        <w:t xml:space="preserve">– podrobno vsebinsko in zaključno finančno poročilo o izvedbi mladinskih programov in projektov, </w:t>
      </w:r>
      <w:r w:rsidRPr="00603807">
        <w:rPr>
          <w:b/>
        </w:rPr>
        <w:t>rok za oddajo podrobnega vsebinskega in zaključnega  finančnega poročila o izvedbi mladinskih programov in projektov je 28. 2. naslednjega  leta</w:t>
      </w:r>
      <w:r>
        <w:rPr>
          <w:b/>
        </w:rPr>
        <w:t>,</w:t>
      </w:r>
    </w:p>
    <w:p w:rsidR="00020B98" w:rsidRDefault="00020B98" w:rsidP="006949B3">
      <w:pPr>
        <w:jc w:val="both"/>
      </w:pPr>
      <w:r>
        <w:t xml:space="preserve">– dokazila o namenski porabi sredstev, pridobljenih na podlagi javnega razpisa. </w:t>
      </w:r>
    </w:p>
    <w:p w:rsidR="00020B98" w:rsidRDefault="00020B98" w:rsidP="006949B3">
      <w:pPr>
        <w:jc w:val="both"/>
      </w:pPr>
      <w:r>
        <w:t xml:space="preserve">Občinska uprava ali pristojni organ občine lahko kadarkoli preveri namensko porabo sredstev. </w:t>
      </w:r>
    </w:p>
    <w:p w:rsidR="00020B98" w:rsidRDefault="00020B98" w:rsidP="006949B3">
      <w:pPr>
        <w:jc w:val="center"/>
      </w:pPr>
    </w:p>
    <w:p w:rsidR="00020B98" w:rsidRDefault="00020B98" w:rsidP="006949B3">
      <w:pPr>
        <w:jc w:val="center"/>
      </w:pPr>
      <w:r>
        <w:t>21. člen</w:t>
      </w:r>
    </w:p>
    <w:p w:rsidR="00020B98" w:rsidRDefault="00020B98" w:rsidP="006949B3">
      <w:pPr>
        <w:jc w:val="both"/>
      </w:pPr>
    </w:p>
    <w:p w:rsidR="00020B98" w:rsidRDefault="00020B98" w:rsidP="006949B3">
      <w:pPr>
        <w:jc w:val="both"/>
      </w:pPr>
      <w:r>
        <w:t xml:space="preserve">Izvajalci mladinskih programov in projektov so dolžni izvajati dogovorjene programe in naloge v skladu s tem pravilnikom in le za namene, opredeljene v pogodbi. Če se ugotovi nenamenska poraba sredstev s strani izvajalcev mladinskih programov in projektov, se sofinanciranje takoj ustavi, že prejeta sredstva pa mora izvajalec vrniti v občinski proračun skupaj z zakonitimi zamudnimi obrestmi. </w:t>
      </w:r>
    </w:p>
    <w:p w:rsidR="00020B98" w:rsidRDefault="00020B98" w:rsidP="006949B3">
      <w:pPr>
        <w:jc w:val="both"/>
      </w:pPr>
      <w:r>
        <w:t xml:space="preserve">Če prejemnik sredstev ne vrne v določenem roku, se izvede postopek izterjave. Izvajalec, ki krši pogodbena določila, ne more kandidirati za sredstva na naslednjem javnem razpisu občine. </w:t>
      </w:r>
    </w:p>
    <w:p w:rsidR="00020B98" w:rsidRDefault="00020B98" w:rsidP="006949B3">
      <w:pPr>
        <w:jc w:val="both"/>
      </w:pPr>
    </w:p>
    <w:p w:rsidR="00020B98" w:rsidRDefault="00020B98" w:rsidP="006949B3">
      <w:pPr>
        <w:jc w:val="center"/>
      </w:pPr>
      <w:r>
        <w:t>22. člen</w:t>
      </w:r>
    </w:p>
    <w:p w:rsidR="00020B98" w:rsidRDefault="00020B98" w:rsidP="006949B3">
      <w:pPr>
        <w:jc w:val="both"/>
      </w:pPr>
    </w:p>
    <w:p w:rsidR="00020B98" w:rsidRDefault="00020B98" w:rsidP="006949B3">
      <w:pPr>
        <w:jc w:val="both"/>
      </w:pPr>
      <w:r>
        <w:t xml:space="preserve">Ta pravilnik začne veljati naslednji dan po objavi v Uradnem listu Republike Slovenije. </w:t>
      </w:r>
    </w:p>
    <w:p w:rsidR="00020B98" w:rsidRDefault="00020B98" w:rsidP="006949B3">
      <w:pPr>
        <w:jc w:val="both"/>
      </w:pPr>
    </w:p>
    <w:p w:rsidR="00020B98" w:rsidRDefault="00020B98" w:rsidP="006949B3">
      <w:pPr>
        <w:jc w:val="both"/>
      </w:pPr>
      <w:r>
        <w:t>Številka: 609-1/2008</w:t>
      </w:r>
    </w:p>
    <w:p w:rsidR="00020B98" w:rsidRDefault="00020B98" w:rsidP="006949B3">
      <w:pPr>
        <w:jc w:val="both"/>
      </w:pPr>
      <w:r>
        <w:t>Mežica, dne 23. 4. 2008</w:t>
      </w:r>
    </w:p>
    <w:p w:rsidR="00020B98" w:rsidRDefault="00020B98" w:rsidP="006949B3">
      <w:pPr>
        <w:jc w:val="both"/>
      </w:pPr>
      <w:r>
        <w:t xml:space="preserve">                                                                                                         Župan Občine Mežica</w:t>
      </w:r>
    </w:p>
    <w:p w:rsidR="00020B98" w:rsidRDefault="00020B98" w:rsidP="006949B3">
      <w:pPr>
        <w:jc w:val="both"/>
      </w:pPr>
      <w:r>
        <w:t xml:space="preserve">                                                                                                            Dušan KREBEL, l.r.                                                                      </w:t>
      </w:r>
    </w:p>
    <w:p w:rsidR="00020B98" w:rsidRDefault="00020B98" w:rsidP="006949B3"/>
    <w:tbl>
      <w:tblPr>
        <w:tblW w:w="0" w:type="auto"/>
        <w:tblBorders>
          <w:bottom w:val="single" w:sz="6" w:space="0" w:color="auto"/>
        </w:tblBorders>
        <w:tblLayout w:type="fixed"/>
        <w:tblLook w:val="0000"/>
      </w:tblPr>
      <w:tblGrid>
        <w:gridCol w:w="1668"/>
        <w:gridCol w:w="7188"/>
      </w:tblGrid>
      <w:tr w:rsidR="00020B98" w:rsidRPr="00DA3155">
        <w:tc>
          <w:tcPr>
            <w:tcW w:w="1668" w:type="dxa"/>
            <w:tcBorders>
              <w:bottom w:val="single" w:sz="6" w:space="0" w:color="auto"/>
            </w:tcBorders>
          </w:tcPr>
          <w:p w:rsidR="00020B98" w:rsidRPr="00DA3155" w:rsidRDefault="00020B98" w:rsidP="00F82AA1">
            <w:pPr>
              <w:jc w:val="both"/>
            </w:pPr>
            <w:r w:rsidRPr="0090119B">
              <w:rPr>
                <w:noProof/>
              </w:rPr>
              <w:pict>
                <v:shape id="Slika 2" o:spid="_x0000_i1026" type="#_x0000_t75" style="width:60.75pt;height:80.25pt;visibility:visible">
                  <v:imagedata r:id="rId5" o:title=""/>
                </v:shape>
              </w:pict>
            </w:r>
          </w:p>
        </w:tc>
        <w:tc>
          <w:tcPr>
            <w:tcW w:w="7188" w:type="dxa"/>
            <w:tcBorders>
              <w:bottom w:val="single" w:sz="6" w:space="0" w:color="auto"/>
            </w:tcBorders>
          </w:tcPr>
          <w:p w:rsidR="00020B98" w:rsidRPr="00DA3155" w:rsidRDefault="00020B98" w:rsidP="00F82AA1">
            <w:pPr>
              <w:jc w:val="both"/>
              <w:rPr>
                <w:b/>
              </w:rPr>
            </w:pPr>
            <w:r w:rsidRPr="00DA3155">
              <w:rPr>
                <w:b/>
              </w:rPr>
              <w:t>Občina MEŽICA</w:t>
            </w:r>
          </w:p>
          <w:p w:rsidR="00020B98" w:rsidRPr="00DA3155" w:rsidRDefault="00020B98" w:rsidP="00F82AA1">
            <w:pPr>
              <w:jc w:val="both"/>
              <w:rPr>
                <w:b/>
              </w:rPr>
            </w:pPr>
            <w:r w:rsidRPr="00DA3155">
              <w:rPr>
                <w:b/>
              </w:rPr>
              <w:t>Trg svobode 1</w:t>
            </w:r>
          </w:p>
          <w:p w:rsidR="00020B98" w:rsidRPr="00DA3155" w:rsidRDefault="00020B98" w:rsidP="00F82AA1">
            <w:pPr>
              <w:jc w:val="both"/>
              <w:rPr>
                <w:b/>
              </w:rPr>
            </w:pPr>
            <w:r w:rsidRPr="00DA3155">
              <w:rPr>
                <w:b/>
              </w:rPr>
              <w:t>2392 MEŽICA</w:t>
            </w:r>
          </w:p>
          <w:p w:rsidR="00020B98" w:rsidRPr="00DA3155" w:rsidRDefault="00020B98" w:rsidP="00F82AA1">
            <w:pPr>
              <w:jc w:val="both"/>
              <w:rPr>
                <w:b/>
              </w:rPr>
            </w:pPr>
            <w:r w:rsidRPr="00DA3155">
              <w:rPr>
                <w:b/>
              </w:rPr>
              <w:t>Telefon: 02/82 79-350</w:t>
            </w:r>
          </w:p>
          <w:p w:rsidR="00020B98" w:rsidRPr="00DA3155" w:rsidRDefault="00020B98" w:rsidP="00F82AA1">
            <w:pPr>
              <w:jc w:val="both"/>
              <w:rPr>
                <w:b/>
              </w:rPr>
            </w:pPr>
            <w:r w:rsidRPr="00DA3155">
              <w:rPr>
                <w:b/>
              </w:rPr>
              <w:t>Fax: 02/82 79-359</w:t>
            </w:r>
          </w:p>
          <w:p w:rsidR="00020B98" w:rsidRPr="00DA3155" w:rsidRDefault="00020B98" w:rsidP="00F82AA1">
            <w:pPr>
              <w:jc w:val="both"/>
            </w:pPr>
            <w:r w:rsidRPr="00DA3155">
              <w:rPr>
                <w:b/>
              </w:rPr>
              <w:t xml:space="preserve">e-mail: </w:t>
            </w:r>
            <w:hyperlink r:id="rId8" w:anchor="mezica.si" w:history="1">
              <w:r w:rsidRPr="00DA3155">
                <w:rPr>
                  <w:rStyle w:val="Hyperlink"/>
                  <w:b/>
                </w:rPr>
                <w:t>info</w:t>
              </w:r>
              <w:r w:rsidRPr="00DA3155">
                <w:rPr>
                  <w:rStyle w:val="Hyperlink"/>
                  <w:b/>
                </w:rPr>
                <w:sym w:font="Times New Roman" w:char="0040"/>
              </w:r>
              <w:r w:rsidRPr="00DA3155">
                <w:rPr>
                  <w:rStyle w:val="Hyperlink"/>
                  <w:b/>
                </w:rPr>
                <w:t>mezica.si</w:t>
              </w:r>
            </w:hyperlink>
          </w:p>
        </w:tc>
      </w:tr>
    </w:tbl>
    <w:p w:rsidR="00020B98" w:rsidRDefault="00020B98" w:rsidP="00F82AA1">
      <w:pPr>
        <w:ind w:left="360"/>
      </w:pPr>
    </w:p>
    <w:p w:rsidR="00020B98" w:rsidRPr="00DA3155" w:rsidRDefault="00020B98" w:rsidP="00F82AA1">
      <w:pPr>
        <w:ind w:left="360"/>
      </w:pPr>
    </w:p>
    <w:p w:rsidR="00020B98" w:rsidRPr="00F84AB4" w:rsidRDefault="00020B98" w:rsidP="00F82AA1">
      <w:pPr>
        <w:pStyle w:val="Heading5"/>
        <w:numPr>
          <w:ilvl w:val="0"/>
          <w:numId w:val="0"/>
        </w:numPr>
        <w:jc w:val="center"/>
        <w:rPr>
          <w:i w:val="0"/>
          <w:szCs w:val="24"/>
        </w:rPr>
      </w:pPr>
      <w:r w:rsidRPr="00F84AB4">
        <w:rPr>
          <w:i w:val="0"/>
          <w:szCs w:val="24"/>
        </w:rPr>
        <w:t>POGO</w:t>
      </w:r>
      <w:r>
        <w:rPr>
          <w:i w:val="0"/>
          <w:szCs w:val="24"/>
        </w:rPr>
        <w:t>DBA O SOFINANCIRANJU</w:t>
      </w:r>
      <w:r w:rsidRPr="00F84AB4">
        <w:rPr>
          <w:i w:val="0"/>
          <w:szCs w:val="24"/>
        </w:rPr>
        <w:t xml:space="preserve"> </w:t>
      </w:r>
      <w:r>
        <w:rPr>
          <w:i w:val="0"/>
          <w:szCs w:val="24"/>
        </w:rPr>
        <w:t xml:space="preserve">MLADINSKIH PROGRAMOV IN </w:t>
      </w:r>
      <w:r w:rsidRPr="00F84AB4">
        <w:rPr>
          <w:i w:val="0"/>
          <w:szCs w:val="24"/>
        </w:rPr>
        <w:t>PROJEK</w:t>
      </w:r>
      <w:r>
        <w:rPr>
          <w:i w:val="0"/>
          <w:szCs w:val="24"/>
        </w:rPr>
        <w:t xml:space="preserve">TOV V </w:t>
      </w:r>
      <w:r w:rsidRPr="00F84AB4">
        <w:rPr>
          <w:i w:val="0"/>
          <w:szCs w:val="24"/>
        </w:rPr>
        <w:t>LETU 20</w:t>
      </w:r>
      <w:r>
        <w:rPr>
          <w:i w:val="0"/>
          <w:szCs w:val="24"/>
        </w:rPr>
        <w:t>16</w:t>
      </w:r>
    </w:p>
    <w:p w:rsidR="00020B98" w:rsidRPr="00DA3155" w:rsidRDefault="00020B98" w:rsidP="00F82AA1">
      <w:pPr>
        <w:ind w:left="360"/>
        <w:jc w:val="center"/>
      </w:pPr>
    </w:p>
    <w:p w:rsidR="00020B98" w:rsidRPr="00DA3155" w:rsidRDefault="00020B98" w:rsidP="00F82AA1">
      <w:r w:rsidRPr="00DA3155">
        <w:t xml:space="preserve">Občina Mežica, Trg svobode 1, Mežica, ki jo zastopa župan  </w:t>
      </w:r>
      <w:r w:rsidRPr="00DA3155">
        <w:rPr>
          <w:bCs/>
        </w:rPr>
        <w:t>Dušan KREBEL  kot</w:t>
      </w:r>
      <w:r w:rsidRPr="00DA3155">
        <w:rPr>
          <w:b/>
        </w:rPr>
        <w:t xml:space="preserve"> </w:t>
      </w:r>
      <w:r w:rsidRPr="00DA3155">
        <w:t>naročnik</w:t>
      </w:r>
    </w:p>
    <w:p w:rsidR="00020B98" w:rsidRPr="00DA3155" w:rsidRDefault="00020B98" w:rsidP="00F82AA1"/>
    <w:p w:rsidR="00020B98" w:rsidRPr="00DA3155" w:rsidRDefault="00020B98" w:rsidP="00F82AA1">
      <w:r w:rsidRPr="00DA3155">
        <w:t xml:space="preserve">Davčna številka: SI82400776 </w:t>
      </w:r>
    </w:p>
    <w:p w:rsidR="00020B98" w:rsidRPr="00DA3155" w:rsidRDefault="00020B98" w:rsidP="00F82AA1"/>
    <w:p w:rsidR="00020B98" w:rsidRPr="00DA3155" w:rsidRDefault="00020B98" w:rsidP="00F82AA1">
      <w:r w:rsidRPr="00DA3155">
        <w:t>Matična številka: 5883610000</w:t>
      </w:r>
    </w:p>
    <w:p w:rsidR="00020B98" w:rsidRPr="00DA3155" w:rsidRDefault="00020B98" w:rsidP="00F82AA1"/>
    <w:p w:rsidR="00020B98" w:rsidRPr="00DA3155" w:rsidRDefault="00020B98" w:rsidP="00F82AA1">
      <w:r w:rsidRPr="00DA3155">
        <w:t>in</w:t>
      </w:r>
    </w:p>
    <w:p w:rsidR="00020B98" w:rsidRPr="00DA3155" w:rsidRDefault="00020B98" w:rsidP="00F82AA1">
      <w:pPr>
        <w:jc w:val="both"/>
      </w:pPr>
    </w:p>
    <w:p w:rsidR="00020B98" w:rsidRPr="00DA3155" w:rsidRDefault="00020B98" w:rsidP="00F82AA1">
      <w:pPr>
        <w:jc w:val="both"/>
      </w:pPr>
    </w:p>
    <w:p w:rsidR="00020B98" w:rsidRPr="00DA3155" w:rsidRDefault="00020B98" w:rsidP="00F82AA1">
      <w:pPr>
        <w:jc w:val="both"/>
      </w:pPr>
      <w:r w:rsidRPr="00DA3155">
        <w:t>Izvajalec oz. nosilec projekta,programa, dejavnosti</w:t>
      </w:r>
    </w:p>
    <w:p w:rsidR="00020B98" w:rsidRPr="00DA3155" w:rsidRDefault="00020B98" w:rsidP="00F82AA1">
      <w:pPr>
        <w:pBdr>
          <w:bottom w:val="single" w:sz="4" w:space="1" w:color="auto"/>
        </w:pBdr>
        <w:jc w:val="both"/>
      </w:pPr>
    </w:p>
    <w:p w:rsidR="00020B98" w:rsidRPr="00DA3155" w:rsidRDefault="00020B98" w:rsidP="00F82AA1">
      <w:pPr>
        <w:jc w:val="both"/>
      </w:pPr>
    </w:p>
    <w:p w:rsidR="00020B98" w:rsidRPr="00DA3155" w:rsidRDefault="00020B98" w:rsidP="00F82AA1">
      <w:pPr>
        <w:jc w:val="both"/>
        <w:rPr>
          <w:sz w:val="16"/>
          <w:szCs w:val="16"/>
        </w:rPr>
      </w:pPr>
      <w:r w:rsidRPr="00DA3155">
        <w:rPr>
          <w:sz w:val="16"/>
          <w:szCs w:val="16"/>
        </w:rPr>
        <w:t xml:space="preserve">Naslov </w:t>
      </w:r>
      <w:r w:rsidRPr="00DA3155">
        <w:rPr>
          <w:sz w:val="16"/>
          <w:szCs w:val="16"/>
        </w:rPr>
        <w:tab/>
      </w:r>
      <w:r w:rsidRPr="00DA3155">
        <w:rPr>
          <w:sz w:val="16"/>
          <w:szCs w:val="16"/>
        </w:rPr>
        <w:tab/>
      </w:r>
      <w:r w:rsidRPr="00DA3155">
        <w:rPr>
          <w:sz w:val="16"/>
          <w:szCs w:val="16"/>
        </w:rPr>
        <w:tab/>
      </w:r>
      <w:r w:rsidRPr="00DA3155">
        <w:rPr>
          <w:sz w:val="16"/>
          <w:szCs w:val="16"/>
        </w:rPr>
        <w:tab/>
      </w:r>
      <w:r w:rsidRPr="00DA3155">
        <w:rPr>
          <w:sz w:val="16"/>
          <w:szCs w:val="16"/>
        </w:rPr>
        <w:tab/>
      </w:r>
      <w:r w:rsidRPr="00DA3155">
        <w:rPr>
          <w:sz w:val="16"/>
          <w:szCs w:val="16"/>
        </w:rPr>
        <w:tab/>
      </w:r>
      <w:r w:rsidRPr="00DA3155">
        <w:rPr>
          <w:sz w:val="16"/>
          <w:szCs w:val="16"/>
        </w:rPr>
        <w:tab/>
      </w:r>
      <w:r w:rsidRPr="00DA3155">
        <w:rPr>
          <w:sz w:val="16"/>
          <w:szCs w:val="16"/>
        </w:rPr>
        <w:tab/>
        <w:t>Odgovorna oseba in funkcija</w:t>
      </w:r>
    </w:p>
    <w:p w:rsidR="00020B98" w:rsidRPr="00DA3155" w:rsidRDefault="00020B98" w:rsidP="00F82AA1">
      <w:pPr>
        <w:ind w:left="360"/>
        <w:jc w:val="both"/>
      </w:pPr>
    </w:p>
    <w:p w:rsidR="00020B98" w:rsidRPr="00DA3155" w:rsidRDefault="00020B98" w:rsidP="00F82AA1">
      <w:pPr>
        <w:jc w:val="both"/>
      </w:pPr>
      <w:r w:rsidRPr="00DA3155">
        <w:t>Davčna številka: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5"/>
      </w:tblGrid>
      <w:tr w:rsidR="00020B98" w:rsidRPr="00DA3155" w:rsidTr="00D3442C">
        <w:tc>
          <w:tcPr>
            <w:tcW w:w="2835" w:type="dxa"/>
          </w:tcPr>
          <w:p w:rsidR="00020B98" w:rsidRPr="00DA3155" w:rsidRDefault="00020B98" w:rsidP="00D3442C">
            <w:pPr>
              <w:jc w:val="both"/>
            </w:pPr>
          </w:p>
        </w:tc>
      </w:tr>
    </w:tbl>
    <w:p w:rsidR="00020B98" w:rsidRPr="00DA3155" w:rsidRDefault="00020B98" w:rsidP="00F82AA1">
      <w:pPr>
        <w:ind w:left="360"/>
        <w:jc w:val="both"/>
      </w:pPr>
    </w:p>
    <w:p w:rsidR="00020B98" w:rsidRPr="00DA3155" w:rsidRDefault="00020B98" w:rsidP="00F82AA1">
      <w:pPr>
        <w:jc w:val="both"/>
      </w:pPr>
      <w:r w:rsidRPr="00DA3155">
        <w:t>Matična številka: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5"/>
      </w:tblGrid>
      <w:tr w:rsidR="00020B98" w:rsidRPr="00DA3155" w:rsidTr="00D3442C">
        <w:tc>
          <w:tcPr>
            <w:tcW w:w="2835" w:type="dxa"/>
          </w:tcPr>
          <w:p w:rsidR="00020B98" w:rsidRPr="00DA3155" w:rsidRDefault="00020B98" w:rsidP="00D3442C">
            <w:pPr>
              <w:tabs>
                <w:tab w:val="right" w:pos="-1368"/>
              </w:tabs>
              <w:jc w:val="both"/>
            </w:pPr>
          </w:p>
        </w:tc>
      </w:tr>
    </w:tbl>
    <w:p w:rsidR="00020B98" w:rsidRPr="00DA3155" w:rsidRDefault="00020B98" w:rsidP="00F82AA1">
      <w:pPr>
        <w:ind w:left="360"/>
        <w:jc w:val="center"/>
      </w:pPr>
      <w:r>
        <w:t>1.</w:t>
      </w:r>
    </w:p>
    <w:p w:rsidR="00020B98" w:rsidRPr="00DA3155" w:rsidRDefault="00020B98" w:rsidP="004E3AA3">
      <w:pPr>
        <w:spacing w:before="100" w:beforeAutospacing="1" w:after="100" w:afterAutospacing="1"/>
        <w:jc w:val="both"/>
      </w:pPr>
      <w:r w:rsidRPr="00DA3155">
        <w:t xml:space="preserve">S to pogodbo se Občina Mežica, na podlagi izvedenega </w:t>
      </w:r>
      <w:r w:rsidRPr="00DA3155">
        <w:rPr>
          <w:bCs/>
        </w:rPr>
        <w:t xml:space="preserve">javnega razpisa za zbiranje predlogov za sofinanciranje </w:t>
      </w:r>
      <w:r>
        <w:rPr>
          <w:bCs/>
        </w:rPr>
        <w:t>m</w:t>
      </w:r>
      <w:r>
        <w:t xml:space="preserve">ladinskih programov  in projektov  ter programov  za mlade kot tudi sofinanciranje stroškov delovanja izvajalcev, </w:t>
      </w:r>
      <w:r w:rsidRPr="00DA3155">
        <w:rPr>
          <w:bCs/>
        </w:rPr>
        <w:t>ki jih bo Občina Mežica sofinancirala iz občinskega proračuna v letu 20</w:t>
      </w:r>
      <w:r>
        <w:rPr>
          <w:bCs/>
        </w:rPr>
        <w:t>16,</w:t>
      </w:r>
      <w:r w:rsidRPr="00DA3155">
        <w:rPr>
          <w:bCs/>
        </w:rPr>
        <w:t xml:space="preserve"> z</w:t>
      </w:r>
      <w:r w:rsidRPr="00DA3155">
        <w:t xml:space="preserve">avezuje da bo iz proračunskih sredstev sofinancirala  izvedbo dogovorjenih programov: </w:t>
      </w:r>
    </w:p>
    <w:p w:rsidR="00020B98" w:rsidRPr="00DA3155" w:rsidRDefault="00020B98" w:rsidP="00F82AA1">
      <w:pPr>
        <w:tabs>
          <w:tab w:val="left" w:pos="-1440"/>
          <w:tab w:val="right" w:pos="-1368"/>
          <w:tab w:val="right" w:pos="-72"/>
        </w:tabs>
        <w:spacing w:line="240" w:lineRule="atLeast"/>
        <w:ind w:left="360"/>
        <w:jc w:val="both"/>
      </w:pPr>
    </w:p>
    <w:p w:rsidR="00020B98" w:rsidRPr="00DA3155" w:rsidRDefault="00020B98" w:rsidP="00F82AA1">
      <w:pPr>
        <w:tabs>
          <w:tab w:val="left" w:pos="-1440"/>
          <w:tab w:val="right" w:pos="-1368"/>
          <w:tab w:val="right" w:pos="-72"/>
        </w:tabs>
        <w:spacing w:line="240" w:lineRule="atLeast"/>
        <w:ind w:left="360"/>
        <w:jc w:val="both"/>
      </w:pPr>
      <w:r w:rsidRPr="00DA3155">
        <w:t>-</w:t>
      </w:r>
    </w:p>
    <w:p w:rsidR="00020B98" w:rsidRPr="00DA3155" w:rsidRDefault="00020B98" w:rsidP="00F82AA1">
      <w:pPr>
        <w:tabs>
          <w:tab w:val="left" w:pos="-1440"/>
          <w:tab w:val="right" w:pos="-1368"/>
          <w:tab w:val="right" w:pos="-72"/>
        </w:tabs>
        <w:spacing w:line="240" w:lineRule="atLeast"/>
        <w:ind w:left="360"/>
        <w:jc w:val="both"/>
      </w:pPr>
      <w:r w:rsidRPr="00DA3155">
        <w:t>-</w:t>
      </w:r>
    </w:p>
    <w:p w:rsidR="00020B98" w:rsidRPr="00DA3155" w:rsidRDefault="00020B98" w:rsidP="00F82AA1">
      <w:pPr>
        <w:tabs>
          <w:tab w:val="left" w:pos="-1440"/>
          <w:tab w:val="right" w:pos="-1368"/>
          <w:tab w:val="right" w:pos="-72"/>
        </w:tabs>
        <w:spacing w:line="240" w:lineRule="atLeast"/>
        <w:ind w:left="360"/>
        <w:jc w:val="both"/>
      </w:pPr>
      <w:r w:rsidRPr="00DA3155">
        <w:t>-</w:t>
      </w:r>
    </w:p>
    <w:p w:rsidR="00020B98" w:rsidRPr="00DA3155" w:rsidRDefault="00020B98" w:rsidP="00F82AA1">
      <w:pPr>
        <w:tabs>
          <w:tab w:val="left" w:pos="-1440"/>
          <w:tab w:val="right" w:pos="-1368"/>
          <w:tab w:val="right" w:pos="-72"/>
        </w:tabs>
        <w:spacing w:line="240" w:lineRule="atLeast"/>
        <w:ind w:left="360"/>
        <w:jc w:val="both"/>
      </w:pPr>
      <w:r w:rsidRPr="00DA3155">
        <w:t>-</w:t>
      </w:r>
    </w:p>
    <w:p w:rsidR="00020B98" w:rsidRPr="00DA3155" w:rsidRDefault="00020B98" w:rsidP="00F82AA1">
      <w:pPr>
        <w:jc w:val="center"/>
      </w:pPr>
      <w:r w:rsidRPr="00DA3155">
        <w:t>2.</w:t>
      </w:r>
    </w:p>
    <w:p w:rsidR="00020B98" w:rsidRPr="00DA3155" w:rsidRDefault="00020B98" w:rsidP="00F82AA1"/>
    <w:p w:rsidR="00020B98" w:rsidRPr="00DA3155" w:rsidRDefault="00020B98" w:rsidP="00F82AA1">
      <w:pPr>
        <w:pStyle w:val="BodyTextIndent"/>
        <w:ind w:left="0"/>
      </w:pPr>
      <w:r w:rsidRPr="00DA3155">
        <w:t>Izvajalec se zavezuje, da bo pogodbene aktivnosti izvedel v skladu z opisom vsebine, ki je kot priloga sestavni del te pogodbe. Pogodbene aktivnosti bo izvedel  najkasneje do 31. 12. 20</w:t>
      </w:r>
      <w:r>
        <w:t>16</w:t>
      </w:r>
      <w:r w:rsidRPr="00DA3155">
        <w:t xml:space="preserve">. </w:t>
      </w:r>
    </w:p>
    <w:p w:rsidR="00020B98" w:rsidRPr="00DA3155" w:rsidRDefault="00020B98" w:rsidP="00F82AA1">
      <w:pPr>
        <w:jc w:val="both"/>
      </w:pPr>
    </w:p>
    <w:p w:rsidR="00020B98" w:rsidRPr="00DA3155" w:rsidRDefault="00020B98" w:rsidP="00F82AA1">
      <w:pPr>
        <w:jc w:val="both"/>
      </w:pPr>
    </w:p>
    <w:p w:rsidR="00020B98" w:rsidRPr="00DA3155" w:rsidRDefault="00020B98" w:rsidP="00F82AA1"/>
    <w:p w:rsidR="00020B98" w:rsidRPr="00DA3155" w:rsidRDefault="00020B98" w:rsidP="00F82AA1">
      <w:pPr>
        <w:jc w:val="center"/>
      </w:pPr>
      <w:r w:rsidRPr="00DA3155">
        <w:t>3.</w:t>
      </w:r>
    </w:p>
    <w:p w:rsidR="00020B98" w:rsidRPr="00DA3155" w:rsidRDefault="00020B98" w:rsidP="00F82AA1"/>
    <w:p w:rsidR="00020B98" w:rsidRPr="00DA3155" w:rsidRDefault="00020B98" w:rsidP="00F82AA1">
      <w:pPr>
        <w:jc w:val="both"/>
      </w:pPr>
      <w:r w:rsidRPr="00DA3155">
        <w:t xml:space="preserve">Občina Mežica bo sredstva za sofinanciranje projektov in programov, ki so predmet te pogodbe, nakazala izvajalcu do dogovorjene višine na transakcijski račun številka: ……………………………., pri banki ……………………………….. v 30 dneh po predložitvi zahtevka, iz katerega je razvidna poraba in zapadlost obveznosti. </w:t>
      </w:r>
    </w:p>
    <w:p w:rsidR="00020B98" w:rsidRPr="00DA3155" w:rsidRDefault="00020B98" w:rsidP="00F82AA1">
      <w:pPr>
        <w:jc w:val="both"/>
      </w:pPr>
    </w:p>
    <w:p w:rsidR="00020B98" w:rsidRPr="00DA3155" w:rsidRDefault="00020B98" w:rsidP="00F82AA1">
      <w:pPr>
        <w:jc w:val="center"/>
      </w:pPr>
      <w:r w:rsidRPr="00DA3155">
        <w:t>4.</w:t>
      </w:r>
    </w:p>
    <w:p w:rsidR="00020B98" w:rsidRPr="00DA3155" w:rsidRDefault="00020B98" w:rsidP="00F82AA1"/>
    <w:p w:rsidR="00020B98" w:rsidRPr="00DA3155" w:rsidRDefault="00020B98" w:rsidP="00F82AA1">
      <w:pPr>
        <w:jc w:val="both"/>
      </w:pPr>
      <w:r w:rsidRPr="00DA3155">
        <w:t>Izvajalec se zavezuje:</w:t>
      </w:r>
    </w:p>
    <w:p w:rsidR="00020B98" w:rsidRPr="00DA3155" w:rsidRDefault="00020B98" w:rsidP="00F82AA1">
      <w:pPr>
        <w:numPr>
          <w:ilvl w:val="0"/>
          <w:numId w:val="1"/>
        </w:numPr>
        <w:tabs>
          <w:tab w:val="right" w:pos="-1368"/>
        </w:tabs>
        <w:jc w:val="both"/>
      </w:pPr>
      <w:r w:rsidRPr="00DA3155">
        <w:t>da bo pogodbeni znesek porabil izključno za izvedbo</w:t>
      </w:r>
      <w:r>
        <w:t>,</w:t>
      </w:r>
      <w:r w:rsidRPr="00DA3155">
        <w:t xml:space="preserve"> projektov in programov, ki so predmet te pogodbe,</w:t>
      </w:r>
    </w:p>
    <w:p w:rsidR="00020B98" w:rsidRPr="00DA3155" w:rsidRDefault="00020B98" w:rsidP="00F82AA1">
      <w:pPr>
        <w:numPr>
          <w:ilvl w:val="0"/>
          <w:numId w:val="1"/>
        </w:numPr>
        <w:tabs>
          <w:tab w:val="right" w:pos="-1368"/>
        </w:tabs>
        <w:jc w:val="both"/>
      </w:pPr>
      <w:r w:rsidRPr="00DA3155">
        <w:t xml:space="preserve">da bo pri porabi sredstev ravnal v skladu s predpisi kot velja za proračunske porabnike, </w:t>
      </w:r>
    </w:p>
    <w:p w:rsidR="00020B98" w:rsidRPr="00DA3155" w:rsidRDefault="00020B98" w:rsidP="00F82AA1">
      <w:pPr>
        <w:numPr>
          <w:ilvl w:val="0"/>
          <w:numId w:val="1"/>
        </w:numPr>
        <w:tabs>
          <w:tab w:val="right" w:pos="-1368"/>
        </w:tabs>
        <w:jc w:val="both"/>
      </w:pPr>
      <w:r w:rsidRPr="00DA3155">
        <w:t>da bo najkasneje do konca februarja naslednjega leta za preteklo leto Občini Mežica predložil vsebinsko in finančno poročilo,</w:t>
      </w:r>
    </w:p>
    <w:p w:rsidR="00020B98" w:rsidRPr="00DA3155" w:rsidRDefault="00020B98" w:rsidP="00F82AA1">
      <w:pPr>
        <w:numPr>
          <w:ilvl w:val="0"/>
          <w:numId w:val="1"/>
        </w:numPr>
        <w:tabs>
          <w:tab w:val="right" w:pos="-1368"/>
        </w:tabs>
        <w:jc w:val="both"/>
      </w:pPr>
      <w:r w:rsidRPr="00DA3155">
        <w:t>da bo Občini Mežica na podlagi predhodnega pismenega obvestila, v roku sedmih dni od prejema obvestila, omogočil preverjanje namenske porabe sredstev, z vpogledom v ustrezni del knjigovodsko – računovodske dokumentacije na sedežu izvajalca.</w:t>
      </w:r>
    </w:p>
    <w:p w:rsidR="00020B98" w:rsidRPr="00DA3155" w:rsidRDefault="00020B98" w:rsidP="00F82AA1"/>
    <w:p w:rsidR="00020B98" w:rsidRPr="00DA3155" w:rsidRDefault="00020B98" w:rsidP="00F82AA1">
      <w:pPr>
        <w:jc w:val="center"/>
      </w:pPr>
      <w:r w:rsidRPr="00DA3155">
        <w:t>5.</w:t>
      </w:r>
    </w:p>
    <w:p w:rsidR="00020B98" w:rsidRPr="00DA3155" w:rsidRDefault="00020B98" w:rsidP="00F82AA1"/>
    <w:p w:rsidR="00020B98" w:rsidRPr="00DA3155" w:rsidRDefault="00020B98" w:rsidP="00F82AA1">
      <w:pPr>
        <w:pStyle w:val="BodyTextIndent"/>
        <w:ind w:left="0"/>
        <w:jc w:val="both"/>
      </w:pPr>
      <w:r w:rsidRPr="00DA3155">
        <w:t>V primeru, da izvajalec ne omogoči preverjanja namenske porabe sredstev ali se pri preverjanju ugotovi, da sredstva niso bila porabljena za namene, določene s to pogodbo, Občina Mežica odstopi od pogodbe, izvajalec pa mora že nakazana sredstva vrniti v proračun, skupaj z zamudnimi obrestmi od dneva nakazila.</w:t>
      </w:r>
    </w:p>
    <w:p w:rsidR="00020B98" w:rsidRPr="00DA3155" w:rsidRDefault="00020B98" w:rsidP="00F82AA1"/>
    <w:p w:rsidR="00020B98" w:rsidRPr="00DA3155" w:rsidRDefault="00020B98" w:rsidP="00F82AA1">
      <w:pPr>
        <w:jc w:val="center"/>
      </w:pPr>
      <w:r w:rsidRPr="00DA3155">
        <w:t>6.</w:t>
      </w:r>
    </w:p>
    <w:p w:rsidR="00020B98" w:rsidRPr="00DA3155" w:rsidRDefault="00020B98" w:rsidP="00F82AA1"/>
    <w:p w:rsidR="00020B98" w:rsidRPr="00DA3155" w:rsidRDefault="00020B98" w:rsidP="00F82AA1">
      <w:pPr>
        <w:jc w:val="both"/>
      </w:pPr>
      <w:r w:rsidRPr="00DA3155">
        <w:t>Izvajalec mora v primeru odpovedi izvajanja programa ali o bistvenih spremembah pri izvedbi programa (kot so naziv programa, kraj in čas izvedbe, število udeležencev, vsebina programa, finančna konstrukcija) predhodno in pravočasno obvestiti Občino Mežica.</w:t>
      </w:r>
    </w:p>
    <w:p w:rsidR="00020B98" w:rsidRPr="00DA3155" w:rsidRDefault="00020B98" w:rsidP="00F82AA1">
      <w:pPr>
        <w:jc w:val="both"/>
      </w:pPr>
    </w:p>
    <w:p w:rsidR="00020B98" w:rsidRPr="00DA3155" w:rsidRDefault="00020B98" w:rsidP="00F82AA1">
      <w:pPr>
        <w:jc w:val="center"/>
      </w:pPr>
      <w:r w:rsidRPr="00DA3155">
        <w:t>7.</w:t>
      </w:r>
    </w:p>
    <w:p w:rsidR="00020B98" w:rsidRPr="00DA3155" w:rsidRDefault="00020B98" w:rsidP="00F82AA1">
      <w:pPr>
        <w:jc w:val="both"/>
      </w:pPr>
    </w:p>
    <w:p w:rsidR="00020B98" w:rsidRPr="00DA3155" w:rsidRDefault="00020B98" w:rsidP="00F82AA1">
      <w:pPr>
        <w:jc w:val="both"/>
      </w:pPr>
      <w:r w:rsidRPr="00DA3155">
        <w:t>Pogodbeni stranki soglašata, da bo izvajalec pri informiranju javnosti in izdajanju informativno - propagandnih gradiv korektno navajal Občino Mežica kot sofinancerja izvedbe programa.</w:t>
      </w:r>
    </w:p>
    <w:p w:rsidR="00020B98" w:rsidRPr="00DA3155" w:rsidRDefault="00020B98" w:rsidP="00F82AA1">
      <w:pPr>
        <w:jc w:val="both"/>
      </w:pPr>
    </w:p>
    <w:p w:rsidR="00020B98" w:rsidRPr="00DA3155" w:rsidRDefault="00020B98" w:rsidP="00F82AA1">
      <w:pPr>
        <w:jc w:val="center"/>
      </w:pPr>
      <w:r w:rsidRPr="00DA3155">
        <w:t>8.</w:t>
      </w:r>
    </w:p>
    <w:p w:rsidR="00020B98" w:rsidRPr="00DA3155" w:rsidRDefault="00020B98" w:rsidP="00F82AA1">
      <w:pPr>
        <w:jc w:val="both"/>
      </w:pPr>
    </w:p>
    <w:p w:rsidR="00020B98" w:rsidRPr="00DA3155" w:rsidRDefault="00020B98" w:rsidP="00F82AA1">
      <w:pPr>
        <w:jc w:val="both"/>
      </w:pPr>
      <w:r w:rsidRPr="00DA3155">
        <w:t>Vsaka pogodbena stranka lahko odstopi od pogodbe, če druga pogodbena stranka krši določila te pogodbe.</w:t>
      </w:r>
    </w:p>
    <w:p w:rsidR="00020B98" w:rsidRPr="00DA3155" w:rsidRDefault="00020B98" w:rsidP="00F82AA1">
      <w:pPr>
        <w:jc w:val="both"/>
      </w:pPr>
    </w:p>
    <w:p w:rsidR="00020B98" w:rsidRDefault="00020B98" w:rsidP="00F82AA1">
      <w:pPr>
        <w:jc w:val="center"/>
      </w:pPr>
    </w:p>
    <w:p w:rsidR="00020B98" w:rsidRPr="00DA3155" w:rsidRDefault="00020B98" w:rsidP="00F82AA1">
      <w:pPr>
        <w:jc w:val="center"/>
      </w:pPr>
      <w:r w:rsidRPr="00DA3155">
        <w:t>9.</w:t>
      </w:r>
    </w:p>
    <w:p w:rsidR="00020B98" w:rsidRPr="00DA3155" w:rsidRDefault="00020B98" w:rsidP="00F82AA1">
      <w:pPr>
        <w:jc w:val="both"/>
      </w:pPr>
    </w:p>
    <w:p w:rsidR="00020B98" w:rsidRPr="00DA3155" w:rsidRDefault="00020B98" w:rsidP="00F82AA1">
      <w:pPr>
        <w:jc w:val="both"/>
      </w:pPr>
      <w:r w:rsidRPr="00DA3155">
        <w:t>Morebitne spremembe te pogodbe bosta stranki uredili z aneksom  k tej pogodbi.</w:t>
      </w:r>
    </w:p>
    <w:p w:rsidR="00020B98" w:rsidRPr="00DA3155" w:rsidRDefault="00020B98" w:rsidP="00F82AA1">
      <w:pPr>
        <w:jc w:val="both"/>
      </w:pPr>
    </w:p>
    <w:p w:rsidR="00020B98" w:rsidRPr="00DA3155" w:rsidRDefault="00020B98" w:rsidP="00F82AA1">
      <w:pPr>
        <w:jc w:val="both"/>
      </w:pPr>
    </w:p>
    <w:p w:rsidR="00020B98" w:rsidRPr="00DA3155" w:rsidRDefault="00020B98" w:rsidP="00F82AA1">
      <w:pPr>
        <w:jc w:val="both"/>
      </w:pPr>
    </w:p>
    <w:p w:rsidR="00020B98" w:rsidRPr="00DA3155" w:rsidRDefault="00020B98" w:rsidP="00F82AA1">
      <w:pPr>
        <w:jc w:val="center"/>
      </w:pPr>
      <w:r w:rsidRPr="00DA3155">
        <w:t>10.</w:t>
      </w:r>
    </w:p>
    <w:p w:rsidR="00020B98" w:rsidRPr="00DA3155" w:rsidRDefault="00020B98" w:rsidP="00F82AA1">
      <w:pPr>
        <w:jc w:val="both"/>
      </w:pPr>
    </w:p>
    <w:p w:rsidR="00020B98" w:rsidRPr="00DA3155" w:rsidRDefault="00020B98" w:rsidP="00F82AA1">
      <w:pPr>
        <w:jc w:val="both"/>
      </w:pPr>
      <w:r w:rsidRPr="00DA3155">
        <w:t>Občina Mežica določa Olgo Vršič  ki je pooblaščena, da jo zastopa glede vseh vprašanj, ki so vezana na predmet te pogodbe.</w:t>
      </w:r>
    </w:p>
    <w:p w:rsidR="00020B98" w:rsidRPr="00DA3155" w:rsidRDefault="00020B98" w:rsidP="00F82AA1">
      <w:pPr>
        <w:jc w:val="both"/>
      </w:pPr>
      <w:r w:rsidRPr="00DA3155">
        <w:t>Izvajalec določa ………………………………………, ki je pooblaščen, da ga zastopa glede vseh vprašanj, ki so vezana na predmet te pogodbe.</w:t>
      </w:r>
    </w:p>
    <w:p w:rsidR="00020B98" w:rsidRPr="00DA3155" w:rsidRDefault="00020B98" w:rsidP="00F82AA1">
      <w:pPr>
        <w:jc w:val="both"/>
      </w:pPr>
    </w:p>
    <w:p w:rsidR="00020B98" w:rsidRPr="00DA3155" w:rsidRDefault="00020B98" w:rsidP="00F82AA1">
      <w:pPr>
        <w:jc w:val="center"/>
      </w:pPr>
      <w:r w:rsidRPr="00DA3155">
        <w:t>11.</w:t>
      </w:r>
    </w:p>
    <w:p w:rsidR="00020B98" w:rsidRPr="00DA3155" w:rsidRDefault="00020B98" w:rsidP="00F82AA1">
      <w:pPr>
        <w:jc w:val="both"/>
      </w:pPr>
    </w:p>
    <w:p w:rsidR="00020B98" w:rsidRPr="00DA3155" w:rsidRDefault="00020B98" w:rsidP="00F82AA1">
      <w:pPr>
        <w:jc w:val="both"/>
      </w:pPr>
      <w:r w:rsidRPr="00DA3155">
        <w:t>Spore v zvezi s to pogodbo bosta stranki reševali sporazumno, v nasprotnem primeru je za njihovo reševanje pristojno sodišče v Slovenj Gradcu.</w:t>
      </w:r>
    </w:p>
    <w:p w:rsidR="00020B98" w:rsidRPr="00DA3155" w:rsidRDefault="00020B98" w:rsidP="00F82AA1">
      <w:pPr>
        <w:jc w:val="both"/>
      </w:pPr>
    </w:p>
    <w:p w:rsidR="00020B98" w:rsidRPr="00DA3155" w:rsidRDefault="00020B98" w:rsidP="00F82AA1">
      <w:pPr>
        <w:jc w:val="center"/>
      </w:pPr>
      <w:r w:rsidRPr="00DA3155">
        <w:t>12.</w:t>
      </w:r>
    </w:p>
    <w:p w:rsidR="00020B98" w:rsidRPr="00DA3155" w:rsidRDefault="00020B98" w:rsidP="00F82AA1">
      <w:pPr>
        <w:jc w:val="both"/>
      </w:pPr>
    </w:p>
    <w:p w:rsidR="00020B98" w:rsidRPr="00DA3155" w:rsidRDefault="00020B98" w:rsidP="00F82AA1">
      <w:pPr>
        <w:jc w:val="both"/>
      </w:pPr>
      <w:r w:rsidRPr="00DA3155">
        <w:t>Pogodba je sklenjena, ko jo podpišeta obe pogodbeni stranki.</w:t>
      </w:r>
    </w:p>
    <w:p w:rsidR="00020B98" w:rsidRPr="00DA3155" w:rsidRDefault="00020B98" w:rsidP="00F82AA1">
      <w:pPr>
        <w:jc w:val="both"/>
      </w:pPr>
    </w:p>
    <w:p w:rsidR="00020B98" w:rsidRPr="00DA3155" w:rsidRDefault="00020B98" w:rsidP="00F82AA1">
      <w:pPr>
        <w:jc w:val="center"/>
      </w:pPr>
      <w:r w:rsidRPr="00DA3155">
        <w:t>13.</w:t>
      </w:r>
    </w:p>
    <w:p w:rsidR="00020B98" w:rsidRPr="00DA3155" w:rsidRDefault="00020B98" w:rsidP="00F82AA1">
      <w:pPr>
        <w:jc w:val="both"/>
      </w:pPr>
    </w:p>
    <w:p w:rsidR="00020B98" w:rsidRPr="00DA3155" w:rsidRDefault="00020B98" w:rsidP="00F82AA1">
      <w:pPr>
        <w:jc w:val="both"/>
      </w:pPr>
      <w:r w:rsidRPr="00DA3155">
        <w:t>Pogodba je sestavljena v štirih enakih izvodih, od katerih prejme vsaka stranka dva izvoda.</w:t>
      </w:r>
    </w:p>
    <w:p w:rsidR="00020B98" w:rsidRPr="00DA3155" w:rsidRDefault="00020B98" w:rsidP="00F82AA1">
      <w:pPr>
        <w:jc w:val="both"/>
      </w:pPr>
    </w:p>
    <w:p w:rsidR="00020B98" w:rsidRPr="00DA3155" w:rsidRDefault="00020B98" w:rsidP="00F82AA1">
      <w:pPr>
        <w:jc w:val="both"/>
      </w:pPr>
    </w:p>
    <w:p w:rsidR="00020B98" w:rsidRPr="00DA3155" w:rsidRDefault="00020B98" w:rsidP="00F82AA1">
      <w:pPr>
        <w:jc w:val="both"/>
      </w:pPr>
    </w:p>
    <w:p w:rsidR="00020B98" w:rsidRPr="00DA3155" w:rsidRDefault="00020B98" w:rsidP="00F82AA1">
      <w:pPr>
        <w:jc w:val="both"/>
      </w:pPr>
      <w:r w:rsidRPr="00DA3155">
        <w:t>Številka: ... ... ... ... ...</w:t>
      </w:r>
      <w:r>
        <w:t xml:space="preserve"> ... ... ... ... ... </w:t>
      </w:r>
      <w:r>
        <w:tab/>
      </w:r>
      <w:r>
        <w:tab/>
        <w:t>Številka:…………………………….</w:t>
      </w:r>
      <w:r w:rsidRPr="00DA3155">
        <w:t xml:space="preserve"> </w:t>
      </w:r>
    </w:p>
    <w:p w:rsidR="00020B98" w:rsidRPr="00DA3155" w:rsidRDefault="00020B98" w:rsidP="00F82AA1">
      <w:pPr>
        <w:jc w:val="both"/>
      </w:pPr>
    </w:p>
    <w:p w:rsidR="00020B98" w:rsidRPr="00DA3155" w:rsidRDefault="00020B98" w:rsidP="00F82AA1">
      <w:pPr>
        <w:jc w:val="both"/>
      </w:pPr>
    </w:p>
    <w:p w:rsidR="00020B98" w:rsidRPr="00DA3155" w:rsidRDefault="00020B98" w:rsidP="00F82AA1">
      <w:pPr>
        <w:jc w:val="both"/>
      </w:pPr>
      <w:r w:rsidRPr="00DA3155">
        <w:t xml:space="preserve">Mežica, dne ............................  </w:t>
      </w:r>
      <w:r w:rsidRPr="00DA3155">
        <w:tab/>
        <w:t xml:space="preserve">            Mežica, dne ……………………………</w:t>
      </w:r>
    </w:p>
    <w:p w:rsidR="00020B98" w:rsidRPr="00DA3155" w:rsidRDefault="00020B98" w:rsidP="00F82AA1">
      <w:pPr>
        <w:jc w:val="both"/>
      </w:pPr>
    </w:p>
    <w:p w:rsidR="00020B98" w:rsidRPr="00DA3155" w:rsidRDefault="00020B98" w:rsidP="00F82AA1">
      <w:pPr>
        <w:jc w:val="both"/>
      </w:pPr>
    </w:p>
    <w:p w:rsidR="00020B98" w:rsidRPr="00DA3155" w:rsidRDefault="00020B98" w:rsidP="00F82AA1">
      <w:pPr>
        <w:jc w:val="both"/>
      </w:pPr>
    </w:p>
    <w:p w:rsidR="00020B98" w:rsidRPr="00DA3155" w:rsidRDefault="00020B98" w:rsidP="00F82AA1">
      <w:pPr>
        <w:jc w:val="both"/>
      </w:pPr>
      <w:r w:rsidRPr="00DA3155">
        <w:t>……………………………………..</w:t>
      </w:r>
      <w:r w:rsidRPr="00DA3155">
        <w:tab/>
      </w:r>
      <w:r w:rsidRPr="00DA3155">
        <w:tab/>
      </w:r>
      <w:r>
        <w:t xml:space="preserve">               </w:t>
      </w:r>
      <w:r w:rsidRPr="00DA3155">
        <w:t xml:space="preserve">         OBČINA MEŽICA</w:t>
      </w:r>
    </w:p>
    <w:p w:rsidR="00020B98" w:rsidRPr="00DA3155" w:rsidRDefault="00020B98" w:rsidP="00F82AA1">
      <w:pPr>
        <w:jc w:val="both"/>
      </w:pPr>
      <w:r w:rsidRPr="00DA3155">
        <w:t xml:space="preserve">                                                                       </w:t>
      </w:r>
      <w:r>
        <w:t xml:space="preserve">               </w:t>
      </w:r>
      <w:r w:rsidRPr="00DA3155">
        <w:t xml:space="preserve">            Dušan KREBEL </w:t>
      </w:r>
    </w:p>
    <w:p w:rsidR="00020B98" w:rsidRPr="00DA3155" w:rsidRDefault="00020B98" w:rsidP="00F82AA1">
      <w:pPr>
        <w:jc w:val="both"/>
      </w:pPr>
      <w:r w:rsidRPr="00DA3155">
        <w:t>Odgovorna oseba:</w:t>
      </w:r>
      <w:r w:rsidRPr="00DA3155">
        <w:tab/>
      </w:r>
      <w:r w:rsidRPr="00DA3155">
        <w:tab/>
      </w:r>
      <w:r w:rsidRPr="00DA3155">
        <w:tab/>
      </w:r>
      <w:r w:rsidRPr="00DA3155">
        <w:tab/>
        <w:t xml:space="preserve">         </w:t>
      </w:r>
      <w:r>
        <w:t xml:space="preserve">                    </w:t>
      </w:r>
      <w:r w:rsidRPr="00DA3155">
        <w:t xml:space="preserve">        Župan </w:t>
      </w:r>
    </w:p>
    <w:p w:rsidR="00020B98" w:rsidRPr="00DA3155" w:rsidRDefault="00020B98" w:rsidP="00F82AA1">
      <w:pPr>
        <w:jc w:val="both"/>
      </w:pPr>
    </w:p>
    <w:p w:rsidR="00020B98" w:rsidRPr="00DA3155" w:rsidRDefault="00020B98" w:rsidP="00F82AA1">
      <w:pPr>
        <w:jc w:val="both"/>
      </w:pPr>
    </w:p>
    <w:p w:rsidR="00020B98" w:rsidRPr="00DA3155" w:rsidRDefault="00020B98" w:rsidP="00F82AA1"/>
    <w:p w:rsidR="00020B98" w:rsidRDefault="00020B98" w:rsidP="00F82AA1"/>
    <w:p w:rsidR="00020B98" w:rsidRDefault="00020B98" w:rsidP="00F82AA1"/>
    <w:p w:rsidR="00020B98" w:rsidRDefault="00020B98"/>
    <w:p w:rsidR="00020B98" w:rsidRDefault="00020B98"/>
    <w:p w:rsidR="00020B98" w:rsidRDefault="00020B98"/>
    <w:p w:rsidR="00020B98" w:rsidRDefault="00020B98"/>
    <w:p w:rsidR="00020B98" w:rsidRDefault="00020B98"/>
    <w:p w:rsidR="00020B98" w:rsidRDefault="00020B98"/>
    <w:p w:rsidR="00020B98" w:rsidRDefault="00020B98"/>
    <w:p w:rsidR="00020B98" w:rsidRDefault="00020B98"/>
    <w:p w:rsidR="00020B98" w:rsidRDefault="00020B98"/>
    <w:p w:rsidR="00020B98" w:rsidRDefault="00020B98"/>
    <w:p w:rsidR="00020B98" w:rsidRDefault="00020B98">
      <w:bookmarkStart w:id="0" w:name="_GoBack"/>
      <w:bookmarkEnd w:id="0"/>
    </w:p>
    <w:p w:rsidR="00020B98" w:rsidRDefault="00020B98"/>
    <w:p w:rsidR="00020B98" w:rsidRDefault="00020B98"/>
    <w:p w:rsidR="00020B98" w:rsidRPr="0083487F" w:rsidRDefault="00020B98" w:rsidP="002653F4">
      <w:r w:rsidRPr="0083487F">
        <w:t>____________________________</w:t>
      </w:r>
    </w:p>
    <w:p w:rsidR="00020B98" w:rsidRPr="0083487F" w:rsidRDefault="00020B98" w:rsidP="002653F4"/>
    <w:p w:rsidR="00020B98" w:rsidRPr="0083487F" w:rsidRDefault="00020B98" w:rsidP="002653F4"/>
    <w:p w:rsidR="00020B98" w:rsidRPr="0083487F" w:rsidRDefault="00020B98" w:rsidP="002653F4">
      <w:r w:rsidRPr="0083487F">
        <w:t>_____________________________</w:t>
      </w:r>
    </w:p>
    <w:p w:rsidR="00020B98" w:rsidRPr="0083487F" w:rsidRDefault="00020B98" w:rsidP="002653F4">
      <w:r w:rsidRPr="0083487F">
        <w:t xml:space="preserve">   (naslov predlagatelja zahtevka)</w:t>
      </w:r>
    </w:p>
    <w:p w:rsidR="00020B98" w:rsidRPr="0083487F" w:rsidRDefault="00020B98" w:rsidP="002653F4"/>
    <w:p w:rsidR="00020B98" w:rsidRPr="0083487F" w:rsidRDefault="00020B98" w:rsidP="002653F4">
      <w:r w:rsidRPr="0083487F">
        <w:t xml:space="preserve">Številka: </w:t>
      </w:r>
    </w:p>
    <w:p w:rsidR="00020B98" w:rsidRPr="0083487F" w:rsidRDefault="00020B98" w:rsidP="002653F4">
      <w:r w:rsidRPr="0083487F">
        <w:t xml:space="preserve">Datum: </w:t>
      </w:r>
    </w:p>
    <w:p w:rsidR="00020B98" w:rsidRPr="0083487F" w:rsidRDefault="00020B98" w:rsidP="002653F4">
      <w:pPr>
        <w:jc w:val="both"/>
        <w:rPr>
          <w:b/>
        </w:rPr>
      </w:pPr>
    </w:p>
    <w:p w:rsidR="00020B98" w:rsidRDefault="00020B98" w:rsidP="002653F4">
      <w:pPr>
        <w:jc w:val="both"/>
        <w:rPr>
          <w:b/>
        </w:rPr>
      </w:pPr>
    </w:p>
    <w:p w:rsidR="00020B98" w:rsidRDefault="00020B98" w:rsidP="002653F4">
      <w:pPr>
        <w:jc w:val="both"/>
        <w:rPr>
          <w:b/>
        </w:rPr>
      </w:pPr>
    </w:p>
    <w:p w:rsidR="00020B98" w:rsidRPr="0083487F" w:rsidRDefault="00020B98" w:rsidP="002653F4">
      <w:pPr>
        <w:jc w:val="both"/>
        <w:rPr>
          <w:b/>
        </w:rPr>
      </w:pPr>
    </w:p>
    <w:p w:rsidR="00020B98" w:rsidRPr="0083487F" w:rsidRDefault="00020B98" w:rsidP="002653F4">
      <w:pPr>
        <w:jc w:val="both"/>
        <w:rPr>
          <w:b/>
        </w:rPr>
      </w:pPr>
      <w:r w:rsidRPr="0083487F">
        <w:rPr>
          <w:b/>
        </w:rPr>
        <w:t xml:space="preserve">Občina Mežica </w:t>
      </w:r>
    </w:p>
    <w:p w:rsidR="00020B98" w:rsidRPr="0083487F" w:rsidRDefault="00020B98" w:rsidP="002653F4">
      <w:pPr>
        <w:jc w:val="both"/>
        <w:rPr>
          <w:b/>
        </w:rPr>
      </w:pPr>
      <w:r w:rsidRPr="0083487F">
        <w:rPr>
          <w:b/>
        </w:rPr>
        <w:t>Trg svobode 1</w:t>
      </w:r>
    </w:p>
    <w:p w:rsidR="00020B98" w:rsidRPr="0083487F" w:rsidRDefault="00020B98" w:rsidP="002653F4">
      <w:pPr>
        <w:jc w:val="both"/>
        <w:rPr>
          <w:b/>
        </w:rPr>
      </w:pPr>
    </w:p>
    <w:p w:rsidR="00020B98" w:rsidRPr="0083487F" w:rsidRDefault="00020B98" w:rsidP="002653F4">
      <w:pPr>
        <w:jc w:val="both"/>
        <w:rPr>
          <w:b/>
        </w:rPr>
      </w:pPr>
      <w:r w:rsidRPr="0083487F">
        <w:rPr>
          <w:b/>
        </w:rPr>
        <w:t>2392 Mežica</w:t>
      </w:r>
    </w:p>
    <w:p w:rsidR="00020B98" w:rsidRPr="0083487F" w:rsidRDefault="00020B98" w:rsidP="002653F4">
      <w:pPr>
        <w:jc w:val="center"/>
        <w:rPr>
          <w:b/>
        </w:rPr>
      </w:pPr>
    </w:p>
    <w:p w:rsidR="00020B98" w:rsidRPr="0083487F" w:rsidRDefault="00020B98" w:rsidP="002653F4">
      <w:pPr>
        <w:jc w:val="center"/>
        <w:rPr>
          <w:b/>
        </w:rPr>
      </w:pPr>
    </w:p>
    <w:p w:rsidR="00020B98" w:rsidRPr="0083487F" w:rsidRDefault="00020B98" w:rsidP="002653F4">
      <w:pPr>
        <w:jc w:val="center"/>
        <w:rPr>
          <w:b/>
        </w:rPr>
      </w:pPr>
      <w:r w:rsidRPr="0083487F">
        <w:rPr>
          <w:b/>
        </w:rPr>
        <w:t>ZAHTEVEK ZA NAKAZILO SREDSTEV</w:t>
      </w:r>
    </w:p>
    <w:p w:rsidR="00020B98" w:rsidRPr="0083487F" w:rsidRDefault="00020B98" w:rsidP="002653F4">
      <w:pPr>
        <w:jc w:val="center"/>
        <w:rPr>
          <w:b/>
        </w:rPr>
      </w:pPr>
    </w:p>
    <w:p w:rsidR="00020B98" w:rsidRPr="0083487F" w:rsidRDefault="00020B98" w:rsidP="002653F4">
      <w:pPr>
        <w:jc w:val="center"/>
        <w:rPr>
          <w:b/>
        </w:rPr>
      </w:pPr>
      <w:r w:rsidRPr="0083487F">
        <w:rPr>
          <w:b/>
        </w:rPr>
        <w:t>IZ PRORAČUNSKE POSTAVKE</w:t>
      </w:r>
    </w:p>
    <w:p w:rsidR="00020B98" w:rsidRPr="0083487F" w:rsidRDefault="00020B98" w:rsidP="002653F4">
      <w:pPr>
        <w:jc w:val="center"/>
        <w:rPr>
          <w:b/>
        </w:rPr>
      </w:pPr>
    </w:p>
    <w:p w:rsidR="00020B98" w:rsidRPr="0083487F" w:rsidRDefault="00020B98" w:rsidP="00815D94">
      <w:pPr>
        <w:jc w:val="center"/>
        <w:rPr>
          <w:b/>
          <w:i/>
        </w:rPr>
      </w:pPr>
      <w:r>
        <w:rPr>
          <w:b/>
        </w:rPr>
        <w:t>18028 Financiranje društev, ki izvajajo program za mladino po pravilniku</w:t>
      </w:r>
    </w:p>
    <w:p w:rsidR="00020B98" w:rsidRPr="0083487F" w:rsidRDefault="00020B98" w:rsidP="002653F4">
      <w:pPr>
        <w:jc w:val="both"/>
      </w:pPr>
    </w:p>
    <w:p w:rsidR="00020B98" w:rsidRPr="0083487F" w:rsidRDefault="00020B98" w:rsidP="002653F4">
      <w:pPr>
        <w:jc w:val="both"/>
      </w:pPr>
    </w:p>
    <w:p w:rsidR="00020B98" w:rsidRPr="0083487F" w:rsidRDefault="00020B98" w:rsidP="002653F4">
      <w:pPr>
        <w:jc w:val="both"/>
      </w:pPr>
    </w:p>
    <w:p w:rsidR="00020B98" w:rsidRPr="0083487F" w:rsidRDefault="00020B98" w:rsidP="00940024">
      <w:pPr>
        <w:spacing w:line="480" w:lineRule="auto"/>
        <w:jc w:val="both"/>
      </w:pPr>
      <w:r w:rsidRPr="0083487F">
        <w:t xml:space="preserve">Po pogodbi št. </w:t>
      </w:r>
      <w:r>
        <w:t>430-000_/2016-SR______-</w:t>
      </w:r>
      <w:r w:rsidRPr="0083487F">
        <w:t>_________________________ o sofinanciranju</w:t>
      </w:r>
      <w:r w:rsidRPr="00940024">
        <w:rPr>
          <w:b/>
        </w:rPr>
        <w:t xml:space="preserve"> </w:t>
      </w:r>
      <w:r w:rsidRPr="009B3966">
        <w:t>mladinskih programov in projektov, programov za mlade ter sofinanciranju stroškov delovanja izvajalcev mladinskih programov in projektov iz proračuna Občine Mežica v letu 201</w:t>
      </w:r>
      <w:r>
        <w:t>6</w:t>
      </w:r>
      <w:r>
        <w:rPr>
          <w:b/>
        </w:rPr>
        <w:t xml:space="preserve">, </w:t>
      </w:r>
      <w:r w:rsidRPr="0083487F">
        <w:t>v skupni višini</w:t>
      </w:r>
      <w:r w:rsidRPr="0083487F">
        <w:rPr>
          <w:b/>
        </w:rPr>
        <w:t>______________</w:t>
      </w:r>
      <w:r w:rsidRPr="0083487F">
        <w:t xml:space="preserve"> na račun</w:t>
      </w:r>
      <w:r>
        <w:t xml:space="preserve"> številka</w:t>
      </w:r>
      <w:r w:rsidRPr="0083487F">
        <w:t>__________________________odprt</w:t>
      </w:r>
      <w:r>
        <w:t xml:space="preserve"> </w:t>
      </w:r>
      <w:r w:rsidRPr="0083487F">
        <w:t>pri</w:t>
      </w:r>
      <w:r>
        <w:t xml:space="preserve"> ____________</w:t>
      </w:r>
      <w:r w:rsidRPr="0083487F">
        <w:t>_____</w:t>
      </w:r>
      <w:r>
        <w:t>_____________________________</w:t>
      </w:r>
      <w:r w:rsidRPr="0083487F">
        <w:t>_.</w:t>
      </w:r>
    </w:p>
    <w:p w:rsidR="00020B98" w:rsidRPr="0083487F" w:rsidRDefault="00020B98" w:rsidP="002653F4">
      <w:pPr>
        <w:jc w:val="both"/>
      </w:pPr>
    </w:p>
    <w:p w:rsidR="00020B98" w:rsidRPr="0083487F" w:rsidRDefault="00020B98" w:rsidP="002653F4">
      <w:pPr>
        <w:jc w:val="both"/>
      </w:pPr>
      <w:r w:rsidRPr="0083487F">
        <w:t>Priloga:</w:t>
      </w:r>
    </w:p>
    <w:p w:rsidR="00020B98" w:rsidRPr="0083487F" w:rsidRDefault="00020B98" w:rsidP="002653F4">
      <w:pPr>
        <w:jc w:val="both"/>
      </w:pPr>
    </w:p>
    <w:p w:rsidR="00020B98" w:rsidRPr="0083487F" w:rsidRDefault="00020B98" w:rsidP="002653F4">
      <w:pPr>
        <w:jc w:val="both"/>
      </w:pPr>
    </w:p>
    <w:p w:rsidR="00020B98" w:rsidRPr="0083487F" w:rsidRDefault="00020B98" w:rsidP="002653F4">
      <w:pPr>
        <w:jc w:val="both"/>
      </w:pPr>
    </w:p>
    <w:p w:rsidR="00020B98" w:rsidRPr="0083487F" w:rsidRDefault="00020B98" w:rsidP="002653F4">
      <w:pPr>
        <w:jc w:val="both"/>
      </w:pPr>
    </w:p>
    <w:p w:rsidR="00020B98" w:rsidRPr="0083487F" w:rsidRDefault="00020B98" w:rsidP="002653F4">
      <w:r w:rsidRPr="0083487F">
        <w:t xml:space="preserve">                                                                                                               Podpis</w:t>
      </w:r>
    </w:p>
    <w:p w:rsidR="00020B98" w:rsidRPr="0083487F" w:rsidRDefault="00020B98" w:rsidP="002653F4"/>
    <w:p w:rsidR="00020B98" w:rsidRPr="0083487F" w:rsidRDefault="00020B98" w:rsidP="002653F4">
      <w:pPr>
        <w:jc w:val="center"/>
      </w:pPr>
    </w:p>
    <w:p w:rsidR="00020B98" w:rsidRPr="0083487F" w:rsidRDefault="00020B98" w:rsidP="002653F4">
      <w:pPr>
        <w:jc w:val="center"/>
      </w:pPr>
    </w:p>
    <w:p w:rsidR="00020B98" w:rsidRPr="0083487F" w:rsidRDefault="00020B98" w:rsidP="002653F4">
      <w:r w:rsidRPr="0083487F">
        <w:t>Priloga:</w:t>
      </w:r>
    </w:p>
    <w:p w:rsidR="00020B98" w:rsidRDefault="00020B98">
      <w:r w:rsidRPr="0083487F">
        <w:t xml:space="preserve">- pogodba </w:t>
      </w:r>
    </w:p>
    <w:sectPr w:rsidR="00020B98" w:rsidSect="008D73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5D4B"/>
    <w:multiLevelType w:val="hybridMultilevel"/>
    <w:tmpl w:val="42144C44"/>
    <w:lvl w:ilvl="0" w:tplc="4B5C7D1C">
      <w:start w:val="5"/>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27C0401"/>
    <w:multiLevelType w:val="singleLevel"/>
    <w:tmpl w:val="71E62908"/>
    <w:lvl w:ilvl="0">
      <w:start w:val="17"/>
      <w:numFmt w:val="bullet"/>
      <w:lvlText w:val="-"/>
      <w:lvlJc w:val="left"/>
      <w:pPr>
        <w:tabs>
          <w:tab w:val="num" w:pos="360"/>
        </w:tabs>
        <w:ind w:left="360" w:hanging="360"/>
      </w:pPr>
      <w:rPr>
        <w:rFonts w:hint="default"/>
      </w:rPr>
    </w:lvl>
  </w:abstractNum>
  <w:abstractNum w:abstractNumId="2">
    <w:nsid w:val="02B45B1B"/>
    <w:multiLevelType w:val="hybridMultilevel"/>
    <w:tmpl w:val="61125872"/>
    <w:lvl w:ilvl="0" w:tplc="4B5C7D1C">
      <w:start w:val="5"/>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08C804B6"/>
    <w:multiLevelType w:val="hybridMultilevel"/>
    <w:tmpl w:val="E366415A"/>
    <w:lvl w:ilvl="0" w:tplc="31446426">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nsid w:val="093C0467"/>
    <w:multiLevelType w:val="hybridMultilevel"/>
    <w:tmpl w:val="1EAC37D0"/>
    <w:lvl w:ilvl="0" w:tplc="4B5C7D1C">
      <w:start w:val="5"/>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09D3143B"/>
    <w:multiLevelType w:val="hybridMultilevel"/>
    <w:tmpl w:val="80EC607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10512ABD"/>
    <w:multiLevelType w:val="hybridMultilevel"/>
    <w:tmpl w:val="8198452E"/>
    <w:lvl w:ilvl="0" w:tplc="31446426">
      <w:numFmt w:val="bullet"/>
      <w:lvlText w:val="-"/>
      <w:lvlJc w:val="left"/>
      <w:pPr>
        <w:tabs>
          <w:tab w:val="num" w:pos="1080"/>
        </w:tabs>
        <w:ind w:left="108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17111A6E"/>
    <w:multiLevelType w:val="singleLevel"/>
    <w:tmpl w:val="71E62908"/>
    <w:lvl w:ilvl="0">
      <w:start w:val="3"/>
      <w:numFmt w:val="bullet"/>
      <w:lvlText w:val="-"/>
      <w:lvlJc w:val="left"/>
      <w:pPr>
        <w:tabs>
          <w:tab w:val="num" w:pos="360"/>
        </w:tabs>
        <w:ind w:left="360" w:hanging="360"/>
      </w:pPr>
      <w:rPr>
        <w:rFonts w:hint="default"/>
      </w:rPr>
    </w:lvl>
  </w:abstractNum>
  <w:abstractNum w:abstractNumId="8">
    <w:nsid w:val="18965A8C"/>
    <w:multiLevelType w:val="hybridMultilevel"/>
    <w:tmpl w:val="118EBC68"/>
    <w:lvl w:ilvl="0" w:tplc="31446426">
      <w:numFmt w:val="bullet"/>
      <w:lvlText w:val="-"/>
      <w:lvlJc w:val="left"/>
      <w:pPr>
        <w:tabs>
          <w:tab w:val="num" w:pos="1080"/>
        </w:tabs>
        <w:ind w:left="108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195B790B"/>
    <w:multiLevelType w:val="hybridMultilevel"/>
    <w:tmpl w:val="41DE61E2"/>
    <w:lvl w:ilvl="0" w:tplc="04240001">
      <w:start w:val="1"/>
      <w:numFmt w:val="bullet"/>
      <w:lvlText w:val=""/>
      <w:lvlJc w:val="left"/>
      <w:pPr>
        <w:tabs>
          <w:tab w:val="num" w:pos="781"/>
        </w:tabs>
        <w:ind w:left="781" w:hanging="360"/>
      </w:pPr>
      <w:rPr>
        <w:rFonts w:ascii="Symbol" w:hAnsi="Symbo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0">
    <w:nsid w:val="20BE480F"/>
    <w:multiLevelType w:val="singleLevel"/>
    <w:tmpl w:val="D64E0E96"/>
    <w:lvl w:ilvl="0">
      <w:start w:val="1"/>
      <w:numFmt w:val="decimal"/>
      <w:lvlText w:val="%1."/>
      <w:lvlJc w:val="left"/>
      <w:pPr>
        <w:tabs>
          <w:tab w:val="num" w:pos="360"/>
        </w:tabs>
        <w:ind w:left="360" w:hanging="360"/>
      </w:pPr>
      <w:rPr>
        <w:rFonts w:cs="Times New Roman" w:hint="default"/>
      </w:rPr>
    </w:lvl>
  </w:abstractNum>
  <w:abstractNum w:abstractNumId="11">
    <w:nsid w:val="29141DDD"/>
    <w:multiLevelType w:val="hybridMultilevel"/>
    <w:tmpl w:val="B4186D5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2C020013"/>
    <w:multiLevelType w:val="hybridMultilevel"/>
    <w:tmpl w:val="E4900B8E"/>
    <w:lvl w:ilvl="0" w:tplc="71E62908">
      <w:start w:val="3"/>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3CAA7FDB"/>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4">
    <w:nsid w:val="418715A7"/>
    <w:multiLevelType w:val="multilevel"/>
    <w:tmpl w:val="CB701A9A"/>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1020"/>
        </w:tabs>
        <w:ind w:left="1020" w:hanging="6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5">
    <w:nsid w:val="44C571E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6">
    <w:nsid w:val="48AC34EC"/>
    <w:multiLevelType w:val="multilevel"/>
    <w:tmpl w:val="04240025"/>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7">
    <w:nsid w:val="560A033E"/>
    <w:multiLevelType w:val="hybridMultilevel"/>
    <w:tmpl w:val="09CC1E26"/>
    <w:lvl w:ilvl="0" w:tplc="31446426">
      <w:numFmt w:val="bullet"/>
      <w:lvlText w:val="-"/>
      <w:lvlJc w:val="left"/>
      <w:pPr>
        <w:tabs>
          <w:tab w:val="num" w:pos="1080"/>
        </w:tabs>
        <w:ind w:left="108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nsid w:val="5E2B6418"/>
    <w:multiLevelType w:val="hybridMultilevel"/>
    <w:tmpl w:val="4DECB9DE"/>
    <w:lvl w:ilvl="0" w:tplc="4B5C7D1C">
      <w:start w:val="5"/>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61024C42"/>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0">
    <w:nsid w:val="64A37B19"/>
    <w:multiLevelType w:val="hybridMultilevel"/>
    <w:tmpl w:val="7A44E438"/>
    <w:lvl w:ilvl="0" w:tplc="BBD2FE30">
      <w:numFmt w:val="bullet"/>
      <w:lvlText w:val="-"/>
      <w:lvlJc w:val="left"/>
      <w:pPr>
        <w:tabs>
          <w:tab w:val="num" w:pos="720"/>
        </w:tabs>
        <w:ind w:left="720" w:hanging="360"/>
      </w:pPr>
      <w:rPr>
        <w:rFonts w:ascii="ArialMT" w:eastAsia="Times New Roman" w:hAnsi="ArialMT" w:hint="default"/>
        <w:b w:val="0"/>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nsid w:val="6AAF7805"/>
    <w:multiLevelType w:val="hybridMultilevel"/>
    <w:tmpl w:val="2152CD00"/>
    <w:lvl w:ilvl="0" w:tplc="9D80C304">
      <w:start w:val="1"/>
      <w:numFmt w:val="bullet"/>
      <w:lvlText w:val="-"/>
      <w:lvlJc w:val="left"/>
      <w:pPr>
        <w:ind w:left="720" w:hanging="360"/>
      </w:pPr>
      <w:rPr>
        <w:rFonts w:ascii="Calibri" w:eastAsia="Times New Roman" w:hAnsi="Calibri"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2">
    <w:nsid w:val="75FF77EF"/>
    <w:multiLevelType w:val="hybridMultilevel"/>
    <w:tmpl w:val="A51C9C50"/>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3">
    <w:nsid w:val="77F00730"/>
    <w:multiLevelType w:val="hybridMultilevel"/>
    <w:tmpl w:val="19E0E44E"/>
    <w:lvl w:ilvl="0" w:tplc="4B5C7D1C">
      <w:start w:val="5"/>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9"/>
  </w:num>
  <w:num w:numId="3">
    <w:abstractNumId w:val="5"/>
  </w:num>
  <w:num w:numId="4">
    <w:abstractNumId w:val="23"/>
  </w:num>
  <w:num w:numId="5">
    <w:abstractNumId w:val="14"/>
  </w:num>
  <w:num w:numId="6">
    <w:abstractNumId w:val="3"/>
  </w:num>
  <w:num w:numId="7">
    <w:abstractNumId w:val="0"/>
  </w:num>
  <w:num w:numId="8">
    <w:abstractNumId w:val="2"/>
  </w:num>
  <w:num w:numId="9">
    <w:abstractNumId w:val="18"/>
  </w:num>
  <w:num w:numId="10">
    <w:abstractNumId w:val="4"/>
  </w:num>
  <w:num w:numId="11">
    <w:abstractNumId w:val="16"/>
  </w:num>
  <w:num w:numId="12">
    <w:abstractNumId w:val="17"/>
  </w:num>
  <w:num w:numId="13">
    <w:abstractNumId w:val="11"/>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 w:numId="17">
    <w:abstractNumId w:val="13"/>
  </w:num>
  <w:num w:numId="18">
    <w:abstractNumId w:val="22"/>
  </w:num>
  <w:num w:numId="19">
    <w:abstractNumId w:val="6"/>
  </w:num>
  <w:num w:numId="20">
    <w:abstractNumId w:val="8"/>
  </w:num>
  <w:num w:numId="21">
    <w:abstractNumId w:val="12"/>
  </w:num>
  <w:num w:numId="22">
    <w:abstractNumId w:val="10"/>
  </w:num>
  <w:num w:numId="23">
    <w:abstractNumId w:val="20"/>
  </w:num>
  <w:num w:numId="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2AA1"/>
    <w:rsid w:val="00020B98"/>
    <w:rsid w:val="000F17FA"/>
    <w:rsid w:val="000F685D"/>
    <w:rsid w:val="00130988"/>
    <w:rsid w:val="00163C4C"/>
    <w:rsid w:val="0016480A"/>
    <w:rsid w:val="00182380"/>
    <w:rsid w:val="00191210"/>
    <w:rsid w:val="001A72E9"/>
    <w:rsid w:val="001D039B"/>
    <w:rsid w:val="001D31B6"/>
    <w:rsid w:val="001E4A3F"/>
    <w:rsid w:val="00211B31"/>
    <w:rsid w:val="0022665F"/>
    <w:rsid w:val="00236329"/>
    <w:rsid w:val="0023644E"/>
    <w:rsid w:val="00240CF2"/>
    <w:rsid w:val="00244FF0"/>
    <w:rsid w:val="0025581B"/>
    <w:rsid w:val="002653F4"/>
    <w:rsid w:val="002A3CAF"/>
    <w:rsid w:val="002D01D8"/>
    <w:rsid w:val="00311835"/>
    <w:rsid w:val="003605CA"/>
    <w:rsid w:val="00360EF1"/>
    <w:rsid w:val="00364ABB"/>
    <w:rsid w:val="003817C6"/>
    <w:rsid w:val="00382B93"/>
    <w:rsid w:val="0039189A"/>
    <w:rsid w:val="003B3FFA"/>
    <w:rsid w:val="003D139B"/>
    <w:rsid w:val="003E7DAF"/>
    <w:rsid w:val="003F00C6"/>
    <w:rsid w:val="003F76D8"/>
    <w:rsid w:val="004113E7"/>
    <w:rsid w:val="0042481D"/>
    <w:rsid w:val="00431B27"/>
    <w:rsid w:val="0043228D"/>
    <w:rsid w:val="00435460"/>
    <w:rsid w:val="00442B1C"/>
    <w:rsid w:val="00454B68"/>
    <w:rsid w:val="00455E99"/>
    <w:rsid w:val="00463B44"/>
    <w:rsid w:val="0046752F"/>
    <w:rsid w:val="00472A2F"/>
    <w:rsid w:val="00474CD7"/>
    <w:rsid w:val="00496D32"/>
    <w:rsid w:val="004A222D"/>
    <w:rsid w:val="004B1510"/>
    <w:rsid w:val="004B5146"/>
    <w:rsid w:val="004B7140"/>
    <w:rsid w:val="004E3AA3"/>
    <w:rsid w:val="004F27B0"/>
    <w:rsid w:val="004F3AD3"/>
    <w:rsid w:val="00513871"/>
    <w:rsid w:val="00514912"/>
    <w:rsid w:val="0053161C"/>
    <w:rsid w:val="00561BC9"/>
    <w:rsid w:val="005E5FC2"/>
    <w:rsid w:val="00603807"/>
    <w:rsid w:val="00655774"/>
    <w:rsid w:val="00686D79"/>
    <w:rsid w:val="006949B3"/>
    <w:rsid w:val="006A73A5"/>
    <w:rsid w:val="006B4E3B"/>
    <w:rsid w:val="006C0CA6"/>
    <w:rsid w:val="006C0E12"/>
    <w:rsid w:val="006E05D8"/>
    <w:rsid w:val="006E55CE"/>
    <w:rsid w:val="006E7A41"/>
    <w:rsid w:val="006F4347"/>
    <w:rsid w:val="006F4EC0"/>
    <w:rsid w:val="00707F88"/>
    <w:rsid w:val="00714D4F"/>
    <w:rsid w:val="00716EAE"/>
    <w:rsid w:val="00751A81"/>
    <w:rsid w:val="007601F9"/>
    <w:rsid w:val="00784185"/>
    <w:rsid w:val="007C2262"/>
    <w:rsid w:val="007F3944"/>
    <w:rsid w:val="00815D94"/>
    <w:rsid w:val="0083487F"/>
    <w:rsid w:val="00860B6A"/>
    <w:rsid w:val="00862127"/>
    <w:rsid w:val="008629DF"/>
    <w:rsid w:val="0088176F"/>
    <w:rsid w:val="00886837"/>
    <w:rsid w:val="00895D3A"/>
    <w:rsid w:val="008A3A04"/>
    <w:rsid w:val="008C3330"/>
    <w:rsid w:val="008C4E04"/>
    <w:rsid w:val="008C5623"/>
    <w:rsid w:val="008D738C"/>
    <w:rsid w:val="008E0E88"/>
    <w:rsid w:val="008E238C"/>
    <w:rsid w:val="0090119B"/>
    <w:rsid w:val="00914A39"/>
    <w:rsid w:val="0093407D"/>
    <w:rsid w:val="00940024"/>
    <w:rsid w:val="00975665"/>
    <w:rsid w:val="009B3966"/>
    <w:rsid w:val="009E0792"/>
    <w:rsid w:val="009E4835"/>
    <w:rsid w:val="009F4E38"/>
    <w:rsid w:val="00A11C58"/>
    <w:rsid w:val="00A15244"/>
    <w:rsid w:val="00A1582C"/>
    <w:rsid w:val="00A52096"/>
    <w:rsid w:val="00A607FE"/>
    <w:rsid w:val="00A773E9"/>
    <w:rsid w:val="00A849DD"/>
    <w:rsid w:val="00A94DCB"/>
    <w:rsid w:val="00AD03BF"/>
    <w:rsid w:val="00AD4162"/>
    <w:rsid w:val="00AE2479"/>
    <w:rsid w:val="00B10DD2"/>
    <w:rsid w:val="00B119C1"/>
    <w:rsid w:val="00B27B55"/>
    <w:rsid w:val="00B31E2E"/>
    <w:rsid w:val="00B831BC"/>
    <w:rsid w:val="00B864EA"/>
    <w:rsid w:val="00BC5B7C"/>
    <w:rsid w:val="00BD04E7"/>
    <w:rsid w:val="00BD1CAF"/>
    <w:rsid w:val="00C07A5B"/>
    <w:rsid w:val="00C1749E"/>
    <w:rsid w:val="00C44731"/>
    <w:rsid w:val="00C51C59"/>
    <w:rsid w:val="00C60306"/>
    <w:rsid w:val="00C61C90"/>
    <w:rsid w:val="00C62A4D"/>
    <w:rsid w:val="00C7298C"/>
    <w:rsid w:val="00CB35D6"/>
    <w:rsid w:val="00CE7CDA"/>
    <w:rsid w:val="00CF5346"/>
    <w:rsid w:val="00D03018"/>
    <w:rsid w:val="00D17A39"/>
    <w:rsid w:val="00D3442C"/>
    <w:rsid w:val="00D41027"/>
    <w:rsid w:val="00D655CF"/>
    <w:rsid w:val="00D72B71"/>
    <w:rsid w:val="00D95381"/>
    <w:rsid w:val="00D96D78"/>
    <w:rsid w:val="00DA3155"/>
    <w:rsid w:val="00DD2CCE"/>
    <w:rsid w:val="00DF22DE"/>
    <w:rsid w:val="00E27FE3"/>
    <w:rsid w:val="00E314D0"/>
    <w:rsid w:val="00E31B8E"/>
    <w:rsid w:val="00E40632"/>
    <w:rsid w:val="00E53D85"/>
    <w:rsid w:val="00E54D07"/>
    <w:rsid w:val="00E57B4F"/>
    <w:rsid w:val="00E86753"/>
    <w:rsid w:val="00EF3ED7"/>
    <w:rsid w:val="00F358EB"/>
    <w:rsid w:val="00F37C80"/>
    <w:rsid w:val="00F44740"/>
    <w:rsid w:val="00F64546"/>
    <w:rsid w:val="00F730DA"/>
    <w:rsid w:val="00F82AA1"/>
    <w:rsid w:val="00F84AB4"/>
    <w:rsid w:val="00F962DC"/>
    <w:rsid w:val="00FA126D"/>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2AA1"/>
    <w:rPr>
      <w:sz w:val="24"/>
      <w:szCs w:val="24"/>
    </w:rPr>
  </w:style>
  <w:style w:type="paragraph" w:styleId="Heading1">
    <w:name w:val="heading 1"/>
    <w:basedOn w:val="Normal"/>
    <w:next w:val="Normal"/>
    <w:link w:val="Heading1Char"/>
    <w:uiPriority w:val="99"/>
    <w:qFormat/>
    <w:rsid w:val="00F82AA1"/>
    <w:pPr>
      <w:keepNext/>
      <w:numPr>
        <w:numId w:val="11"/>
      </w:numPr>
      <w:outlineLvl w:val="0"/>
    </w:pPr>
    <w:rPr>
      <w:rFonts w:ascii="Arial Narrow" w:eastAsia="Arial Unicode MS" w:hAnsi="Arial Narrow" w:cs="Arial Unicode MS"/>
      <w:szCs w:val="20"/>
    </w:rPr>
  </w:style>
  <w:style w:type="paragraph" w:styleId="Heading2">
    <w:name w:val="heading 2"/>
    <w:basedOn w:val="Normal"/>
    <w:next w:val="Normal"/>
    <w:link w:val="Heading2Char"/>
    <w:uiPriority w:val="99"/>
    <w:qFormat/>
    <w:rsid w:val="00F82AA1"/>
    <w:pPr>
      <w:keepNext/>
      <w:numPr>
        <w:ilvl w:val="1"/>
        <w:numId w:val="1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F82AA1"/>
    <w:pPr>
      <w:keepNext/>
      <w:numPr>
        <w:ilvl w:val="2"/>
        <w:numId w:val="1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F82AA1"/>
    <w:pPr>
      <w:keepNext/>
      <w:numPr>
        <w:ilvl w:val="3"/>
        <w:numId w:val="11"/>
      </w:numPr>
      <w:spacing w:before="240" w:after="60"/>
      <w:outlineLvl w:val="3"/>
    </w:pPr>
    <w:rPr>
      <w:b/>
      <w:bCs/>
      <w:sz w:val="28"/>
      <w:szCs w:val="28"/>
    </w:rPr>
  </w:style>
  <w:style w:type="paragraph" w:styleId="Heading5">
    <w:name w:val="heading 5"/>
    <w:basedOn w:val="Normal"/>
    <w:next w:val="Normal"/>
    <w:link w:val="Heading5Char"/>
    <w:uiPriority w:val="99"/>
    <w:qFormat/>
    <w:rsid w:val="00F82AA1"/>
    <w:pPr>
      <w:numPr>
        <w:ilvl w:val="4"/>
        <w:numId w:val="11"/>
      </w:numPr>
      <w:spacing w:before="240" w:after="60"/>
      <w:outlineLvl w:val="4"/>
    </w:pPr>
    <w:rPr>
      <w:b/>
      <w:bCs/>
      <w:i/>
      <w:iCs/>
      <w:sz w:val="26"/>
      <w:szCs w:val="26"/>
    </w:rPr>
  </w:style>
  <w:style w:type="paragraph" w:styleId="Heading6">
    <w:name w:val="heading 6"/>
    <w:basedOn w:val="Normal"/>
    <w:next w:val="Normal"/>
    <w:link w:val="Heading6Char"/>
    <w:uiPriority w:val="99"/>
    <w:qFormat/>
    <w:rsid w:val="00F82AA1"/>
    <w:pPr>
      <w:numPr>
        <w:ilvl w:val="5"/>
        <w:numId w:val="11"/>
      </w:numPr>
      <w:spacing w:before="240" w:after="60"/>
      <w:outlineLvl w:val="5"/>
    </w:pPr>
    <w:rPr>
      <w:b/>
      <w:bCs/>
      <w:sz w:val="22"/>
      <w:szCs w:val="22"/>
    </w:rPr>
  </w:style>
  <w:style w:type="paragraph" w:styleId="Heading7">
    <w:name w:val="heading 7"/>
    <w:basedOn w:val="Normal"/>
    <w:next w:val="Normal"/>
    <w:link w:val="Heading7Char"/>
    <w:uiPriority w:val="99"/>
    <w:qFormat/>
    <w:rsid w:val="00F82AA1"/>
    <w:pPr>
      <w:numPr>
        <w:ilvl w:val="6"/>
        <w:numId w:val="11"/>
      </w:numPr>
      <w:spacing w:before="240" w:after="60"/>
      <w:outlineLvl w:val="6"/>
    </w:pPr>
  </w:style>
  <w:style w:type="paragraph" w:styleId="Heading8">
    <w:name w:val="heading 8"/>
    <w:basedOn w:val="Normal"/>
    <w:next w:val="Normal"/>
    <w:link w:val="Heading8Char"/>
    <w:uiPriority w:val="99"/>
    <w:qFormat/>
    <w:rsid w:val="00F82AA1"/>
    <w:pPr>
      <w:numPr>
        <w:ilvl w:val="7"/>
        <w:numId w:val="11"/>
      </w:numPr>
      <w:spacing w:before="240" w:after="60"/>
      <w:outlineLvl w:val="7"/>
    </w:pPr>
    <w:rPr>
      <w:i/>
      <w:iCs/>
    </w:rPr>
  </w:style>
  <w:style w:type="paragraph" w:styleId="Heading9">
    <w:name w:val="heading 9"/>
    <w:basedOn w:val="Normal"/>
    <w:next w:val="Normal"/>
    <w:link w:val="Heading9Char"/>
    <w:uiPriority w:val="99"/>
    <w:qFormat/>
    <w:rsid w:val="00F82AA1"/>
    <w:pPr>
      <w:numPr>
        <w:ilvl w:val="8"/>
        <w:numId w:val="11"/>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14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2014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2014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2014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20142"/>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20142"/>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C20142"/>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C20142"/>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C20142"/>
    <w:rPr>
      <w:rFonts w:asciiTheme="majorHAnsi" w:eastAsiaTheme="majorEastAsia" w:hAnsiTheme="majorHAnsi" w:cstheme="majorBidi"/>
    </w:rPr>
  </w:style>
  <w:style w:type="character" w:styleId="Hyperlink">
    <w:name w:val="Hyperlink"/>
    <w:basedOn w:val="DefaultParagraphFont"/>
    <w:uiPriority w:val="99"/>
    <w:rsid w:val="00F82AA1"/>
    <w:rPr>
      <w:rFonts w:cs="Times New Roman"/>
      <w:color w:val="0000FF"/>
      <w:u w:val="single"/>
    </w:rPr>
  </w:style>
  <w:style w:type="paragraph" w:styleId="BodyText">
    <w:name w:val="Body Text"/>
    <w:basedOn w:val="Normal"/>
    <w:link w:val="BodyTextChar"/>
    <w:uiPriority w:val="99"/>
    <w:rsid w:val="00F82AA1"/>
    <w:pPr>
      <w:jc w:val="center"/>
    </w:pPr>
    <w:rPr>
      <w:rFonts w:ascii="Arial Narrow" w:hAnsi="Arial Narrow"/>
      <w:b/>
      <w:szCs w:val="20"/>
    </w:rPr>
  </w:style>
  <w:style w:type="character" w:customStyle="1" w:styleId="BodyTextChar">
    <w:name w:val="Body Text Char"/>
    <w:basedOn w:val="DefaultParagraphFont"/>
    <w:link w:val="BodyText"/>
    <w:uiPriority w:val="99"/>
    <w:semiHidden/>
    <w:rsid w:val="00C20142"/>
    <w:rPr>
      <w:sz w:val="24"/>
      <w:szCs w:val="24"/>
    </w:rPr>
  </w:style>
  <w:style w:type="paragraph" w:styleId="BodyTextIndent">
    <w:name w:val="Body Text Indent"/>
    <w:basedOn w:val="Normal"/>
    <w:link w:val="BodyTextIndentChar"/>
    <w:uiPriority w:val="99"/>
    <w:rsid w:val="00F82AA1"/>
    <w:pPr>
      <w:spacing w:after="120"/>
      <w:ind w:left="283"/>
    </w:pPr>
  </w:style>
  <w:style w:type="character" w:customStyle="1" w:styleId="BodyTextIndentChar">
    <w:name w:val="Body Text Indent Char"/>
    <w:basedOn w:val="DefaultParagraphFont"/>
    <w:link w:val="BodyTextIndent"/>
    <w:uiPriority w:val="99"/>
    <w:semiHidden/>
    <w:rsid w:val="00C20142"/>
    <w:rPr>
      <w:sz w:val="24"/>
      <w:szCs w:val="24"/>
    </w:rPr>
  </w:style>
  <w:style w:type="table" w:styleId="TableGrid">
    <w:name w:val="Table Grid"/>
    <w:basedOn w:val="TableNormal"/>
    <w:uiPriority w:val="99"/>
    <w:rsid w:val="00F82AA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rsid w:val="00F82AA1"/>
    <w:pPr>
      <w:spacing w:after="120"/>
    </w:pPr>
    <w:rPr>
      <w:rFonts w:ascii="Arial" w:hAnsi="Arial"/>
      <w:sz w:val="16"/>
      <w:szCs w:val="16"/>
    </w:rPr>
  </w:style>
  <w:style w:type="character" w:customStyle="1" w:styleId="BodyText3Char">
    <w:name w:val="Body Text 3 Char"/>
    <w:basedOn w:val="DefaultParagraphFont"/>
    <w:link w:val="BodyText3"/>
    <w:uiPriority w:val="99"/>
    <w:semiHidden/>
    <w:rsid w:val="00C20142"/>
    <w:rPr>
      <w:sz w:val="16"/>
      <w:szCs w:val="16"/>
    </w:rPr>
  </w:style>
  <w:style w:type="paragraph" w:customStyle="1" w:styleId="S">
    <w:name w:val="S"/>
    <w:basedOn w:val="Normal"/>
    <w:uiPriority w:val="99"/>
    <w:rsid w:val="00F82AA1"/>
    <w:pPr>
      <w:jc w:val="both"/>
    </w:pPr>
    <w:rPr>
      <w:szCs w:val="20"/>
      <w:lang w:val="en-GB"/>
    </w:rPr>
  </w:style>
  <w:style w:type="paragraph" w:styleId="BodyText2">
    <w:name w:val="Body Text 2"/>
    <w:basedOn w:val="Normal"/>
    <w:link w:val="BodyText2Char"/>
    <w:uiPriority w:val="99"/>
    <w:rsid w:val="00F82AA1"/>
    <w:pPr>
      <w:spacing w:after="120" w:line="480" w:lineRule="auto"/>
    </w:pPr>
    <w:rPr>
      <w:rFonts w:ascii="Arial" w:hAnsi="Arial"/>
      <w:sz w:val="20"/>
      <w:szCs w:val="20"/>
    </w:rPr>
  </w:style>
  <w:style w:type="character" w:customStyle="1" w:styleId="BodyText2Char">
    <w:name w:val="Body Text 2 Char"/>
    <w:basedOn w:val="DefaultParagraphFont"/>
    <w:link w:val="BodyText2"/>
    <w:uiPriority w:val="99"/>
    <w:semiHidden/>
    <w:rsid w:val="00C20142"/>
    <w:rPr>
      <w:sz w:val="24"/>
      <w:szCs w:val="24"/>
    </w:rPr>
  </w:style>
  <w:style w:type="paragraph" w:styleId="BodyTextIndent3">
    <w:name w:val="Body Text Indent 3"/>
    <w:basedOn w:val="Normal"/>
    <w:link w:val="BodyTextIndent3Char"/>
    <w:uiPriority w:val="99"/>
    <w:rsid w:val="00FA126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0142"/>
    <w:rPr>
      <w:sz w:val="16"/>
      <w:szCs w:val="16"/>
    </w:rPr>
  </w:style>
  <w:style w:type="paragraph" w:styleId="Title">
    <w:name w:val="Title"/>
    <w:basedOn w:val="Normal"/>
    <w:link w:val="TitleChar"/>
    <w:uiPriority w:val="99"/>
    <w:qFormat/>
    <w:rsid w:val="00FA126D"/>
    <w:pPr>
      <w:jc w:val="center"/>
    </w:pPr>
    <w:rPr>
      <w:b/>
      <w:sz w:val="26"/>
      <w:szCs w:val="20"/>
    </w:rPr>
  </w:style>
  <w:style w:type="character" w:customStyle="1" w:styleId="TitleChar">
    <w:name w:val="Title Char"/>
    <w:basedOn w:val="DefaultParagraphFont"/>
    <w:link w:val="Title"/>
    <w:uiPriority w:val="10"/>
    <w:rsid w:val="00C20142"/>
    <w:rPr>
      <w:rFonts w:asciiTheme="majorHAnsi" w:eastAsiaTheme="majorEastAsia" w:hAnsiTheme="majorHAnsi" w:cstheme="majorBidi"/>
      <w:b/>
      <w:bCs/>
      <w:kern w:val="28"/>
      <w:sz w:val="32"/>
      <w:szCs w:val="32"/>
    </w:rPr>
  </w:style>
  <w:style w:type="paragraph" w:styleId="ListParagraph">
    <w:name w:val="List Paragraph"/>
    <w:basedOn w:val="Normal"/>
    <w:uiPriority w:val="99"/>
    <w:qFormat/>
    <w:rsid w:val="006949B3"/>
    <w:pPr>
      <w:ind w:left="708"/>
    </w:pPr>
    <w:rPr>
      <w:sz w:val="20"/>
      <w:szCs w:val="20"/>
    </w:rPr>
  </w:style>
  <w:style w:type="character" w:styleId="CommentReference">
    <w:name w:val="annotation reference"/>
    <w:basedOn w:val="DefaultParagraphFont"/>
    <w:uiPriority w:val="99"/>
    <w:semiHidden/>
    <w:rsid w:val="006949B3"/>
    <w:rPr>
      <w:rFonts w:cs="Times New Roman"/>
      <w:sz w:val="16"/>
    </w:rPr>
  </w:style>
  <w:style w:type="paragraph" w:styleId="CommentText">
    <w:name w:val="annotation text"/>
    <w:basedOn w:val="Normal"/>
    <w:link w:val="CommentTextChar"/>
    <w:uiPriority w:val="99"/>
    <w:semiHidden/>
    <w:rsid w:val="006949B3"/>
    <w:rPr>
      <w:sz w:val="20"/>
      <w:szCs w:val="20"/>
    </w:rPr>
  </w:style>
  <w:style w:type="character" w:customStyle="1" w:styleId="CommentTextChar">
    <w:name w:val="Comment Text Char"/>
    <w:basedOn w:val="DefaultParagraphFont"/>
    <w:link w:val="CommentText"/>
    <w:uiPriority w:val="99"/>
    <w:semiHidden/>
    <w:rsid w:val="00C20142"/>
    <w:rPr>
      <w:sz w:val="20"/>
      <w:szCs w:val="20"/>
    </w:rPr>
  </w:style>
  <w:style w:type="paragraph" w:styleId="BalloonText">
    <w:name w:val="Balloon Text"/>
    <w:basedOn w:val="Normal"/>
    <w:link w:val="BalloonTextChar"/>
    <w:uiPriority w:val="99"/>
    <w:semiHidden/>
    <w:rsid w:val="006949B3"/>
    <w:rPr>
      <w:rFonts w:ascii="Tahoma" w:hAnsi="Tahoma" w:cs="Tahoma"/>
      <w:sz w:val="16"/>
      <w:szCs w:val="16"/>
    </w:rPr>
  </w:style>
  <w:style w:type="character" w:customStyle="1" w:styleId="BalloonTextChar">
    <w:name w:val="Balloon Text Char"/>
    <w:basedOn w:val="DefaultParagraphFont"/>
    <w:link w:val="BalloonText"/>
    <w:uiPriority w:val="99"/>
    <w:semiHidden/>
    <w:rsid w:val="00C20142"/>
    <w:rPr>
      <w:sz w:val="0"/>
      <w:szCs w:val="0"/>
    </w:rPr>
  </w:style>
  <w:style w:type="paragraph" w:styleId="CommentSubject">
    <w:name w:val="annotation subject"/>
    <w:basedOn w:val="CommentText"/>
    <w:next w:val="CommentText"/>
    <w:link w:val="CommentSubjectChar"/>
    <w:uiPriority w:val="99"/>
    <w:semiHidden/>
    <w:rsid w:val="006949B3"/>
    <w:rPr>
      <w:b/>
      <w:bCs/>
    </w:rPr>
  </w:style>
  <w:style w:type="character" w:customStyle="1" w:styleId="CommentSubjectChar">
    <w:name w:val="Comment Subject Char"/>
    <w:basedOn w:val="CommentTextChar"/>
    <w:link w:val="CommentSubject"/>
    <w:uiPriority w:val="99"/>
    <w:semiHidden/>
    <w:rsid w:val="00C2014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 TargetMode="External"/><Relationship Id="rId3" Type="http://schemas.openxmlformats.org/officeDocument/2006/relationships/settings" Target="settings.xml"/><Relationship Id="rId7" Type="http://schemas.openxmlformats.org/officeDocument/2006/relationships/hyperlink" Target="http://www.mez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18</Pages>
  <Words>4417</Words>
  <Characters>25181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olgav</dc:creator>
  <cp:keywords/>
  <dc:description/>
  <cp:lastModifiedBy>Tajnistvo</cp:lastModifiedBy>
  <cp:revision>2</cp:revision>
  <cp:lastPrinted>2014-01-29T10:21:00Z</cp:lastPrinted>
  <dcterms:created xsi:type="dcterms:W3CDTF">2016-02-22T08:05:00Z</dcterms:created>
  <dcterms:modified xsi:type="dcterms:W3CDTF">2016-02-22T08:05:00Z</dcterms:modified>
</cp:coreProperties>
</file>