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AEBE" w14:textId="77777777" w:rsidR="005E5A5D" w:rsidRPr="005E5A5D" w:rsidRDefault="005E5A5D" w:rsidP="005E5A5D">
      <w:pPr>
        <w:shd w:val="clear" w:color="auto" w:fill="FFFFFF"/>
        <w:spacing w:before="390" w:after="390" w:line="240" w:lineRule="auto"/>
        <w:rPr>
          <w:rFonts w:ascii="Source Sans Pro" w:eastAsia="Times New Roman" w:hAnsi="Source Sans Pro" w:cs="Times New Roman"/>
          <w:b/>
          <w:bCs/>
          <w:color w:val="636466"/>
          <w:sz w:val="24"/>
          <w:szCs w:val="24"/>
          <w:lang w:eastAsia="sl-SI"/>
        </w:rPr>
      </w:pPr>
      <w:r w:rsidRPr="005E5A5D">
        <w:rPr>
          <w:rFonts w:ascii="Source Sans Pro" w:eastAsia="Times New Roman" w:hAnsi="Source Sans Pro" w:cs="Times New Roman"/>
          <w:b/>
          <w:bCs/>
          <w:color w:val="636466"/>
          <w:sz w:val="24"/>
          <w:szCs w:val="24"/>
          <w:lang w:eastAsia="sl-SI"/>
        </w:rPr>
        <w:pict w14:anchorId="2F9F106B">
          <v:rect id="_x0000_i1025" style="width:0;height:0" o:hralign="center" o:hrstd="t" o:hrnoshade="t" o:hr="t" fillcolor="#d1d3d4" stroked="f"/>
        </w:pict>
      </w:r>
    </w:p>
    <w:p w14:paraId="004D68A6" w14:textId="77777777" w:rsidR="005E5A5D" w:rsidRPr="005E5A5D" w:rsidRDefault="005E5A5D" w:rsidP="005E5A5D">
      <w:pPr>
        <w:shd w:val="clear" w:color="auto" w:fill="FFFFFF"/>
        <w:spacing w:after="0" w:line="240" w:lineRule="auto"/>
        <w:outlineLvl w:val="1"/>
        <w:rPr>
          <w:rFonts w:ascii="inherit" w:eastAsia="Times New Roman" w:hAnsi="inherit" w:cs="Times New Roman"/>
          <w:b/>
          <w:bCs/>
          <w:color w:val="636466"/>
          <w:spacing w:val="-15"/>
          <w:sz w:val="30"/>
          <w:szCs w:val="30"/>
          <w:lang w:eastAsia="sl-SI"/>
        </w:rPr>
      </w:pPr>
      <w:r w:rsidRPr="005E5A5D">
        <w:rPr>
          <w:rFonts w:ascii="inherit" w:eastAsia="Times New Roman" w:hAnsi="inherit" w:cs="Times New Roman"/>
          <w:b/>
          <w:bCs/>
          <w:color w:val="636466"/>
          <w:spacing w:val="-15"/>
          <w:sz w:val="30"/>
          <w:szCs w:val="30"/>
          <w:lang w:eastAsia="sl-SI"/>
        </w:rPr>
        <w:t>1147. Odlok o priznanjih Občine Križevci, stran 3002.</w:t>
      </w:r>
    </w:p>
    <w:p w14:paraId="34B44F91"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bookmarkStart w:id="0" w:name="content-top"/>
      <w:bookmarkEnd w:id="0"/>
      <w:r w:rsidRPr="005E5A5D">
        <w:rPr>
          <w:rFonts w:ascii="Arial" w:eastAsia="Times New Roman" w:hAnsi="Arial" w:cs="Arial"/>
          <w:color w:val="000000"/>
          <w:sz w:val="18"/>
          <w:szCs w:val="18"/>
          <w:lang w:eastAsia="sl-SI"/>
        </w:rPr>
        <w:t>Na podlagi 15. člena statuta Občine Križevci (Uradni list RS, št. 27/99, 17/01 in 74/02) je Občinski svet občine Križevci na seji dne 1. 3. 2004 sprejel</w:t>
      </w:r>
    </w:p>
    <w:p w14:paraId="045D4E6A" w14:textId="77777777" w:rsidR="005E5A5D" w:rsidRPr="005E5A5D" w:rsidRDefault="005E5A5D" w:rsidP="005E5A5D">
      <w:pPr>
        <w:shd w:val="clear" w:color="auto" w:fill="FFFFFF"/>
        <w:spacing w:after="0" w:line="360" w:lineRule="atLeast"/>
        <w:jc w:val="center"/>
        <w:rPr>
          <w:rFonts w:ascii="Arial" w:eastAsia="Times New Roman" w:hAnsi="Arial" w:cs="Arial"/>
          <w:b/>
          <w:bCs/>
          <w:color w:val="6B7E9D"/>
          <w:sz w:val="23"/>
          <w:szCs w:val="23"/>
          <w:lang w:eastAsia="sl-SI"/>
        </w:rPr>
      </w:pPr>
      <w:r w:rsidRPr="005E5A5D">
        <w:rPr>
          <w:rFonts w:ascii="Arial" w:eastAsia="Times New Roman" w:hAnsi="Arial" w:cs="Arial"/>
          <w:b/>
          <w:bCs/>
          <w:color w:val="6B7E9D"/>
          <w:sz w:val="23"/>
          <w:szCs w:val="23"/>
          <w:lang w:eastAsia="sl-SI"/>
        </w:rPr>
        <w:t>O D L O K</w:t>
      </w:r>
      <w:r w:rsidRPr="005E5A5D">
        <w:rPr>
          <w:rFonts w:ascii="Arial" w:eastAsia="Times New Roman" w:hAnsi="Arial" w:cs="Arial"/>
          <w:b/>
          <w:bCs/>
          <w:color w:val="6B7E9D"/>
          <w:sz w:val="23"/>
          <w:szCs w:val="23"/>
          <w:lang w:eastAsia="sl-SI"/>
        </w:rPr>
        <w:br/>
        <w:t>o priznanjih Občine Križevci</w:t>
      </w:r>
    </w:p>
    <w:p w14:paraId="0A95E71E"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18"/>
          <w:szCs w:val="18"/>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"I.%C2%A0SPLO%C5%A0NE%C2%A0DOLO%C4%8CBE" </w:instrText>
      </w:r>
      <w:r w:rsidRPr="005E5A5D">
        <w:rPr>
          <w:rFonts w:ascii="Arial" w:eastAsia="Times New Roman" w:hAnsi="Arial" w:cs="Arial"/>
          <w:color w:val="000000"/>
          <w:sz w:val="18"/>
          <w:szCs w:val="18"/>
          <w:lang w:eastAsia="sl-SI"/>
        </w:rPr>
        <w:fldChar w:fldCharType="separate"/>
      </w:r>
    </w:p>
    <w:p w14:paraId="33D01CA0"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I. SPLOŠNE DOLOČBE</w:t>
      </w:r>
    </w:p>
    <w:p w14:paraId="51E6FED7"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end"/>
      </w: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"1.%C2%A0%C4%8Dlen" </w:instrText>
      </w:r>
      <w:r w:rsidRPr="005E5A5D">
        <w:rPr>
          <w:rFonts w:ascii="Arial" w:eastAsia="Times New Roman" w:hAnsi="Arial" w:cs="Arial"/>
          <w:color w:val="000000"/>
          <w:sz w:val="18"/>
          <w:szCs w:val="18"/>
          <w:lang w:eastAsia="sl-SI"/>
        </w:rPr>
        <w:fldChar w:fldCharType="separate"/>
      </w:r>
    </w:p>
    <w:p w14:paraId="25CB5A58"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1. člen</w:t>
      </w:r>
    </w:p>
    <w:p w14:paraId="0555AC74"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42C58062"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Ta odlok določa vrsto priznanj Občine Križevci ter ureja podeljevanje priznanj in nagrad ter pogoje, postopek in način podeljevanja priznanj.</w:t>
      </w:r>
    </w:p>
    <w:p w14:paraId="2DDB09D1"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"2.%C2%A0%C4%8Dlen" </w:instrText>
      </w:r>
      <w:r w:rsidRPr="005E5A5D">
        <w:rPr>
          <w:rFonts w:ascii="Arial" w:eastAsia="Times New Roman" w:hAnsi="Arial" w:cs="Arial"/>
          <w:color w:val="000000"/>
          <w:sz w:val="18"/>
          <w:szCs w:val="18"/>
          <w:lang w:eastAsia="sl-SI"/>
        </w:rPr>
        <w:fldChar w:fldCharType="separate"/>
      </w:r>
    </w:p>
    <w:p w14:paraId="47146513"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2. člen</w:t>
      </w:r>
    </w:p>
    <w:p w14:paraId="7476750C"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7F7543D1"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Občina Križevci podeljuje priznanja zaslužnim občanom, drugim posameznikom, podjetjem, zavodom, društvom in skupinam, združenjem in drugim pravnim osebam za dosežke na področju gospodarstva, šolstva, kulture, znanosti, športa, ekologije, zaščite in reševanja in na drugih področjih človekove ustvarjalnosti, ki prispevajo k boljšemu, kvalitetnejšemu in popolnejšemu življenju občanov in ki imajo pomen za razvoj in ugled Občine Križevci. Priznanje je lahko podeljeno tudi posmrtno.</w:t>
      </w:r>
    </w:p>
    <w:p w14:paraId="50B7AFDF"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"3.%C2%A0%C4%8Dlen" </w:instrText>
      </w:r>
      <w:r w:rsidRPr="005E5A5D">
        <w:rPr>
          <w:rFonts w:ascii="Arial" w:eastAsia="Times New Roman" w:hAnsi="Arial" w:cs="Arial"/>
          <w:color w:val="000000"/>
          <w:sz w:val="18"/>
          <w:szCs w:val="18"/>
          <w:lang w:eastAsia="sl-SI"/>
        </w:rPr>
        <w:fldChar w:fldCharType="separate"/>
      </w:r>
    </w:p>
    <w:p w14:paraId="31E2DD19"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3. člen</w:t>
      </w:r>
    </w:p>
    <w:p w14:paraId="6748CED0"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6F32ED62" w14:textId="77777777" w:rsidR="005E5A5D" w:rsidRPr="005E5A5D" w:rsidRDefault="005E5A5D" w:rsidP="005E5A5D">
      <w:pPr>
        <w:shd w:val="clear" w:color="auto" w:fill="FFFFFF"/>
        <w:spacing w:after="0" w:line="240" w:lineRule="auto"/>
        <w:ind w:firstLine="240"/>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Priznanja Občine Križevci so:</w:t>
      </w:r>
      <w:r w:rsidRPr="005E5A5D">
        <w:rPr>
          <w:rFonts w:ascii="Arial" w:eastAsia="Times New Roman" w:hAnsi="Arial" w:cs="Arial"/>
          <w:color w:val="000000"/>
          <w:sz w:val="18"/>
          <w:szCs w:val="18"/>
          <w:lang w:eastAsia="sl-SI"/>
        </w:rPr>
        <w:br/>
        <w:t>– naziv častnega občana Občine Križevci,</w:t>
      </w:r>
      <w:r w:rsidRPr="005E5A5D">
        <w:rPr>
          <w:rFonts w:ascii="Arial" w:eastAsia="Times New Roman" w:hAnsi="Arial" w:cs="Arial"/>
          <w:color w:val="000000"/>
          <w:sz w:val="18"/>
          <w:szCs w:val="18"/>
          <w:lang w:eastAsia="sl-SI"/>
        </w:rPr>
        <w:br/>
        <w:t>– priznanje s plaketo in listino,</w:t>
      </w:r>
      <w:r w:rsidRPr="005E5A5D">
        <w:rPr>
          <w:rFonts w:ascii="Arial" w:eastAsia="Times New Roman" w:hAnsi="Arial" w:cs="Arial"/>
          <w:color w:val="000000"/>
          <w:sz w:val="18"/>
          <w:szCs w:val="18"/>
          <w:lang w:eastAsia="sl-SI"/>
        </w:rPr>
        <w:br/>
        <w:t>– pisno priznanje občinskega sveta,</w:t>
      </w:r>
      <w:r w:rsidRPr="005E5A5D">
        <w:rPr>
          <w:rFonts w:ascii="Arial" w:eastAsia="Times New Roman" w:hAnsi="Arial" w:cs="Arial"/>
          <w:color w:val="000000"/>
          <w:sz w:val="18"/>
          <w:szCs w:val="18"/>
          <w:lang w:eastAsia="sl-SI"/>
        </w:rPr>
        <w:br/>
        <w:t>– priznanje župana(nje) Občine Križevci.</w:t>
      </w:r>
    </w:p>
    <w:p w14:paraId="0FC9B10E"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"II.%C2%A0NAZIV%C2%A0%C4%8CASTNEGA%C2%A0OB%C4%8CANA" </w:instrText>
      </w:r>
      <w:r w:rsidRPr="005E5A5D">
        <w:rPr>
          <w:rFonts w:ascii="Arial" w:eastAsia="Times New Roman" w:hAnsi="Arial" w:cs="Arial"/>
          <w:color w:val="000000"/>
          <w:sz w:val="18"/>
          <w:szCs w:val="18"/>
          <w:lang w:eastAsia="sl-SI"/>
        </w:rPr>
        <w:fldChar w:fldCharType="separate"/>
      </w:r>
    </w:p>
    <w:p w14:paraId="479A21A7"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II. NAZIV ČASTNEGA OBČANA</w:t>
      </w:r>
    </w:p>
    <w:p w14:paraId="7F09ED03"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end"/>
      </w: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"4.%C2%A0%C4%8Dlen" </w:instrText>
      </w:r>
      <w:r w:rsidRPr="005E5A5D">
        <w:rPr>
          <w:rFonts w:ascii="Arial" w:eastAsia="Times New Roman" w:hAnsi="Arial" w:cs="Arial"/>
          <w:color w:val="000000"/>
          <w:sz w:val="18"/>
          <w:szCs w:val="18"/>
          <w:lang w:eastAsia="sl-SI"/>
        </w:rPr>
        <w:fldChar w:fldCharType="separate"/>
      </w:r>
    </w:p>
    <w:p w14:paraId="3AD69B21"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4. člen</w:t>
      </w:r>
    </w:p>
    <w:p w14:paraId="560A1163"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5B49D8FB"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Naziv častnega občana Občine Križevci lahko pridobijo občani Občine Križevci, slovenski in drugi državljani tujih držav, ki imajo posebne zasluge na področju gospodarstva, znanosti, umetnosti, kulture in športa ter za druge izjemne dosežke, ki so pomembni za razvoj, ugled in uveljavljanje Občine Križevci v državi ali na mednarodnem področju.</w:t>
      </w:r>
    </w:p>
    <w:p w14:paraId="3B16031B"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"III.%C2%A0PRIZNANJE%C2%A0S%C2%A0PLAKETO%C2%A0IN%C2%A0LISTINO" </w:instrText>
      </w:r>
      <w:r w:rsidRPr="005E5A5D">
        <w:rPr>
          <w:rFonts w:ascii="Arial" w:eastAsia="Times New Roman" w:hAnsi="Arial" w:cs="Arial"/>
          <w:color w:val="000000"/>
          <w:sz w:val="18"/>
          <w:szCs w:val="18"/>
          <w:lang w:eastAsia="sl-SI"/>
        </w:rPr>
        <w:fldChar w:fldCharType="separate"/>
      </w:r>
    </w:p>
    <w:p w14:paraId="5681E831"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III. PRIZNANJE S PLAKETO IN LISTINO</w:t>
      </w:r>
    </w:p>
    <w:p w14:paraId="50B58148"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end"/>
      </w: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"5.%C2%A0%C4%8Dlen" </w:instrText>
      </w:r>
      <w:r w:rsidRPr="005E5A5D">
        <w:rPr>
          <w:rFonts w:ascii="Arial" w:eastAsia="Times New Roman" w:hAnsi="Arial" w:cs="Arial"/>
          <w:color w:val="000000"/>
          <w:sz w:val="18"/>
          <w:szCs w:val="18"/>
          <w:lang w:eastAsia="sl-SI"/>
        </w:rPr>
        <w:fldChar w:fldCharType="separate"/>
      </w:r>
    </w:p>
    <w:p w14:paraId="5E2D8D0F"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5. člen</w:t>
      </w:r>
    </w:p>
    <w:p w14:paraId="1489537D"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7354B07C"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Priznanje s plaketo in listino se podeljuje posameznikom za večletne uspehe trajnejšega pomena, življenjsko delo in izjemne dosežke. Vsako leto se podeli le eno priznanje s plaketo in listino.</w:t>
      </w:r>
    </w:p>
    <w:p w14:paraId="1303693B"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"IV.%C2%A0PISNO%C2%A0PRIZNANJE%C2%A0OB%C4%8CINSKEGA%C2%A0SVETA" </w:instrText>
      </w:r>
      <w:r w:rsidRPr="005E5A5D">
        <w:rPr>
          <w:rFonts w:ascii="Arial" w:eastAsia="Times New Roman" w:hAnsi="Arial" w:cs="Arial"/>
          <w:color w:val="000000"/>
          <w:sz w:val="18"/>
          <w:szCs w:val="18"/>
          <w:lang w:eastAsia="sl-SI"/>
        </w:rPr>
        <w:fldChar w:fldCharType="separate"/>
      </w:r>
    </w:p>
    <w:p w14:paraId="04E8AA5E"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IV. PISNO PRIZNANJE OBČINSKEGA SVETA</w:t>
      </w:r>
    </w:p>
    <w:p w14:paraId="6CDC98E2"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end"/>
      </w: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"6.%C2%A0%C4%8Dlen" </w:instrText>
      </w:r>
      <w:r w:rsidRPr="005E5A5D">
        <w:rPr>
          <w:rFonts w:ascii="Arial" w:eastAsia="Times New Roman" w:hAnsi="Arial" w:cs="Arial"/>
          <w:color w:val="000000"/>
          <w:sz w:val="18"/>
          <w:szCs w:val="18"/>
          <w:lang w:eastAsia="sl-SI"/>
        </w:rPr>
        <w:fldChar w:fldCharType="separate"/>
      </w:r>
    </w:p>
    <w:p w14:paraId="65E213E7"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6. člen</w:t>
      </w:r>
    </w:p>
    <w:p w14:paraId="2D228439"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2037497D"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Pisno priznanje občinskega sveta se podeljuje podjetjem, organizacijam, skupnostim in posameznikom za uspehe in dosežke s katerimi se povečuje ugled Občine Križevci na gospodarskem, družbenem in drugih področjih. Vsako leto se podelijo največ tri pisna priznanja občinskega sveta.</w:t>
      </w:r>
    </w:p>
    <w:p w14:paraId="040AFE88"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"V.%C2%A0PRIZNANJE%C2%A0%C5%BDUPANA(NJE)%C2%A0OB%C4%8CINE%C2%A0KRI%C5%BDEVCI" </w:instrText>
      </w:r>
      <w:r w:rsidRPr="005E5A5D">
        <w:rPr>
          <w:rFonts w:ascii="Arial" w:eastAsia="Times New Roman" w:hAnsi="Arial" w:cs="Arial"/>
          <w:color w:val="000000"/>
          <w:sz w:val="18"/>
          <w:szCs w:val="18"/>
          <w:lang w:eastAsia="sl-SI"/>
        </w:rPr>
        <w:fldChar w:fldCharType="separate"/>
      </w:r>
    </w:p>
    <w:p w14:paraId="34D34AC6"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V. PRIZNANJE ŽUPANA(NJE) OBČINE KRIŽEVCI</w:t>
      </w:r>
    </w:p>
    <w:p w14:paraId="28E85D95"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end"/>
      </w: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"7.%C2%A0%C4%8Dlen" </w:instrText>
      </w:r>
      <w:r w:rsidRPr="005E5A5D">
        <w:rPr>
          <w:rFonts w:ascii="Arial" w:eastAsia="Times New Roman" w:hAnsi="Arial" w:cs="Arial"/>
          <w:color w:val="000000"/>
          <w:sz w:val="18"/>
          <w:szCs w:val="18"/>
          <w:lang w:eastAsia="sl-SI"/>
        </w:rPr>
        <w:fldChar w:fldCharType="separate"/>
      </w:r>
    </w:p>
    <w:p w14:paraId="755AD3D3"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7. člen</w:t>
      </w:r>
    </w:p>
    <w:p w14:paraId="387D366C"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lastRenderedPageBreak/>
        <w:fldChar w:fldCharType="end"/>
      </w:r>
    </w:p>
    <w:p w14:paraId="369D8EF3"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Priznanje župana(nje) Občine Križevci ima pomen osebnega priznanja za dosežke na kulturnem, športnem in drugih področjih ustvarjalnosti v obdobju zadnjega leta. Kandidate za priznanje župana izbere župan po lastni presoji, brez razpisa.</w:t>
      </w:r>
      <w:r w:rsidRPr="005E5A5D">
        <w:rPr>
          <w:rFonts w:ascii="Arial" w:eastAsia="Times New Roman" w:hAnsi="Arial" w:cs="Arial"/>
          <w:color w:val="000000"/>
          <w:sz w:val="18"/>
          <w:szCs w:val="18"/>
          <w:lang w:eastAsia="sl-SI"/>
        </w:rPr>
        <w:br/>
        <w:t>Priznanje župana za izkazano izredno požrtvovalnost, hrabrost ali človekoljubnost, se lahko podeli brez razpisa, takoj ko je to mogoče.</w:t>
      </w:r>
      <w:r w:rsidRPr="005E5A5D">
        <w:rPr>
          <w:rFonts w:ascii="Arial" w:eastAsia="Times New Roman" w:hAnsi="Arial" w:cs="Arial"/>
          <w:color w:val="000000"/>
          <w:sz w:val="18"/>
          <w:szCs w:val="18"/>
          <w:lang w:eastAsia="sl-SI"/>
        </w:rPr>
        <w:br/>
        <w:t>Priznanje župana(nje) posamezniku se lahko podeli večkrat.</w:t>
      </w:r>
    </w:p>
    <w:p w14:paraId="5581BF37"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"VI.%C2%A0POSTOPEK%C2%A0ZA%C2%A0PODELJEVANJE%C2%A0PRIZNANJ" </w:instrText>
      </w:r>
      <w:r w:rsidRPr="005E5A5D">
        <w:rPr>
          <w:rFonts w:ascii="Arial" w:eastAsia="Times New Roman" w:hAnsi="Arial" w:cs="Arial"/>
          <w:color w:val="000000"/>
          <w:sz w:val="18"/>
          <w:szCs w:val="18"/>
          <w:lang w:eastAsia="sl-SI"/>
        </w:rPr>
        <w:fldChar w:fldCharType="separate"/>
      </w:r>
    </w:p>
    <w:p w14:paraId="6D9190FF"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VI. POSTOPEK ZA PODELJEVANJE PRIZNANJ</w:t>
      </w:r>
    </w:p>
    <w:p w14:paraId="047475AF"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end"/>
      </w: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"8.%C2%A0%C4%8Dlen" </w:instrText>
      </w:r>
      <w:r w:rsidRPr="005E5A5D">
        <w:rPr>
          <w:rFonts w:ascii="Arial" w:eastAsia="Times New Roman" w:hAnsi="Arial" w:cs="Arial"/>
          <w:color w:val="000000"/>
          <w:sz w:val="18"/>
          <w:szCs w:val="18"/>
          <w:lang w:eastAsia="sl-SI"/>
        </w:rPr>
        <w:fldChar w:fldCharType="separate"/>
      </w:r>
    </w:p>
    <w:p w14:paraId="02D3758C"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8. člen</w:t>
      </w:r>
    </w:p>
    <w:p w14:paraId="05512D77"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1649EB27"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Priznanja po tem odloku so enkratna in se praviloma podeljujejo na svečani seji občinskega sveta ob praznovanju občinskega praznika. Podeli jih župan(</w:t>
      </w:r>
      <w:proofErr w:type="spellStart"/>
      <w:r w:rsidRPr="005E5A5D">
        <w:rPr>
          <w:rFonts w:ascii="Arial" w:eastAsia="Times New Roman" w:hAnsi="Arial" w:cs="Arial"/>
          <w:color w:val="000000"/>
          <w:sz w:val="18"/>
          <w:szCs w:val="18"/>
          <w:lang w:eastAsia="sl-SI"/>
        </w:rPr>
        <w:t>nja</w:t>
      </w:r>
      <w:proofErr w:type="spellEnd"/>
      <w:r w:rsidRPr="005E5A5D">
        <w:rPr>
          <w:rFonts w:ascii="Arial" w:eastAsia="Times New Roman" w:hAnsi="Arial" w:cs="Arial"/>
          <w:color w:val="000000"/>
          <w:sz w:val="18"/>
          <w:szCs w:val="18"/>
          <w:lang w:eastAsia="sl-SI"/>
        </w:rPr>
        <w:t>) ali od njega pooblaščena oseba.</w:t>
      </w:r>
    </w:p>
    <w:p w14:paraId="2CCEF520"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"9.%C2%A0%C4%8Dlen" </w:instrText>
      </w:r>
      <w:r w:rsidRPr="005E5A5D">
        <w:rPr>
          <w:rFonts w:ascii="Arial" w:eastAsia="Times New Roman" w:hAnsi="Arial" w:cs="Arial"/>
          <w:color w:val="000000"/>
          <w:sz w:val="18"/>
          <w:szCs w:val="18"/>
          <w:lang w:eastAsia="sl-SI"/>
        </w:rPr>
        <w:fldChar w:fldCharType="separate"/>
      </w:r>
    </w:p>
    <w:p w14:paraId="1A9E9F89"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9. člen</w:t>
      </w:r>
    </w:p>
    <w:p w14:paraId="525B10DD"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0AA2D86D" w14:textId="77777777" w:rsidR="005E5A5D" w:rsidRPr="005E5A5D" w:rsidRDefault="005E5A5D" w:rsidP="005E5A5D">
      <w:pPr>
        <w:shd w:val="clear" w:color="auto" w:fill="FFFFFF"/>
        <w:spacing w:after="0" w:line="240" w:lineRule="auto"/>
        <w:ind w:firstLine="240"/>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Pobudniki oziroma predlagatelji za podelitev priznanj Občine Križevci so lahko občani, politične stranke, podjetja, društva ter druge organizacije in skupnosti.</w:t>
      </w:r>
      <w:r w:rsidRPr="005E5A5D">
        <w:rPr>
          <w:rFonts w:ascii="Arial" w:eastAsia="Times New Roman" w:hAnsi="Arial" w:cs="Arial"/>
          <w:color w:val="000000"/>
          <w:sz w:val="18"/>
          <w:szCs w:val="18"/>
          <w:lang w:eastAsia="sl-SI"/>
        </w:rPr>
        <w:br/>
        <w:t>Priznanja in nagrade se podelijo na podlagi razpisa, izvedenega na krajevno običajen način. Razpis za podelitev priznanj objavi župan enkrat letno najpozneje dva meseca pred občinskim praznikom za tekoče leto.</w:t>
      </w:r>
      <w:r w:rsidRPr="005E5A5D">
        <w:rPr>
          <w:rFonts w:ascii="Arial" w:eastAsia="Times New Roman" w:hAnsi="Arial" w:cs="Arial"/>
          <w:color w:val="000000"/>
          <w:sz w:val="18"/>
          <w:szCs w:val="18"/>
          <w:lang w:eastAsia="sl-SI"/>
        </w:rPr>
        <w:br/>
        <w:t>Z razpisom se objavijo podatki, ki jih mora vsebovati pobuda oziroma predlog ter rok, do katerega morajo biti poslane pobude oziroma predlogi.</w:t>
      </w:r>
    </w:p>
    <w:p w14:paraId="24557935"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"10.%C2%A0%C4%8Dlen" </w:instrText>
      </w:r>
      <w:r w:rsidRPr="005E5A5D">
        <w:rPr>
          <w:rFonts w:ascii="Arial" w:eastAsia="Times New Roman" w:hAnsi="Arial" w:cs="Arial"/>
          <w:color w:val="000000"/>
          <w:sz w:val="18"/>
          <w:szCs w:val="18"/>
          <w:lang w:eastAsia="sl-SI"/>
        </w:rPr>
        <w:fldChar w:fldCharType="separate"/>
      </w:r>
    </w:p>
    <w:p w14:paraId="7E17B526"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10. člen</w:t>
      </w:r>
    </w:p>
    <w:p w14:paraId="6E8D7D45"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450BB3AE" w14:textId="77777777" w:rsidR="005E5A5D" w:rsidRPr="005E5A5D" w:rsidRDefault="005E5A5D" w:rsidP="005E5A5D">
      <w:pPr>
        <w:shd w:val="clear" w:color="auto" w:fill="FFFFFF"/>
        <w:spacing w:after="0" w:line="240" w:lineRule="auto"/>
        <w:ind w:firstLine="240"/>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Pobuda mora biti pisna in mora vsebovati:</w:t>
      </w:r>
      <w:r w:rsidRPr="005E5A5D">
        <w:rPr>
          <w:rFonts w:ascii="Arial" w:eastAsia="Times New Roman" w:hAnsi="Arial" w:cs="Arial"/>
          <w:color w:val="000000"/>
          <w:sz w:val="18"/>
          <w:szCs w:val="18"/>
          <w:lang w:eastAsia="sl-SI"/>
        </w:rPr>
        <w:br/>
        <w:t>– naziv in ime pobudnika,</w:t>
      </w:r>
      <w:r w:rsidRPr="005E5A5D">
        <w:rPr>
          <w:rFonts w:ascii="Arial" w:eastAsia="Times New Roman" w:hAnsi="Arial" w:cs="Arial"/>
          <w:color w:val="000000"/>
          <w:sz w:val="18"/>
          <w:szCs w:val="18"/>
          <w:lang w:eastAsia="sl-SI"/>
        </w:rPr>
        <w:br/>
        <w:t>– ime in priimek oziroma naziv predlaganega prejemnika priznanja in osnovne osebne podatke,</w:t>
      </w:r>
      <w:r w:rsidRPr="005E5A5D">
        <w:rPr>
          <w:rFonts w:ascii="Arial" w:eastAsia="Times New Roman" w:hAnsi="Arial" w:cs="Arial"/>
          <w:color w:val="000000"/>
          <w:sz w:val="18"/>
          <w:szCs w:val="18"/>
          <w:lang w:eastAsia="sl-SI"/>
        </w:rPr>
        <w:br/>
        <w:t>– obrazložitev pobude,</w:t>
      </w:r>
      <w:r w:rsidRPr="005E5A5D">
        <w:rPr>
          <w:rFonts w:ascii="Arial" w:eastAsia="Times New Roman" w:hAnsi="Arial" w:cs="Arial"/>
          <w:color w:val="000000"/>
          <w:sz w:val="18"/>
          <w:szCs w:val="18"/>
          <w:lang w:eastAsia="sl-SI"/>
        </w:rPr>
        <w:br/>
        <w:t>– dokumente, ki potrjujejo dejstva v obrazložitvi.</w:t>
      </w:r>
    </w:p>
    <w:p w14:paraId="6CF8FE8A"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"11.%C2%A0%C4%8Dlen" </w:instrText>
      </w:r>
      <w:r w:rsidRPr="005E5A5D">
        <w:rPr>
          <w:rFonts w:ascii="Arial" w:eastAsia="Times New Roman" w:hAnsi="Arial" w:cs="Arial"/>
          <w:color w:val="000000"/>
          <w:sz w:val="18"/>
          <w:szCs w:val="18"/>
          <w:lang w:eastAsia="sl-SI"/>
        </w:rPr>
        <w:fldChar w:fldCharType="separate"/>
      </w:r>
    </w:p>
    <w:p w14:paraId="2749D64A"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11. člen</w:t>
      </w:r>
    </w:p>
    <w:p w14:paraId="56AEACEC"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062CC3FD"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Predloge za podelitev priznanj Občine Križevci obravnava komisija za priznanja in odlikovanja Občine Križevci, ki izdela končni predlog za vsa priznanja. Končni predlog posreduje v obravnavo in sprejem občinskemu svetu.</w:t>
      </w:r>
      <w:r w:rsidRPr="005E5A5D">
        <w:rPr>
          <w:rFonts w:ascii="Arial" w:eastAsia="Times New Roman" w:hAnsi="Arial" w:cs="Arial"/>
          <w:color w:val="000000"/>
          <w:sz w:val="18"/>
          <w:szCs w:val="18"/>
          <w:lang w:eastAsia="sl-SI"/>
        </w:rPr>
        <w:br/>
        <w:t>Če se podelitev priznanja predlaga za izkazano izredno požrtvovalnost, hrabrost, ali človekoljubnost, se priznanje lahko podeli brez razpisa, takoj ko je to mogoče.</w:t>
      </w:r>
    </w:p>
    <w:p w14:paraId="7E6763C0"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"12.%C2%A0%C4%8Dlen" </w:instrText>
      </w:r>
      <w:r w:rsidRPr="005E5A5D">
        <w:rPr>
          <w:rFonts w:ascii="Arial" w:eastAsia="Times New Roman" w:hAnsi="Arial" w:cs="Arial"/>
          <w:color w:val="000000"/>
          <w:sz w:val="18"/>
          <w:szCs w:val="18"/>
          <w:lang w:eastAsia="sl-SI"/>
        </w:rPr>
        <w:fldChar w:fldCharType="separate"/>
      </w:r>
    </w:p>
    <w:p w14:paraId="5F6AA858"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12. člen</w:t>
      </w:r>
    </w:p>
    <w:p w14:paraId="19C931E1"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568B4C85"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Sredstva za priznanja in nagrade Občine Križevci se zagotovijo v občinskem proračunu. Evidenco o podeljenih priznanjih Občine Križevci vodi občinska uprava.</w:t>
      </w:r>
    </w:p>
    <w:p w14:paraId="3903649B"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"VII.%C2%A0KON%C4%8CNI%C2%A0DOLO%C4%8CBI" </w:instrText>
      </w:r>
      <w:r w:rsidRPr="005E5A5D">
        <w:rPr>
          <w:rFonts w:ascii="Arial" w:eastAsia="Times New Roman" w:hAnsi="Arial" w:cs="Arial"/>
          <w:color w:val="000000"/>
          <w:sz w:val="18"/>
          <w:szCs w:val="18"/>
          <w:lang w:eastAsia="sl-SI"/>
        </w:rPr>
        <w:fldChar w:fldCharType="separate"/>
      </w:r>
    </w:p>
    <w:p w14:paraId="5237636D"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VII. KONČNI DOLOČBI</w:t>
      </w:r>
    </w:p>
    <w:p w14:paraId="31EE33A0"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end"/>
      </w: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"13.%C2%A0%C4%8Dlen" </w:instrText>
      </w:r>
      <w:r w:rsidRPr="005E5A5D">
        <w:rPr>
          <w:rFonts w:ascii="Arial" w:eastAsia="Times New Roman" w:hAnsi="Arial" w:cs="Arial"/>
          <w:color w:val="000000"/>
          <w:sz w:val="18"/>
          <w:szCs w:val="18"/>
          <w:lang w:eastAsia="sl-SI"/>
        </w:rPr>
        <w:fldChar w:fldCharType="separate"/>
      </w:r>
    </w:p>
    <w:p w14:paraId="1A3F519A"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13. člen</w:t>
      </w:r>
    </w:p>
    <w:p w14:paraId="0A2A3792"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10A29F7A"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Z dnem uveljavitve tega odloka preneha veljati odlok o priznanjih Občine Ljutomer (Uradni list RS, št. 30/96).</w:t>
      </w:r>
    </w:p>
    <w:p w14:paraId="49CCD114"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"14.%C2%A0%C4%8Dlen" </w:instrText>
      </w:r>
      <w:r w:rsidRPr="005E5A5D">
        <w:rPr>
          <w:rFonts w:ascii="Arial" w:eastAsia="Times New Roman" w:hAnsi="Arial" w:cs="Arial"/>
          <w:color w:val="000000"/>
          <w:sz w:val="18"/>
          <w:szCs w:val="18"/>
          <w:lang w:eastAsia="sl-SI"/>
        </w:rPr>
        <w:fldChar w:fldCharType="separate"/>
      </w:r>
    </w:p>
    <w:p w14:paraId="517DCA3A"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14. člen</w:t>
      </w:r>
    </w:p>
    <w:p w14:paraId="61C3E45E"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331CC710"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Ta odlok začne veljati petnajsti dan po objavi v Uradnem listu Republike Slovenije.</w:t>
      </w:r>
    </w:p>
    <w:p w14:paraId="720D6D47"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Križevci, dne 1. marca 2004.</w:t>
      </w:r>
    </w:p>
    <w:p w14:paraId="08262D0A"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Št. 099/04</w:t>
      </w:r>
    </w:p>
    <w:p w14:paraId="3B9A9001" w14:textId="77777777" w:rsidR="005E5A5D" w:rsidRPr="005E5A5D" w:rsidRDefault="005E5A5D" w:rsidP="005E5A5D">
      <w:pPr>
        <w:shd w:val="clear" w:color="auto" w:fill="FFFFFF"/>
        <w:spacing w:after="0" w:line="240" w:lineRule="auto"/>
        <w:jc w:val="center"/>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Župan</w:t>
      </w:r>
      <w:r w:rsidRPr="005E5A5D">
        <w:rPr>
          <w:rFonts w:ascii="Arial" w:eastAsia="Times New Roman" w:hAnsi="Arial" w:cs="Arial"/>
          <w:color w:val="000000"/>
          <w:sz w:val="18"/>
          <w:szCs w:val="18"/>
          <w:lang w:eastAsia="sl-SI"/>
        </w:rPr>
        <w:br/>
        <w:t>Občine Križevci</w:t>
      </w:r>
      <w:r w:rsidRPr="005E5A5D">
        <w:rPr>
          <w:rFonts w:ascii="Arial" w:eastAsia="Times New Roman" w:hAnsi="Arial" w:cs="Arial"/>
          <w:color w:val="000000"/>
          <w:sz w:val="18"/>
          <w:szCs w:val="18"/>
          <w:lang w:eastAsia="sl-SI"/>
        </w:rPr>
        <w:br/>
        <w:t>Feliks Mavrič l. r.</w:t>
      </w:r>
    </w:p>
    <w:p w14:paraId="2C702B72" w14:textId="3393591F" w:rsidR="000916A3" w:rsidRDefault="000916A3"/>
    <w:p w14:paraId="36CEBD2C" w14:textId="343C22B1" w:rsidR="005E5A5D" w:rsidRDefault="005E5A5D"/>
    <w:p w14:paraId="020BB4C0" w14:textId="1621D210" w:rsidR="005E5A5D" w:rsidRDefault="005E5A5D"/>
    <w:p w14:paraId="0C2C606B" w14:textId="77777777" w:rsidR="005E5A5D" w:rsidRPr="005E5A5D" w:rsidRDefault="005E5A5D" w:rsidP="005E5A5D">
      <w:pPr>
        <w:shd w:val="clear" w:color="auto" w:fill="FFFFFF"/>
        <w:spacing w:before="390" w:after="390" w:line="240" w:lineRule="auto"/>
        <w:rPr>
          <w:rFonts w:ascii="Source Sans Pro" w:eastAsia="Times New Roman" w:hAnsi="Source Sans Pro" w:cs="Times New Roman"/>
          <w:b/>
          <w:bCs/>
          <w:color w:val="636466"/>
          <w:sz w:val="24"/>
          <w:szCs w:val="24"/>
          <w:lang w:eastAsia="sl-SI"/>
        </w:rPr>
      </w:pPr>
      <w:r w:rsidRPr="005E5A5D">
        <w:rPr>
          <w:rFonts w:ascii="Source Sans Pro" w:eastAsia="Times New Roman" w:hAnsi="Source Sans Pro" w:cs="Times New Roman"/>
          <w:b/>
          <w:bCs/>
          <w:color w:val="636466"/>
          <w:sz w:val="24"/>
          <w:szCs w:val="24"/>
          <w:lang w:eastAsia="sl-SI"/>
        </w:rPr>
        <w:lastRenderedPageBreak/>
        <w:pict w14:anchorId="339592C5">
          <v:rect id="_x0000_i1027" style="width:0;height:0" o:hralign="center" o:hrstd="t" o:hrnoshade="t" o:hr="t" fillcolor="#d1d3d4" stroked="f"/>
        </w:pict>
      </w:r>
    </w:p>
    <w:p w14:paraId="1D7B9BFA" w14:textId="77777777" w:rsidR="005E5A5D" w:rsidRPr="005E5A5D" w:rsidRDefault="005E5A5D" w:rsidP="005E5A5D">
      <w:pPr>
        <w:shd w:val="clear" w:color="auto" w:fill="FFFFFF"/>
        <w:spacing w:after="0" w:line="240" w:lineRule="auto"/>
        <w:outlineLvl w:val="1"/>
        <w:rPr>
          <w:rFonts w:ascii="inherit" w:eastAsia="Times New Roman" w:hAnsi="inherit" w:cs="Times New Roman"/>
          <w:b/>
          <w:bCs/>
          <w:color w:val="636466"/>
          <w:spacing w:val="-15"/>
          <w:sz w:val="30"/>
          <w:szCs w:val="30"/>
          <w:lang w:eastAsia="sl-SI"/>
        </w:rPr>
      </w:pPr>
      <w:r w:rsidRPr="005E5A5D">
        <w:rPr>
          <w:rFonts w:ascii="inherit" w:eastAsia="Times New Roman" w:hAnsi="inherit" w:cs="Times New Roman"/>
          <w:b/>
          <w:bCs/>
          <w:color w:val="636466"/>
          <w:spacing w:val="-15"/>
          <w:sz w:val="30"/>
          <w:szCs w:val="30"/>
          <w:lang w:eastAsia="sl-SI"/>
        </w:rPr>
        <w:t>1401. Odlok o spremembah in dopolnitvah Odloka o priznanjih Občine Križevci, stran 4479.</w:t>
      </w:r>
    </w:p>
    <w:p w14:paraId="2A1B74A7"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Na podlagi 15. člena Statuta Občine Križevci (Uradni list RS, št. 27/99, 17/01, 74/02) je Občinski svet Občine Križevci na 19. redni seji dne 9. 4. 2009 sprejel</w:t>
      </w:r>
    </w:p>
    <w:p w14:paraId="7A56F24C" w14:textId="77777777" w:rsidR="005E5A5D" w:rsidRPr="005E5A5D" w:rsidRDefault="005E5A5D" w:rsidP="005E5A5D">
      <w:pPr>
        <w:shd w:val="clear" w:color="auto" w:fill="FFFFFF"/>
        <w:spacing w:after="0" w:line="360" w:lineRule="atLeast"/>
        <w:jc w:val="center"/>
        <w:rPr>
          <w:rFonts w:ascii="Arial" w:eastAsia="Times New Roman" w:hAnsi="Arial" w:cs="Arial"/>
          <w:b/>
          <w:bCs/>
          <w:color w:val="6B7E9D"/>
          <w:sz w:val="23"/>
          <w:szCs w:val="23"/>
          <w:lang w:eastAsia="sl-SI"/>
        </w:rPr>
      </w:pPr>
      <w:r w:rsidRPr="005E5A5D">
        <w:rPr>
          <w:rFonts w:ascii="Arial" w:eastAsia="Times New Roman" w:hAnsi="Arial" w:cs="Arial"/>
          <w:b/>
          <w:bCs/>
          <w:color w:val="6B7E9D"/>
          <w:sz w:val="23"/>
          <w:szCs w:val="23"/>
          <w:lang w:eastAsia="sl-SI"/>
        </w:rPr>
        <w:t>O D L O K</w:t>
      </w:r>
      <w:r w:rsidRPr="005E5A5D">
        <w:rPr>
          <w:rFonts w:ascii="Arial" w:eastAsia="Times New Roman" w:hAnsi="Arial" w:cs="Arial"/>
          <w:b/>
          <w:bCs/>
          <w:color w:val="6B7E9D"/>
          <w:sz w:val="23"/>
          <w:szCs w:val="23"/>
          <w:lang w:eastAsia="sl-SI"/>
        </w:rPr>
        <w:br/>
        <w:t>o spremembah in dopolnitvah Odloka o priznanjih Občine Križevci</w:t>
      </w:r>
    </w:p>
    <w:p w14:paraId="749A4052"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18"/>
          <w:szCs w:val="18"/>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"1.%C2%A0%C4%8Dlen" </w:instrText>
      </w:r>
      <w:r w:rsidRPr="005E5A5D">
        <w:rPr>
          <w:rFonts w:ascii="Arial" w:eastAsia="Times New Roman" w:hAnsi="Arial" w:cs="Arial"/>
          <w:color w:val="000000"/>
          <w:sz w:val="18"/>
          <w:szCs w:val="18"/>
          <w:lang w:eastAsia="sl-SI"/>
        </w:rPr>
        <w:fldChar w:fldCharType="separate"/>
      </w:r>
    </w:p>
    <w:p w14:paraId="5CA28D96"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1. člen</w:t>
      </w:r>
    </w:p>
    <w:p w14:paraId="631EA0D0"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290C25EE"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V Odloku o priznanjih Občine Križevci (Uradni list RS, št. 26/04, 61/05) se spremeni in dopolni 2. člen odloka, in sicer tako, da se doda novi odstavek, ki se glasi:</w:t>
      </w:r>
      <w:r w:rsidRPr="005E5A5D">
        <w:rPr>
          <w:rFonts w:ascii="Arial" w:eastAsia="Times New Roman" w:hAnsi="Arial" w:cs="Arial"/>
          <w:color w:val="000000"/>
          <w:sz w:val="18"/>
          <w:szCs w:val="18"/>
          <w:lang w:eastAsia="sl-SI"/>
        </w:rPr>
        <w:br/>
        <w:t>»Do priznanj, razen priznanja župana, niso upravičeni člani občinskega sveta in drugi funkcionarji Občine Križevci v času trajanja njihovega mandata.«</w:t>
      </w:r>
    </w:p>
    <w:p w14:paraId="5217D12F"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"2.%C2%A0%C4%8Dlen" </w:instrText>
      </w:r>
      <w:r w:rsidRPr="005E5A5D">
        <w:rPr>
          <w:rFonts w:ascii="Arial" w:eastAsia="Times New Roman" w:hAnsi="Arial" w:cs="Arial"/>
          <w:color w:val="000000"/>
          <w:sz w:val="18"/>
          <w:szCs w:val="18"/>
          <w:lang w:eastAsia="sl-SI"/>
        </w:rPr>
        <w:fldChar w:fldCharType="separate"/>
      </w:r>
    </w:p>
    <w:p w14:paraId="76C0DAFA"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2. člen</w:t>
      </w:r>
    </w:p>
    <w:p w14:paraId="5F9DA008"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3D112C72"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Ta odlok se objavi v Uradnem listu Republike Slovenije in začne veljati naslednji dan po objavi.</w:t>
      </w:r>
    </w:p>
    <w:p w14:paraId="56E2ED93"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Št. 099/09-122</w:t>
      </w:r>
    </w:p>
    <w:p w14:paraId="5AC10A46"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Križevci, dne 9. aprila 2009</w:t>
      </w:r>
    </w:p>
    <w:p w14:paraId="3AB41285" w14:textId="77777777" w:rsidR="005E5A5D" w:rsidRPr="005E5A5D" w:rsidRDefault="005E5A5D" w:rsidP="005E5A5D">
      <w:pPr>
        <w:shd w:val="clear" w:color="auto" w:fill="FFFFFF"/>
        <w:spacing w:after="0" w:line="240" w:lineRule="auto"/>
        <w:jc w:val="center"/>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Podžupan</w:t>
      </w:r>
      <w:r w:rsidRPr="005E5A5D">
        <w:rPr>
          <w:rFonts w:ascii="Arial" w:eastAsia="Times New Roman" w:hAnsi="Arial" w:cs="Arial"/>
          <w:color w:val="000000"/>
          <w:sz w:val="18"/>
          <w:szCs w:val="18"/>
          <w:lang w:eastAsia="sl-SI"/>
        </w:rPr>
        <w:br/>
        <w:t>Občine Križevci</w:t>
      </w:r>
      <w:r w:rsidRPr="005E5A5D">
        <w:rPr>
          <w:rFonts w:ascii="Arial" w:eastAsia="Times New Roman" w:hAnsi="Arial" w:cs="Arial"/>
          <w:color w:val="000000"/>
          <w:sz w:val="18"/>
          <w:szCs w:val="18"/>
          <w:lang w:eastAsia="sl-SI"/>
        </w:rPr>
        <w:br/>
        <w:t xml:space="preserve">mag. Branko Belec </w:t>
      </w:r>
      <w:proofErr w:type="spellStart"/>
      <w:r w:rsidRPr="005E5A5D">
        <w:rPr>
          <w:rFonts w:ascii="Arial" w:eastAsia="Times New Roman" w:hAnsi="Arial" w:cs="Arial"/>
          <w:color w:val="000000"/>
          <w:sz w:val="18"/>
          <w:szCs w:val="18"/>
          <w:lang w:eastAsia="sl-SI"/>
        </w:rPr>
        <w:t>l.r</w:t>
      </w:r>
      <w:proofErr w:type="spellEnd"/>
      <w:r w:rsidRPr="005E5A5D">
        <w:rPr>
          <w:rFonts w:ascii="Arial" w:eastAsia="Times New Roman" w:hAnsi="Arial" w:cs="Arial"/>
          <w:color w:val="000000"/>
          <w:sz w:val="18"/>
          <w:szCs w:val="18"/>
          <w:lang w:eastAsia="sl-SI"/>
        </w:rPr>
        <w:t>.</w:t>
      </w:r>
    </w:p>
    <w:p w14:paraId="2A847F04" w14:textId="29375228" w:rsidR="005E5A5D" w:rsidRDefault="005E5A5D"/>
    <w:p w14:paraId="4A579A34" w14:textId="1DC39648" w:rsidR="005E5A5D" w:rsidRDefault="005E5A5D"/>
    <w:p w14:paraId="73691661" w14:textId="77777777" w:rsidR="005E5A5D" w:rsidRDefault="005E5A5D"/>
    <w:p w14:paraId="17BE91B5" w14:textId="77777777" w:rsidR="005E5A5D" w:rsidRPr="005E5A5D" w:rsidRDefault="005E5A5D" w:rsidP="005E5A5D">
      <w:pPr>
        <w:shd w:val="clear" w:color="auto" w:fill="FFFFFF"/>
        <w:spacing w:after="0" w:line="240" w:lineRule="auto"/>
        <w:outlineLvl w:val="1"/>
        <w:rPr>
          <w:rFonts w:ascii="inherit" w:eastAsia="Times New Roman" w:hAnsi="inherit" w:cs="Times New Roman"/>
          <w:b/>
          <w:bCs/>
          <w:color w:val="636466"/>
          <w:spacing w:val="-15"/>
          <w:sz w:val="30"/>
          <w:szCs w:val="30"/>
          <w:lang w:eastAsia="sl-SI"/>
        </w:rPr>
      </w:pPr>
      <w:r w:rsidRPr="005E5A5D">
        <w:rPr>
          <w:rFonts w:ascii="inherit" w:eastAsia="Times New Roman" w:hAnsi="inherit" w:cs="Times New Roman"/>
          <w:b/>
          <w:bCs/>
          <w:color w:val="636466"/>
          <w:spacing w:val="-15"/>
          <w:sz w:val="30"/>
          <w:szCs w:val="30"/>
          <w:lang w:eastAsia="sl-SI"/>
        </w:rPr>
        <w:t>2697. Odlok o spremembah in dopolnitvah Odloka o priznanjih Občine Križevci, stran 6393.</w:t>
      </w:r>
    </w:p>
    <w:p w14:paraId="04E88148"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Na podlagi 15. člena Statuta Občine Križevci (Uradni list RS, št. 27/99, 17/01, 74/02) je Občinski svet občine Križevci na seji dne 15. 6. 2005 sprejel</w:t>
      </w:r>
    </w:p>
    <w:p w14:paraId="66B4674B" w14:textId="77777777" w:rsidR="005E5A5D" w:rsidRPr="005E5A5D" w:rsidRDefault="005E5A5D" w:rsidP="005E5A5D">
      <w:pPr>
        <w:shd w:val="clear" w:color="auto" w:fill="FFFFFF"/>
        <w:spacing w:after="0" w:line="360" w:lineRule="atLeast"/>
        <w:jc w:val="center"/>
        <w:rPr>
          <w:rFonts w:ascii="Arial" w:eastAsia="Times New Roman" w:hAnsi="Arial" w:cs="Arial"/>
          <w:b/>
          <w:bCs/>
          <w:color w:val="6B7E9D"/>
          <w:sz w:val="23"/>
          <w:szCs w:val="23"/>
          <w:lang w:eastAsia="sl-SI"/>
        </w:rPr>
      </w:pPr>
      <w:r w:rsidRPr="005E5A5D">
        <w:rPr>
          <w:rFonts w:ascii="Arial" w:eastAsia="Times New Roman" w:hAnsi="Arial" w:cs="Arial"/>
          <w:b/>
          <w:bCs/>
          <w:color w:val="6B7E9D"/>
          <w:sz w:val="23"/>
          <w:szCs w:val="23"/>
          <w:lang w:eastAsia="sl-SI"/>
        </w:rPr>
        <w:t>O D L O K</w:t>
      </w:r>
      <w:r w:rsidRPr="005E5A5D">
        <w:rPr>
          <w:rFonts w:ascii="Arial" w:eastAsia="Times New Roman" w:hAnsi="Arial" w:cs="Arial"/>
          <w:b/>
          <w:bCs/>
          <w:color w:val="6B7E9D"/>
          <w:sz w:val="23"/>
          <w:szCs w:val="23"/>
          <w:lang w:eastAsia="sl-SI"/>
        </w:rPr>
        <w:br/>
        <w:t>o spremembah in dopolnitvah Odloka o priznanjih Občine Križevci</w:t>
      </w:r>
    </w:p>
    <w:p w14:paraId="31EB94AB"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18"/>
          <w:szCs w:val="18"/>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"1.%C2%A0%C4%8Dlen" </w:instrText>
      </w:r>
      <w:r w:rsidRPr="005E5A5D">
        <w:rPr>
          <w:rFonts w:ascii="Arial" w:eastAsia="Times New Roman" w:hAnsi="Arial" w:cs="Arial"/>
          <w:color w:val="000000"/>
          <w:sz w:val="18"/>
          <w:szCs w:val="18"/>
          <w:lang w:eastAsia="sl-SI"/>
        </w:rPr>
        <w:fldChar w:fldCharType="separate"/>
      </w:r>
    </w:p>
    <w:p w14:paraId="35B33798"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1. člen</w:t>
      </w:r>
    </w:p>
    <w:p w14:paraId="37688308"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3F77A851"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V Odloku o priznanjih Občine Križevci (Uradni list RS, št. 26/04) se spremeni in dopolni 5. člen, ki se glasi:</w:t>
      </w:r>
      <w:r w:rsidRPr="005E5A5D">
        <w:rPr>
          <w:rFonts w:ascii="Arial" w:eastAsia="Times New Roman" w:hAnsi="Arial" w:cs="Arial"/>
          <w:color w:val="000000"/>
          <w:sz w:val="18"/>
          <w:szCs w:val="18"/>
          <w:lang w:eastAsia="sl-SI"/>
        </w:rPr>
        <w:br/>
        <w:t>Priznanje s plaketo in listino se podeljuje posameznikom, podjetjem, organizacijam, društvom za večletne uspehe trajnejšega pomena, življenjsko delo in izjemne dosežke. Vsako leto se podeli le eno priznanje s plaketo in listino.</w:t>
      </w:r>
    </w:p>
    <w:p w14:paraId="6C81002B" w14:textId="77777777" w:rsidR="005E5A5D" w:rsidRPr="005E5A5D" w:rsidRDefault="005E5A5D" w:rsidP="005E5A5D">
      <w:pPr>
        <w:shd w:val="clear" w:color="auto" w:fill="FFFFFF"/>
        <w:spacing w:after="0" w:line="240" w:lineRule="auto"/>
        <w:rPr>
          <w:rFonts w:ascii="Times New Roman" w:eastAsia="Times New Roman" w:hAnsi="Times New Roman" w:cs="Times New Roman"/>
          <w:color w:val="0000FF"/>
          <w:sz w:val="24"/>
          <w:szCs w:val="24"/>
          <w:lang w:eastAsia="sl-SI"/>
        </w:rPr>
      </w:pPr>
      <w:r w:rsidRPr="005E5A5D">
        <w:rPr>
          <w:rFonts w:ascii="Arial" w:eastAsia="Times New Roman" w:hAnsi="Arial" w:cs="Arial"/>
          <w:color w:val="000000"/>
          <w:sz w:val="18"/>
          <w:szCs w:val="18"/>
          <w:lang w:eastAsia="sl-SI"/>
        </w:rPr>
        <w:fldChar w:fldCharType="begin"/>
      </w:r>
      <w:r w:rsidRPr="005E5A5D">
        <w:rPr>
          <w:rFonts w:ascii="Arial" w:eastAsia="Times New Roman" w:hAnsi="Arial" w:cs="Arial"/>
          <w:color w:val="000000"/>
          <w:sz w:val="18"/>
          <w:szCs w:val="18"/>
          <w:lang w:eastAsia="sl-SI"/>
        </w:rPr>
        <w:instrText xml:space="preserve"> HYPERLINK "https://www.uradni-list.si/glasilo-uradni-list-rs/vsebina/" \l "2.%C2%A0%C4%8Dlen" </w:instrText>
      </w:r>
      <w:r w:rsidRPr="005E5A5D">
        <w:rPr>
          <w:rFonts w:ascii="Arial" w:eastAsia="Times New Roman" w:hAnsi="Arial" w:cs="Arial"/>
          <w:color w:val="000000"/>
          <w:sz w:val="18"/>
          <w:szCs w:val="18"/>
          <w:lang w:eastAsia="sl-SI"/>
        </w:rPr>
        <w:fldChar w:fldCharType="separate"/>
      </w:r>
    </w:p>
    <w:p w14:paraId="2BF05C2C" w14:textId="77777777" w:rsidR="005E5A5D" w:rsidRPr="005E5A5D" w:rsidRDefault="005E5A5D" w:rsidP="005E5A5D">
      <w:pPr>
        <w:shd w:val="clear" w:color="auto" w:fill="FFFFFF"/>
        <w:spacing w:after="0" w:line="240" w:lineRule="auto"/>
        <w:jc w:val="center"/>
        <w:rPr>
          <w:rFonts w:ascii="Times New Roman" w:eastAsia="Times New Roman" w:hAnsi="Times New Roman" w:cs="Times New Roman"/>
          <w:b/>
          <w:bCs/>
          <w:sz w:val="24"/>
          <w:szCs w:val="24"/>
          <w:lang w:eastAsia="sl-SI"/>
        </w:rPr>
      </w:pPr>
      <w:r w:rsidRPr="005E5A5D">
        <w:rPr>
          <w:rFonts w:ascii="Arial" w:eastAsia="Times New Roman" w:hAnsi="Arial" w:cs="Arial"/>
          <w:b/>
          <w:bCs/>
          <w:color w:val="0000FF"/>
          <w:sz w:val="18"/>
          <w:szCs w:val="18"/>
          <w:lang w:eastAsia="sl-SI"/>
        </w:rPr>
        <w:t>2. člen</w:t>
      </w:r>
    </w:p>
    <w:p w14:paraId="3F0CC2D9"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fldChar w:fldCharType="end"/>
      </w:r>
    </w:p>
    <w:p w14:paraId="679BE7E1" w14:textId="77777777" w:rsidR="005E5A5D" w:rsidRPr="005E5A5D" w:rsidRDefault="005E5A5D" w:rsidP="005E5A5D">
      <w:pPr>
        <w:shd w:val="clear" w:color="auto" w:fill="FFFFFF"/>
        <w:spacing w:after="0" w:line="240" w:lineRule="auto"/>
        <w:ind w:firstLine="240"/>
        <w:jc w:val="both"/>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Te spremembe in dopolnitve odloka se objavijo v Uradnem listu Republike Slovenije in začnejo veljati naslednji dan po objavi.</w:t>
      </w:r>
    </w:p>
    <w:p w14:paraId="631B95E7"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Št. 099/05</w:t>
      </w:r>
    </w:p>
    <w:p w14:paraId="34529FBA" w14:textId="77777777" w:rsidR="005E5A5D" w:rsidRPr="005E5A5D" w:rsidRDefault="005E5A5D" w:rsidP="005E5A5D">
      <w:pPr>
        <w:shd w:val="clear" w:color="auto" w:fill="FFFFFF"/>
        <w:spacing w:after="0" w:line="240" w:lineRule="auto"/>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Križevci, dne 15. junija 2005.</w:t>
      </w:r>
    </w:p>
    <w:p w14:paraId="60C6701F" w14:textId="77777777" w:rsidR="005E5A5D" w:rsidRPr="005E5A5D" w:rsidRDefault="005E5A5D" w:rsidP="005E5A5D">
      <w:pPr>
        <w:shd w:val="clear" w:color="auto" w:fill="FFFFFF"/>
        <w:spacing w:after="0" w:line="240" w:lineRule="auto"/>
        <w:jc w:val="center"/>
        <w:rPr>
          <w:rFonts w:ascii="Arial" w:eastAsia="Times New Roman" w:hAnsi="Arial" w:cs="Arial"/>
          <w:color w:val="000000"/>
          <w:sz w:val="18"/>
          <w:szCs w:val="18"/>
          <w:lang w:eastAsia="sl-SI"/>
        </w:rPr>
      </w:pPr>
      <w:r w:rsidRPr="005E5A5D">
        <w:rPr>
          <w:rFonts w:ascii="Arial" w:eastAsia="Times New Roman" w:hAnsi="Arial" w:cs="Arial"/>
          <w:color w:val="000000"/>
          <w:sz w:val="18"/>
          <w:szCs w:val="18"/>
          <w:lang w:eastAsia="sl-SI"/>
        </w:rPr>
        <w:t>Župan</w:t>
      </w:r>
      <w:r w:rsidRPr="005E5A5D">
        <w:rPr>
          <w:rFonts w:ascii="Arial" w:eastAsia="Times New Roman" w:hAnsi="Arial" w:cs="Arial"/>
          <w:color w:val="000000"/>
          <w:sz w:val="18"/>
          <w:szCs w:val="18"/>
          <w:lang w:eastAsia="sl-SI"/>
        </w:rPr>
        <w:br/>
        <w:t>Občine Križevci</w:t>
      </w:r>
      <w:r w:rsidRPr="005E5A5D">
        <w:rPr>
          <w:rFonts w:ascii="Arial" w:eastAsia="Times New Roman" w:hAnsi="Arial" w:cs="Arial"/>
          <w:color w:val="000000"/>
          <w:sz w:val="18"/>
          <w:szCs w:val="18"/>
          <w:lang w:eastAsia="sl-SI"/>
        </w:rPr>
        <w:br/>
        <w:t>Feliks Mavrič l. r.</w:t>
      </w:r>
    </w:p>
    <w:p w14:paraId="6081A7D1" w14:textId="77777777" w:rsidR="005E5A5D" w:rsidRDefault="005E5A5D"/>
    <w:sectPr w:rsidR="005E5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A5D"/>
    <w:rsid w:val="000916A3"/>
    <w:rsid w:val="005E5A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1193"/>
  <w15:chartTrackingRefBased/>
  <w15:docId w15:val="{1AC2E6F1-D1A3-48B9-BCA8-D65F23A7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524282">
      <w:bodyDiv w:val="1"/>
      <w:marLeft w:val="0"/>
      <w:marRight w:val="0"/>
      <w:marTop w:val="0"/>
      <w:marBottom w:val="0"/>
      <w:divBdr>
        <w:top w:val="none" w:sz="0" w:space="0" w:color="auto"/>
        <w:left w:val="none" w:sz="0" w:space="0" w:color="auto"/>
        <w:bottom w:val="none" w:sz="0" w:space="0" w:color="auto"/>
        <w:right w:val="none" w:sz="0" w:space="0" w:color="auto"/>
      </w:divBdr>
      <w:divsChild>
        <w:div w:id="1190728670">
          <w:marLeft w:val="-225"/>
          <w:marRight w:val="-225"/>
          <w:marTop w:val="0"/>
          <w:marBottom w:val="0"/>
          <w:divBdr>
            <w:top w:val="none" w:sz="0" w:space="0" w:color="auto"/>
            <w:left w:val="none" w:sz="0" w:space="0" w:color="auto"/>
            <w:bottom w:val="none" w:sz="0" w:space="0" w:color="auto"/>
            <w:right w:val="none" w:sz="0" w:space="0" w:color="auto"/>
          </w:divBdr>
          <w:divsChild>
            <w:div w:id="1339041663">
              <w:marLeft w:val="0"/>
              <w:marRight w:val="0"/>
              <w:marTop w:val="0"/>
              <w:marBottom w:val="0"/>
              <w:divBdr>
                <w:top w:val="none" w:sz="0" w:space="0" w:color="auto"/>
                <w:left w:val="none" w:sz="0" w:space="0" w:color="auto"/>
                <w:bottom w:val="none" w:sz="0" w:space="0" w:color="auto"/>
                <w:right w:val="none" w:sz="0" w:space="0" w:color="auto"/>
              </w:divBdr>
            </w:div>
          </w:divsChild>
        </w:div>
        <w:div w:id="131945750">
          <w:marLeft w:val="-225"/>
          <w:marRight w:val="-225"/>
          <w:marTop w:val="0"/>
          <w:marBottom w:val="0"/>
          <w:divBdr>
            <w:top w:val="none" w:sz="0" w:space="0" w:color="auto"/>
            <w:left w:val="none" w:sz="0" w:space="0" w:color="auto"/>
            <w:bottom w:val="none" w:sz="0" w:space="0" w:color="auto"/>
            <w:right w:val="none" w:sz="0" w:space="0" w:color="auto"/>
          </w:divBdr>
          <w:divsChild>
            <w:div w:id="2047872535">
              <w:marLeft w:val="0"/>
              <w:marRight w:val="0"/>
              <w:marTop w:val="0"/>
              <w:marBottom w:val="0"/>
              <w:divBdr>
                <w:top w:val="none" w:sz="0" w:space="0" w:color="auto"/>
                <w:left w:val="none" w:sz="0" w:space="0" w:color="auto"/>
                <w:bottom w:val="none" w:sz="0" w:space="0" w:color="auto"/>
                <w:right w:val="none" w:sz="0" w:space="0" w:color="auto"/>
              </w:divBdr>
              <w:divsChild>
                <w:div w:id="6287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660">
      <w:bodyDiv w:val="1"/>
      <w:marLeft w:val="0"/>
      <w:marRight w:val="0"/>
      <w:marTop w:val="0"/>
      <w:marBottom w:val="0"/>
      <w:divBdr>
        <w:top w:val="none" w:sz="0" w:space="0" w:color="auto"/>
        <w:left w:val="none" w:sz="0" w:space="0" w:color="auto"/>
        <w:bottom w:val="none" w:sz="0" w:space="0" w:color="auto"/>
        <w:right w:val="none" w:sz="0" w:space="0" w:color="auto"/>
      </w:divBdr>
      <w:divsChild>
        <w:div w:id="623464343">
          <w:marLeft w:val="-225"/>
          <w:marRight w:val="-225"/>
          <w:marTop w:val="0"/>
          <w:marBottom w:val="0"/>
          <w:divBdr>
            <w:top w:val="none" w:sz="0" w:space="0" w:color="auto"/>
            <w:left w:val="none" w:sz="0" w:space="0" w:color="auto"/>
            <w:bottom w:val="none" w:sz="0" w:space="0" w:color="auto"/>
            <w:right w:val="none" w:sz="0" w:space="0" w:color="auto"/>
          </w:divBdr>
          <w:divsChild>
            <w:div w:id="1387071676">
              <w:marLeft w:val="0"/>
              <w:marRight w:val="0"/>
              <w:marTop w:val="0"/>
              <w:marBottom w:val="0"/>
              <w:divBdr>
                <w:top w:val="none" w:sz="0" w:space="0" w:color="auto"/>
                <w:left w:val="none" w:sz="0" w:space="0" w:color="auto"/>
                <w:bottom w:val="none" w:sz="0" w:space="0" w:color="auto"/>
                <w:right w:val="none" w:sz="0" w:space="0" w:color="auto"/>
              </w:divBdr>
            </w:div>
          </w:divsChild>
        </w:div>
        <w:div w:id="1641230691">
          <w:marLeft w:val="-225"/>
          <w:marRight w:val="-225"/>
          <w:marTop w:val="0"/>
          <w:marBottom w:val="0"/>
          <w:divBdr>
            <w:top w:val="none" w:sz="0" w:space="0" w:color="auto"/>
            <w:left w:val="none" w:sz="0" w:space="0" w:color="auto"/>
            <w:bottom w:val="none" w:sz="0" w:space="0" w:color="auto"/>
            <w:right w:val="none" w:sz="0" w:space="0" w:color="auto"/>
          </w:divBdr>
          <w:divsChild>
            <w:div w:id="1906069555">
              <w:marLeft w:val="0"/>
              <w:marRight w:val="0"/>
              <w:marTop w:val="0"/>
              <w:marBottom w:val="0"/>
              <w:divBdr>
                <w:top w:val="none" w:sz="0" w:space="0" w:color="auto"/>
                <w:left w:val="none" w:sz="0" w:space="0" w:color="auto"/>
                <w:bottom w:val="none" w:sz="0" w:space="0" w:color="auto"/>
                <w:right w:val="none" w:sz="0" w:space="0" w:color="auto"/>
              </w:divBdr>
              <w:divsChild>
                <w:div w:id="16350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94248">
      <w:bodyDiv w:val="1"/>
      <w:marLeft w:val="0"/>
      <w:marRight w:val="0"/>
      <w:marTop w:val="0"/>
      <w:marBottom w:val="0"/>
      <w:divBdr>
        <w:top w:val="none" w:sz="0" w:space="0" w:color="auto"/>
        <w:left w:val="none" w:sz="0" w:space="0" w:color="auto"/>
        <w:bottom w:val="none" w:sz="0" w:space="0" w:color="auto"/>
        <w:right w:val="none" w:sz="0" w:space="0" w:color="auto"/>
      </w:divBdr>
      <w:divsChild>
        <w:div w:id="1488934790">
          <w:marLeft w:val="-225"/>
          <w:marRight w:val="-225"/>
          <w:marTop w:val="0"/>
          <w:marBottom w:val="0"/>
          <w:divBdr>
            <w:top w:val="none" w:sz="0" w:space="0" w:color="auto"/>
            <w:left w:val="none" w:sz="0" w:space="0" w:color="auto"/>
            <w:bottom w:val="none" w:sz="0" w:space="0" w:color="auto"/>
            <w:right w:val="none" w:sz="0" w:space="0" w:color="auto"/>
          </w:divBdr>
          <w:divsChild>
            <w:div w:id="1579051945">
              <w:marLeft w:val="0"/>
              <w:marRight w:val="0"/>
              <w:marTop w:val="0"/>
              <w:marBottom w:val="0"/>
              <w:divBdr>
                <w:top w:val="none" w:sz="0" w:space="0" w:color="auto"/>
                <w:left w:val="none" w:sz="0" w:space="0" w:color="auto"/>
                <w:bottom w:val="none" w:sz="0" w:space="0" w:color="auto"/>
                <w:right w:val="none" w:sz="0" w:space="0" w:color="auto"/>
              </w:divBdr>
            </w:div>
          </w:divsChild>
        </w:div>
        <w:div w:id="871841463">
          <w:marLeft w:val="-225"/>
          <w:marRight w:val="-225"/>
          <w:marTop w:val="0"/>
          <w:marBottom w:val="0"/>
          <w:divBdr>
            <w:top w:val="none" w:sz="0" w:space="0" w:color="auto"/>
            <w:left w:val="none" w:sz="0" w:space="0" w:color="auto"/>
            <w:bottom w:val="none" w:sz="0" w:space="0" w:color="auto"/>
            <w:right w:val="none" w:sz="0" w:space="0" w:color="auto"/>
          </w:divBdr>
          <w:divsChild>
            <w:div w:id="914973858">
              <w:marLeft w:val="0"/>
              <w:marRight w:val="0"/>
              <w:marTop w:val="0"/>
              <w:marBottom w:val="0"/>
              <w:divBdr>
                <w:top w:val="none" w:sz="0" w:space="0" w:color="auto"/>
                <w:left w:val="none" w:sz="0" w:space="0" w:color="auto"/>
                <w:bottom w:val="none" w:sz="0" w:space="0" w:color="auto"/>
                <w:right w:val="none" w:sz="0" w:space="0" w:color="auto"/>
              </w:divBdr>
              <w:divsChild>
                <w:div w:id="15382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Domanjko</dc:creator>
  <cp:keywords/>
  <dc:description/>
  <cp:lastModifiedBy>Lidija Domanjko</cp:lastModifiedBy>
  <cp:revision>1</cp:revision>
  <cp:lastPrinted>2021-05-31T12:12:00Z</cp:lastPrinted>
  <dcterms:created xsi:type="dcterms:W3CDTF">2021-05-31T12:10:00Z</dcterms:created>
  <dcterms:modified xsi:type="dcterms:W3CDTF">2021-05-31T12:12:00Z</dcterms:modified>
</cp:coreProperties>
</file>