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D16" w:rsidRPr="00116091" w:rsidRDefault="00771D16" w:rsidP="00771D16">
      <w:pPr>
        <w:pStyle w:val="Naslov1"/>
        <w:pBdr>
          <w:top w:val="single" w:sz="24" w:space="1" w:color="8496B0" w:themeColor="text2" w:themeTint="99"/>
          <w:left w:val="single" w:sz="24" w:space="4" w:color="8496B0" w:themeColor="text2" w:themeTint="99"/>
          <w:bottom w:val="single" w:sz="24" w:space="1" w:color="8496B0" w:themeColor="text2" w:themeTint="99"/>
          <w:right w:val="single" w:sz="24" w:space="4" w:color="8496B0" w:themeColor="text2" w:themeTint="99"/>
        </w:pBdr>
        <w:shd w:val="clear" w:color="auto" w:fill="8496B0" w:themeFill="text2" w:themeFillTint="99"/>
        <w:ind w:left="1985"/>
        <w:jc w:val="center"/>
        <w:rPr>
          <w:rFonts w:ascii="Arial" w:hAnsi="Arial" w:cs="Arial"/>
          <w:color w:val="FFFFFF" w:themeColor="background1"/>
        </w:rPr>
      </w:pPr>
      <w:bookmarkStart w:id="0" w:name="_GoBack"/>
      <w:bookmarkEnd w:id="0"/>
      <w:r>
        <w:rPr>
          <w:rFonts w:ascii="Arial" w:hAnsi="Arial" w:cs="Arial"/>
          <w:color w:val="FFFFFF" w:themeColor="background1"/>
        </w:rPr>
        <w:t>Vzorec pogodbe</w:t>
      </w:r>
    </w:p>
    <w:p w:rsidR="00771D16" w:rsidRDefault="00771D16" w:rsidP="00771D16">
      <w:pPr>
        <w:rPr>
          <w:rFonts w:ascii="Arial" w:hAnsi="Arial" w:cs="Arial"/>
        </w:rPr>
      </w:pPr>
    </w:p>
    <w:p w:rsidR="00771D16" w:rsidRDefault="00771D16" w:rsidP="00771D16">
      <w:pPr>
        <w:spacing w:before="224" w:after="224" w:line="240" w:lineRule="auto"/>
        <w:jc w:val="center"/>
        <w:outlineLvl w:val="1"/>
      </w:pPr>
      <w:r>
        <w:rPr>
          <w:rFonts w:ascii="Arial" w:hAnsi="Arial" w:cs="Arial"/>
          <w:b/>
          <w:bCs/>
          <w:color w:val="000000"/>
          <w:sz w:val="27"/>
          <w:szCs w:val="27"/>
        </w:rPr>
        <w:t>GRADBENA POGODBA</w:t>
      </w:r>
    </w:p>
    <w:p w:rsidR="00771D16" w:rsidRDefault="00771D16" w:rsidP="00771D16">
      <w:pPr>
        <w:spacing w:before="225" w:after="225" w:line="240" w:lineRule="auto"/>
        <w:jc w:val="center"/>
      </w:pPr>
      <w:r>
        <w:rPr>
          <w:rFonts w:ascii="Arial" w:hAnsi="Arial" w:cs="Arial"/>
          <w:color w:val="000000"/>
          <w:sz w:val="18"/>
          <w:szCs w:val="18"/>
        </w:rPr>
        <w:t>sklenjena med</w:t>
      </w:r>
    </w:p>
    <w:p w:rsidR="00771D16" w:rsidRDefault="00771D16" w:rsidP="00771D16">
      <w:pPr>
        <w:spacing w:after="0" w:line="240" w:lineRule="auto"/>
      </w:pPr>
      <w:r>
        <w:rPr>
          <w:rFonts w:ascii="Arial" w:hAnsi="Arial" w:cs="Arial"/>
          <w:b/>
          <w:bCs/>
          <w:color w:val="000000"/>
          <w:sz w:val="18"/>
          <w:szCs w:val="18"/>
        </w:rPr>
        <w:t>NAROČNIKOM: OBČINA KRIŽEVCI, KRIŽEVCI PRI LJUTOMERU 11, 9242 KRIŽEVCI PRI LJUTOMERU,</w:t>
      </w:r>
      <w:r>
        <w:rPr>
          <w:rFonts w:ascii="Arial" w:hAnsi="Arial" w:cs="Arial"/>
          <w:color w:val="000000"/>
          <w:sz w:val="18"/>
          <w:szCs w:val="18"/>
        </w:rPr>
        <w:br/>
        <w:t>ki jo zastopa mag. Branko Belec, župan</w:t>
      </w:r>
      <w:r>
        <w:br/>
      </w:r>
    </w:p>
    <w:tbl>
      <w:tblPr>
        <w:tblStyle w:val="NormalTablePHPDOCX"/>
        <w:tblW w:w="3500" w:type="pct"/>
        <w:tblLook w:val="04A0" w:firstRow="1" w:lastRow="0" w:firstColumn="1" w:lastColumn="0" w:noHBand="0" w:noVBand="1"/>
      </w:tblPr>
      <w:tblGrid>
        <w:gridCol w:w="3300"/>
        <w:gridCol w:w="3049"/>
      </w:tblGrid>
      <w:tr w:rsidR="00771D16" w:rsidTr="00460573">
        <w:tc>
          <w:tcPr>
            <w:tcW w:w="3300" w:type="dxa"/>
            <w:tcMar>
              <w:top w:w="0" w:type="auto"/>
              <w:bottom w:w="0" w:type="auto"/>
            </w:tcMar>
            <w:vAlign w:val="center"/>
          </w:tcPr>
          <w:p w:rsidR="00771D16" w:rsidRDefault="00771D16" w:rsidP="00460573">
            <w:r>
              <w:rPr>
                <w:rFonts w:ascii="Arial" w:hAnsi="Arial" w:cs="Arial"/>
                <w:color w:val="000000"/>
                <w:position w:val="-2"/>
                <w:sz w:val="18"/>
                <w:szCs w:val="18"/>
              </w:rPr>
              <w:t>Matična številka:</w:t>
            </w:r>
          </w:p>
        </w:tc>
        <w:tc>
          <w:tcPr>
            <w:tcW w:w="0" w:type="auto"/>
            <w:tcMar>
              <w:top w:w="0" w:type="auto"/>
              <w:bottom w:w="0" w:type="auto"/>
            </w:tcMar>
            <w:vAlign w:val="center"/>
          </w:tcPr>
          <w:p w:rsidR="00771D16" w:rsidRDefault="00771D16" w:rsidP="00460573">
            <w:r>
              <w:rPr>
                <w:rFonts w:ascii="Arial" w:hAnsi="Arial" w:cs="Arial"/>
                <w:color w:val="000000"/>
                <w:position w:val="-2"/>
                <w:sz w:val="18"/>
                <w:szCs w:val="18"/>
              </w:rPr>
              <w:t>1332147000</w:t>
            </w:r>
          </w:p>
        </w:tc>
      </w:tr>
      <w:tr w:rsidR="00771D16" w:rsidTr="00460573">
        <w:tc>
          <w:tcPr>
            <w:tcW w:w="3300" w:type="dxa"/>
            <w:tcMar>
              <w:top w:w="0" w:type="auto"/>
              <w:bottom w:w="0" w:type="auto"/>
            </w:tcMar>
            <w:vAlign w:val="center"/>
          </w:tcPr>
          <w:p w:rsidR="00771D16" w:rsidRDefault="00771D16" w:rsidP="00460573">
            <w:r>
              <w:rPr>
                <w:rFonts w:ascii="Arial" w:hAnsi="Arial" w:cs="Arial"/>
                <w:color w:val="000000"/>
                <w:position w:val="-2"/>
                <w:sz w:val="18"/>
                <w:szCs w:val="18"/>
              </w:rPr>
              <w:t>Identifikacijska številka (ID za DDV):</w:t>
            </w:r>
          </w:p>
        </w:tc>
        <w:tc>
          <w:tcPr>
            <w:tcW w:w="0" w:type="auto"/>
            <w:tcMar>
              <w:top w:w="0" w:type="auto"/>
              <w:bottom w:w="0" w:type="auto"/>
            </w:tcMar>
            <w:vAlign w:val="center"/>
          </w:tcPr>
          <w:p w:rsidR="00771D16" w:rsidRDefault="00771D16" w:rsidP="00460573">
            <w:r>
              <w:rPr>
                <w:rFonts w:ascii="Arial" w:hAnsi="Arial" w:cs="Arial"/>
                <w:color w:val="000000"/>
                <w:position w:val="-2"/>
                <w:sz w:val="18"/>
                <w:szCs w:val="18"/>
              </w:rPr>
              <w:t>SI 84582057</w:t>
            </w:r>
          </w:p>
        </w:tc>
      </w:tr>
      <w:tr w:rsidR="00771D16" w:rsidTr="00460573">
        <w:tc>
          <w:tcPr>
            <w:tcW w:w="3300" w:type="dxa"/>
            <w:tcMar>
              <w:top w:w="0" w:type="auto"/>
              <w:bottom w:w="0" w:type="auto"/>
            </w:tcMar>
            <w:vAlign w:val="center"/>
          </w:tcPr>
          <w:p w:rsidR="00771D16" w:rsidRDefault="00771D16" w:rsidP="00460573">
            <w:r>
              <w:rPr>
                <w:rFonts w:ascii="Arial" w:hAnsi="Arial" w:cs="Arial"/>
                <w:color w:val="000000"/>
                <w:position w:val="-2"/>
                <w:sz w:val="18"/>
                <w:szCs w:val="18"/>
              </w:rPr>
              <w:t>Transakcijski račun (TRR):</w:t>
            </w:r>
          </w:p>
        </w:tc>
        <w:tc>
          <w:tcPr>
            <w:tcW w:w="0" w:type="auto"/>
            <w:tcMar>
              <w:top w:w="0" w:type="auto"/>
              <w:bottom w:w="0" w:type="auto"/>
            </w:tcMar>
            <w:vAlign w:val="center"/>
          </w:tcPr>
          <w:p w:rsidR="00771D16" w:rsidRDefault="00771D16" w:rsidP="00460573">
            <w:r>
              <w:rPr>
                <w:rFonts w:ascii="Arial" w:hAnsi="Arial" w:cs="Arial"/>
                <w:color w:val="000000"/>
                <w:position w:val="-2"/>
                <w:sz w:val="18"/>
                <w:szCs w:val="18"/>
              </w:rPr>
              <w:t>SI56 01366-0100013981</w:t>
            </w:r>
          </w:p>
        </w:tc>
      </w:tr>
    </w:tbl>
    <w:p w:rsidR="00771D16" w:rsidRDefault="00771D16" w:rsidP="00771D16"/>
    <w:p w:rsidR="00771D16" w:rsidRDefault="00771D16" w:rsidP="00771D16">
      <w:pPr>
        <w:spacing w:before="225" w:after="225" w:line="240" w:lineRule="auto"/>
        <w:jc w:val="center"/>
      </w:pPr>
      <w:r>
        <w:rPr>
          <w:rFonts w:ascii="Arial" w:hAnsi="Arial" w:cs="Arial"/>
          <w:color w:val="000000"/>
          <w:sz w:val="18"/>
          <w:szCs w:val="18"/>
        </w:rPr>
        <w:t>in</w:t>
      </w:r>
    </w:p>
    <w:p w:rsidR="00771D16" w:rsidRDefault="00771D16" w:rsidP="00771D16">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Look w:val="04A0" w:firstRow="1" w:lastRow="0" w:firstColumn="1" w:lastColumn="0" w:noHBand="0" w:noVBand="1"/>
      </w:tblPr>
      <w:tblGrid>
        <w:gridCol w:w="3300"/>
        <w:gridCol w:w="3049"/>
      </w:tblGrid>
      <w:tr w:rsidR="00771D16" w:rsidTr="00460573">
        <w:tc>
          <w:tcPr>
            <w:tcW w:w="3300" w:type="dxa"/>
            <w:tcMar>
              <w:top w:w="0" w:type="auto"/>
              <w:bottom w:w="0" w:type="auto"/>
            </w:tcMar>
            <w:vAlign w:val="center"/>
          </w:tcPr>
          <w:p w:rsidR="00771D16" w:rsidRDefault="00771D16" w:rsidP="00460573">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rsidR="00771D16" w:rsidRDefault="00771D16" w:rsidP="00460573">
            <w:r>
              <w:rPr>
                <w:rFonts w:ascii="Arial" w:hAnsi="Arial" w:cs="Arial"/>
                <w:color w:val="000000"/>
                <w:position w:val="-2"/>
                <w:sz w:val="18"/>
                <w:szCs w:val="18"/>
              </w:rPr>
              <w:t> </w:t>
            </w:r>
          </w:p>
        </w:tc>
      </w:tr>
      <w:tr w:rsidR="00771D16" w:rsidTr="00460573">
        <w:tc>
          <w:tcPr>
            <w:tcW w:w="3300" w:type="dxa"/>
            <w:tcMar>
              <w:top w:w="0" w:type="auto"/>
              <w:bottom w:w="0" w:type="auto"/>
            </w:tcMar>
            <w:vAlign w:val="center"/>
          </w:tcPr>
          <w:p w:rsidR="00771D16" w:rsidRDefault="00771D16" w:rsidP="00460573">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rsidR="00771D16" w:rsidRDefault="00771D16" w:rsidP="00460573">
            <w:r>
              <w:rPr>
                <w:rFonts w:ascii="Arial" w:hAnsi="Arial" w:cs="Arial"/>
                <w:color w:val="000000"/>
                <w:position w:val="-2"/>
                <w:sz w:val="18"/>
                <w:szCs w:val="18"/>
              </w:rPr>
              <w:t> </w:t>
            </w:r>
          </w:p>
        </w:tc>
      </w:tr>
      <w:tr w:rsidR="00771D16" w:rsidTr="00460573">
        <w:tc>
          <w:tcPr>
            <w:tcW w:w="3300" w:type="dxa"/>
            <w:tcMar>
              <w:top w:w="0" w:type="auto"/>
              <w:bottom w:w="0" w:type="auto"/>
            </w:tcMar>
            <w:vAlign w:val="center"/>
          </w:tcPr>
          <w:p w:rsidR="00771D16" w:rsidRDefault="00771D16" w:rsidP="00460573">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rsidR="00771D16" w:rsidRDefault="00771D16" w:rsidP="00460573">
            <w:r>
              <w:rPr>
                <w:rFonts w:ascii="Arial" w:hAnsi="Arial" w:cs="Arial"/>
                <w:color w:val="000000"/>
                <w:position w:val="-2"/>
                <w:sz w:val="18"/>
                <w:szCs w:val="18"/>
              </w:rPr>
              <w:t> </w:t>
            </w:r>
          </w:p>
        </w:tc>
      </w:tr>
    </w:tbl>
    <w:p w:rsidR="00771D16" w:rsidRDefault="00771D16" w:rsidP="00771D16">
      <w:pPr>
        <w:spacing w:before="225" w:after="225" w:line="240" w:lineRule="auto"/>
        <w:jc w:val="both"/>
      </w:pPr>
      <w:r>
        <w:rPr>
          <w:rFonts w:ascii="Arial" w:hAnsi="Arial" w:cs="Arial"/>
          <w:color w:val="000000"/>
          <w:sz w:val="18"/>
          <w:szCs w:val="18"/>
        </w:rPr>
        <w:t> </w:t>
      </w:r>
    </w:p>
    <w:p w:rsidR="00771D16" w:rsidRDefault="00771D16" w:rsidP="00771D16">
      <w:pPr>
        <w:spacing w:before="225" w:after="225" w:line="240" w:lineRule="auto"/>
        <w:jc w:val="both"/>
      </w:pPr>
      <w:r>
        <w:rPr>
          <w:rFonts w:ascii="Arial" w:hAnsi="Arial" w:cs="Arial"/>
          <w:b/>
          <w:bCs/>
          <w:color w:val="000000"/>
          <w:sz w:val="18"/>
          <w:szCs w:val="18"/>
        </w:rPr>
        <w:t>I. UVODNE DOLOČBE</w:t>
      </w:r>
    </w:p>
    <w:p w:rsidR="00771D16" w:rsidRDefault="00771D16" w:rsidP="00771D16">
      <w:pPr>
        <w:spacing w:after="0" w:line="240" w:lineRule="auto"/>
        <w:jc w:val="center"/>
      </w:pPr>
      <w:r>
        <w:rPr>
          <w:rFonts w:ascii="Arial" w:hAnsi="Arial" w:cs="Arial"/>
          <w:b/>
          <w:bCs/>
          <w:color w:val="000000"/>
          <w:sz w:val="18"/>
          <w:szCs w:val="18"/>
        </w:rPr>
        <w:t>1. člen</w:t>
      </w:r>
    </w:p>
    <w:tbl>
      <w:tblPr>
        <w:tblStyle w:val="NormalTablePHPDOCX"/>
        <w:tblW w:w="0" w:type="auto"/>
        <w:tblLook w:val="04A0" w:firstRow="1" w:lastRow="0" w:firstColumn="1" w:lastColumn="0" w:noHBand="0" w:noVBand="1"/>
      </w:tblPr>
      <w:tblGrid>
        <w:gridCol w:w="9070"/>
      </w:tblGrid>
      <w:tr w:rsidR="00771D16" w:rsidTr="00460573">
        <w:tc>
          <w:tcPr>
            <w:tcW w:w="0" w:type="auto"/>
            <w:tcMar>
              <w:top w:w="0" w:type="auto"/>
              <w:bottom w:w="0" w:type="auto"/>
            </w:tcMar>
          </w:tcPr>
          <w:p w:rsidR="00771D16" w:rsidRDefault="00771D16" w:rsidP="00460573">
            <w:pPr>
              <w:spacing w:before="225" w:after="225"/>
              <w:jc w:val="both"/>
            </w:pPr>
            <w:r>
              <w:rPr>
                <w:rFonts w:ascii="Arial" w:hAnsi="Arial" w:cs="Arial"/>
                <w:color w:val="000000"/>
                <w:sz w:val="18"/>
                <w:szCs w:val="18"/>
              </w:rPr>
              <w:t>Naročnik in izvajalec ugotavljata, da je bil na osnovi:</w:t>
            </w:r>
          </w:p>
          <w:tbl>
            <w:tblPr>
              <w:tblStyle w:val="NormalTablePHPDOCX"/>
              <w:tblW w:w="0" w:type="auto"/>
              <w:tblLook w:val="04A0" w:firstRow="1" w:lastRow="0" w:firstColumn="1" w:lastColumn="0" w:noHBand="0" w:noVBand="1"/>
            </w:tblPr>
            <w:tblGrid>
              <w:gridCol w:w="8854"/>
            </w:tblGrid>
            <w:tr w:rsidR="00771D16" w:rsidTr="00460573">
              <w:tc>
                <w:tcPr>
                  <w:tcW w:w="0" w:type="auto"/>
                  <w:tcMar>
                    <w:top w:w="0" w:type="auto"/>
                    <w:bottom w:w="0" w:type="auto"/>
                  </w:tcMar>
                </w:tcPr>
                <w:p w:rsidR="00771D16" w:rsidRDefault="00771D16" w:rsidP="00771D16">
                  <w:pPr>
                    <w:numPr>
                      <w:ilvl w:val="0"/>
                      <w:numId w:val="1"/>
                    </w:numPr>
                    <w:spacing w:after="0" w:line="240" w:lineRule="auto"/>
                    <w:jc w:val="both"/>
                    <w:rPr>
                      <w:rFonts w:ascii="Arial" w:hAnsi="Arial" w:cs="Arial"/>
                      <w:color w:val="000000"/>
                      <w:sz w:val="18"/>
                      <w:szCs w:val="18"/>
                    </w:rPr>
                  </w:pPr>
                  <w:r>
                    <w:rPr>
                      <w:rFonts w:ascii="Arial" w:hAnsi="Arial" w:cs="Arial"/>
                      <w:color w:val="000000"/>
                      <w:sz w:val="18"/>
                      <w:szCs w:val="18"/>
                    </w:rPr>
                    <w:t>javnega naročila, objavljenega na Portalu javnih naročil številka ____________ z dne ____________ z naslovom _____________________________</w:t>
                  </w:r>
                </w:p>
                <w:p w:rsidR="00771D16" w:rsidRDefault="00771D16" w:rsidP="00771D16">
                  <w:pPr>
                    <w:numPr>
                      <w:ilvl w:val="0"/>
                      <w:numId w:val="1"/>
                    </w:numPr>
                    <w:spacing w:after="0" w:line="240" w:lineRule="auto"/>
                    <w:jc w:val="both"/>
                    <w:rPr>
                      <w:rFonts w:ascii="Arial" w:hAnsi="Arial" w:cs="Arial"/>
                      <w:color w:val="000000"/>
                      <w:sz w:val="18"/>
                      <w:szCs w:val="18"/>
                    </w:rPr>
                  </w:pPr>
                  <w:r>
                    <w:rPr>
                      <w:rFonts w:ascii="Arial" w:hAnsi="Arial" w:cs="Arial"/>
                      <w:color w:val="000000"/>
                      <w:sz w:val="18"/>
                      <w:szCs w:val="18"/>
                    </w:rPr>
                    <w:t>naročnikove odločitve o oddaji javnega naročila številka ___________ z dne ____________ izbran izvajalec del v okviru omenjenega javnega naročila, zaradi česar se sklepa predmetna pogodba.</w:t>
                  </w:r>
                </w:p>
              </w:tc>
            </w:tr>
          </w:tbl>
          <w:p w:rsidR="00771D16" w:rsidRDefault="00771D16" w:rsidP="00460573"/>
        </w:tc>
      </w:tr>
    </w:tbl>
    <w:p w:rsidR="00771D16" w:rsidRDefault="00771D16" w:rsidP="00771D16">
      <w:pPr>
        <w:spacing w:before="225" w:after="225" w:line="240" w:lineRule="auto"/>
        <w:jc w:val="both"/>
      </w:pPr>
      <w:r>
        <w:rPr>
          <w:rFonts w:ascii="Arial" w:hAnsi="Arial" w:cs="Arial"/>
          <w:b/>
          <w:bCs/>
          <w:color w:val="000000"/>
          <w:sz w:val="18"/>
          <w:szCs w:val="18"/>
        </w:rPr>
        <w:t>II. PREDMET POGODBE</w:t>
      </w:r>
    </w:p>
    <w:p w:rsidR="00771D16" w:rsidRDefault="00771D16" w:rsidP="00771D16">
      <w:pPr>
        <w:spacing w:after="0" w:line="240" w:lineRule="auto"/>
        <w:jc w:val="center"/>
      </w:pPr>
      <w:r>
        <w:rPr>
          <w:rFonts w:ascii="Arial" w:hAnsi="Arial" w:cs="Arial"/>
          <w:b/>
          <w:bCs/>
          <w:color w:val="000000"/>
          <w:sz w:val="18"/>
          <w:szCs w:val="18"/>
        </w:rPr>
        <w:t>2. člen</w:t>
      </w:r>
    </w:p>
    <w:tbl>
      <w:tblPr>
        <w:tblStyle w:val="NormalTablePHPDOCX"/>
        <w:tblW w:w="0" w:type="auto"/>
        <w:tblLook w:val="04A0" w:firstRow="1" w:lastRow="0" w:firstColumn="1" w:lastColumn="0" w:noHBand="0" w:noVBand="1"/>
      </w:tblPr>
      <w:tblGrid>
        <w:gridCol w:w="9070"/>
      </w:tblGrid>
      <w:tr w:rsidR="00771D16" w:rsidTr="00460573">
        <w:tc>
          <w:tcPr>
            <w:tcW w:w="0" w:type="auto"/>
            <w:tcMar>
              <w:top w:w="0" w:type="auto"/>
              <w:bottom w:w="0" w:type="auto"/>
            </w:tcMar>
          </w:tcPr>
          <w:p w:rsidR="00771D16" w:rsidRDefault="00771D16" w:rsidP="00460573">
            <w:pPr>
              <w:spacing w:before="225" w:after="225"/>
              <w:jc w:val="both"/>
            </w:pPr>
            <w:r>
              <w:rPr>
                <w:rFonts w:ascii="Arial" w:hAnsi="Arial" w:cs="Arial"/>
                <w:color w:val="000000"/>
                <w:sz w:val="18"/>
                <w:szCs w:val="18"/>
              </w:rPr>
              <w:t>S to pogodbo naročnik odda, izvajalec pa prevzame v izvedbo dela, ki so vezana na objekt {______________} po ponudbi izvajalca številka {_______________} z dne {_______________}.</w:t>
            </w:r>
          </w:p>
        </w:tc>
      </w:tr>
    </w:tbl>
    <w:p w:rsidR="00771D16" w:rsidRDefault="00771D16" w:rsidP="00771D16">
      <w:pPr>
        <w:spacing w:after="0" w:line="240" w:lineRule="auto"/>
        <w:jc w:val="center"/>
      </w:pPr>
      <w:r>
        <w:rPr>
          <w:rFonts w:ascii="Arial" w:hAnsi="Arial" w:cs="Arial"/>
          <w:b/>
          <w:bCs/>
          <w:color w:val="000000"/>
          <w:sz w:val="18"/>
          <w:szCs w:val="18"/>
        </w:rPr>
        <w:t>3. člen</w:t>
      </w:r>
    </w:p>
    <w:tbl>
      <w:tblPr>
        <w:tblStyle w:val="NormalTablePHPDOCX"/>
        <w:tblW w:w="0" w:type="auto"/>
        <w:tblLook w:val="04A0" w:firstRow="1" w:lastRow="0" w:firstColumn="1" w:lastColumn="0" w:noHBand="0" w:noVBand="1"/>
      </w:tblPr>
      <w:tblGrid>
        <w:gridCol w:w="9070"/>
      </w:tblGrid>
      <w:tr w:rsidR="00771D16" w:rsidTr="00460573">
        <w:tc>
          <w:tcPr>
            <w:tcW w:w="0" w:type="auto"/>
            <w:tcMar>
              <w:top w:w="0" w:type="auto"/>
              <w:bottom w:w="0" w:type="auto"/>
            </w:tcMar>
          </w:tcPr>
          <w:p w:rsidR="00771D16" w:rsidRDefault="00771D16" w:rsidP="00460573">
            <w:pPr>
              <w:spacing w:before="225" w:after="225"/>
              <w:jc w:val="both"/>
            </w:pPr>
            <w:r>
              <w:rPr>
                <w:rFonts w:ascii="Arial" w:hAnsi="Arial" w:cs="Arial"/>
                <w:color w:val="000000"/>
                <w:sz w:val="18"/>
                <w:szCs w:val="18"/>
              </w:rPr>
              <w:t>Izvajalec bo vršil pogodbena dela v skladu in v obsegu določenem z naslednjimi dokumenti:</w:t>
            </w:r>
            <w:r>
              <w:rPr>
                <w:rFonts w:ascii="Arial" w:hAnsi="Arial" w:cs="Arial"/>
                <w:color w:val="000000"/>
                <w:sz w:val="18"/>
                <w:szCs w:val="18"/>
              </w:rPr>
              <w:br/>
              <w:t>- Ponudba številka {_____________} z dne {___________} ;</w:t>
            </w:r>
            <w:r>
              <w:rPr>
                <w:rFonts w:ascii="Arial" w:hAnsi="Arial" w:cs="Arial"/>
                <w:color w:val="000000"/>
                <w:sz w:val="18"/>
                <w:szCs w:val="18"/>
              </w:rPr>
              <w:br/>
              <w:t>- Projektna dokumentacija številka {_______________} z dne {__________}, ki jo je izdelal {____________};</w:t>
            </w:r>
            <w:r>
              <w:rPr>
                <w:rFonts w:ascii="Arial" w:hAnsi="Arial" w:cs="Arial"/>
                <w:color w:val="000000"/>
                <w:sz w:val="18"/>
                <w:szCs w:val="18"/>
              </w:rPr>
              <w:br/>
              <w:t>- Razpisna dokumentacija naročnika v postopku oddaje javnega naročila številka objave na Portalu javnih naročil {_____________} z dne {__________};</w:t>
            </w:r>
            <w:r>
              <w:rPr>
                <w:rFonts w:ascii="Arial" w:hAnsi="Arial" w:cs="Arial"/>
                <w:color w:val="000000"/>
                <w:sz w:val="18"/>
                <w:szCs w:val="18"/>
              </w:rPr>
              <w:br/>
              <w:t>- __________________________ .</w:t>
            </w:r>
            <w:r>
              <w:rPr>
                <w:rFonts w:ascii="Arial" w:hAnsi="Arial" w:cs="Arial"/>
                <w:color w:val="000000"/>
                <w:sz w:val="18"/>
                <w:szCs w:val="18"/>
              </w:rPr>
              <w:br/>
            </w:r>
            <w:r>
              <w:rPr>
                <w:rFonts w:ascii="Arial" w:hAnsi="Arial" w:cs="Arial"/>
                <w:color w:val="000000"/>
                <w:sz w:val="18"/>
                <w:szCs w:val="18"/>
              </w:rPr>
              <w:lastRenderedPageBreak/>
              <w:t>Predmetni dokumenti so priloga in sestavni del te pogodbe.</w:t>
            </w:r>
            <w:r>
              <w:rPr>
                <w:rFonts w:ascii="Arial" w:hAnsi="Arial" w:cs="Arial"/>
                <w:color w:val="000000"/>
                <w:sz w:val="18"/>
                <w:szCs w:val="18"/>
              </w:rPr>
              <w:br/>
              <w:t>Za tolmačenje pogodbe se upošteva prioriteta dokumentov po vrstnem redu navedbe v zgodnjem odstavku</w:t>
            </w:r>
          </w:p>
        </w:tc>
      </w:tr>
    </w:tbl>
    <w:p w:rsidR="00771D16" w:rsidRDefault="00771D16" w:rsidP="00771D16">
      <w:pPr>
        <w:spacing w:after="0" w:line="240" w:lineRule="auto"/>
        <w:jc w:val="center"/>
      </w:pPr>
      <w:r>
        <w:rPr>
          <w:rFonts w:ascii="Arial" w:hAnsi="Arial" w:cs="Arial"/>
          <w:b/>
          <w:bCs/>
          <w:color w:val="000000"/>
          <w:sz w:val="18"/>
          <w:szCs w:val="18"/>
        </w:rPr>
        <w:lastRenderedPageBreak/>
        <w:t>4. člen</w:t>
      </w:r>
    </w:p>
    <w:tbl>
      <w:tblPr>
        <w:tblStyle w:val="NormalTablePHPDOCX"/>
        <w:tblW w:w="0" w:type="auto"/>
        <w:tblLook w:val="04A0" w:firstRow="1" w:lastRow="0" w:firstColumn="1" w:lastColumn="0" w:noHBand="0" w:noVBand="1"/>
      </w:tblPr>
      <w:tblGrid>
        <w:gridCol w:w="9070"/>
      </w:tblGrid>
      <w:tr w:rsidR="00771D16" w:rsidTr="00460573">
        <w:tc>
          <w:tcPr>
            <w:tcW w:w="0" w:type="auto"/>
            <w:tcMar>
              <w:top w:w="0" w:type="auto"/>
              <w:bottom w:w="0" w:type="auto"/>
            </w:tcMar>
          </w:tcPr>
          <w:p w:rsidR="00771D16" w:rsidRDefault="00771D16" w:rsidP="00460573">
            <w:pPr>
              <w:spacing w:before="225" w:after="225"/>
              <w:jc w:val="both"/>
            </w:pPr>
            <w:r>
              <w:rPr>
                <w:rFonts w:ascii="Arial" w:hAnsi="Arial" w:cs="Arial"/>
                <w:color w:val="000000"/>
                <w:sz w:val="18"/>
                <w:szCs w:val="18"/>
              </w:rPr>
              <w:t>Izvajalec bo izvršil dela iz te pogodbe skladno s potrjeno tehnično dokumentacijo, detajlnimi načrti, tehničnimi predpisi, veljavnimi standardi in pravili stroke.</w:t>
            </w:r>
          </w:p>
          <w:p w:rsidR="00771D16" w:rsidRDefault="00771D16" w:rsidP="00460573">
            <w:pPr>
              <w:spacing w:before="225" w:after="225"/>
              <w:jc w:val="both"/>
            </w:pPr>
            <w:r>
              <w:rPr>
                <w:rFonts w:ascii="Arial" w:hAnsi="Arial" w:cs="Arial"/>
                <w:color w:val="000000"/>
                <w:sz w:val="18"/>
                <w:szCs w:val="18"/>
              </w:rPr>
              <w:t>Izvajalec bo izvedel dela iz te pogodbe strokovno, pravilno in z materialom in opremo, ki mora ustrezati zahtevanim standardom ter vrstam določenim v projektih, kvaliteti in količinah določenih v popisih del in predračunu.</w:t>
            </w:r>
          </w:p>
          <w:p w:rsidR="00771D16" w:rsidRDefault="00771D16" w:rsidP="00460573">
            <w:pPr>
              <w:spacing w:before="225" w:after="225"/>
              <w:jc w:val="both"/>
            </w:pPr>
            <w:r>
              <w:rPr>
                <w:rFonts w:ascii="Arial" w:hAnsi="Arial" w:cs="Arial"/>
                <w:color w:val="000000"/>
                <w:sz w:val="18"/>
                <w:szCs w:val="18"/>
              </w:rPr>
              <w:t>Izvajalec s podpisom te pogodbe potrjuje, da je v celoti seznanjen z obsegom in zahtevnostjo pogodbenih del, projektno, razpisno in drugo dokumentacijo ter z lokacijo, objektom in terenskimi razmerami, kjer se bodo pogodbena dela izvajala.</w:t>
            </w:r>
          </w:p>
        </w:tc>
      </w:tr>
    </w:tbl>
    <w:p w:rsidR="00771D16" w:rsidRDefault="00771D16" w:rsidP="00771D16">
      <w:pPr>
        <w:spacing w:after="0" w:line="240" w:lineRule="auto"/>
        <w:jc w:val="center"/>
      </w:pPr>
      <w:r>
        <w:rPr>
          <w:rFonts w:ascii="Arial" w:hAnsi="Arial" w:cs="Arial"/>
          <w:b/>
          <w:bCs/>
          <w:color w:val="000000"/>
          <w:sz w:val="18"/>
          <w:szCs w:val="18"/>
        </w:rPr>
        <w:t>5. člen</w:t>
      </w:r>
    </w:p>
    <w:tbl>
      <w:tblPr>
        <w:tblStyle w:val="NormalTablePHPDOCX"/>
        <w:tblW w:w="0" w:type="auto"/>
        <w:tblLook w:val="04A0" w:firstRow="1" w:lastRow="0" w:firstColumn="1" w:lastColumn="0" w:noHBand="0" w:noVBand="1"/>
      </w:tblPr>
      <w:tblGrid>
        <w:gridCol w:w="9070"/>
      </w:tblGrid>
      <w:tr w:rsidR="00771D16" w:rsidTr="00460573">
        <w:tc>
          <w:tcPr>
            <w:tcW w:w="0" w:type="auto"/>
            <w:tcMar>
              <w:top w:w="0" w:type="auto"/>
              <w:bottom w:w="0" w:type="auto"/>
            </w:tcMar>
          </w:tcPr>
          <w:p w:rsidR="00771D16" w:rsidRDefault="00771D16" w:rsidP="00460573">
            <w:pPr>
              <w:spacing w:before="225" w:after="225"/>
              <w:jc w:val="both"/>
            </w:pPr>
            <w:r>
              <w:rPr>
                <w:rFonts w:ascii="Arial" w:hAnsi="Arial" w:cs="Arial"/>
                <w:color w:val="000000"/>
                <w:sz w:val="18"/>
                <w:szCs w:val="18"/>
              </w:rPr>
              <w:t>Dodatnih del, ki niso opredeljena s to pogodbo izvajalec ne sme začeti izvajati brez predhodnega pisnega soglasja naročnika.</w:t>
            </w:r>
          </w:p>
          <w:p w:rsidR="00771D16" w:rsidRDefault="00771D16" w:rsidP="00460573">
            <w:pPr>
              <w:spacing w:before="225" w:after="225"/>
              <w:jc w:val="both"/>
            </w:pPr>
            <w:r>
              <w:rPr>
                <w:rFonts w:ascii="Arial" w:hAnsi="Arial" w:cs="Arial"/>
                <w:color w:val="000000"/>
                <w:sz w:val="18"/>
                <w:szCs w:val="18"/>
              </w:rPr>
              <w:t>Za dodatna in več dela, ki so se izkazala za potrebna po sklenitvi te pogodbe, lahko naročnik odda naročilo izvajalcu osnovnega naročila ob upoštevanju določb zakona, ki ureja javno naročanje.</w:t>
            </w:r>
          </w:p>
          <w:p w:rsidR="00771D16" w:rsidRDefault="00771D16" w:rsidP="00460573">
            <w:pPr>
              <w:spacing w:before="225" w:after="225"/>
              <w:jc w:val="both"/>
            </w:pPr>
            <w:r>
              <w:rPr>
                <w:rFonts w:ascii="Arial" w:hAnsi="Arial" w:cs="Arial"/>
                <w:color w:val="000000"/>
                <w:sz w:val="18"/>
                <w:szCs w:val="18"/>
              </w:rPr>
              <w:t>Podlaga za določitev vrednosti več del so cene na enoto iz pogodbe skupaj s popustom, ki ga dodatno ponuja izvajalec. Cene za dodatna dela se določijo v okviru pogajanj med naročnikom in izvajalcem in ne smejo presegati cen na trgu za istovrstna dela, blago in opremo, upoštevaje pogoje, ki so vezani na njihovo naročilo.</w:t>
            </w:r>
          </w:p>
          <w:p w:rsidR="00771D16" w:rsidRDefault="00771D16" w:rsidP="00460573">
            <w:pPr>
              <w:spacing w:before="225" w:after="225"/>
              <w:jc w:val="both"/>
            </w:pPr>
            <w:r>
              <w:rPr>
                <w:rFonts w:ascii="Arial" w:hAnsi="Arial" w:cs="Arial"/>
                <w:color w:val="000000"/>
                <w:sz w:val="18"/>
                <w:szCs w:val="18"/>
              </w:rPr>
              <w:t>Z izvajalcem se v tem primeru sklene dodatek k osnovni pogodbi ali nova pogodba</w:t>
            </w:r>
          </w:p>
        </w:tc>
      </w:tr>
    </w:tbl>
    <w:p w:rsidR="00771D16" w:rsidRDefault="00771D16" w:rsidP="00771D16">
      <w:pPr>
        <w:spacing w:before="225" w:after="225" w:line="240" w:lineRule="auto"/>
        <w:jc w:val="both"/>
      </w:pPr>
      <w:r>
        <w:rPr>
          <w:rFonts w:ascii="Arial" w:hAnsi="Arial" w:cs="Arial"/>
          <w:b/>
          <w:bCs/>
          <w:color w:val="000000"/>
          <w:sz w:val="18"/>
          <w:szCs w:val="18"/>
        </w:rPr>
        <w:t>III. POGODBENA CENA IN OBRAČUN DEL</w:t>
      </w:r>
    </w:p>
    <w:p w:rsidR="00771D16" w:rsidRDefault="00771D16" w:rsidP="00771D16">
      <w:pPr>
        <w:spacing w:after="0" w:line="240" w:lineRule="auto"/>
        <w:jc w:val="center"/>
      </w:pPr>
      <w:r>
        <w:rPr>
          <w:rFonts w:ascii="Arial" w:hAnsi="Arial" w:cs="Arial"/>
          <w:b/>
          <w:bCs/>
          <w:color w:val="000000"/>
          <w:sz w:val="18"/>
          <w:szCs w:val="18"/>
        </w:rPr>
        <w:t>6. člen</w:t>
      </w:r>
    </w:p>
    <w:tbl>
      <w:tblPr>
        <w:tblStyle w:val="NormalTablePHPDOCX"/>
        <w:tblW w:w="0" w:type="auto"/>
        <w:tblLook w:val="04A0" w:firstRow="1" w:lastRow="0" w:firstColumn="1" w:lastColumn="0" w:noHBand="0" w:noVBand="1"/>
      </w:tblPr>
      <w:tblGrid>
        <w:gridCol w:w="9070"/>
      </w:tblGrid>
      <w:tr w:rsidR="00771D16" w:rsidTr="00460573">
        <w:tc>
          <w:tcPr>
            <w:tcW w:w="0" w:type="auto"/>
            <w:tcMar>
              <w:top w:w="0" w:type="auto"/>
              <w:bottom w:w="0" w:type="auto"/>
            </w:tcMar>
          </w:tcPr>
          <w:p w:rsidR="00771D16" w:rsidRDefault="00771D16" w:rsidP="00460573">
            <w:pPr>
              <w:spacing w:before="225" w:after="225"/>
              <w:jc w:val="both"/>
            </w:pPr>
            <w:r>
              <w:rPr>
                <w:rFonts w:ascii="Arial" w:hAnsi="Arial" w:cs="Arial"/>
                <w:color w:val="000000"/>
                <w:sz w:val="18"/>
                <w:szCs w:val="18"/>
              </w:rPr>
              <w:t>Pogodbena cena za dela po tej pogodbi je določena na osnovi ponudbe in znaša:</w:t>
            </w:r>
          </w:p>
          <w:p w:rsidR="00771D16" w:rsidRDefault="00771D16" w:rsidP="00460573">
            <w:pPr>
              <w:spacing w:before="225" w:after="225"/>
              <w:jc w:val="both"/>
            </w:pPr>
            <w:r>
              <w:rPr>
                <w:rFonts w:ascii="Arial" w:hAnsi="Arial" w:cs="Arial"/>
                <w:color w:val="000000"/>
                <w:sz w:val="18"/>
                <w:szCs w:val="18"/>
              </w:rPr>
              <w:t>{___________________________________} EUR brez DDV</w:t>
            </w:r>
          </w:p>
          <w:p w:rsidR="00771D16" w:rsidRDefault="00771D16" w:rsidP="00460573">
            <w:pPr>
              <w:spacing w:before="225" w:after="225"/>
              <w:jc w:val="both"/>
            </w:pPr>
            <w:r>
              <w:rPr>
                <w:rFonts w:ascii="Arial" w:hAnsi="Arial" w:cs="Arial"/>
                <w:color w:val="000000"/>
                <w:sz w:val="18"/>
                <w:szCs w:val="18"/>
              </w:rPr>
              <w:t>{___________________________________} davek na dodano vrednost (DDV) v EUR</w:t>
            </w:r>
          </w:p>
          <w:p w:rsidR="00771D16" w:rsidRDefault="00771D16" w:rsidP="00460573">
            <w:pPr>
              <w:spacing w:before="225" w:after="225"/>
              <w:jc w:val="both"/>
            </w:pPr>
            <w:r>
              <w:rPr>
                <w:rFonts w:ascii="Arial" w:hAnsi="Arial" w:cs="Arial"/>
                <w:color w:val="000000"/>
                <w:sz w:val="18"/>
                <w:szCs w:val="18"/>
              </w:rPr>
              <w:t>{___________________________________} pogodbena vrednost vključno z DDV v EUR</w:t>
            </w:r>
          </w:p>
          <w:p w:rsidR="00771D16" w:rsidRDefault="00771D16" w:rsidP="00460573">
            <w:pPr>
              <w:spacing w:before="225" w:after="225"/>
              <w:jc w:val="both"/>
            </w:pPr>
            <w:r>
              <w:rPr>
                <w:rFonts w:ascii="Arial" w:hAnsi="Arial" w:cs="Arial"/>
                <w:color w:val="000000"/>
                <w:sz w:val="18"/>
                <w:szCs w:val="18"/>
              </w:rPr>
              <w:t>Pogodbena cena iz predhodnega odstavka tega člena je določena po predračunskih količinah del in po fiksnih cenah za enoto.</w:t>
            </w:r>
          </w:p>
          <w:p w:rsidR="00771D16" w:rsidRDefault="00771D16" w:rsidP="00460573">
            <w:pPr>
              <w:spacing w:before="225" w:after="225"/>
              <w:jc w:val="both"/>
            </w:pPr>
            <w:r>
              <w:rPr>
                <w:rFonts w:ascii="Arial" w:hAnsi="Arial" w:cs="Arial"/>
                <w:color w:val="000000"/>
                <w:sz w:val="18"/>
                <w:szCs w:val="18"/>
              </w:rPr>
              <w:t>Izvajalec mora ob izdaji začasne ali končne situacije upoštevati veljavni Zakon o davku na dodano vrednost.</w:t>
            </w:r>
          </w:p>
          <w:p w:rsidR="00771D16" w:rsidRDefault="00771D16" w:rsidP="00460573">
            <w:pPr>
              <w:spacing w:before="225" w:after="225"/>
              <w:jc w:val="both"/>
            </w:pPr>
            <w:r>
              <w:rPr>
                <w:rFonts w:ascii="Arial" w:hAnsi="Arial" w:cs="Arial"/>
                <w:color w:val="000000"/>
                <w:sz w:val="18"/>
                <w:szCs w:val="18"/>
              </w:rPr>
              <w:t>Pogodbena vrednost vsebuje vse elemente cene, vključno z DDV, manipulativnimi stroški, taksami, carino idr. in je ni možno povečati na nobeni osnovi, razen na zakonski. Izvajalec v zvez z tem nima pravice zaračunavati nobenih dodatnih stroškov.</w:t>
            </w:r>
          </w:p>
          <w:p w:rsidR="00771D16" w:rsidRDefault="00771D16" w:rsidP="00460573">
            <w:pPr>
              <w:spacing w:before="225" w:after="225"/>
              <w:jc w:val="both"/>
            </w:pPr>
            <w:r>
              <w:rPr>
                <w:rFonts w:ascii="Arial" w:hAnsi="Arial" w:cs="Arial"/>
                <w:color w:val="000000"/>
                <w:sz w:val="18"/>
                <w:szCs w:val="18"/>
              </w:rPr>
              <w:t>Pogodbena cena zajema tudi dela, ki v posameznih postavkah popisa del niso zajeta, vendar so po svoji naravi nujna za normalni potek del in dela, ki izhajajo iz določb, ki jih mora kot izvajalec izvesti na podlagi veljavnih predpisov.</w:t>
            </w:r>
          </w:p>
          <w:p w:rsidR="00771D16" w:rsidRDefault="00771D16" w:rsidP="00460573">
            <w:pPr>
              <w:spacing w:before="225" w:after="225"/>
              <w:jc w:val="both"/>
            </w:pPr>
            <w:r>
              <w:rPr>
                <w:rFonts w:ascii="Arial" w:hAnsi="Arial" w:cs="Arial"/>
                <w:color w:val="000000"/>
                <w:sz w:val="18"/>
                <w:szCs w:val="18"/>
              </w:rPr>
              <w:t>Sredstva za izvedbo naročila so zagotovljena v:</w:t>
            </w:r>
          </w:p>
          <w:p w:rsidR="00771D16" w:rsidRDefault="00771D16" w:rsidP="00460573">
            <w:pPr>
              <w:spacing w:before="225" w:after="225"/>
              <w:jc w:val="both"/>
            </w:pPr>
            <w:r>
              <w:rPr>
                <w:rFonts w:ascii="Arial" w:hAnsi="Arial" w:cs="Arial"/>
                <w:color w:val="000000"/>
                <w:sz w:val="18"/>
                <w:szCs w:val="18"/>
              </w:rPr>
              <w:t>{podatki o viru sredstev},</w:t>
            </w:r>
          </w:p>
          <w:p w:rsidR="00771D16" w:rsidRDefault="00771D16" w:rsidP="00460573">
            <w:pPr>
              <w:spacing w:before="225" w:after="225"/>
              <w:jc w:val="both"/>
            </w:pPr>
            <w:r>
              <w:rPr>
                <w:rFonts w:ascii="Arial" w:hAnsi="Arial" w:cs="Arial"/>
                <w:color w:val="000000"/>
                <w:sz w:val="18"/>
                <w:szCs w:val="18"/>
              </w:rPr>
              <w:lastRenderedPageBreak/>
              <w:t>PP – {__________},</w:t>
            </w:r>
          </w:p>
          <w:p w:rsidR="00771D16" w:rsidRDefault="00771D16" w:rsidP="00460573">
            <w:pPr>
              <w:spacing w:before="225" w:after="225"/>
              <w:jc w:val="both"/>
            </w:pPr>
            <w:r>
              <w:rPr>
                <w:rFonts w:ascii="Arial" w:hAnsi="Arial" w:cs="Arial"/>
                <w:color w:val="000000"/>
                <w:sz w:val="18"/>
                <w:szCs w:val="18"/>
              </w:rPr>
              <w:t>konto {_______________}.</w:t>
            </w:r>
          </w:p>
          <w:p w:rsidR="00771D16" w:rsidRDefault="00771D16" w:rsidP="00460573">
            <w:pPr>
              <w:spacing w:before="225" w:after="225"/>
              <w:jc w:val="both"/>
            </w:pPr>
            <w:r>
              <w:rPr>
                <w:rFonts w:ascii="Arial" w:hAnsi="Arial" w:cs="Arial"/>
                <w:color w:val="000000"/>
                <w:sz w:val="18"/>
                <w:szCs w:val="18"/>
              </w:rPr>
              <w:t>{Podatki o sofinanciranju, če je naročilo sofinancirano s strani EU ali drugega vira}</w:t>
            </w:r>
          </w:p>
          <w:p w:rsidR="00771D16" w:rsidRDefault="00771D16" w:rsidP="00460573">
            <w:pPr>
              <w:spacing w:before="225" w:after="225"/>
            </w:pPr>
            <w:r>
              <w:rPr>
                <w:rFonts w:ascii="Arial" w:hAnsi="Arial" w:cs="Arial"/>
                <w:color w:val="000000"/>
                <w:sz w:val="18"/>
                <w:szCs w:val="18"/>
              </w:rPr>
              <w:t>Izvajalec se izrecno strinja, da so v pogodbeno ceno vključene vse aktivnosti opredeljene s to pogodbo ali njenimi sestavnimi deli, med drugim pa tudi:</w:t>
            </w:r>
          </w:p>
          <w:tbl>
            <w:tblPr>
              <w:tblStyle w:val="NormalTablePHPDOCX"/>
              <w:tblW w:w="0" w:type="auto"/>
              <w:tblLook w:val="04A0" w:firstRow="1" w:lastRow="0" w:firstColumn="1" w:lastColumn="0" w:noHBand="0" w:noVBand="1"/>
            </w:tblPr>
            <w:tblGrid>
              <w:gridCol w:w="8854"/>
            </w:tblGrid>
            <w:tr w:rsidR="00771D16" w:rsidTr="00460573">
              <w:tc>
                <w:tcPr>
                  <w:tcW w:w="0" w:type="auto"/>
                  <w:tcMar>
                    <w:top w:w="0" w:type="auto"/>
                    <w:bottom w:w="0" w:type="auto"/>
                  </w:tcMar>
                </w:tcPr>
                <w:p w:rsidR="00771D16" w:rsidRDefault="00771D16" w:rsidP="00771D16">
                  <w:pPr>
                    <w:numPr>
                      <w:ilvl w:val="0"/>
                      <w:numId w:val="2"/>
                    </w:numPr>
                    <w:spacing w:after="0" w:line="240" w:lineRule="auto"/>
                    <w:jc w:val="both"/>
                    <w:rPr>
                      <w:rFonts w:ascii="Arial" w:hAnsi="Arial" w:cs="Arial"/>
                      <w:color w:val="000000"/>
                      <w:sz w:val="18"/>
                      <w:szCs w:val="18"/>
                    </w:rPr>
                  </w:pPr>
                  <w:r>
                    <w:rPr>
                      <w:rFonts w:ascii="Arial" w:hAnsi="Arial" w:cs="Arial"/>
                      <w:color w:val="000000"/>
                      <w:sz w:val="18"/>
                      <w:szCs w:val="18"/>
                    </w:rPr>
                    <w:t>vrednost vseh del po popisu s potrebnim materialom, z dostavo in montažo, vsa pripravljalna in izvedbena dela, vsa pomožna dela za izvedbo pogodbenih del;</w:t>
                  </w:r>
                </w:p>
                <w:p w:rsidR="00771D16" w:rsidRDefault="00771D16" w:rsidP="00771D16">
                  <w:pPr>
                    <w:numPr>
                      <w:ilvl w:val="0"/>
                      <w:numId w:val="2"/>
                    </w:numPr>
                    <w:spacing w:after="0" w:line="240" w:lineRule="auto"/>
                    <w:jc w:val="both"/>
                    <w:rPr>
                      <w:rFonts w:ascii="Arial" w:hAnsi="Arial" w:cs="Arial"/>
                      <w:color w:val="000000"/>
                      <w:sz w:val="18"/>
                      <w:szCs w:val="18"/>
                    </w:rPr>
                  </w:pPr>
                  <w:r>
                    <w:rPr>
                      <w:rFonts w:ascii="Arial" w:hAnsi="Arial" w:cs="Arial"/>
                      <w:color w:val="000000"/>
                      <w:sz w:val="18"/>
                      <w:szCs w:val="18"/>
                    </w:rPr>
                    <w:t>vsi potrebni delovni odri in delovni pripomočki ter podobno;</w:t>
                  </w:r>
                </w:p>
                <w:p w:rsidR="00771D16" w:rsidRDefault="00771D16" w:rsidP="00771D16">
                  <w:pPr>
                    <w:numPr>
                      <w:ilvl w:val="0"/>
                      <w:numId w:val="2"/>
                    </w:numPr>
                    <w:spacing w:after="0" w:line="240" w:lineRule="auto"/>
                    <w:jc w:val="both"/>
                    <w:rPr>
                      <w:rFonts w:ascii="Arial" w:hAnsi="Arial" w:cs="Arial"/>
                      <w:color w:val="000000"/>
                      <w:sz w:val="18"/>
                      <w:szCs w:val="18"/>
                    </w:rPr>
                  </w:pPr>
                  <w:r>
                    <w:rPr>
                      <w:rFonts w:ascii="Arial" w:hAnsi="Arial" w:cs="Arial"/>
                      <w:color w:val="000000"/>
                      <w:sz w:val="18"/>
                      <w:szCs w:val="18"/>
                    </w:rPr>
                    <w:t>strokovna odprava vseh napak v zvezi s pogodbeno dogovorjenimi deli;</w:t>
                  </w:r>
                </w:p>
                <w:p w:rsidR="00771D16" w:rsidRDefault="00771D16" w:rsidP="00771D16">
                  <w:pPr>
                    <w:numPr>
                      <w:ilvl w:val="0"/>
                      <w:numId w:val="2"/>
                    </w:numPr>
                    <w:spacing w:after="0" w:line="240" w:lineRule="auto"/>
                    <w:jc w:val="both"/>
                    <w:rPr>
                      <w:rFonts w:ascii="Arial" w:hAnsi="Arial" w:cs="Arial"/>
                      <w:color w:val="000000"/>
                      <w:sz w:val="18"/>
                      <w:szCs w:val="18"/>
                    </w:rPr>
                  </w:pPr>
                  <w:r>
                    <w:rPr>
                      <w:rFonts w:ascii="Arial" w:hAnsi="Arial" w:cs="Arial"/>
                      <w:color w:val="000000"/>
                      <w:sz w:val="18"/>
                      <w:szCs w:val="18"/>
                    </w:rPr>
                    <w:t>čiščenje gradbišča in okolice med gradnjo in po zaključku del;</w:t>
                  </w:r>
                </w:p>
                <w:p w:rsidR="00771D16" w:rsidRDefault="00771D16" w:rsidP="00771D16">
                  <w:pPr>
                    <w:numPr>
                      <w:ilvl w:val="0"/>
                      <w:numId w:val="2"/>
                    </w:numPr>
                    <w:spacing w:after="0" w:line="240" w:lineRule="auto"/>
                    <w:jc w:val="both"/>
                    <w:rPr>
                      <w:rFonts w:ascii="Arial" w:hAnsi="Arial" w:cs="Arial"/>
                      <w:color w:val="000000"/>
                      <w:sz w:val="18"/>
                      <w:szCs w:val="18"/>
                    </w:rPr>
                  </w:pPr>
                  <w:r>
                    <w:rPr>
                      <w:rFonts w:ascii="Arial" w:hAnsi="Arial" w:cs="Arial"/>
                      <w:color w:val="000000"/>
                      <w:sz w:val="18"/>
                      <w:szCs w:val="18"/>
                    </w:rPr>
                    <w:t>stroški vseh transportov, potrebnih za dovoz in odvoz materiala, opreme in odpadnega materiala na/z gradbišča/trase oziroma objekta;</w:t>
                  </w:r>
                </w:p>
                <w:p w:rsidR="00771D16" w:rsidRDefault="00771D16" w:rsidP="00771D16">
                  <w:pPr>
                    <w:numPr>
                      <w:ilvl w:val="0"/>
                      <w:numId w:val="2"/>
                    </w:numPr>
                    <w:spacing w:after="0" w:line="240" w:lineRule="auto"/>
                    <w:jc w:val="both"/>
                    <w:rPr>
                      <w:rFonts w:ascii="Arial" w:hAnsi="Arial" w:cs="Arial"/>
                      <w:color w:val="000000"/>
                      <w:sz w:val="18"/>
                      <w:szCs w:val="18"/>
                    </w:rPr>
                  </w:pPr>
                  <w:r>
                    <w:rPr>
                      <w:rFonts w:ascii="Arial" w:hAnsi="Arial" w:cs="Arial"/>
                      <w:color w:val="000000"/>
                      <w:sz w:val="18"/>
                      <w:szCs w:val="18"/>
                    </w:rPr>
                    <w:t>stroški zavarovanja vseh del po predračunu, gradbišča, delavcev na gradbišču ter morebitna odgovornost za škodo nasproti tretji osebi;</w:t>
                  </w:r>
                </w:p>
                <w:p w:rsidR="00771D16" w:rsidRDefault="00771D16" w:rsidP="00771D16">
                  <w:pPr>
                    <w:numPr>
                      <w:ilvl w:val="0"/>
                      <w:numId w:val="2"/>
                    </w:numPr>
                    <w:spacing w:after="0" w:line="240" w:lineRule="auto"/>
                    <w:jc w:val="both"/>
                    <w:rPr>
                      <w:rFonts w:ascii="Arial" w:hAnsi="Arial" w:cs="Arial"/>
                      <w:color w:val="000000"/>
                      <w:sz w:val="18"/>
                      <w:szCs w:val="18"/>
                    </w:rPr>
                  </w:pPr>
                  <w:r>
                    <w:rPr>
                      <w:rFonts w:ascii="Arial" w:hAnsi="Arial" w:cs="Arial"/>
                      <w:color w:val="000000"/>
                      <w:sz w:val="18"/>
                      <w:szCs w:val="18"/>
                    </w:rPr>
                    <w:t>ureditev in označitev gradbišča, zavarovanje gradbišča oziroma delovišča do primopredaje naročniku;</w:t>
                  </w:r>
                </w:p>
                <w:p w:rsidR="00771D16" w:rsidRDefault="00771D16" w:rsidP="00771D16">
                  <w:pPr>
                    <w:numPr>
                      <w:ilvl w:val="0"/>
                      <w:numId w:val="2"/>
                    </w:numPr>
                    <w:spacing w:after="0" w:line="240" w:lineRule="auto"/>
                    <w:jc w:val="both"/>
                    <w:rPr>
                      <w:rFonts w:ascii="Arial" w:hAnsi="Arial" w:cs="Arial"/>
                      <w:color w:val="000000"/>
                      <w:sz w:val="18"/>
                      <w:szCs w:val="18"/>
                    </w:rPr>
                  </w:pPr>
                  <w:r>
                    <w:rPr>
                      <w:rFonts w:ascii="Arial" w:hAnsi="Arial" w:cs="Arial"/>
                      <w:color w:val="000000"/>
                      <w:sz w:val="18"/>
                      <w:szCs w:val="18"/>
                    </w:rPr>
                    <w:t>ureditev in varovanje skladiščne kapacitete za material tega naročila skozi celoten potek izvedbe del ;</w:t>
                  </w:r>
                </w:p>
                <w:p w:rsidR="00771D16" w:rsidRPr="003107C1" w:rsidRDefault="00771D16" w:rsidP="003107C1">
                  <w:pPr>
                    <w:numPr>
                      <w:ilvl w:val="0"/>
                      <w:numId w:val="2"/>
                    </w:numPr>
                    <w:spacing w:after="0" w:line="240" w:lineRule="auto"/>
                    <w:jc w:val="both"/>
                    <w:rPr>
                      <w:rFonts w:ascii="Arial" w:hAnsi="Arial" w:cs="Arial"/>
                      <w:color w:val="000000"/>
                      <w:sz w:val="18"/>
                      <w:szCs w:val="18"/>
                    </w:rPr>
                  </w:pPr>
                  <w:r>
                    <w:rPr>
                      <w:rFonts w:ascii="Arial" w:hAnsi="Arial" w:cs="Arial"/>
                      <w:color w:val="000000"/>
                      <w:sz w:val="18"/>
                      <w:szCs w:val="18"/>
                    </w:rPr>
                    <w:t>postavitev objektov za svoje kadre in osebje na objektu ter prostor za skupne sestanke v dogovoru z naročnikom in drugimi izvajalci;</w:t>
                  </w:r>
                </w:p>
                <w:p w:rsidR="00771D16" w:rsidRDefault="00771D16" w:rsidP="00771D16">
                  <w:pPr>
                    <w:numPr>
                      <w:ilvl w:val="0"/>
                      <w:numId w:val="2"/>
                    </w:numPr>
                    <w:spacing w:after="0" w:line="240" w:lineRule="auto"/>
                    <w:jc w:val="both"/>
                    <w:rPr>
                      <w:rFonts w:ascii="Arial" w:hAnsi="Arial" w:cs="Arial"/>
                      <w:color w:val="000000"/>
                      <w:sz w:val="18"/>
                      <w:szCs w:val="18"/>
                    </w:rPr>
                  </w:pPr>
                  <w:r>
                    <w:rPr>
                      <w:rFonts w:ascii="Arial" w:hAnsi="Arial" w:cs="Arial"/>
                      <w:color w:val="000000"/>
                      <w:sz w:val="18"/>
                      <w:szCs w:val="18"/>
                    </w:rPr>
                    <w:t>stroške za predpisane preiskave in ateste;</w:t>
                  </w:r>
                </w:p>
                <w:p w:rsidR="00771D16" w:rsidRDefault="00771D16" w:rsidP="00771D16">
                  <w:pPr>
                    <w:numPr>
                      <w:ilvl w:val="0"/>
                      <w:numId w:val="2"/>
                    </w:numPr>
                    <w:spacing w:after="0" w:line="240" w:lineRule="auto"/>
                    <w:jc w:val="both"/>
                    <w:rPr>
                      <w:rFonts w:ascii="Arial" w:hAnsi="Arial" w:cs="Arial"/>
                      <w:color w:val="000000"/>
                      <w:sz w:val="18"/>
                      <w:szCs w:val="18"/>
                    </w:rPr>
                  </w:pPr>
                  <w:r>
                    <w:rPr>
                      <w:rFonts w:ascii="Arial" w:hAnsi="Arial" w:cs="Arial"/>
                      <w:color w:val="000000"/>
                      <w:sz w:val="18"/>
                      <w:szCs w:val="18"/>
                    </w:rPr>
                    <w:t>drugi stroške povezani z izvedbo del po ponudbenem predračunu;</w:t>
                  </w:r>
                </w:p>
                <w:p w:rsidR="00771D16" w:rsidRDefault="00771D16" w:rsidP="00771D16">
                  <w:pPr>
                    <w:numPr>
                      <w:ilvl w:val="0"/>
                      <w:numId w:val="2"/>
                    </w:numPr>
                    <w:spacing w:after="0" w:line="240" w:lineRule="auto"/>
                    <w:jc w:val="both"/>
                    <w:rPr>
                      <w:rFonts w:ascii="Arial" w:hAnsi="Arial" w:cs="Arial"/>
                      <w:color w:val="000000"/>
                      <w:sz w:val="18"/>
                      <w:szCs w:val="18"/>
                    </w:rPr>
                  </w:pPr>
                  <w:r>
                    <w:rPr>
                      <w:rFonts w:ascii="Arial" w:hAnsi="Arial" w:cs="Arial"/>
                      <w:color w:val="000000"/>
                      <w:sz w:val="18"/>
                      <w:szCs w:val="18"/>
                    </w:rPr>
                    <w:t>sodelovanje pri tehničnem pregledu objekta;</w:t>
                  </w:r>
                </w:p>
                <w:p w:rsidR="00771D16" w:rsidRDefault="00771D16" w:rsidP="00071CC7">
                  <w:pPr>
                    <w:numPr>
                      <w:ilvl w:val="0"/>
                      <w:numId w:val="2"/>
                    </w:numPr>
                    <w:spacing w:after="0" w:line="240" w:lineRule="auto"/>
                    <w:jc w:val="both"/>
                    <w:rPr>
                      <w:rFonts w:ascii="Arial" w:hAnsi="Arial" w:cs="Arial"/>
                      <w:color w:val="000000"/>
                      <w:sz w:val="18"/>
                      <w:szCs w:val="18"/>
                    </w:rPr>
                  </w:pPr>
                  <w:r>
                    <w:rPr>
                      <w:rFonts w:ascii="Arial" w:hAnsi="Arial" w:cs="Arial"/>
                      <w:color w:val="000000"/>
                      <w:sz w:val="18"/>
                      <w:szCs w:val="18"/>
                    </w:rPr>
                    <w:t>sodelovanje z naročnikom do  primopredaje ter v času garancijskih rokov.</w:t>
                  </w:r>
                </w:p>
              </w:tc>
            </w:tr>
          </w:tbl>
          <w:p w:rsidR="00771D16" w:rsidRDefault="00771D16" w:rsidP="00460573"/>
        </w:tc>
      </w:tr>
    </w:tbl>
    <w:p w:rsidR="00771D16" w:rsidRDefault="00771D16" w:rsidP="00771D16">
      <w:pPr>
        <w:spacing w:after="0" w:line="240" w:lineRule="auto"/>
        <w:jc w:val="center"/>
      </w:pPr>
      <w:r>
        <w:rPr>
          <w:rFonts w:ascii="Arial" w:hAnsi="Arial" w:cs="Arial"/>
          <w:b/>
          <w:bCs/>
          <w:color w:val="000000"/>
          <w:sz w:val="18"/>
          <w:szCs w:val="18"/>
        </w:rPr>
        <w:lastRenderedPageBreak/>
        <w:t>7. člen</w:t>
      </w:r>
    </w:p>
    <w:tbl>
      <w:tblPr>
        <w:tblStyle w:val="NormalTablePHPDOCX"/>
        <w:tblW w:w="0" w:type="auto"/>
        <w:tblLook w:val="04A0" w:firstRow="1" w:lastRow="0" w:firstColumn="1" w:lastColumn="0" w:noHBand="0" w:noVBand="1"/>
      </w:tblPr>
      <w:tblGrid>
        <w:gridCol w:w="9070"/>
      </w:tblGrid>
      <w:tr w:rsidR="00771D16" w:rsidTr="00460573">
        <w:tc>
          <w:tcPr>
            <w:tcW w:w="0" w:type="auto"/>
            <w:tcMar>
              <w:top w:w="0" w:type="auto"/>
              <w:bottom w:w="0" w:type="auto"/>
            </w:tcMar>
          </w:tcPr>
          <w:p w:rsidR="00771D16" w:rsidRDefault="00771D16" w:rsidP="00460573">
            <w:pPr>
              <w:spacing w:before="225" w:after="225"/>
              <w:jc w:val="both"/>
            </w:pPr>
            <w:r>
              <w:rPr>
                <w:rFonts w:ascii="Arial" w:hAnsi="Arial" w:cs="Arial"/>
                <w:color w:val="000000"/>
                <w:sz w:val="18"/>
                <w:szCs w:val="18"/>
              </w:rPr>
              <w:t>Opravljena dela se bodo obračunala mesečno po cenah za enoto iz predračuna ob upoštevanju dejansko izvršenih količin, ki so evidentirane (potrjene) v knjigi obračunskih izmer.</w:t>
            </w:r>
          </w:p>
          <w:p w:rsidR="00771D16" w:rsidRDefault="00771D16" w:rsidP="00460573">
            <w:pPr>
              <w:spacing w:before="225" w:after="225"/>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rsidR="00771D16" w:rsidRDefault="00771D16" w:rsidP="00460573">
            <w:pPr>
              <w:spacing w:before="225" w:after="225"/>
              <w:jc w:val="both"/>
            </w:pPr>
            <w:r>
              <w:rPr>
                <w:rFonts w:ascii="Arial" w:hAnsi="Arial" w:cs="Arial"/>
                <w:color w:val="000000"/>
                <w:sz w:val="18"/>
                <w:szCs w:val="18"/>
              </w:rPr>
              <w:t xml:space="preserve">Merjenje količin izvedenih del se izvede v skladu z določili v opisih in </w:t>
            </w:r>
            <w:proofErr w:type="spellStart"/>
            <w:r>
              <w:rPr>
                <w:rFonts w:ascii="Arial" w:hAnsi="Arial" w:cs="Arial"/>
                <w:color w:val="000000"/>
                <w:sz w:val="18"/>
                <w:szCs w:val="18"/>
              </w:rPr>
              <w:t>predizmerah</w:t>
            </w:r>
            <w:proofErr w:type="spellEnd"/>
            <w:r>
              <w:rPr>
                <w:rFonts w:ascii="Arial" w:hAnsi="Arial" w:cs="Arial"/>
                <w:color w:val="000000"/>
                <w:sz w:val="18"/>
                <w:szCs w:val="18"/>
              </w:rPr>
              <w:t xml:space="preserve"> del ali v skladu z določili posebnih tehničnih pogojev oziroma v skladu s pravili stroke.</w:t>
            </w:r>
          </w:p>
          <w:p w:rsidR="00771D16" w:rsidRDefault="00771D16" w:rsidP="00460573">
            <w:pPr>
              <w:spacing w:before="225" w:after="225"/>
              <w:jc w:val="both"/>
            </w:pPr>
            <w:r>
              <w:rPr>
                <w:rFonts w:ascii="Arial" w:hAnsi="Arial" w:cs="Arial"/>
                <w:color w:val="000000"/>
                <w:sz w:val="18"/>
                <w:szCs w:val="18"/>
              </w:rPr>
              <w:t>Obračunsko obdobje je od prvega do zadnjega v mesecu.</w:t>
            </w:r>
          </w:p>
          <w:p w:rsidR="00771D16" w:rsidRDefault="00771D16" w:rsidP="00460573">
            <w:pPr>
              <w:spacing w:before="225" w:after="225"/>
              <w:jc w:val="both"/>
            </w:pPr>
            <w:r>
              <w:rPr>
                <w:rFonts w:ascii="Arial" w:hAnsi="Arial" w:cs="Arial"/>
                <w:color w:val="000000"/>
                <w:sz w:val="18"/>
                <w:szCs w:val="18"/>
              </w:rPr>
              <w:t>Izvajalec bo do vsakega 5. v mesecu za pretekli mesec sestavil in vročil naročniku v potrditev začasno mesečno situacijo, ki bo vsebovala izvršena obračunana dela. V kolikor se vročitev in potrditev situacij s strani naročnika poveri v pristojnost inženirju, je naročnik o tem dolžan obvestiti izvajalca v 10 dneh po sklenitvi pogodbe. Izvajalec mora pri izdaji situacij upoštevati veljaven Zakon o opravljanju plačilnih storitev za proračunske uporabnike.</w:t>
            </w:r>
          </w:p>
          <w:p w:rsidR="00771D16" w:rsidRDefault="00771D16" w:rsidP="00460573">
            <w:pPr>
              <w:spacing w:before="225" w:after="225"/>
              <w:jc w:val="both"/>
            </w:pPr>
            <w:r>
              <w:rPr>
                <w:rFonts w:ascii="Arial" w:hAnsi="Arial" w:cs="Arial"/>
                <w:color w:val="000000"/>
                <w:sz w:val="18"/>
                <w:szCs w:val="18"/>
              </w:rPr>
              <w:t>K situacijam morajo biti priloženi dokumenti, ki omogočajo nadzor nad izvršenimi deli in so podlaga za njeno izstavitev, vključno s predhodno potrjenimi situacijami podizvajalcev.</w:t>
            </w:r>
          </w:p>
          <w:p w:rsidR="00771D16" w:rsidRDefault="00771D16" w:rsidP="00460573">
            <w:pPr>
              <w:spacing w:before="225" w:after="225"/>
              <w:jc w:val="both"/>
            </w:pPr>
            <w:r>
              <w:rPr>
                <w:rFonts w:ascii="Arial" w:hAnsi="Arial" w:cs="Arial"/>
                <w:color w:val="000000"/>
                <w:sz w:val="18"/>
                <w:szCs w:val="18"/>
              </w:rPr>
              <w:t>Situacija se naročniku vroči osebno ali po pošti.</w:t>
            </w:r>
          </w:p>
          <w:p w:rsidR="00771D16" w:rsidRDefault="00771D16" w:rsidP="00460573">
            <w:pPr>
              <w:spacing w:before="225" w:after="225"/>
              <w:jc w:val="both"/>
            </w:pPr>
            <w:r>
              <w:rPr>
                <w:rFonts w:ascii="Arial" w:hAnsi="Arial" w:cs="Arial"/>
                <w:color w:val="000000"/>
                <w:sz w:val="18"/>
                <w:szCs w:val="18"/>
              </w:rPr>
              <w:t>Naročnik je dolžan situacijo pregledati v roku 8 dni od prejema.</w:t>
            </w:r>
          </w:p>
          <w:p w:rsidR="00771D16" w:rsidRDefault="00771D16" w:rsidP="00460573">
            <w:pPr>
              <w:spacing w:before="225" w:after="225"/>
              <w:jc w:val="both"/>
            </w:pPr>
            <w:r>
              <w:rPr>
                <w:rFonts w:ascii="Arial" w:hAnsi="Arial" w:cs="Arial"/>
                <w:color w:val="000000"/>
                <w:sz w:val="18"/>
                <w:szCs w:val="18"/>
              </w:rPr>
              <w:t>V primeru, da naročnik ali naročnikov pooblaščenec ugotovi napake ali da se ne strinja s posameznimi postavkami obračuna v situaciji, je naročnik dolžan nesporni znesek situacije plačati na način in v rokih določenih za plačilo po tej pogodbi, glede spornega zneska pa v roku 8 dni utemeljiti sporni znesek in sporočiti svoje pisno stališče izvajalcu.</w:t>
            </w:r>
          </w:p>
          <w:p w:rsidR="00771D16" w:rsidRDefault="00771D16" w:rsidP="00460573">
            <w:pPr>
              <w:spacing w:before="225" w:after="225"/>
              <w:jc w:val="both"/>
            </w:pPr>
            <w:r>
              <w:rPr>
                <w:rFonts w:ascii="Arial" w:hAnsi="Arial" w:cs="Arial"/>
                <w:color w:val="000000"/>
                <w:sz w:val="18"/>
                <w:szCs w:val="18"/>
              </w:rPr>
              <w:t>Končno situacijo izstavi izvajalec v 10 dneh po končni primopredaji del.</w:t>
            </w:r>
          </w:p>
        </w:tc>
      </w:tr>
    </w:tbl>
    <w:p w:rsidR="00771D16" w:rsidRDefault="00771D16" w:rsidP="00771D16">
      <w:pPr>
        <w:spacing w:after="0" w:line="240" w:lineRule="auto"/>
        <w:jc w:val="center"/>
      </w:pPr>
      <w:r>
        <w:rPr>
          <w:rFonts w:ascii="Arial" w:hAnsi="Arial" w:cs="Arial"/>
          <w:b/>
          <w:bCs/>
          <w:color w:val="000000"/>
          <w:sz w:val="18"/>
          <w:szCs w:val="18"/>
        </w:rPr>
        <w:t>8. člen</w:t>
      </w:r>
    </w:p>
    <w:tbl>
      <w:tblPr>
        <w:tblStyle w:val="NormalTablePHPDOCX"/>
        <w:tblW w:w="0" w:type="auto"/>
        <w:tblLook w:val="04A0" w:firstRow="1" w:lastRow="0" w:firstColumn="1" w:lastColumn="0" w:noHBand="0" w:noVBand="1"/>
      </w:tblPr>
      <w:tblGrid>
        <w:gridCol w:w="9070"/>
      </w:tblGrid>
      <w:tr w:rsidR="00771D16" w:rsidTr="00460573">
        <w:tc>
          <w:tcPr>
            <w:tcW w:w="0" w:type="auto"/>
            <w:tcMar>
              <w:top w:w="0" w:type="auto"/>
              <w:bottom w:w="0" w:type="auto"/>
            </w:tcMar>
          </w:tcPr>
          <w:p w:rsidR="00771D16" w:rsidRDefault="00771D16" w:rsidP="00460573">
            <w:pPr>
              <w:spacing w:before="225" w:after="225"/>
              <w:jc w:val="both"/>
            </w:pPr>
            <w:r>
              <w:rPr>
                <w:rFonts w:ascii="Arial" w:hAnsi="Arial" w:cs="Arial"/>
                <w:color w:val="000000"/>
                <w:sz w:val="18"/>
                <w:szCs w:val="18"/>
              </w:rPr>
              <w:lastRenderedPageBreak/>
              <w:t>Naročnik bo plačal pogodbeno ceno v obliki mesečnih nakazil potrjenih zneskov začasnih situacij in z dokončnim plačilom končne situacije.</w:t>
            </w:r>
          </w:p>
          <w:p w:rsidR="00771D16" w:rsidRDefault="00771D16" w:rsidP="00460573">
            <w:pPr>
              <w:spacing w:before="225" w:after="225"/>
              <w:jc w:val="both"/>
            </w:pPr>
            <w:r>
              <w:rPr>
                <w:rFonts w:ascii="Arial" w:hAnsi="Arial" w:cs="Arial"/>
                <w:color w:val="000000"/>
                <w:sz w:val="18"/>
                <w:szCs w:val="18"/>
              </w:rPr>
              <w:t>Naročnik bo nakazoval zneske po predhodnem odstavku 30. dan po uradnem prejemu potrjene začasne mesečne ali končne situacije na transakcijski račun glavnega izvajalca, ki izhaja iz te pogodbe.</w:t>
            </w:r>
          </w:p>
          <w:p w:rsidR="00771D16" w:rsidRDefault="00771D16" w:rsidP="00460573">
            <w:pPr>
              <w:spacing w:before="225" w:after="225"/>
              <w:jc w:val="both"/>
            </w:pPr>
            <w:r>
              <w:rPr>
                <w:rFonts w:ascii="Arial" w:hAnsi="Arial" w:cs="Arial"/>
                <w:color w:val="000000"/>
                <w:sz w:val="18"/>
                <w:szCs w:val="18"/>
              </w:rPr>
              <w:t>V primeru, da je zadnji dan za plačilo dela prost dan, se šteje, da je zadnji dan za plačilo prvi naslednji delovni dan.</w:t>
            </w:r>
          </w:p>
          <w:p w:rsidR="00771D16" w:rsidRDefault="00771D16" w:rsidP="00460573">
            <w:pPr>
              <w:spacing w:before="225" w:after="225"/>
              <w:jc w:val="both"/>
            </w:pPr>
            <w:r>
              <w:rPr>
                <w:rFonts w:ascii="Arial" w:hAnsi="Arial" w:cs="Arial"/>
                <w:color w:val="000000"/>
                <w:sz w:val="18"/>
                <w:szCs w:val="18"/>
              </w:rPr>
              <w:t>Kot dan plačila se šteje dan, ko je naročnik izdal nalog za izplačilo pooblaščeni instituciji za opravljanje plačilnih storitev za naročnika.</w:t>
            </w:r>
          </w:p>
          <w:p w:rsidR="00771D16" w:rsidRDefault="00771D16" w:rsidP="00460573">
            <w:pPr>
              <w:spacing w:before="225" w:after="225"/>
              <w:jc w:val="both"/>
            </w:pPr>
            <w:r>
              <w:rPr>
                <w:rFonts w:ascii="Arial" w:hAnsi="Arial" w:cs="Arial"/>
                <w:color w:val="000000"/>
                <w:sz w:val="18"/>
                <w:szCs w:val="18"/>
              </w:rPr>
              <w:t>V primeru zamude plačila dolguje naročnik izvajalcu zamudne obresti v višini zakonitih zamudnih obresti.</w:t>
            </w:r>
          </w:p>
        </w:tc>
      </w:tr>
    </w:tbl>
    <w:p w:rsidR="00771D16" w:rsidRDefault="00771D16" w:rsidP="00771D16">
      <w:pPr>
        <w:spacing w:after="0" w:line="240" w:lineRule="auto"/>
        <w:jc w:val="center"/>
      </w:pPr>
      <w:r>
        <w:rPr>
          <w:rFonts w:ascii="Arial" w:hAnsi="Arial" w:cs="Arial"/>
          <w:b/>
          <w:bCs/>
          <w:color w:val="000000"/>
          <w:sz w:val="18"/>
          <w:szCs w:val="18"/>
        </w:rPr>
        <w:t>9. člen</w:t>
      </w:r>
    </w:p>
    <w:tbl>
      <w:tblPr>
        <w:tblStyle w:val="NormalTablePHPDOCX"/>
        <w:tblW w:w="0" w:type="auto"/>
        <w:tblLook w:val="04A0" w:firstRow="1" w:lastRow="0" w:firstColumn="1" w:lastColumn="0" w:noHBand="0" w:noVBand="1"/>
      </w:tblPr>
      <w:tblGrid>
        <w:gridCol w:w="9070"/>
      </w:tblGrid>
      <w:tr w:rsidR="00771D16" w:rsidTr="00460573">
        <w:tc>
          <w:tcPr>
            <w:tcW w:w="0" w:type="auto"/>
            <w:tcMar>
              <w:top w:w="0" w:type="auto"/>
              <w:bottom w:w="0" w:type="auto"/>
            </w:tcMar>
          </w:tcPr>
          <w:p w:rsidR="00771D16" w:rsidRDefault="00771D16" w:rsidP="00460573">
            <w:pPr>
              <w:spacing w:before="225" w:after="225"/>
              <w:jc w:val="both"/>
            </w:pPr>
            <w:r>
              <w:rPr>
                <w:rFonts w:ascii="Arial" w:hAnsi="Arial" w:cs="Arial"/>
                <w:color w:val="000000"/>
                <w:sz w:val="18"/>
                <w:szCs w:val="18"/>
              </w:rPr>
              <w:t>Naročnik lahko zadrži plačilo začasnih situacij in končne situacije v primeru, da izvajalec do nastanka obveznosti plačila še ni predložil zahtevane dokumentacije določene s to pogodbo, ali če izvajalec kasni z deli po terminskem planu za več kot 5 dni vse dotlej, dokler izvajalec pogodbenih obveznosti ne izpolni.</w:t>
            </w:r>
          </w:p>
        </w:tc>
      </w:tr>
    </w:tbl>
    <w:p w:rsidR="00771D16" w:rsidRDefault="00771D16" w:rsidP="00771D16">
      <w:pPr>
        <w:spacing w:after="0" w:line="240" w:lineRule="auto"/>
        <w:jc w:val="center"/>
      </w:pPr>
      <w:r>
        <w:rPr>
          <w:rFonts w:ascii="Arial" w:hAnsi="Arial" w:cs="Arial"/>
          <w:b/>
          <w:bCs/>
          <w:color w:val="000000"/>
          <w:sz w:val="18"/>
          <w:szCs w:val="18"/>
        </w:rPr>
        <w:t>10. člen</w:t>
      </w:r>
    </w:p>
    <w:tbl>
      <w:tblPr>
        <w:tblStyle w:val="NormalTablePHPDOCX"/>
        <w:tblW w:w="0" w:type="auto"/>
        <w:tblLook w:val="04A0" w:firstRow="1" w:lastRow="0" w:firstColumn="1" w:lastColumn="0" w:noHBand="0" w:noVBand="1"/>
      </w:tblPr>
      <w:tblGrid>
        <w:gridCol w:w="9070"/>
      </w:tblGrid>
      <w:tr w:rsidR="00771D16" w:rsidTr="00460573">
        <w:tc>
          <w:tcPr>
            <w:tcW w:w="0" w:type="auto"/>
            <w:tcMar>
              <w:top w:w="0" w:type="auto"/>
              <w:bottom w:w="0" w:type="auto"/>
            </w:tcMar>
          </w:tcPr>
          <w:p w:rsidR="00771D16" w:rsidRDefault="00771D16" w:rsidP="00460573">
            <w:pPr>
              <w:spacing w:before="225" w:after="225"/>
              <w:jc w:val="both"/>
            </w:pPr>
            <w:r>
              <w:rPr>
                <w:rFonts w:ascii="Arial" w:hAnsi="Arial" w:cs="Arial"/>
                <w:color w:val="000000"/>
                <w:sz w:val="18"/>
                <w:szCs w:val="18"/>
              </w:rPr>
              <w:t>Naročnik ima v fazi gradnje pravico spremeniti ali dopolniti projektno dokumentacijo, na podlagi katere je bilo izvedeno javno naročilo in sklenjena ta pogodba. V tem primeru stranki skleneta pisni dodatek k tej pogodbi v katerem opredelita povečan ali zmanjšan obseg del in vpliv sprememb na pogodbeno ceno. Pri sklenitvi dodatna k pogodbi se upoštevajo določbe javno-naročniške zakonodaje.</w:t>
            </w:r>
          </w:p>
        </w:tc>
      </w:tr>
    </w:tbl>
    <w:p w:rsidR="00771D16" w:rsidRDefault="00771D16" w:rsidP="00771D16">
      <w:pPr>
        <w:spacing w:before="225" w:after="225" w:line="240" w:lineRule="auto"/>
        <w:jc w:val="both"/>
      </w:pPr>
      <w:r>
        <w:rPr>
          <w:rFonts w:ascii="Arial" w:hAnsi="Arial" w:cs="Arial"/>
          <w:b/>
          <w:bCs/>
          <w:color w:val="000000"/>
          <w:sz w:val="18"/>
          <w:szCs w:val="18"/>
        </w:rPr>
        <w:t>IV. PODIZVAJALCI</w:t>
      </w:r>
    </w:p>
    <w:p w:rsidR="00771D16" w:rsidRDefault="00771D16" w:rsidP="00771D16">
      <w:pPr>
        <w:spacing w:after="0" w:line="240" w:lineRule="auto"/>
        <w:jc w:val="center"/>
      </w:pPr>
      <w:r>
        <w:rPr>
          <w:rFonts w:ascii="Arial" w:hAnsi="Arial" w:cs="Arial"/>
          <w:b/>
          <w:bCs/>
          <w:color w:val="000000"/>
          <w:sz w:val="18"/>
          <w:szCs w:val="18"/>
        </w:rPr>
        <w:t>11. člen</w:t>
      </w:r>
    </w:p>
    <w:tbl>
      <w:tblPr>
        <w:tblStyle w:val="NormalTablePHPDOCX"/>
        <w:tblW w:w="0" w:type="auto"/>
        <w:tblLook w:val="04A0" w:firstRow="1" w:lastRow="0" w:firstColumn="1" w:lastColumn="0" w:noHBand="0" w:noVBand="1"/>
      </w:tblPr>
      <w:tblGrid>
        <w:gridCol w:w="9070"/>
      </w:tblGrid>
      <w:tr w:rsidR="00771D16" w:rsidTr="00460573">
        <w:tc>
          <w:tcPr>
            <w:tcW w:w="0" w:type="auto"/>
            <w:tcMar>
              <w:top w:w="0" w:type="auto"/>
              <w:bottom w:w="0" w:type="auto"/>
            </w:tcMar>
          </w:tcPr>
          <w:p w:rsidR="00771D16" w:rsidRDefault="00771D16" w:rsidP="00460573">
            <w:pPr>
              <w:spacing w:before="225" w:after="225"/>
              <w:jc w:val="both"/>
            </w:pPr>
            <w:r>
              <w:rPr>
                <w:rFonts w:ascii="Arial" w:hAnsi="Arial" w:cs="Arial"/>
                <w:color w:val="000000"/>
                <w:sz w:val="18"/>
                <w:szCs w:val="18"/>
              </w:rPr>
              <w:t>Podatki o podizvajalcih:</w:t>
            </w:r>
          </w:p>
          <w:tbl>
            <w:tblPr>
              <w:tblStyle w:val="TableGridPHPDOCX"/>
              <w:tblW w:w="8430" w:type="dxa"/>
              <w:tblCellSpacing w:w="1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95"/>
              <w:gridCol w:w="6535"/>
            </w:tblGrid>
            <w:tr w:rsidR="00771D16" w:rsidTr="00460573">
              <w:trPr>
                <w:tblCellSpacing w:w="15" w:type="dxa"/>
              </w:trPr>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71D16" w:rsidRDefault="00771D16" w:rsidP="00460573">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rsidR="00771D16" w:rsidRDefault="00771D16" w:rsidP="00460573"/>
              </w:tc>
            </w:tr>
            <w:tr w:rsidR="00771D16" w:rsidTr="00460573">
              <w:trPr>
                <w:tblCellSpacing w:w="15" w:type="dxa"/>
              </w:trPr>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71D16" w:rsidRDefault="00771D16" w:rsidP="00460573">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rsidR="00771D16" w:rsidRDefault="00771D16" w:rsidP="00460573">
                  <w:pPr>
                    <w:spacing w:before="135" w:after="135"/>
                    <w:jc w:val="both"/>
                    <w:textAlignment w:val="center"/>
                  </w:pPr>
                  <w:r>
                    <w:rPr>
                      <w:rFonts w:ascii="Arial" w:hAnsi="Arial" w:cs="Arial"/>
                      <w:color w:val="000000"/>
                      <w:position w:val="-2"/>
                      <w:sz w:val="18"/>
                      <w:szCs w:val="18"/>
                    </w:rPr>
                    <w:t>Opis del, ki jih bo izvedel podizvajalec:</w:t>
                  </w:r>
                </w:p>
                <w:p w:rsidR="00771D16" w:rsidRDefault="00771D16" w:rsidP="00460573">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771D16" w:rsidTr="00460573">
              <w:trPr>
                <w:tblCellSpacing w:w="15" w:type="dxa"/>
              </w:trPr>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71D16" w:rsidRDefault="00771D16" w:rsidP="00460573">
                  <w:pPr>
                    <w:jc w:val="right"/>
                  </w:pPr>
                  <w:r>
                    <w:rPr>
                      <w:rFonts w:ascii="Arial" w:hAnsi="Arial" w:cs="Arial"/>
                      <w:b/>
                      <w:b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rsidR="00771D16" w:rsidRDefault="00771D16" w:rsidP="00460573"/>
              </w:tc>
            </w:tr>
            <w:tr w:rsidR="00771D16" w:rsidTr="00460573">
              <w:trPr>
                <w:tblCellSpacing w:w="15" w:type="dxa"/>
              </w:trPr>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71D16" w:rsidRDefault="00771D16" w:rsidP="00460573">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rsidR="00771D16" w:rsidRDefault="00771D16" w:rsidP="00460573">
                  <w:pPr>
                    <w:spacing w:before="135" w:after="135"/>
                    <w:jc w:val="both"/>
                    <w:textAlignment w:val="center"/>
                  </w:pPr>
                  <w:r>
                    <w:rPr>
                      <w:rFonts w:ascii="Arial" w:hAnsi="Arial" w:cs="Arial"/>
                      <w:color w:val="000000"/>
                      <w:position w:val="-2"/>
                      <w:sz w:val="18"/>
                      <w:szCs w:val="18"/>
                    </w:rPr>
                    <w:t>Opis del, ki jih bo izvedel podizvajalec:</w:t>
                  </w:r>
                </w:p>
                <w:p w:rsidR="00771D16" w:rsidRDefault="00771D16" w:rsidP="00460573">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rsidR="00771D16" w:rsidRDefault="00771D16" w:rsidP="00460573"/>
          <w:p w:rsidR="00771D16" w:rsidRDefault="00771D16" w:rsidP="00460573">
            <w:pPr>
              <w:spacing w:before="225" w:after="225"/>
              <w:jc w:val="both"/>
            </w:pPr>
            <w:r>
              <w:rPr>
                <w:rFonts w:ascii="Arial" w:hAnsi="Arial" w:cs="Arial"/>
                <w:color w:val="000000"/>
                <w:sz w:val="18"/>
                <w:szCs w:val="18"/>
              </w:rPr>
              <w:lastRenderedPageBreak/>
              <w:t>V kolikor podizvajalec v skladu in na način, določen v drugem in tretjem odstavku 94. člena ZJN-3, zahteva neposredno plačilo, se šteje, da je neposredno plačilo podizvajalcu obvezno in obveznost zavezuje naročnika in glavnega izvajalca.</w:t>
            </w:r>
          </w:p>
          <w:p w:rsidR="00771D16" w:rsidRDefault="00771D16" w:rsidP="00460573">
            <w:pPr>
              <w:spacing w:before="225" w:after="225"/>
              <w:jc w:val="both"/>
            </w:pPr>
            <w:r>
              <w:rPr>
                <w:rFonts w:ascii="Arial" w:hAnsi="Arial" w:cs="Arial"/>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854"/>
            </w:tblGrid>
            <w:tr w:rsidR="00771D16" w:rsidTr="00460573">
              <w:tc>
                <w:tcPr>
                  <w:tcW w:w="0" w:type="auto"/>
                  <w:tcMar>
                    <w:top w:w="0" w:type="auto"/>
                    <w:bottom w:w="0" w:type="auto"/>
                  </w:tcMar>
                </w:tcPr>
                <w:p w:rsidR="00771D16" w:rsidRDefault="00771D16" w:rsidP="00771D16">
                  <w:pPr>
                    <w:numPr>
                      <w:ilvl w:val="0"/>
                      <w:numId w:val="3"/>
                    </w:numPr>
                    <w:spacing w:after="0" w:line="240" w:lineRule="auto"/>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rsidR="00771D16" w:rsidRDefault="00771D16" w:rsidP="00771D16">
                  <w:pPr>
                    <w:numPr>
                      <w:ilvl w:val="0"/>
                      <w:numId w:val="3"/>
                    </w:numPr>
                    <w:spacing w:after="0" w:line="240" w:lineRule="auto"/>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w:t>
                  </w:r>
                </w:p>
                <w:p w:rsidR="00771D16" w:rsidRDefault="00771D16" w:rsidP="00771D16">
                  <w:pPr>
                    <w:numPr>
                      <w:ilvl w:val="0"/>
                      <w:numId w:val="3"/>
                    </w:numPr>
                    <w:spacing w:after="0" w:line="240" w:lineRule="auto"/>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771D16" w:rsidRDefault="00771D16" w:rsidP="00460573"/>
          <w:p w:rsidR="00771D16" w:rsidRDefault="00771D16" w:rsidP="00460573">
            <w:pPr>
              <w:spacing w:before="225" w:after="225"/>
              <w:jc w:val="both"/>
            </w:pPr>
            <w:r>
              <w:rPr>
                <w:rFonts w:ascii="Arial" w:hAnsi="Arial" w:cs="Arial"/>
                <w:color w:val="000000"/>
                <w:sz w:val="18"/>
                <w:szCs w:val="18"/>
              </w:rPr>
              <w:t>Zgolj ob izpolnitvi vseh pogojev iz predhodnega odstavka, je naročnik obvezan izvršiti neposredno plačilo podizvajalcu.</w:t>
            </w:r>
          </w:p>
          <w:p w:rsidR="00771D16" w:rsidRDefault="00771D16" w:rsidP="00460573">
            <w:pPr>
              <w:spacing w:before="225" w:after="225"/>
              <w:jc w:val="both"/>
            </w:pPr>
            <w:r>
              <w:rPr>
                <w:rFonts w:ascii="Arial" w:hAnsi="Arial" w:cs="Arial"/>
                <w:color w:val="000000"/>
                <w:sz w:val="18"/>
                <w:szCs w:val="18"/>
              </w:rPr>
              <w:t>Plačila podizvajalcem se izvedejo v rokih in na enak način kot velja za plačila izvajalcu.</w:t>
            </w:r>
          </w:p>
          <w:p w:rsidR="00771D16" w:rsidRDefault="00771D16" w:rsidP="00460573">
            <w:pPr>
              <w:spacing w:before="225" w:after="225"/>
              <w:jc w:val="both"/>
            </w:pPr>
            <w:r>
              <w:rPr>
                <w:rFonts w:ascii="Arial" w:hAnsi="Arial" w:cs="Arial"/>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rsidR="00771D16" w:rsidRDefault="00771D16" w:rsidP="00460573">
            <w:pPr>
              <w:spacing w:before="225" w:after="225"/>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rsidR="00771D16" w:rsidRDefault="00771D16" w:rsidP="00460573">
            <w:pPr>
              <w:spacing w:before="225" w:after="225"/>
              <w:jc w:val="both"/>
            </w:pPr>
            <w:r>
              <w:rPr>
                <w:rFonts w:ascii="Arial" w:hAnsi="Arial" w:cs="Arial"/>
                <w:color w:val="000000"/>
                <w:sz w:val="18"/>
                <w:szCs w:val="18"/>
              </w:rPr>
              <w:t xml:space="preserve">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w:t>
            </w:r>
            <w:proofErr w:type="spellStart"/>
            <w:r>
              <w:rPr>
                <w:rFonts w:ascii="Arial" w:hAnsi="Arial" w:cs="Arial"/>
                <w:color w:val="000000"/>
                <w:sz w:val="18"/>
                <w:szCs w:val="18"/>
              </w:rPr>
              <w:t>Nepredložitev</w:t>
            </w:r>
            <w:proofErr w:type="spellEnd"/>
            <w:r>
              <w:rPr>
                <w:rFonts w:ascii="Arial" w:hAnsi="Arial" w:cs="Arial"/>
                <w:color w:val="000000"/>
                <w:sz w:val="18"/>
                <w:szCs w:val="18"/>
              </w:rPr>
              <w:t xml:space="preserve"> izjave v roku je razlog za uvedbo </w:t>
            </w:r>
            <w:proofErr w:type="spellStart"/>
            <w:r>
              <w:rPr>
                <w:rFonts w:ascii="Arial" w:hAnsi="Arial" w:cs="Arial"/>
                <w:color w:val="000000"/>
                <w:sz w:val="18"/>
                <w:szCs w:val="18"/>
              </w:rPr>
              <w:t>prekrškovnega</w:t>
            </w:r>
            <w:proofErr w:type="spellEnd"/>
            <w:r>
              <w:rPr>
                <w:rFonts w:ascii="Arial" w:hAnsi="Arial" w:cs="Arial"/>
                <w:color w:val="000000"/>
                <w:sz w:val="18"/>
                <w:szCs w:val="18"/>
              </w:rPr>
              <w:t xml:space="preserve"> postopka zoper izvajalca pred Državno revizijsko komisijo. Poleg globe je sankcija tudi izločitev  iz postopkov naročanja za predpisano obdobje.</w:t>
            </w:r>
          </w:p>
        </w:tc>
      </w:tr>
    </w:tbl>
    <w:p w:rsidR="00771D16" w:rsidRDefault="00771D16" w:rsidP="00771D16">
      <w:pPr>
        <w:spacing w:before="225" w:after="225" w:line="240" w:lineRule="auto"/>
        <w:jc w:val="both"/>
      </w:pPr>
      <w:r>
        <w:rPr>
          <w:rFonts w:ascii="Arial" w:hAnsi="Arial" w:cs="Arial"/>
          <w:b/>
          <w:bCs/>
          <w:color w:val="000000"/>
          <w:sz w:val="18"/>
          <w:szCs w:val="18"/>
        </w:rPr>
        <w:lastRenderedPageBreak/>
        <w:t>V. OBVEZNOSTI NAROČNIKA</w:t>
      </w:r>
    </w:p>
    <w:p w:rsidR="00771D16" w:rsidRDefault="00771D16" w:rsidP="00771D16">
      <w:pPr>
        <w:spacing w:after="0" w:line="240" w:lineRule="auto"/>
        <w:jc w:val="center"/>
      </w:pPr>
      <w:r>
        <w:rPr>
          <w:rFonts w:ascii="Arial" w:hAnsi="Arial" w:cs="Arial"/>
          <w:b/>
          <w:bCs/>
          <w:color w:val="000000"/>
          <w:sz w:val="18"/>
          <w:szCs w:val="18"/>
        </w:rPr>
        <w:t>12. člen</w:t>
      </w:r>
    </w:p>
    <w:tbl>
      <w:tblPr>
        <w:tblStyle w:val="NormalTablePHPDOCX"/>
        <w:tblW w:w="0" w:type="auto"/>
        <w:tblLook w:val="04A0" w:firstRow="1" w:lastRow="0" w:firstColumn="1" w:lastColumn="0" w:noHBand="0" w:noVBand="1"/>
      </w:tblPr>
      <w:tblGrid>
        <w:gridCol w:w="9070"/>
      </w:tblGrid>
      <w:tr w:rsidR="00771D16" w:rsidTr="00460573">
        <w:tc>
          <w:tcPr>
            <w:tcW w:w="0" w:type="auto"/>
            <w:tcMar>
              <w:top w:w="0" w:type="auto"/>
              <w:bottom w:w="0" w:type="auto"/>
            </w:tcMar>
          </w:tcPr>
          <w:p w:rsidR="00771D16" w:rsidRDefault="00771D16" w:rsidP="00460573">
            <w:pPr>
              <w:spacing w:before="225" w:after="225"/>
              <w:jc w:val="both"/>
            </w:pPr>
            <w:r>
              <w:rPr>
                <w:rFonts w:ascii="Arial" w:hAnsi="Arial" w:cs="Arial"/>
                <w:color w:val="000000"/>
                <w:sz w:val="18"/>
                <w:szCs w:val="18"/>
              </w:rPr>
              <w:t>Naročnik se obvezuje:</w:t>
            </w:r>
          </w:p>
          <w:tbl>
            <w:tblPr>
              <w:tblStyle w:val="NormalTablePHPDOCX"/>
              <w:tblW w:w="0" w:type="auto"/>
              <w:tblLook w:val="04A0" w:firstRow="1" w:lastRow="0" w:firstColumn="1" w:lastColumn="0" w:noHBand="0" w:noVBand="1"/>
            </w:tblPr>
            <w:tblGrid>
              <w:gridCol w:w="8854"/>
            </w:tblGrid>
            <w:tr w:rsidR="00771D16" w:rsidTr="00460573">
              <w:tc>
                <w:tcPr>
                  <w:tcW w:w="0" w:type="auto"/>
                  <w:tcMar>
                    <w:top w:w="0" w:type="auto"/>
                    <w:bottom w:w="0" w:type="auto"/>
                  </w:tcMar>
                </w:tcPr>
                <w:p w:rsidR="00771D16" w:rsidRDefault="00771D16" w:rsidP="00771D16">
                  <w:pPr>
                    <w:numPr>
                      <w:ilvl w:val="0"/>
                      <w:numId w:val="4"/>
                    </w:numPr>
                    <w:spacing w:after="0" w:line="240" w:lineRule="auto"/>
                    <w:jc w:val="both"/>
                    <w:rPr>
                      <w:rFonts w:ascii="Arial" w:hAnsi="Arial" w:cs="Arial"/>
                      <w:color w:val="000000"/>
                      <w:sz w:val="18"/>
                      <w:szCs w:val="18"/>
                    </w:rPr>
                  </w:pPr>
                  <w:r>
                    <w:rPr>
                      <w:rFonts w:ascii="Arial" w:hAnsi="Arial" w:cs="Arial"/>
                      <w:color w:val="000000"/>
                      <w:sz w:val="18"/>
                      <w:szCs w:val="18"/>
                    </w:rPr>
                    <w:t>izvajalca uvesti v delo v najkrajšem možnem času po začetku veljavnosti pogodbe;</w:t>
                  </w:r>
                </w:p>
                <w:p w:rsidR="00771D16" w:rsidRDefault="00771D16" w:rsidP="00771D16">
                  <w:pPr>
                    <w:numPr>
                      <w:ilvl w:val="0"/>
                      <w:numId w:val="4"/>
                    </w:numPr>
                    <w:spacing w:after="0" w:line="240" w:lineRule="auto"/>
                    <w:jc w:val="both"/>
                    <w:rPr>
                      <w:rFonts w:ascii="Arial" w:hAnsi="Arial" w:cs="Arial"/>
                      <w:color w:val="000000"/>
                      <w:sz w:val="18"/>
                      <w:szCs w:val="18"/>
                    </w:rPr>
                  </w:pPr>
                  <w:r>
                    <w:rPr>
                      <w:rFonts w:ascii="Arial" w:hAnsi="Arial" w:cs="Arial"/>
                      <w:color w:val="000000"/>
                      <w:sz w:val="18"/>
                      <w:szCs w:val="18"/>
                    </w:rPr>
                    <w:t>pred pričetkom del izvajalcu predati vsa pridobljena dovoljenja, tehnično dokumentacijo v kolikor z njo razpolaga, popise del oz. specifikacijo potrebnih del ter potrditi predvideni terminski plan izvajanja del,</w:t>
                  </w:r>
                </w:p>
                <w:p w:rsidR="00771D16" w:rsidRDefault="00771D16" w:rsidP="00771D16">
                  <w:pPr>
                    <w:numPr>
                      <w:ilvl w:val="0"/>
                      <w:numId w:val="4"/>
                    </w:numPr>
                    <w:spacing w:after="0" w:line="240" w:lineRule="auto"/>
                    <w:jc w:val="both"/>
                    <w:rPr>
                      <w:rFonts w:ascii="Arial" w:hAnsi="Arial" w:cs="Arial"/>
                      <w:color w:val="000000"/>
                      <w:sz w:val="18"/>
                      <w:szCs w:val="18"/>
                    </w:rPr>
                  </w:pPr>
                  <w:r>
                    <w:rPr>
                      <w:rFonts w:ascii="Arial" w:hAnsi="Arial" w:cs="Arial"/>
                      <w:color w:val="000000"/>
                      <w:sz w:val="18"/>
                      <w:szCs w:val="18"/>
                    </w:rPr>
                    <w:t>izvajalcu zagotoviti prosto gradbišče (zemljišče) s prostim dostopom do objekta in prostorom za organizacijo gradbišča in deponijo materiala;</w:t>
                  </w:r>
                </w:p>
                <w:p w:rsidR="00771D16" w:rsidRDefault="00771D16" w:rsidP="00771D16">
                  <w:pPr>
                    <w:numPr>
                      <w:ilvl w:val="0"/>
                      <w:numId w:val="4"/>
                    </w:numPr>
                    <w:spacing w:after="0" w:line="240" w:lineRule="auto"/>
                    <w:jc w:val="both"/>
                    <w:rPr>
                      <w:rFonts w:ascii="Arial" w:hAnsi="Arial" w:cs="Arial"/>
                      <w:color w:val="000000"/>
                      <w:sz w:val="18"/>
                      <w:szCs w:val="18"/>
                    </w:rPr>
                  </w:pPr>
                  <w:r>
                    <w:rPr>
                      <w:rFonts w:ascii="Arial" w:hAnsi="Arial" w:cs="Arial"/>
                      <w:color w:val="000000"/>
                      <w:sz w:val="18"/>
                      <w:szCs w:val="18"/>
                    </w:rPr>
                    <w:t>zagotavljal dosegljivost vodje projekta (v rednem delovnem času) za odločanje o vseh vprašanjih in nejasnostih, ki odstopajo od razpisne dokumentacije oziroma, imajo lahko za posledico spremembo poteka ali roka izvedbe del;</w:t>
                  </w:r>
                </w:p>
                <w:p w:rsidR="00771D16" w:rsidRDefault="00771D16" w:rsidP="00771D16">
                  <w:pPr>
                    <w:numPr>
                      <w:ilvl w:val="0"/>
                      <w:numId w:val="4"/>
                    </w:numPr>
                    <w:spacing w:after="0" w:line="240" w:lineRule="auto"/>
                    <w:jc w:val="both"/>
                    <w:rPr>
                      <w:rFonts w:ascii="Arial" w:hAnsi="Arial" w:cs="Arial"/>
                      <w:color w:val="000000"/>
                      <w:sz w:val="18"/>
                      <w:szCs w:val="18"/>
                    </w:rPr>
                  </w:pPr>
                  <w:r>
                    <w:rPr>
                      <w:rFonts w:ascii="Arial" w:hAnsi="Arial" w:cs="Arial"/>
                      <w:color w:val="000000"/>
                      <w:sz w:val="18"/>
                      <w:szCs w:val="18"/>
                    </w:rPr>
                    <w:t>sodelovati z izvajalcem s ciljem, da se prevzete obveznosti izvršijo pravočasno in v obojestransko zadovoljstvo;</w:t>
                  </w:r>
                </w:p>
                <w:p w:rsidR="00771D16" w:rsidRDefault="00771D16" w:rsidP="00771D16">
                  <w:pPr>
                    <w:numPr>
                      <w:ilvl w:val="0"/>
                      <w:numId w:val="4"/>
                    </w:numPr>
                    <w:spacing w:after="0" w:line="240" w:lineRule="auto"/>
                    <w:jc w:val="both"/>
                    <w:rPr>
                      <w:rFonts w:ascii="Arial" w:hAnsi="Arial" w:cs="Arial"/>
                      <w:color w:val="000000"/>
                      <w:sz w:val="18"/>
                      <w:szCs w:val="18"/>
                    </w:rPr>
                  </w:pPr>
                  <w:r>
                    <w:rPr>
                      <w:rFonts w:ascii="Arial" w:hAnsi="Arial" w:cs="Arial"/>
                      <w:color w:val="000000"/>
                      <w:sz w:val="18"/>
                      <w:szCs w:val="18"/>
                    </w:rPr>
                    <w:t>dati na razpolago izvajalcu vso dokumentacijo in informacije, s katerimi razpolaga in so za realizacijo investicije potrebne;</w:t>
                  </w:r>
                </w:p>
                <w:p w:rsidR="00771D16" w:rsidRDefault="00771D16" w:rsidP="00771D16">
                  <w:pPr>
                    <w:numPr>
                      <w:ilvl w:val="0"/>
                      <w:numId w:val="4"/>
                    </w:numPr>
                    <w:spacing w:after="0" w:line="240" w:lineRule="auto"/>
                    <w:jc w:val="both"/>
                    <w:rPr>
                      <w:rFonts w:ascii="Arial" w:hAnsi="Arial" w:cs="Arial"/>
                      <w:color w:val="000000"/>
                      <w:sz w:val="18"/>
                      <w:szCs w:val="18"/>
                    </w:rPr>
                  </w:pPr>
                  <w:r>
                    <w:rPr>
                      <w:rFonts w:ascii="Arial" w:hAnsi="Arial" w:cs="Arial"/>
                      <w:color w:val="000000"/>
                      <w:sz w:val="18"/>
                      <w:szCs w:val="18"/>
                    </w:rPr>
                    <w:lastRenderedPageBreak/>
                    <w:t>pravočasno obveščati izvajalca o vseh spremembah in novo nastalih situacijah, ki bi lahko imele vpliv na izvršitev pogodbenih obveznosti;</w:t>
                  </w:r>
                </w:p>
                <w:p w:rsidR="00771D16" w:rsidRDefault="00771D16" w:rsidP="00771D16">
                  <w:pPr>
                    <w:numPr>
                      <w:ilvl w:val="0"/>
                      <w:numId w:val="4"/>
                    </w:numPr>
                    <w:spacing w:after="0" w:line="240" w:lineRule="auto"/>
                    <w:jc w:val="both"/>
                    <w:rPr>
                      <w:rFonts w:ascii="Arial" w:hAnsi="Arial" w:cs="Arial"/>
                      <w:color w:val="000000"/>
                      <w:sz w:val="18"/>
                      <w:szCs w:val="18"/>
                    </w:rPr>
                  </w:pPr>
                  <w:r>
                    <w:rPr>
                      <w:rFonts w:ascii="Arial" w:hAnsi="Arial" w:cs="Arial"/>
                      <w:color w:val="000000"/>
                      <w:sz w:val="18"/>
                      <w:szCs w:val="18"/>
                    </w:rPr>
                    <w:t>zagotoviti strokovno nadzorstvo nad gradnjo v skladu z veljavno zakonodajo;</w:t>
                  </w:r>
                </w:p>
                <w:p w:rsidR="00771D16" w:rsidRDefault="00771D16" w:rsidP="00771D16">
                  <w:pPr>
                    <w:numPr>
                      <w:ilvl w:val="0"/>
                      <w:numId w:val="4"/>
                    </w:numPr>
                    <w:spacing w:after="0" w:line="240" w:lineRule="auto"/>
                    <w:jc w:val="both"/>
                    <w:rPr>
                      <w:rFonts w:ascii="Arial" w:hAnsi="Arial" w:cs="Arial"/>
                      <w:color w:val="000000"/>
                      <w:sz w:val="18"/>
                      <w:szCs w:val="18"/>
                    </w:rPr>
                  </w:pPr>
                  <w:r>
                    <w:rPr>
                      <w:rFonts w:ascii="Arial" w:hAnsi="Arial" w:cs="Arial"/>
                      <w:color w:val="000000"/>
                      <w:sz w:val="18"/>
                      <w:szCs w:val="18"/>
                    </w:rPr>
                    <w:t>dokončana dela prevzeti po količini in kvaliteti najkasneje 10 dni po prejetju izvajalčevega obvestila;</w:t>
                  </w:r>
                </w:p>
                <w:p w:rsidR="00771D16" w:rsidRDefault="00771D16" w:rsidP="00771D16">
                  <w:pPr>
                    <w:numPr>
                      <w:ilvl w:val="0"/>
                      <w:numId w:val="4"/>
                    </w:numPr>
                    <w:spacing w:after="0" w:line="240" w:lineRule="auto"/>
                    <w:jc w:val="both"/>
                    <w:rPr>
                      <w:rFonts w:ascii="Arial" w:hAnsi="Arial" w:cs="Arial"/>
                      <w:color w:val="000000"/>
                      <w:sz w:val="18"/>
                      <w:szCs w:val="18"/>
                    </w:rPr>
                  </w:pPr>
                  <w:r>
                    <w:rPr>
                      <w:rFonts w:ascii="Arial" w:hAnsi="Arial" w:cs="Arial"/>
                      <w:color w:val="000000"/>
                      <w:sz w:val="18"/>
                      <w:szCs w:val="18"/>
                    </w:rPr>
                    <w:t>urediti plačilne obveze, izhajajoč iz pogodbe.</w:t>
                  </w:r>
                </w:p>
              </w:tc>
            </w:tr>
          </w:tbl>
          <w:p w:rsidR="00771D16" w:rsidRDefault="00771D16" w:rsidP="00460573"/>
        </w:tc>
      </w:tr>
    </w:tbl>
    <w:p w:rsidR="00771D16" w:rsidRDefault="00771D16" w:rsidP="00771D16">
      <w:pPr>
        <w:spacing w:before="225" w:after="225" w:line="240" w:lineRule="auto"/>
        <w:jc w:val="both"/>
      </w:pPr>
      <w:r>
        <w:rPr>
          <w:rFonts w:ascii="Arial" w:hAnsi="Arial" w:cs="Arial"/>
          <w:b/>
          <w:bCs/>
          <w:color w:val="000000"/>
          <w:sz w:val="18"/>
          <w:szCs w:val="18"/>
        </w:rPr>
        <w:lastRenderedPageBreak/>
        <w:t>VI. OBVEZNOSTI IZVAJALCA</w:t>
      </w:r>
    </w:p>
    <w:p w:rsidR="00771D16" w:rsidRDefault="00771D16" w:rsidP="00771D16">
      <w:pPr>
        <w:spacing w:after="0" w:line="240" w:lineRule="auto"/>
        <w:jc w:val="center"/>
      </w:pPr>
      <w:r>
        <w:rPr>
          <w:rFonts w:ascii="Arial" w:hAnsi="Arial" w:cs="Arial"/>
          <w:b/>
          <w:bCs/>
          <w:color w:val="000000"/>
          <w:sz w:val="18"/>
          <w:szCs w:val="18"/>
        </w:rPr>
        <w:t>13. člen</w:t>
      </w:r>
    </w:p>
    <w:tbl>
      <w:tblPr>
        <w:tblStyle w:val="NormalTablePHPDOCX"/>
        <w:tblW w:w="0" w:type="auto"/>
        <w:tblLook w:val="04A0" w:firstRow="1" w:lastRow="0" w:firstColumn="1" w:lastColumn="0" w:noHBand="0" w:noVBand="1"/>
      </w:tblPr>
      <w:tblGrid>
        <w:gridCol w:w="9070"/>
      </w:tblGrid>
      <w:tr w:rsidR="00771D16" w:rsidTr="00460573">
        <w:tc>
          <w:tcPr>
            <w:tcW w:w="0" w:type="auto"/>
            <w:tcMar>
              <w:top w:w="0" w:type="auto"/>
              <w:bottom w:w="0" w:type="auto"/>
            </w:tcMar>
          </w:tcPr>
          <w:p w:rsidR="00771D16" w:rsidRDefault="00771D16" w:rsidP="00460573">
            <w:pPr>
              <w:spacing w:before="225" w:after="225"/>
              <w:jc w:val="both"/>
            </w:pPr>
            <w:r>
              <w:rPr>
                <w:rFonts w:ascii="Arial" w:hAnsi="Arial" w:cs="Arial"/>
                <w:color w:val="000000"/>
                <w:sz w:val="18"/>
                <w:szCs w:val="18"/>
              </w:rPr>
              <w:t>V zvezi z izvajanjem del po tej pogodbi in v okviru pogodbene vrednosti iz te pogodbe se izvajalec obvezuje:</w:t>
            </w:r>
          </w:p>
          <w:tbl>
            <w:tblPr>
              <w:tblStyle w:val="NormalTablePHPDOCX"/>
              <w:tblW w:w="0" w:type="auto"/>
              <w:tblLook w:val="04A0" w:firstRow="1" w:lastRow="0" w:firstColumn="1" w:lastColumn="0" w:noHBand="0" w:noVBand="1"/>
            </w:tblPr>
            <w:tblGrid>
              <w:gridCol w:w="8854"/>
            </w:tblGrid>
            <w:tr w:rsidR="00771D16" w:rsidTr="00460573">
              <w:tc>
                <w:tcPr>
                  <w:tcW w:w="0" w:type="auto"/>
                  <w:tcMar>
                    <w:top w:w="0" w:type="auto"/>
                    <w:bottom w:w="0" w:type="auto"/>
                  </w:tcMar>
                </w:tcPr>
                <w:p w:rsidR="00771D16" w:rsidRDefault="00771D16" w:rsidP="00771D16">
                  <w:pPr>
                    <w:numPr>
                      <w:ilvl w:val="0"/>
                      <w:numId w:val="5"/>
                    </w:numPr>
                    <w:spacing w:after="0" w:line="240" w:lineRule="auto"/>
                    <w:jc w:val="both"/>
                    <w:rPr>
                      <w:rFonts w:ascii="Arial" w:hAnsi="Arial" w:cs="Arial"/>
                      <w:color w:val="000000"/>
                      <w:sz w:val="18"/>
                      <w:szCs w:val="18"/>
                    </w:rPr>
                  </w:pPr>
                  <w:r>
                    <w:rPr>
                      <w:rFonts w:ascii="Arial" w:hAnsi="Arial" w:cs="Arial"/>
                      <w:color w:val="000000"/>
                      <w:sz w:val="18"/>
                      <w:szCs w:val="18"/>
                    </w:rPr>
                    <w:t>izvršiti dela po projektih za izvedbo, opisih del in predračunu ter drugih pogojih pogodbene dokumentacije solidno, kvalitetno in strokovno pravilno, s skrbnostjo dobrega gospodarja in strokovnjaka, v skladu z veljavnimi tehničnimi predpisi, standardi in gradbenimi normativi;</w:t>
                  </w:r>
                </w:p>
                <w:p w:rsidR="00771D16" w:rsidRDefault="00771D16" w:rsidP="00771D16">
                  <w:pPr>
                    <w:numPr>
                      <w:ilvl w:val="0"/>
                      <w:numId w:val="5"/>
                    </w:numPr>
                    <w:spacing w:after="0" w:line="240" w:lineRule="auto"/>
                    <w:jc w:val="both"/>
                    <w:rPr>
                      <w:rFonts w:ascii="Arial" w:hAnsi="Arial" w:cs="Arial"/>
                      <w:color w:val="000000"/>
                      <w:sz w:val="18"/>
                      <w:szCs w:val="18"/>
                    </w:rPr>
                  </w:pPr>
                  <w:r>
                    <w:rPr>
                      <w:rFonts w:ascii="Arial" w:hAnsi="Arial" w:cs="Arial"/>
                      <w:color w:val="000000"/>
                      <w:sz w:val="18"/>
                      <w:szCs w:val="18"/>
                    </w:rPr>
                    <w:t>ščititi interese naročnika;</w:t>
                  </w:r>
                </w:p>
                <w:p w:rsidR="00771D16" w:rsidRDefault="00771D16" w:rsidP="00771D16">
                  <w:pPr>
                    <w:numPr>
                      <w:ilvl w:val="0"/>
                      <w:numId w:val="5"/>
                    </w:numPr>
                    <w:spacing w:after="0" w:line="240" w:lineRule="auto"/>
                    <w:jc w:val="both"/>
                    <w:rPr>
                      <w:rFonts w:ascii="Arial" w:hAnsi="Arial" w:cs="Arial"/>
                      <w:color w:val="000000"/>
                      <w:sz w:val="18"/>
                      <w:szCs w:val="18"/>
                    </w:rPr>
                  </w:pPr>
                  <w:r>
                    <w:rPr>
                      <w:rFonts w:ascii="Arial" w:hAnsi="Arial" w:cs="Arial"/>
                      <w:color w:val="000000"/>
                      <w:sz w:val="18"/>
                      <w:szCs w:val="18"/>
                    </w:rPr>
                    <w:t>pred pričetkom del prejeto dokumentacijo in zemljišče podrobno proučiti in naročnika opozoriti na njene pomanjkljivosti ali nejasnosti ter v zvezi s tem od njega zahtevati pisna navodila; pravočasno opozoriti naročnika na morebitne ovire pri izvajanju del;</w:t>
                  </w:r>
                </w:p>
                <w:p w:rsidR="00771D16" w:rsidRDefault="00771D16" w:rsidP="00771D16">
                  <w:pPr>
                    <w:numPr>
                      <w:ilvl w:val="0"/>
                      <w:numId w:val="5"/>
                    </w:numPr>
                    <w:spacing w:after="0" w:line="240" w:lineRule="auto"/>
                    <w:jc w:val="both"/>
                    <w:rPr>
                      <w:rFonts w:ascii="Arial" w:hAnsi="Arial" w:cs="Arial"/>
                      <w:color w:val="000000"/>
                      <w:sz w:val="18"/>
                      <w:szCs w:val="18"/>
                    </w:rPr>
                  </w:pPr>
                  <w:r>
                    <w:rPr>
                      <w:rFonts w:ascii="Arial" w:hAnsi="Arial" w:cs="Arial"/>
                      <w:color w:val="000000"/>
                      <w:sz w:val="18"/>
                      <w:szCs w:val="18"/>
                    </w:rPr>
                    <w:t>omogočiti naročniku opravljanje strokovnega nadzorstva in ravnati po vsaki utemeljeni zahtevi, ki jo poda naročnik v zvezi s strokovnim nadzorstvom;</w:t>
                  </w:r>
                </w:p>
                <w:p w:rsidR="00771D16" w:rsidRDefault="00771D16" w:rsidP="00771D16">
                  <w:pPr>
                    <w:numPr>
                      <w:ilvl w:val="0"/>
                      <w:numId w:val="5"/>
                    </w:numPr>
                    <w:spacing w:after="0" w:line="240" w:lineRule="auto"/>
                    <w:jc w:val="both"/>
                    <w:rPr>
                      <w:rFonts w:ascii="Arial" w:hAnsi="Arial" w:cs="Arial"/>
                      <w:color w:val="000000"/>
                      <w:sz w:val="18"/>
                      <w:szCs w:val="18"/>
                    </w:rPr>
                  </w:pPr>
                  <w:r>
                    <w:rPr>
                      <w:rFonts w:ascii="Arial" w:hAnsi="Arial" w:cs="Arial"/>
                      <w:color w:val="000000"/>
                      <w:sz w:val="18"/>
                      <w:szCs w:val="18"/>
                    </w:rPr>
                    <w:t>vgrajevati samo prvovrstne materiale v kvaliteti, predvideni s popisom del in tehničnimi specifikacijami, v nasprotnem primeru pa takoj na lastne stroške odstraniti z gradbišča neustrezen material in/ali sanirati neustrezno izvedeno delo na način, ki bo zadovoljil pravila stroke;</w:t>
                  </w:r>
                </w:p>
                <w:p w:rsidR="00771D16" w:rsidRDefault="00771D16" w:rsidP="00771D16">
                  <w:pPr>
                    <w:numPr>
                      <w:ilvl w:val="0"/>
                      <w:numId w:val="5"/>
                    </w:numPr>
                    <w:spacing w:after="0" w:line="240" w:lineRule="auto"/>
                    <w:jc w:val="both"/>
                    <w:rPr>
                      <w:rFonts w:ascii="Arial" w:hAnsi="Arial" w:cs="Arial"/>
                      <w:color w:val="000000"/>
                      <w:sz w:val="18"/>
                      <w:szCs w:val="18"/>
                    </w:rPr>
                  </w:pPr>
                  <w:r>
                    <w:rPr>
                      <w:rFonts w:ascii="Arial" w:hAnsi="Arial" w:cs="Arial"/>
                      <w:color w:val="000000"/>
                      <w:sz w:val="18"/>
                      <w:szCs w:val="18"/>
                    </w:rPr>
                    <w:t>naročniku skladno z roki iz te pogodbe predati dokazilo o zanesljivosti objekta ter navodila za obratovanje in vzdrževanje objekta, dokazila (ateste) o vgrajenih materialih, konstrukcijah in opremi;</w:t>
                  </w:r>
                </w:p>
                <w:p w:rsidR="00771D16" w:rsidRDefault="00771D16" w:rsidP="00771D16">
                  <w:pPr>
                    <w:numPr>
                      <w:ilvl w:val="0"/>
                      <w:numId w:val="5"/>
                    </w:numPr>
                    <w:spacing w:after="0" w:line="240" w:lineRule="auto"/>
                    <w:jc w:val="both"/>
                    <w:rPr>
                      <w:rFonts w:ascii="Arial" w:hAnsi="Arial" w:cs="Arial"/>
                      <w:color w:val="000000"/>
                      <w:sz w:val="18"/>
                      <w:szCs w:val="18"/>
                    </w:rPr>
                  </w:pPr>
                  <w:r>
                    <w:rPr>
                      <w:rFonts w:ascii="Arial" w:hAnsi="Arial" w:cs="Arial"/>
                      <w:color w:val="000000"/>
                      <w:sz w:val="18"/>
                      <w:szCs w:val="18"/>
                    </w:rPr>
                    <w:t xml:space="preserve">za vse vgrajene materiale in opremo pred njihovo vgradnjo dostaviti naročniku oziroma odgovornemu nadzorniku v potrditev ustrezne vzorce skupaj z veljavno </w:t>
                  </w:r>
                  <w:proofErr w:type="spellStart"/>
                  <w:r>
                    <w:rPr>
                      <w:rFonts w:ascii="Arial" w:hAnsi="Arial" w:cs="Arial"/>
                      <w:color w:val="000000"/>
                      <w:sz w:val="18"/>
                      <w:szCs w:val="18"/>
                    </w:rPr>
                    <w:t>atestno</w:t>
                  </w:r>
                  <w:proofErr w:type="spellEnd"/>
                  <w:r>
                    <w:rPr>
                      <w:rFonts w:ascii="Arial" w:hAnsi="Arial" w:cs="Arial"/>
                      <w:color w:val="000000"/>
                      <w:sz w:val="18"/>
                      <w:szCs w:val="18"/>
                    </w:rPr>
                    <w:t xml:space="preserve"> dokumentacijo, za izvršena dela pa poročila pooblaščenih institucij o izvršenih preiskavah, o izvršenih meritvah;</w:t>
                  </w:r>
                </w:p>
                <w:p w:rsidR="00771D16" w:rsidRDefault="00771D16" w:rsidP="00771D16">
                  <w:pPr>
                    <w:numPr>
                      <w:ilvl w:val="0"/>
                      <w:numId w:val="5"/>
                    </w:numPr>
                    <w:spacing w:after="0" w:line="240" w:lineRule="auto"/>
                    <w:jc w:val="both"/>
                    <w:rPr>
                      <w:rFonts w:ascii="Arial" w:hAnsi="Arial" w:cs="Arial"/>
                      <w:color w:val="000000"/>
                      <w:sz w:val="18"/>
                      <w:szCs w:val="18"/>
                    </w:rPr>
                  </w:pPr>
                  <w:r>
                    <w:rPr>
                      <w:rFonts w:ascii="Arial" w:hAnsi="Arial" w:cs="Arial"/>
                      <w:color w:val="000000"/>
                      <w:sz w:val="18"/>
                      <w:szCs w:val="18"/>
                    </w:rPr>
                    <w:t>v primeru, kadar bo naročnik to zahteval, pri organizaciji, ki jo bo določil naročnik, naročiti potrebne preiskave (če bo dokazan sum o neustreznosti materiala ali izvedenih del, bo stroške takih preiskav nosil izvajalec, sicer pa naročnik);</w:t>
                  </w:r>
                </w:p>
                <w:p w:rsidR="00771D16" w:rsidRDefault="00771D16" w:rsidP="00771D16">
                  <w:pPr>
                    <w:numPr>
                      <w:ilvl w:val="0"/>
                      <w:numId w:val="5"/>
                    </w:numPr>
                    <w:spacing w:after="0" w:line="240" w:lineRule="auto"/>
                    <w:jc w:val="both"/>
                    <w:rPr>
                      <w:rFonts w:ascii="Arial" w:hAnsi="Arial" w:cs="Arial"/>
                      <w:color w:val="000000"/>
                      <w:sz w:val="18"/>
                      <w:szCs w:val="18"/>
                    </w:rPr>
                  </w:pPr>
                  <w:r>
                    <w:rPr>
                      <w:rFonts w:ascii="Arial" w:hAnsi="Arial" w:cs="Arial"/>
                      <w:color w:val="000000"/>
                      <w:sz w:val="18"/>
                      <w:szCs w:val="18"/>
                    </w:rPr>
                    <w:t>organizirati gradbišče, urediti dostopne poti in deponije na gradbišču;</w:t>
                  </w:r>
                </w:p>
                <w:p w:rsidR="00771D16" w:rsidRDefault="00771D16" w:rsidP="00771D16">
                  <w:pPr>
                    <w:numPr>
                      <w:ilvl w:val="0"/>
                      <w:numId w:val="5"/>
                    </w:numPr>
                    <w:spacing w:after="0" w:line="240" w:lineRule="auto"/>
                    <w:jc w:val="both"/>
                    <w:rPr>
                      <w:rFonts w:ascii="Arial" w:hAnsi="Arial" w:cs="Arial"/>
                      <w:color w:val="000000"/>
                      <w:sz w:val="18"/>
                      <w:szCs w:val="18"/>
                    </w:rPr>
                  </w:pPr>
                  <w:r>
                    <w:rPr>
                      <w:rFonts w:ascii="Arial" w:hAnsi="Arial" w:cs="Arial"/>
                      <w:color w:val="000000"/>
                      <w:sz w:val="18"/>
                      <w:szCs w:val="18"/>
                    </w:rPr>
                    <w:t>izvajati dela upoštevajoč varnostne ukrepe na gradbišču v smislu predpisov o varstvu pri delu, protipožarnem varstvu, ukrepov za varovanje premoženja in zavarovanje gradbišča ter dostope v območju gradbišča in sosednjih objektov;</w:t>
                  </w:r>
                </w:p>
                <w:p w:rsidR="00771D16" w:rsidRDefault="00771D16" w:rsidP="00771D16">
                  <w:pPr>
                    <w:numPr>
                      <w:ilvl w:val="0"/>
                      <w:numId w:val="5"/>
                    </w:numPr>
                    <w:spacing w:after="0" w:line="240" w:lineRule="auto"/>
                    <w:jc w:val="both"/>
                    <w:rPr>
                      <w:rFonts w:ascii="Arial" w:hAnsi="Arial" w:cs="Arial"/>
                      <w:color w:val="000000"/>
                      <w:sz w:val="18"/>
                      <w:szCs w:val="18"/>
                    </w:rPr>
                  </w:pPr>
                  <w:r>
                    <w:rPr>
                      <w:rFonts w:ascii="Arial" w:hAnsi="Arial" w:cs="Arial"/>
                      <w:color w:val="000000"/>
                      <w:sz w:val="18"/>
                      <w:szCs w:val="18"/>
                    </w:rPr>
                    <w:t>pred pričetkom del evidentirati nulto stanje zemljišč, dovoznih poti, vseh bližnjih objektih in druge infrastrukture, ki bo uporabljena in nato po končanih delih na svoje stroške povrniti v prvotno stanje (škoda na objektih, infrastruktura, …);</w:t>
                  </w:r>
                </w:p>
                <w:p w:rsidR="00771D16" w:rsidRDefault="00771D16" w:rsidP="00771D16">
                  <w:pPr>
                    <w:numPr>
                      <w:ilvl w:val="0"/>
                      <w:numId w:val="5"/>
                    </w:numPr>
                    <w:spacing w:after="0" w:line="240" w:lineRule="auto"/>
                    <w:jc w:val="both"/>
                    <w:rPr>
                      <w:rFonts w:ascii="Arial" w:hAnsi="Arial" w:cs="Arial"/>
                      <w:color w:val="000000"/>
                      <w:sz w:val="18"/>
                      <w:szCs w:val="18"/>
                    </w:rPr>
                  </w:pPr>
                  <w:r>
                    <w:rPr>
                      <w:rFonts w:ascii="Arial" w:hAnsi="Arial" w:cs="Arial"/>
                      <w:color w:val="000000"/>
                      <w:sz w:val="18"/>
                      <w:szCs w:val="18"/>
                    </w:rPr>
                    <w:t>na svoje stroške vzdrževati začasne interne poti na gradbišču in očistiti javne ter druge poti izven gradbišča, ki jih bo kot izvajalec oz. njegovi podizvajalci onesnažili s svojimi vozili ali deli;</w:t>
                  </w:r>
                </w:p>
                <w:p w:rsidR="00771D16" w:rsidRDefault="00771D16" w:rsidP="00771D16">
                  <w:pPr>
                    <w:numPr>
                      <w:ilvl w:val="0"/>
                      <w:numId w:val="5"/>
                    </w:numPr>
                    <w:spacing w:after="0" w:line="240" w:lineRule="auto"/>
                    <w:jc w:val="both"/>
                    <w:rPr>
                      <w:rFonts w:ascii="Arial" w:hAnsi="Arial" w:cs="Arial"/>
                      <w:color w:val="000000"/>
                      <w:sz w:val="18"/>
                      <w:szCs w:val="18"/>
                    </w:rPr>
                  </w:pPr>
                  <w:r>
                    <w:rPr>
                      <w:rFonts w:ascii="Arial" w:hAnsi="Arial" w:cs="Arial"/>
                      <w:color w:val="000000"/>
                      <w:sz w:val="18"/>
                      <w:szCs w:val="18"/>
                    </w:rPr>
                    <w:t>na gradbišču z zavarovanjem in svojim ukrepi poskrbeti za varnost objekta in del, opreme, naprav in instalacij, delavcev, mimoidočih, prometa, sosednjih objektov in neposredne okolice, kakor tudi označiti gradbišča, skladno z veljavno zakonodajo;</w:t>
                  </w:r>
                </w:p>
                <w:p w:rsidR="00771D16" w:rsidRDefault="00771D16" w:rsidP="00771D16">
                  <w:pPr>
                    <w:numPr>
                      <w:ilvl w:val="0"/>
                      <w:numId w:val="5"/>
                    </w:numPr>
                    <w:spacing w:after="0" w:line="240" w:lineRule="auto"/>
                    <w:jc w:val="both"/>
                    <w:rPr>
                      <w:rFonts w:ascii="Arial" w:hAnsi="Arial" w:cs="Arial"/>
                      <w:color w:val="000000"/>
                      <w:sz w:val="18"/>
                      <w:szCs w:val="18"/>
                    </w:rPr>
                  </w:pPr>
                  <w:r>
                    <w:rPr>
                      <w:rFonts w:ascii="Arial" w:hAnsi="Arial" w:cs="Arial"/>
                      <w:color w:val="000000"/>
                      <w:sz w:val="18"/>
                      <w:szCs w:val="18"/>
                    </w:rPr>
                    <w:t>pogodbena dela in material v času od pričetka gradnje do predaje objekta zavarovati za osnovni riziko zavarovanja gradbene dejavnosti in odgovornosti proti tretjim osebam pri svoji zavarovalnici skladno z določbami te pogodbe in razpisne dokumentacije;</w:t>
                  </w:r>
                </w:p>
                <w:p w:rsidR="00771D16" w:rsidRDefault="00771D16" w:rsidP="00771D16">
                  <w:pPr>
                    <w:numPr>
                      <w:ilvl w:val="0"/>
                      <w:numId w:val="5"/>
                    </w:numPr>
                    <w:spacing w:after="0" w:line="240" w:lineRule="auto"/>
                    <w:jc w:val="both"/>
                    <w:rPr>
                      <w:rFonts w:ascii="Arial" w:hAnsi="Arial" w:cs="Arial"/>
                      <w:color w:val="000000"/>
                      <w:sz w:val="18"/>
                      <w:szCs w:val="18"/>
                    </w:rPr>
                  </w:pPr>
                  <w:r>
                    <w:rPr>
                      <w:rFonts w:ascii="Arial" w:hAnsi="Arial" w:cs="Arial"/>
                      <w:color w:val="000000"/>
                      <w:sz w:val="18"/>
                      <w:szCs w:val="18"/>
                    </w:rPr>
                    <w:t>od začetka izvajanja del do dneva izročitve objekta primerno varovati izvedena dela, opremo in material pred okvarami, propadanjem in uničenjem ter vremenskimi vplivi;</w:t>
                  </w:r>
                </w:p>
                <w:p w:rsidR="00771D16" w:rsidRDefault="00771D16" w:rsidP="00771D16">
                  <w:pPr>
                    <w:numPr>
                      <w:ilvl w:val="0"/>
                      <w:numId w:val="5"/>
                    </w:numPr>
                    <w:spacing w:after="0" w:line="240" w:lineRule="auto"/>
                    <w:jc w:val="both"/>
                    <w:rPr>
                      <w:rFonts w:ascii="Arial" w:hAnsi="Arial" w:cs="Arial"/>
                      <w:color w:val="000000"/>
                      <w:sz w:val="18"/>
                      <w:szCs w:val="18"/>
                    </w:rPr>
                  </w:pPr>
                  <w:r>
                    <w:rPr>
                      <w:rFonts w:ascii="Arial" w:hAnsi="Arial" w:cs="Arial"/>
                      <w:color w:val="000000"/>
                      <w:sz w:val="18"/>
                      <w:szCs w:val="18"/>
                    </w:rPr>
                    <w:t>na lastne stroške poskrbel za ureditev varnosti, organizacijo in ustrezno označitev in zaščito gradbišča;</w:t>
                  </w:r>
                </w:p>
                <w:p w:rsidR="00771D16" w:rsidRDefault="00771D16" w:rsidP="00771D16">
                  <w:pPr>
                    <w:numPr>
                      <w:ilvl w:val="0"/>
                      <w:numId w:val="5"/>
                    </w:numPr>
                    <w:spacing w:after="0" w:line="240" w:lineRule="auto"/>
                    <w:jc w:val="both"/>
                    <w:rPr>
                      <w:rFonts w:ascii="Arial" w:hAnsi="Arial" w:cs="Arial"/>
                      <w:color w:val="000000"/>
                      <w:sz w:val="18"/>
                      <w:szCs w:val="18"/>
                    </w:rPr>
                  </w:pPr>
                  <w:r>
                    <w:rPr>
                      <w:rFonts w:ascii="Arial" w:hAnsi="Arial" w:cs="Arial"/>
                      <w:color w:val="000000"/>
                      <w:sz w:val="18"/>
                      <w:szCs w:val="18"/>
                    </w:rPr>
                    <w:t>v skladu z veljavno Uredbo o ravnanju z odpadki, ki nastanejo pri gradbenih delih, ki veljajo za tovrstne gradnje, upošteval in predložil investitorju vse potrebne dokaze o hranjenju, prevzemu in oddaji gradbenih odpadkov pooblaščenemu zbiralcu gradbenih odpadkov ter prevzel vse morebitne posledice zaradi neupoštevanja teh predpisov,</w:t>
                  </w:r>
                </w:p>
                <w:p w:rsidR="00771D16" w:rsidRDefault="00771D16" w:rsidP="00771D16">
                  <w:pPr>
                    <w:numPr>
                      <w:ilvl w:val="0"/>
                      <w:numId w:val="5"/>
                    </w:numPr>
                    <w:spacing w:after="0" w:line="240" w:lineRule="auto"/>
                    <w:jc w:val="both"/>
                    <w:rPr>
                      <w:rFonts w:ascii="Arial" w:hAnsi="Arial" w:cs="Arial"/>
                      <w:color w:val="000000"/>
                      <w:sz w:val="18"/>
                      <w:szCs w:val="18"/>
                    </w:rPr>
                  </w:pPr>
                  <w:r>
                    <w:rPr>
                      <w:rFonts w:ascii="Arial" w:hAnsi="Arial" w:cs="Arial"/>
                      <w:color w:val="000000"/>
                      <w:sz w:val="18"/>
                      <w:szCs w:val="18"/>
                    </w:rPr>
                    <w:t>izvajati na lastne stroške redne odvoze vseh gradbenih odpadkov in ostalih materialov na organizirano deponijo ne glede na oddaljenost, razen kadar je v popisih del predvideno obračunavanje vseh ali dela stroškov odvoza odpadkov (izvajalec mora o tem voditi evidenco, ki jo predloži naročniku na njegovo zahtevo);</w:t>
                  </w:r>
                </w:p>
                <w:p w:rsidR="00771D16" w:rsidRDefault="00771D16" w:rsidP="00771D16">
                  <w:pPr>
                    <w:numPr>
                      <w:ilvl w:val="0"/>
                      <w:numId w:val="5"/>
                    </w:numPr>
                    <w:spacing w:after="0" w:line="240" w:lineRule="auto"/>
                    <w:jc w:val="both"/>
                    <w:rPr>
                      <w:rFonts w:ascii="Arial" w:hAnsi="Arial" w:cs="Arial"/>
                      <w:color w:val="000000"/>
                      <w:sz w:val="18"/>
                      <w:szCs w:val="18"/>
                    </w:rPr>
                  </w:pPr>
                  <w:r>
                    <w:rPr>
                      <w:rFonts w:ascii="Arial" w:hAnsi="Arial" w:cs="Arial"/>
                      <w:color w:val="000000"/>
                      <w:sz w:val="18"/>
                      <w:szCs w:val="18"/>
                    </w:rPr>
                    <w:t>organizirati in plačati finalno čiščenje po končanih delih, če pa tega ne bo storil, lahko to stori naročnik brez predhodnega obvestila na stroške izvajalca, te stroške pa bo naročnik poračunal pri plačilu končne situacije;</w:t>
                  </w:r>
                </w:p>
                <w:p w:rsidR="00771D16" w:rsidRDefault="00771D16" w:rsidP="00771D16">
                  <w:pPr>
                    <w:numPr>
                      <w:ilvl w:val="0"/>
                      <w:numId w:val="5"/>
                    </w:numPr>
                    <w:spacing w:after="0" w:line="240" w:lineRule="auto"/>
                    <w:jc w:val="both"/>
                    <w:rPr>
                      <w:rFonts w:ascii="Arial" w:hAnsi="Arial" w:cs="Arial"/>
                      <w:color w:val="000000"/>
                      <w:sz w:val="18"/>
                      <w:szCs w:val="18"/>
                    </w:rPr>
                  </w:pPr>
                  <w:r>
                    <w:rPr>
                      <w:rFonts w:ascii="Arial" w:hAnsi="Arial" w:cs="Arial"/>
                      <w:color w:val="000000"/>
                      <w:sz w:val="18"/>
                      <w:szCs w:val="18"/>
                    </w:rPr>
                    <w:t>izročiti naročniku jamstva za rokovno in dobro izvedbo del, jamstva za odpravo napak v garancijski dobi ter drugo z zakonom zahtevano dokumentacijo za izvedbo tehničnega pregleda;</w:t>
                  </w:r>
                </w:p>
                <w:p w:rsidR="00771D16" w:rsidRDefault="00771D16" w:rsidP="00771D16">
                  <w:pPr>
                    <w:numPr>
                      <w:ilvl w:val="0"/>
                      <w:numId w:val="5"/>
                    </w:numPr>
                    <w:spacing w:after="0" w:line="240" w:lineRule="auto"/>
                    <w:jc w:val="both"/>
                    <w:rPr>
                      <w:rFonts w:ascii="Arial" w:hAnsi="Arial" w:cs="Arial"/>
                      <w:color w:val="000000"/>
                      <w:sz w:val="18"/>
                      <w:szCs w:val="18"/>
                    </w:rPr>
                  </w:pPr>
                  <w:r>
                    <w:rPr>
                      <w:rFonts w:ascii="Arial" w:hAnsi="Arial" w:cs="Arial"/>
                      <w:color w:val="000000"/>
                      <w:sz w:val="18"/>
                      <w:szCs w:val="18"/>
                    </w:rPr>
                    <w:t>voditi gradbeni dnevnik in knjigo obračunskih izmer ter drugo gradbiščno dokumentacijo;</w:t>
                  </w:r>
                </w:p>
                <w:p w:rsidR="00771D16" w:rsidRDefault="00771D16" w:rsidP="00771D16">
                  <w:pPr>
                    <w:numPr>
                      <w:ilvl w:val="0"/>
                      <w:numId w:val="5"/>
                    </w:numPr>
                    <w:spacing w:after="0" w:line="240" w:lineRule="auto"/>
                    <w:jc w:val="both"/>
                    <w:rPr>
                      <w:rFonts w:ascii="Arial" w:hAnsi="Arial" w:cs="Arial"/>
                      <w:color w:val="000000"/>
                      <w:sz w:val="18"/>
                      <w:szCs w:val="18"/>
                    </w:rPr>
                  </w:pPr>
                  <w:r>
                    <w:rPr>
                      <w:rFonts w:ascii="Arial" w:hAnsi="Arial" w:cs="Arial"/>
                      <w:color w:val="000000"/>
                      <w:sz w:val="18"/>
                      <w:szCs w:val="18"/>
                    </w:rPr>
                    <w:lastRenderedPageBreak/>
                    <w:t>zagotavljal stalno prisotnost tehničnega kadra na gradbišču v času izvajanja del (gradbeni delovodja ali odgovorni vodja del);</w:t>
                  </w:r>
                </w:p>
                <w:p w:rsidR="00771D16" w:rsidRDefault="00771D16" w:rsidP="00771D16">
                  <w:pPr>
                    <w:numPr>
                      <w:ilvl w:val="0"/>
                      <w:numId w:val="5"/>
                    </w:numPr>
                    <w:spacing w:after="0" w:line="240" w:lineRule="auto"/>
                    <w:jc w:val="both"/>
                    <w:rPr>
                      <w:rFonts w:ascii="Arial" w:hAnsi="Arial" w:cs="Arial"/>
                      <w:color w:val="000000"/>
                      <w:sz w:val="18"/>
                      <w:szCs w:val="18"/>
                    </w:rPr>
                  </w:pPr>
                  <w:r>
                    <w:rPr>
                      <w:rFonts w:ascii="Arial" w:hAnsi="Arial" w:cs="Arial"/>
                      <w:color w:val="000000"/>
                      <w:sz w:val="18"/>
                      <w:szCs w:val="18"/>
                    </w:rPr>
                    <w:t>zagotovil obvezno prisotnost odgovornega vodja del in gradbenega delovodja najmanj enkrat tedensko, na vseh operativnih sestankih;</w:t>
                  </w:r>
                </w:p>
                <w:p w:rsidR="00771D16" w:rsidRDefault="00771D16" w:rsidP="00771D16">
                  <w:pPr>
                    <w:numPr>
                      <w:ilvl w:val="0"/>
                      <w:numId w:val="5"/>
                    </w:numPr>
                    <w:spacing w:after="0" w:line="240" w:lineRule="auto"/>
                    <w:jc w:val="both"/>
                    <w:rPr>
                      <w:rFonts w:ascii="Arial" w:hAnsi="Arial" w:cs="Arial"/>
                      <w:color w:val="000000"/>
                      <w:sz w:val="18"/>
                      <w:szCs w:val="18"/>
                    </w:rPr>
                  </w:pPr>
                  <w:r>
                    <w:rPr>
                      <w:rFonts w:ascii="Arial" w:hAnsi="Arial" w:cs="Arial"/>
                      <w:color w:val="000000"/>
                      <w:sz w:val="18"/>
                      <w:szCs w:val="18"/>
                    </w:rPr>
                    <w:t>kopijo prijave na gradbišču namestil na vidno mesto;</w:t>
                  </w:r>
                </w:p>
                <w:p w:rsidR="00771D16" w:rsidRDefault="00771D16" w:rsidP="00771D16">
                  <w:pPr>
                    <w:numPr>
                      <w:ilvl w:val="0"/>
                      <w:numId w:val="5"/>
                    </w:numPr>
                    <w:spacing w:after="0" w:line="240" w:lineRule="auto"/>
                    <w:jc w:val="both"/>
                    <w:rPr>
                      <w:rFonts w:ascii="Arial" w:hAnsi="Arial" w:cs="Arial"/>
                      <w:color w:val="000000"/>
                      <w:sz w:val="18"/>
                      <w:szCs w:val="18"/>
                    </w:rPr>
                  </w:pPr>
                  <w:r>
                    <w:rPr>
                      <w:rFonts w:ascii="Arial" w:hAnsi="Arial" w:cs="Arial"/>
                      <w:color w:val="000000"/>
                      <w:sz w:val="18"/>
                      <w:szCs w:val="18"/>
                    </w:rPr>
                    <w:t>seznaniti vse svoje podizvajalce z razpisno dokumentacijo in razpisnimi pogoji;</w:t>
                  </w:r>
                </w:p>
                <w:p w:rsidR="00771D16" w:rsidRDefault="00771D16" w:rsidP="00771D16">
                  <w:pPr>
                    <w:numPr>
                      <w:ilvl w:val="0"/>
                      <w:numId w:val="5"/>
                    </w:numPr>
                    <w:spacing w:after="0" w:line="240" w:lineRule="auto"/>
                    <w:jc w:val="both"/>
                    <w:rPr>
                      <w:rFonts w:ascii="Arial" w:hAnsi="Arial" w:cs="Arial"/>
                      <w:color w:val="000000"/>
                      <w:sz w:val="18"/>
                      <w:szCs w:val="18"/>
                    </w:rPr>
                  </w:pPr>
                  <w:r>
                    <w:rPr>
                      <w:rFonts w:ascii="Arial" w:hAnsi="Arial" w:cs="Arial"/>
                      <w:color w:val="000000"/>
                      <w:sz w:val="18"/>
                      <w:szCs w:val="18"/>
                    </w:rPr>
                    <w:t>izpolnjevati vse obveznosti do svojih podizvajalcev na način in pogoji, kot izhajajo iz te pogodbe;</w:t>
                  </w:r>
                </w:p>
                <w:p w:rsidR="00771D16" w:rsidRDefault="00771D16" w:rsidP="00771D16">
                  <w:pPr>
                    <w:numPr>
                      <w:ilvl w:val="0"/>
                      <w:numId w:val="5"/>
                    </w:numPr>
                    <w:spacing w:after="0" w:line="240" w:lineRule="auto"/>
                    <w:jc w:val="both"/>
                    <w:rPr>
                      <w:rFonts w:ascii="Arial" w:hAnsi="Arial" w:cs="Arial"/>
                      <w:color w:val="000000"/>
                      <w:sz w:val="18"/>
                      <w:szCs w:val="18"/>
                    </w:rPr>
                  </w:pPr>
                  <w:r>
                    <w:rPr>
                      <w:rFonts w:ascii="Arial" w:hAnsi="Arial" w:cs="Arial"/>
                      <w:color w:val="000000"/>
                      <w:sz w:val="18"/>
                      <w:szCs w:val="18"/>
                    </w:rPr>
                    <w:t>po končanju vseh pogodbenih del po projektni dokumentaciji, do popolne funkcionalnosti zgrajeni objekt, predati naročniku;</w:t>
                  </w:r>
                </w:p>
                <w:p w:rsidR="00771D16" w:rsidRDefault="00771D16" w:rsidP="00771D16">
                  <w:pPr>
                    <w:numPr>
                      <w:ilvl w:val="0"/>
                      <w:numId w:val="5"/>
                    </w:numPr>
                    <w:spacing w:after="0" w:line="240" w:lineRule="auto"/>
                    <w:jc w:val="both"/>
                    <w:rPr>
                      <w:rFonts w:ascii="Arial" w:hAnsi="Arial" w:cs="Arial"/>
                      <w:color w:val="000000"/>
                      <w:sz w:val="18"/>
                      <w:szCs w:val="18"/>
                    </w:rPr>
                  </w:pPr>
                  <w:r>
                    <w:rPr>
                      <w:rFonts w:ascii="Arial" w:hAnsi="Arial" w:cs="Arial"/>
                      <w:color w:val="000000"/>
                      <w:sz w:val="18"/>
                      <w:szCs w:val="18"/>
                    </w:rPr>
                    <w:t>takoj po odpravi pomanjkljivosti pisno obvestiti naročnika, da so pomanjkljivosti odpravljene;</w:t>
                  </w:r>
                </w:p>
                <w:p w:rsidR="00771D16" w:rsidRDefault="00771D16" w:rsidP="00771D16">
                  <w:pPr>
                    <w:numPr>
                      <w:ilvl w:val="0"/>
                      <w:numId w:val="5"/>
                    </w:numPr>
                    <w:spacing w:after="0" w:line="240" w:lineRule="auto"/>
                    <w:jc w:val="both"/>
                    <w:rPr>
                      <w:rFonts w:ascii="Arial" w:hAnsi="Arial" w:cs="Arial"/>
                      <w:color w:val="000000"/>
                      <w:sz w:val="18"/>
                      <w:szCs w:val="18"/>
                    </w:rPr>
                  </w:pPr>
                  <w:r>
                    <w:rPr>
                      <w:rFonts w:ascii="Arial" w:hAnsi="Arial" w:cs="Arial"/>
                      <w:color w:val="000000"/>
                      <w:sz w:val="18"/>
                      <w:szCs w:val="18"/>
                    </w:rPr>
                    <w:t>sodeloval z naročnikom do primopredaje ter v času garancijskih rokov.</w:t>
                  </w:r>
                </w:p>
              </w:tc>
            </w:tr>
          </w:tbl>
          <w:p w:rsidR="00771D16" w:rsidRDefault="00771D16" w:rsidP="00460573"/>
          <w:p w:rsidR="00771D16" w:rsidRDefault="00771D16" w:rsidP="006826F1">
            <w:pPr>
              <w:spacing w:before="225" w:after="225"/>
              <w:jc w:val="both"/>
            </w:pPr>
          </w:p>
        </w:tc>
      </w:tr>
    </w:tbl>
    <w:p w:rsidR="00771D16" w:rsidRDefault="00771D16" w:rsidP="00771D16">
      <w:pPr>
        <w:spacing w:before="225" w:after="225" w:line="240" w:lineRule="auto"/>
        <w:jc w:val="both"/>
      </w:pPr>
      <w:r>
        <w:rPr>
          <w:rFonts w:ascii="Arial" w:hAnsi="Arial" w:cs="Arial"/>
          <w:b/>
          <w:bCs/>
          <w:color w:val="000000"/>
          <w:sz w:val="18"/>
          <w:szCs w:val="18"/>
        </w:rPr>
        <w:lastRenderedPageBreak/>
        <w:t>VII. STROKOVNI NADZOR</w:t>
      </w:r>
    </w:p>
    <w:p w:rsidR="00771D16" w:rsidRDefault="00771D16" w:rsidP="00771D16">
      <w:pPr>
        <w:spacing w:after="0" w:line="240" w:lineRule="auto"/>
        <w:jc w:val="center"/>
      </w:pPr>
      <w:r>
        <w:rPr>
          <w:rFonts w:ascii="Arial" w:hAnsi="Arial" w:cs="Arial"/>
          <w:b/>
          <w:bCs/>
          <w:color w:val="000000"/>
          <w:sz w:val="18"/>
          <w:szCs w:val="18"/>
        </w:rPr>
        <w:t>14. člen</w:t>
      </w:r>
    </w:p>
    <w:tbl>
      <w:tblPr>
        <w:tblStyle w:val="NormalTablePHPDOCX"/>
        <w:tblW w:w="0" w:type="auto"/>
        <w:tblLook w:val="04A0" w:firstRow="1" w:lastRow="0" w:firstColumn="1" w:lastColumn="0" w:noHBand="0" w:noVBand="1"/>
      </w:tblPr>
      <w:tblGrid>
        <w:gridCol w:w="9070"/>
      </w:tblGrid>
      <w:tr w:rsidR="00771D16" w:rsidTr="00460573">
        <w:tc>
          <w:tcPr>
            <w:tcW w:w="0" w:type="auto"/>
            <w:tcMar>
              <w:top w:w="0" w:type="auto"/>
              <w:bottom w:w="0" w:type="auto"/>
            </w:tcMar>
          </w:tcPr>
          <w:p w:rsidR="00771D16" w:rsidRDefault="00771D16" w:rsidP="00460573">
            <w:pPr>
              <w:spacing w:before="225" w:after="225"/>
              <w:jc w:val="both"/>
            </w:pPr>
            <w:r>
              <w:rPr>
                <w:rFonts w:ascii="Arial" w:hAnsi="Arial" w:cs="Arial"/>
                <w:color w:val="000000"/>
                <w:sz w:val="18"/>
                <w:szCs w:val="18"/>
              </w:rPr>
              <w:t>Naročnik imenuje za inženirja (nadzorni organ) _______________________</w:t>
            </w:r>
          </w:p>
          <w:p w:rsidR="00771D16" w:rsidRDefault="00771D16" w:rsidP="00460573">
            <w:pPr>
              <w:spacing w:before="225" w:after="225"/>
              <w:jc w:val="both"/>
            </w:pPr>
            <w:r>
              <w:rPr>
                <w:rFonts w:ascii="Arial" w:hAnsi="Arial" w:cs="Arial"/>
                <w:color w:val="000000"/>
                <w:sz w:val="18"/>
                <w:szCs w:val="18"/>
              </w:rPr>
              <w:t>ki ga na gradbišču zastopa:</w:t>
            </w:r>
          </w:p>
          <w:p w:rsidR="00771D16" w:rsidRDefault="00771D16" w:rsidP="00460573">
            <w:pPr>
              <w:spacing w:before="225" w:after="225"/>
              <w:jc w:val="both"/>
            </w:pPr>
            <w:r>
              <w:rPr>
                <w:rFonts w:ascii="Arial" w:hAnsi="Arial" w:cs="Arial"/>
                <w:color w:val="000000"/>
                <w:sz w:val="18"/>
                <w:szCs w:val="18"/>
              </w:rPr>
              <w:t>_________________________</w:t>
            </w:r>
          </w:p>
          <w:p w:rsidR="00771D16" w:rsidRDefault="00771D16" w:rsidP="00460573">
            <w:pPr>
              <w:spacing w:before="225" w:after="225"/>
              <w:jc w:val="both"/>
            </w:pPr>
            <w:r>
              <w:rPr>
                <w:rFonts w:ascii="Arial" w:hAnsi="Arial" w:cs="Arial"/>
                <w:color w:val="000000"/>
                <w:sz w:val="18"/>
                <w:szCs w:val="18"/>
              </w:rPr>
              <w:t>Za naročnikovega pooblaščenca in skrbnika te pogodbe imenuje ______________________.</w:t>
            </w:r>
          </w:p>
          <w:p w:rsidR="00771D16" w:rsidRDefault="00771D16" w:rsidP="00460573">
            <w:pPr>
              <w:spacing w:before="225" w:after="225"/>
              <w:jc w:val="both"/>
            </w:pPr>
            <w:r>
              <w:rPr>
                <w:rFonts w:ascii="Arial" w:hAnsi="Arial" w:cs="Arial"/>
                <w:color w:val="000000"/>
                <w:sz w:val="18"/>
                <w:szCs w:val="18"/>
              </w:rPr>
              <w:t>Nadzorni organ ima pooblastilo naročnika, da v njegovem imenu nadzoruje izvedbo del.</w:t>
            </w:r>
          </w:p>
          <w:p w:rsidR="00771D16" w:rsidRDefault="00771D16" w:rsidP="00460573">
            <w:pPr>
              <w:spacing w:before="225" w:after="225"/>
              <w:jc w:val="both"/>
            </w:pPr>
            <w:r>
              <w:rPr>
                <w:rFonts w:ascii="Arial" w:hAnsi="Arial" w:cs="Arial"/>
                <w:color w:val="000000"/>
                <w:sz w:val="18"/>
                <w:szCs w:val="18"/>
              </w:rPr>
              <w:t>Nadzorni organ bo gradbeni dnevnik in knjigo obračunskih izmer, kadar je ta zahtevana, pregledoval in potrjeval sproti in veljavno sprejemal obvestila in odločitve izvajalca ter obveščal naročnika.</w:t>
            </w:r>
          </w:p>
        </w:tc>
      </w:tr>
    </w:tbl>
    <w:p w:rsidR="00771D16" w:rsidRDefault="00771D16" w:rsidP="00771D16">
      <w:pPr>
        <w:spacing w:before="225" w:after="225" w:line="240" w:lineRule="auto"/>
        <w:jc w:val="both"/>
      </w:pPr>
      <w:r>
        <w:rPr>
          <w:rFonts w:ascii="Arial" w:hAnsi="Arial" w:cs="Arial"/>
          <w:b/>
          <w:bCs/>
          <w:color w:val="000000"/>
          <w:sz w:val="18"/>
          <w:szCs w:val="18"/>
        </w:rPr>
        <w:t>VIII. VODSTVO GRADBIŠČA</w:t>
      </w:r>
    </w:p>
    <w:p w:rsidR="00771D16" w:rsidRDefault="00771D16" w:rsidP="00771D16">
      <w:pPr>
        <w:spacing w:after="0" w:line="240" w:lineRule="auto"/>
        <w:jc w:val="center"/>
      </w:pPr>
      <w:r>
        <w:rPr>
          <w:rFonts w:ascii="Arial" w:hAnsi="Arial" w:cs="Arial"/>
          <w:b/>
          <w:bCs/>
          <w:color w:val="000000"/>
          <w:sz w:val="18"/>
          <w:szCs w:val="18"/>
        </w:rPr>
        <w:t>15. člen</w:t>
      </w:r>
    </w:p>
    <w:tbl>
      <w:tblPr>
        <w:tblStyle w:val="NormalTablePHPDOCX"/>
        <w:tblW w:w="0" w:type="auto"/>
        <w:tblLook w:val="04A0" w:firstRow="1" w:lastRow="0" w:firstColumn="1" w:lastColumn="0" w:noHBand="0" w:noVBand="1"/>
      </w:tblPr>
      <w:tblGrid>
        <w:gridCol w:w="9070"/>
      </w:tblGrid>
      <w:tr w:rsidR="00771D16" w:rsidTr="00460573">
        <w:tc>
          <w:tcPr>
            <w:tcW w:w="0" w:type="auto"/>
            <w:tcMar>
              <w:top w:w="0" w:type="auto"/>
              <w:bottom w:w="0" w:type="auto"/>
            </w:tcMar>
          </w:tcPr>
          <w:p w:rsidR="00771D16" w:rsidRDefault="00771D16" w:rsidP="00460573">
            <w:pPr>
              <w:spacing w:before="225" w:after="225"/>
              <w:jc w:val="both"/>
            </w:pPr>
            <w:r>
              <w:rPr>
                <w:rFonts w:ascii="Arial" w:hAnsi="Arial" w:cs="Arial"/>
                <w:color w:val="000000"/>
                <w:sz w:val="18"/>
                <w:szCs w:val="18"/>
              </w:rPr>
              <w:t>Izvajalec za svojega pooblaščenca (zastopnika) po tej pogodbi imenuje _______________________, ki ga na gradbišču zastopa kot odgovorni vodja del.</w:t>
            </w:r>
          </w:p>
          <w:p w:rsidR="00771D16" w:rsidRDefault="00771D16" w:rsidP="00460573">
            <w:pPr>
              <w:spacing w:before="225" w:after="225"/>
              <w:jc w:val="both"/>
            </w:pPr>
            <w:r>
              <w:rPr>
                <w:rFonts w:ascii="Arial" w:hAnsi="Arial" w:cs="Arial"/>
                <w:color w:val="000000"/>
                <w:sz w:val="18"/>
                <w:szCs w:val="18"/>
              </w:rPr>
              <w:t>Vodstvo gradbišča bo skrbelo, da bo gradbiščna dokumentacija tekoče vodena in stalno na razpolago naročniku in nadzornemu organu ter veljavno spremljalo njihova obvestila.</w:t>
            </w:r>
          </w:p>
          <w:p w:rsidR="00771D16" w:rsidRDefault="00771D16" w:rsidP="00460573">
            <w:pPr>
              <w:spacing w:before="225" w:after="225"/>
              <w:jc w:val="both"/>
            </w:pPr>
            <w:r>
              <w:rPr>
                <w:rFonts w:ascii="Arial" w:hAnsi="Arial" w:cs="Arial"/>
                <w:color w:val="000000"/>
                <w:sz w:val="18"/>
                <w:szCs w:val="18"/>
              </w:rPr>
              <w:t>Izvajalec mora poskrbeti z odločbo za imenovanje in določitev odgovornega vodje del in odgovornih vodij posameznih del ter odgovornega vodje gradbišča in s tem pisno seznaniti naročnika v roku 8 dni od podpisa pogodbe.</w:t>
            </w:r>
          </w:p>
          <w:p w:rsidR="00771D16" w:rsidRDefault="00771D16" w:rsidP="00460573">
            <w:pPr>
              <w:spacing w:before="225" w:after="225"/>
              <w:jc w:val="both"/>
            </w:pPr>
            <w:r>
              <w:rPr>
                <w:rFonts w:ascii="Arial" w:hAnsi="Arial" w:cs="Arial"/>
                <w:color w:val="000000"/>
                <w:sz w:val="18"/>
                <w:szCs w:val="18"/>
              </w:rPr>
              <w:t>Izvajalec ne sme zamenjati odgovornega vodje del brez predhodnega soglasja naročnika.</w:t>
            </w:r>
          </w:p>
        </w:tc>
      </w:tr>
    </w:tbl>
    <w:p w:rsidR="00771D16" w:rsidRDefault="00771D16" w:rsidP="00771D16">
      <w:pPr>
        <w:spacing w:before="225" w:after="225" w:line="240" w:lineRule="auto"/>
        <w:jc w:val="both"/>
      </w:pPr>
      <w:r>
        <w:rPr>
          <w:rFonts w:ascii="Arial" w:hAnsi="Arial" w:cs="Arial"/>
          <w:b/>
          <w:bCs/>
          <w:color w:val="000000"/>
          <w:sz w:val="18"/>
          <w:szCs w:val="18"/>
        </w:rPr>
        <w:t>IX. PRAVICE POGODBENIH STRANK</w:t>
      </w:r>
    </w:p>
    <w:p w:rsidR="00771D16" w:rsidRDefault="00771D16" w:rsidP="00771D16">
      <w:pPr>
        <w:spacing w:after="0" w:line="240" w:lineRule="auto"/>
        <w:jc w:val="center"/>
      </w:pPr>
      <w:r>
        <w:rPr>
          <w:rFonts w:ascii="Arial" w:hAnsi="Arial" w:cs="Arial"/>
          <w:b/>
          <w:bCs/>
          <w:color w:val="000000"/>
          <w:sz w:val="18"/>
          <w:szCs w:val="18"/>
        </w:rPr>
        <w:t>16. člen</w:t>
      </w:r>
    </w:p>
    <w:tbl>
      <w:tblPr>
        <w:tblStyle w:val="NormalTablePHPDOCX"/>
        <w:tblW w:w="0" w:type="auto"/>
        <w:tblLook w:val="04A0" w:firstRow="1" w:lastRow="0" w:firstColumn="1" w:lastColumn="0" w:noHBand="0" w:noVBand="1"/>
      </w:tblPr>
      <w:tblGrid>
        <w:gridCol w:w="9070"/>
      </w:tblGrid>
      <w:tr w:rsidR="00771D16" w:rsidTr="00460573">
        <w:tc>
          <w:tcPr>
            <w:tcW w:w="0" w:type="auto"/>
            <w:tcMar>
              <w:top w:w="0" w:type="auto"/>
              <w:bottom w:w="0" w:type="auto"/>
            </w:tcMar>
          </w:tcPr>
          <w:p w:rsidR="00771D16" w:rsidRDefault="00771D16" w:rsidP="00460573">
            <w:pPr>
              <w:spacing w:before="225" w:after="225"/>
              <w:jc w:val="both"/>
            </w:pPr>
            <w:r>
              <w:rPr>
                <w:rFonts w:ascii="Arial" w:hAnsi="Arial" w:cs="Arial"/>
                <w:color w:val="000000"/>
                <w:sz w:val="18"/>
                <w:szCs w:val="18"/>
              </w:rPr>
              <w:t>Če naročnik ugotovi, da uporabljen material ne ustreza tehničnim predpisom, ga lahko zavrne in prepove njegovo uporabo. V primeru spora o kvaliteti je veljaven izvid Zavoda za gradbeništvo iz Ljubljane.</w:t>
            </w:r>
          </w:p>
          <w:p w:rsidR="00771D16" w:rsidRDefault="00771D16" w:rsidP="00460573">
            <w:pPr>
              <w:spacing w:before="225" w:after="225"/>
              <w:jc w:val="both"/>
            </w:pPr>
            <w:r>
              <w:rPr>
                <w:rFonts w:ascii="Arial" w:hAnsi="Arial" w:cs="Arial"/>
                <w:color w:val="000000"/>
                <w:sz w:val="18"/>
                <w:szCs w:val="18"/>
              </w:rPr>
              <w:t>Stroške izvida založi predhodno naročnik, dokončno pa jih plača tista pogodbena stranka, katere mnenje ovrže izvid zavoda.</w:t>
            </w:r>
          </w:p>
        </w:tc>
      </w:tr>
    </w:tbl>
    <w:p w:rsidR="00771D16" w:rsidRDefault="00771D16" w:rsidP="00771D16">
      <w:pPr>
        <w:spacing w:after="0" w:line="240" w:lineRule="auto"/>
        <w:jc w:val="center"/>
      </w:pPr>
      <w:r>
        <w:rPr>
          <w:rFonts w:ascii="Arial" w:hAnsi="Arial" w:cs="Arial"/>
          <w:b/>
          <w:bCs/>
          <w:color w:val="000000"/>
          <w:sz w:val="18"/>
          <w:szCs w:val="18"/>
        </w:rPr>
        <w:lastRenderedPageBreak/>
        <w:t>17. člen</w:t>
      </w:r>
    </w:p>
    <w:tbl>
      <w:tblPr>
        <w:tblStyle w:val="NormalTablePHPDOCX"/>
        <w:tblW w:w="0" w:type="auto"/>
        <w:tblLook w:val="04A0" w:firstRow="1" w:lastRow="0" w:firstColumn="1" w:lastColumn="0" w:noHBand="0" w:noVBand="1"/>
      </w:tblPr>
      <w:tblGrid>
        <w:gridCol w:w="9070"/>
      </w:tblGrid>
      <w:tr w:rsidR="00771D16" w:rsidTr="00460573">
        <w:tc>
          <w:tcPr>
            <w:tcW w:w="0" w:type="auto"/>
            <w:tcMar>
              <w:top w:w="0" w:type="auto"/>
              <w:bottom w:w="0" w:type="auto"/>
            </w:tcMar>
          </w:tcPr>
          <w:p w:rsidR="00771D16" w:rsidRDefault="00771D16" w:rsidP="00460573">
            <w:pPr>
              <w:spacing w:before="225" w:after="225"/>
              <w:jc w:val="both"/>
            </w:pPr>
            <w:r>
              <w:rPr>
                <w:rFonts w:ascii="Arial" w:hAnsi="Arial" w:cs="Arial"/>
                <w:color w:val="000000"/>
                <w:sz w:val="18"/>
                <w:szCs w:val="18"/>
              </w:rPr>
              <w:t>Izvajalec ima pravico, da med izvajanjem del zahteva od naročnika potrebna pojasnila glede projektne dokumentacije, tehničnih pogojev, vrste materiala in načina izvrševanja del.</w:t>
            </w:r>
          </w:p>
          <w:p w:rsidR="00771D16" w:rsidRDefault="00771D16" w:rsidP="00460573">
            <w:pPr>
              <w:spacing w:before="225" w:after="225"/>
              <w:jc w:val="both"/>
            </w:pPr>
            <w:r>
              <w:rPr>
                <w:rFonts w:ascii="Arial" w:hAnsi="Arial" w:cs="Arial"/>
                <w:color w:val="000000"/>
                <w:sz w:val="18"/>
                <w:szCs w:val="18"/>
              </w:rPr>
              <w:t>Če izvajalec ne dobi pravočasno od naročnika zahtevanih podatkov in bi zaradi tega lahko prišlo do zastoja pri delu, je izvajalec pooblaščen nadaljevati delo po lastnem preudarku strokovno pravilno in brez podatkov, v kolikor je to mogoče. Če ta dela ne bodo izvedena tako, kot je s pogodbo predvideno, naročnik nima pravice do reklamacije. V nasprotnem primeru pa ima izvajalec pravico do ustreznega podaljšanja roka.</w:t>
            </w:r>
          </w:p>
        </w:tc>
      </w:tr>
    </w:tbl>
    <w:p w:rsidR="00771D16" w:rsidRDefault="00771D16" w:rsidP="00771D16">
      <w:pPr>
        <w:spacing w:after="0" w:line="240" w:lineRule="auto"/>
        <w:jc w:val="center"/>
      </w:pPr>
      <w:r>
        <w:rPr>
          <w:rFonts w:ascii="Arial" w:hAnsi="Arial" w:cs="Arial"/>
          <w:b/>
          <w:bCs/>
          <w:color w:val="000000"/>
          <w:sz w:val="18"/>
          <w:szCs w:val="18"/>
        </w:rPr>
        <w:t>18. člen</w:t>
      </w:r>
    </w:p>
    <w:tbl>
      <w:tblPr>
        <w:tblStyle w:val="NormalTablePHPDOCX"/>
        <w:tblW w:w="0" w:type="auto"/>
        <w:tblLook w:val="04A0" w:firstRow="1" w:lastRow="0" w:firstColumn="1" w:lastColumn="0" w:noHBand="0" w:noVBand="1"/>
      </w:tblPr>
      <w:tblGrid>
        <w:gridCol w:w="9070"/>
      </w:tblGrid>
      <w:tr w:rsidR="00771D16" w:rsidTr="00460573">
        <w:tc>
          <w:tcPr>
            <w:tcW w:w="0" w:type="auto"/>
            <w:tcMar>
              <w:top w:w="0" w:type="auto"/>
              <w:bottom w:w="0" w:type="auto"/>
            </w:tcMar>
          </w:tcPr>
          <w:p w:rsidR="00771D16" w:rsidRDefault="00771D16" w:rsidP="00460573">
            <w:pPr>
              <w:spacing w:before="225" w:after="225"/>
              <w:jc w:val="both"/>
            </w:pPr>
            <w:r>
              <w:rPr>
                <w:rFonts w:ascii="Arial" w:hAnsi="Arial" w:cs="Arial"/>
                <w:color w:val="000000"/>
                <w:sz w:val="18"/>
                <w:szCs w:val="18"/>
              </w:rPr>
              <w:t>Če je potrebno izvršiti nepredvidena dela, ki so neodložljiva in nujna, da se prepreči večja škoda, lahko izvajalec ta dela sam opravi, mora pa o tem nemudoma obvestiti nadzorni organ in naročnika.</w:t>
            </w:r>
          </w:p>
        </w:tc>
      </w:tr>
    </w:tbl>
    <w:p w:rsidR="00771D16" w:rsidRDefault="00771D16" w:rsidP="00771D16">
      <w:pPr>
        <w:spacing w:before="225" w:after="225" w:line="240" w:lineRule="auto"/>
        <w:jc w:val="both"/>
      </w:pPr>
      <w:r>
        <w:rPr>
          <w:rFonts w:ascii="Arial" w:hAnsi="Arial" w:cs="Arial"/>
          <w:b/>
          <w:bCs/>
          <w:color w:val="000000"/>
          <w:sz w:val="18"/>
          <w:szCs w:val="18"/>
        </w:rPr>
        <w:t>X. ROKI IZVAJANJA DEL</w:t>
      </w:r>
    </w:p>
    <w:p w:rsidR="00771D16" w:rsidRDefault="00771D16" w:rsidP="00771D16">
      <w:pPr>
        <w:spacing w:after="0" w:line="240" w:lineRule="auto"/>
        <w:jc w:val="center"/>
      </w:pPr>
      <w:r>
        <w:rPr>
          <w:rFonts w:ascii="Arial" w:hAnsi="Arial" w:cs="Arial"/>
          <w:b/>
          <w:bCs/>
          <w:color w:val="000000"/>
          <w:sz w:val="18"/>
          <w:szCs w:val="18"/>
        </w:rPr>
        <w:t>19. člen</w:t>
      </w:r>
    </w:p>
    <w:tbl>
      <w:tblPr>
        <w:tblStyle w:val="NormalTablePHPDOCX"/>
        <w:tblW w:w="0" w:type="auto"/>
        <w:tblLook w:val="04A0" w:firstRow="1" w:lastRow="0" w:firstColumn="1" w:lastColumn="0" w:noHBand="0" w:noVBand="1"/>
      </w:tblPr>
      <w:tblGrid>
        <w:gridCol w:w="9070"/>
      </w:tblGrid>
      <w:tr w:rsidR="00771D16" w:rsidTr="00460573">
        <w:tc>
          <w:tcPr>
            <w:tcW w:w="0" w:type="auto"/>
            <w:tcMar>
              <w:top w:w="0" w:type="auto"/>
              <w:bottom w:w="0" w:type="auto"/>
            </w:tcMar>
          </w:tcPr>
          <w:p w:rsidR="00771D16" w:rsidRDefault="00771D16" w:rsidP="00460573">
            <w:pPr>
              <w:spacing w:before="225" w:after="225"/>
              <w:jc w:val="both"/>
            </w:pPr>
            <w:r>
              <w:rPr>
                <w:rFonts w:ascii="Arial" w:hAnsi="Arial" w:cs="Arial"/>
                <w:color w:val="000000"/>
                <w:sz w:val="18"/>
                <w:szCs w:val="18"/>
              </w:rPr>
              <w:t>Izvajalec se zavezuje, da bo s pogodbenimi deli začel, ko ga bo naročnik uvedel v delo in da bo pogodbena dela dokončal v skladu s terminskim planom, najkasneje do {________________}.</w:t>
            </w:r>
          </w:p>
          <w:p w:rsidR="00771D16" w:rsidRDefault="00771D16" w:rsidP="00460573">
            <w:pPr>
              <w:spacing w:before="225" w:after="225"/>
              <w:jc w:val="both"/>
            </w:pPr>
            <w:r>
              <w:rPr>
                <w:rFonts w:ascii="Arial" w:hAnsi="Arial" w:cs="Arial"/>
                <w:color w:val="000000"/>
                <w:sz w:val="18"/>
                <w:szCs w:val="18"/>
              </w:rPr>
              <w:t>Rok iz predhodnega odstavka je bistvena sestavina te pogodbe.</w:t>
            </w:r>
          </w:p>
          <w:p w:rsidR="00771D16" w:rsidRDefault="00771D16" w:rsidP="00460573">
            <w:pPr>
              <w:spacing w:before="225" w:after="225"/>
              <w:jc w:val="both"/>
            </w:pPr>
            <w:r>
              <w:rPr>
                <w:rFonts w:ascii="Arial" w:hAnsi="Arial" w:cs="Arial"/>
                <w:color w:val="000000"/>
                <w:sz w:val="18"/>
                <w:szCs w:val="18"/>
              </w:rPr>
              <w:t>Izvajalec se obvezuje, da bo po potrebi izvajal dela tudi izven normalnega delovnega časa, ne da bi za to zahteval dodatna plačila.</w:t>
            </w:r>
          </w:p>
          <w:p w:rsidR="00771D16" w:rsidRDefault="00771D16" w:rsidP="00460573">
            <w:pPr>
              <w:spacing w:before="225" w:after="225"/>
              <w:jc w:val="both"/>
            </w:pPr>
            <w:r>
              <w:rPr>
                <w:rFonts w:ascii="Arial" w:hAnsi="Arial" w:cs="Arial"/>
                <w:color w:val="000000"/>
                <w:sz w:val="18"/>
                <w:szCs w:val="18"/>
              </w:rPr>
              <w:t>Izvajalec je dolžan v roku 8 dni od podpisa izdelati natančen terminski plan dinamike napredovanja del.</w:t>
            </w:r>
          </w:p>
          <w:p w:rsidR="00771D16" w:rsidRDefault="00771D16" w:rsidP="00460573">
            <w:pPr>
              <w:spacing w:before="225" w:after="225"/>
              <w:jc w:val="both"/>
            </w:pPr>
            <w:r>
              <w:rPr>
                <w:rFonts w:ascii="Arial" w:hAnsi="Arial" w:cs="Arial"/>
                <w:color w:val="000000"/>
                <w:sz w:val="18"/>
                <w:szCs w:val="18"/>
              </w:rPr>
              <w:t>Naročnik si pridržuje pravico spreminjati dinamiko izvajanja del v okviru zagotovljenih sredstev.</w:t>
            </w:r>
          </w:p>
          <w:p w:rsidR="00771D16" w:rsidRDefault="00771D16" w:rsidP="00460573">
            <w:pPr>
              <w:spacing w:before="225" w:after="225"/>
              <w:jc w:val="both"/>
            </w:pPr>
            <w:r>
              <w:rPr>
                <w:rFonts w:ascii="Arial" w:hAnsi="Arial" w:cs="Arial"/>
                <w:color w:val="000000"/>
                <w:sz w:val="18"/>
                <w:szCs w:val="18"/>
              </w:rPr>
              <w:t>Če izvajalec z deli ne začne v pogodbenem ali naknadno določenem roku ali če bistveno zamuja z izvedbo vseh ali posameznih del, sme naročnik ta dela v celoti ali delno oddati drugemu izvajalcu, na stroške izvajalca iz te pogodbe. Naročnik o tem in o dogovorjeni ceni za nadomestno izvedbo del predhodno obvesti izvajalca.</w:t>
            </w:r>
          </w:p>
          <w:p w:rsidR="00771D16" w:rsidRDefault="00771D16" w:rsidP="00460573">
            <w:pPr>
              <w:spacing w:before="225" w:after="225"/>
              <w:jc w:val="both"/>
            </w:pPr>
            <w:r>
              <w:rPr>
                <w:rFonts w:ascii="Arial" w:hAnsi="Arial" w:cs="Arial"/>
                <w:color w:val="000000"/>
                <w:sz w:val="18"/>
                <w:szCs w:val="18"/>
              </w:rPr>
              <w:t>Rok dokončanja del pomeni uspešno izveden končni tehnični pregled, vključno z odpravo vseh pomanjkljivosti, ugotovljenih pri končnem tehničnem pregledu in kvalitetnem pregledu ter izročitev vse potrebne dokumentacije.</w:t>
            </w:r>
          </w:p>
        </w:tc>
      </w:tr>
    </w:tbl>
    <w:p w:rsidR="00771D16" w:rsidRDefault="00771D16" w:rsidP="00771D16">
      <w:pPr>
        <w:spacing w:after="0" w:line="240" w:lineRule="auto"/>
        <w:jc w:val="center"/>
      </w:pPr>
      <w:r>
        <w:rPr>
          <w:rFonts w:ascii="Arial" w:hAnsi="Arial" w:cs="Arial"/>
          <w:b/>
          <w:bCs/>
          <w:color w:val="000000"/>
          <w:sz w:val="18"/>
          <w:szCs w:val="18"/>
        </w:rPr>
        <w:t>20. člen</w:t>
      </w:r>
    </w:p>
    <w:tbl>
      <w:tblPr>
        <w:tblStyle w:val="NormalTablePHPDOCX"/>
        <w:tblW w:w="0" w:type="auto"/>
        <w:tblLook w:val="04A0" w:firstRow="1" w:lastRow="0" w:firstColumn="1" w:lastColumn="0" w:noHBand="0" w:noVBand="1"/>
      </w:tblPr>
      <w:tblGrid>
        <w:gridCol w:w="9070"/>
      </w:tblGrid>
      <w:tr w:rsidR="00771D16" w:rsidTr="00460573">
        <w:tc>
          <w:tcPr>
            <w:tcW w:w="0" w:type="auto"/>
            <w:tcMar>
              <w:top w:w="0" w:type="auto"/>
              <w:bottom w:w="0" w:type="auto"/>
            </w:tcMar>
          </w:tcPr>
          <w:p w:rsidR="00771D16" w:rsidRDefault="00771D16" w:rsidP="00460573">
            <w:pPr>
              <w:spacing w:before="225" w:after="225"/>
              <w:jc w:val="both"/>
            </w:pPr>
            <w:r>
              <w:rPr>
                <w:rFonts w:ascii="Arial" w:hAnsi="Arial" w:cs="Arial"/>
                <w:color w:val="000000"/>
                <w:sz w:val="18"/>
                <w:szCs w:val="18"/>
              </w:rPr>
              <w:t>Izvajalec ima pravico zahtevati podaljšanje roka za izvajanje del:</w:t>
            </w:r>
          </w:p>
          <w:tbl>
            <w:tblPr>
              <w:tblStyle w:val="NormalTablePHPDOCX"/>
              <w:tblW w:w="0" w:type="auto"/>
              <w:tblLook w:val="04A0" w:firstRow="1" w:lastRow="0" w:firstColumn="1" w:lastColumn="0" w:noHBand="0" w:noVBand="1"/>
            </w:tblPr>
            <w:tblGrid>
              <w:gridCol w:w="8854"/>
            </w:tblGrid>
            <w:tr w:rsidR="00771D16" w:rsidTr="00460573">
              <w:tc>
                <w:tcPr>
                  <w:tcW w:w="0" w:type="auto"/>
                  <w:tcMar>
                    <w:top w:w="0" w:type="auto"/>
                    <w:bottom w:w="0" w:type="auto"/>
                  </w:tcMar>
                </w:tcPr>
                <w:p w:rsidR="00771D16" w:rsidRDefault="00771D16" w:rsidP="00771D16">
                  <w:pPr>
                    <w:numPr>
                      <w:ilvl w:val="0"/>
                      <w:numId w:val="6"/>
                    </w:numPr>
                    <w:spacing w:after="0" w:line="240" w:lineRule="auto"/>
                    <w:jc w:val="both"/>
                    <w:rPr>
                      <w:rFonts w:ascii="Arial" w:hAnsi="Arial" w:cs="Arial"/>
                      <w:color w:val="000000"/>
                      <w:sz w:val="18"/>
                      <w:szCs w:val="18"/>
                    </w:rPr>
                  </w:pPr>
                  <w:r>
                    <w:rPr>
                      <w:rFonts w:ascii="Arial" w:hAnsi="Arial" w:cs="Arial"/>
                      <w:color w:val="000000"/>
                      <w:sz w:val="18"/>
                      <w:szCs w:val="18"/>
                    </w:rPr>
                    <w:t>zaradi dodatno naročenih del, izvedenih po pisni zahtevi naročnika in</w:t>
                  </w:r>
                </w:p>
                <w:p w:rsidR="00771D16" w:rsidRDefault="00771D16" w:rsidP="00771D16">
                  <w:pPr>
                    <w:numPr>
                      <w:ilvl w:val="0"/>
                      <w:numId w:val="6"/>
                    </w:numPr>
                    <w:spacing w:after="0" w:line="240" w:lineRule="auto"/>
                    <w:jc w:val="both"/>
                    <w:rPr>
                      <w:rFonts w:ascii="Arial" w:hAnsi="Arial" w:cs="Arial"/>
                      <w:color w:val="000000"/>
                      <w:sz w:val="18"/>
                      <w:szCs w:val="18"/>
                    </w:rPr>
                  </w:pPr>
                  <w:r>
                    <w:rPr>
                      <w:rFonts w:ascii="Arial" w:hAnsi="Arial" w:cs="Arial"/>
                      <w:color w:val="000000"/>
                      <w:sz w:val="18"/>
                      <w:szCs w:val="18"/>
                    </w:rPr>
                    <w:t>zaradi ravnanja tretjih oseb ali naročnika, ki onemogočajo izvedbo del in ki niso posledica ravnanja izvajalca.</w:t>
                  </w:r>
                </w:p>
              </w:tc>
            </w:tr>
          </w:tbl>
          <w:p w:rsidR="00771D16" w:rsidRDefault="00771D16" w:rsidP="00460573"/>
          <w:p w:rsidR="00771D16" w:rsidRDefault="00771D16" w:rsidP="00460573">
            <w:pPr>
              <w:spacing w:before="225" w:after="225"/>
              <w:jc w:val="both"/>
            </w:pPr>
            <w:r>
              <w:rPr>
                <w:rFonts w:ascii="Arial" w:hAnsi="Arial" w:cs="Arial"/>
                <w:color w:val="000000"/>
                <w:sz w:val="18"/>
                <w:szCs w:val="18"/>
              </w:rPr>
              <w:t>Na nastop in prenehanje okoliščin, ki po tej pogodbi lahko vplivajo na spremembo rokov, mora izvajalec opozoriti naročnika pisno in jih v roku 2 delovnih dni po seznanitvi z njimi evidentirati v gradbenem dnevniku.</w:t>
            </w:r>
          </w:p>
          <w:p w:rsidR="00771D16" w:rsidRDefault="00771D16" w:rsidP="00460573">
            <w:pPr>
              <w:spacing w:before="225" w:after="225"/>
              <w:jc w:val="both"/>
            </w:pPr>
            <w:r>
              <w:rPr>
                <w:rFonts w:ascii="Arial" w:hAnsi="Arial" w:cs="Arial"/>
                <w:color w:val="000000"/>
                <w:sz w:val="18"/>
                <w:szCs w:val="18"/>
              </w:rPr>
              <w:t>V primeru podaljšanja roka dokončanja del mora izvajalec naročniku predložiti ustrezno podaljšanje veljavnosti zavarovanja za dobro izvedbo pogodbenih obveznosti.</w:t>
            </w:r>
          </w:p>
          <w:p w:rsidR="00771D16" w:rsidRDefault="00771D16" w:rsidP="00460573">
            <w:pPr>
              <w:spacing w:before="225" w:after="225"/>
              <w:jc w:val="both"/>
            </w:pPr>
            <w:r>
              <w:rPr>
                <w:rFonts w:ascii="Arial" w:hAnsi="Arial" w:cs="Arial"/>
                <w:color w:val="000000"/>
                <w:sz w:val="18"/>
                <w:szCs w:val="18"/>
              </w:rPr>
              <w:t>Izvajalec lahko predlaga skrajšanje roka za izvajanje del, če bistveno hitreje napreduje z deli, kot je predvideno v pogodbi.</w:t>
            </w:r>
          </w:p>
          <w:p w:rsidR="00771D16" w:rsidRDefault="00771D16" w:rsidP="00460573">
            <w:pPr>
              <w:spacing w:before="225" w:after="225"/>
              <w:jc w:val="both"/>
            </w:pPr>
            <w:r>
              <w:rPr>
                <w:rFonts w:ascii="Arial" w:hAnsi="Arial" w:cs="Arial"/>
                <w:color w:val="000000"/>
                <w:sz w:val="18"/>
                <w:szCs w:val="18"/>
              </w:rPr>
              <w:lastRenderedPageBreak/>
              <w:t>V obeh primerih se sklene dodatek k pogodbi. Izvajalec mora v obeh primerih nasloviti na naročnika obrazloženo vlogo za spremembo dinamike izvajanja del in spremembo končnega roka izvedbe del, kar mora potrditi tudi odgovorni nadzornik.</w:t>
            </w:r>
          </w:p>
          <w:p w:rsidR="00771D16" w:rsidRDefault="00771D16" w:rsidP="00460573">
            <w:pPr>
              <w:spacing w:before="225" w:after="225"/>
              <w:jc w:val="both"/>
            </w:pPr>
            <w:r>
              <w:rPr>
                <w:rFonts w:ascii="Arial" w:hAnsi="Arial" w:cs="Arial"/>
                <w:color w:val="000000"/>
                <w:sz w:val="18"/>
                <w:szCs w:val="18"/>
              </w:rPr>
              <w:t>Pogodbeni stranki soglašata, da izključujeta vremenske razmere (ne pa npr. naravne nesreče kot posledice vremenskih ujm) kot razlog za podaljšanje roka izvedbe.</w:t>
            </w:r>
          </w:p>
          <w:p w:rsidR="00771D16" w:rsidRDefault="00771D16" w:rsidP="00460573">
            <w:pPr>
              <w:spacing w:before="225" w:after="225"/>
              <w:jc w:val="both"/>
            </w:pPr>
            <w:r>
              <w:rPr>
                <w:rFonts w:ascii="Arial" w:hAnsi="Arial" w:cs="Arial"/>
                <w:color w:val="000000"/>
                <w:sz w:val="18"/>
                <w:szCs w:val="18"/>
              </w:rPr>
              <w:t>V primeru slabih vremenskih pogojev, ki ne dopuščajo dela v intenziteti terminskega plana, morata predstavnika naročnika in izvajalca z vpisom v gradbeni dnevnik prekiniti dela za dogovorjeni čas. S tem vpisom se mora strinjati naročnik in nadzorni inženir, v nasprotnem primeru je vpis neveljaven. V tem času mora izvajalec poskrbeti, da se zaradi prekinitve del ne povzroča materialna škoda na objektih, ki so predmet te pogodbe. V primeru takšne prekinitve del izvajalec, nima pravice do povišanja cen oziroma kakšnega drugega finančnega nadomestila, ima le pravico do podaljšanja roka izvedbe za čas prekinitve, po postopku iz prvega odstavka tega člena.</w:t>
            </w:r>
          </w:p>
          <w:p w:rsidR="00771D16" w:rsidRDefault="00771D16" w:rsidP="00460573">
            <w:pPr>
              <w:spacing w:before="225" w:after="225"/>
              <w:jc w:val="both"/>
            </w:pPr>
            <w:r>
              <w:rPr>
                <w:rFonts w:ascii="Arial" w:hAnsi="Arial" w:cs="Arial"/>
                <w:color w:val="000000"/>
                <w:sz w:val="18"/>
                <w:szCs w:val="18"/>
              </w:rPr>
              <w:t>V primeru, da bi prišlo do kakršnekoli prekinitve del, bodisi z ukrepom ali odločbo s strani pristojnih organov, bodisi s strani tretjih oseb, ki niso pod kontrolo naročnika, in bi takšna prekinitev trajala do 30 dni, sta pogodbeni stranki soglasni, da izvajalec ne bo imel pravice do plačila kakršnihkoli dodatnih stroškov, niti pravice do povračila kakršnekoli škode zaradi takšne prekinitve, bodisi iz naslova izgubljenega dobička ali kakšnega drugega naslova, ima le pravico do podaljšanja roka izvedbe za čas prekinitve, po postopku iz prvega odstavka tega člena.</w:t>
            </w:r>
          </w:p>
          <w:p w:rsidR="00771D16" w:rsidRDefault="00771D16" w:rsidP="00460573">
            <w:pPr>
              <w:spacing w:before="225" w:after="225"/>
              <w:jc w:val="both"/>
            </w:pPr>
            <w:r>
              <w:rPr>
                <w:rFonts w:ascii="Arial" w:hAnsi="Arial" w:cs="Arial"/>
                <w:color w:val="000000"/>
                <w:sz w:val="18"/>
                <w:szCs w:val="18"/>
              </w:rPr>
              <w:t>Spremembo pogodbe za podaljšanje roka se lahko predlaga najkasneje 15 dni pred iztekom rokov opredeljenih s to pogodbo. Skrajšanje roka lahko izvajalec zahteva kadarkoli.</w:t>
            </w:r>
          </w:p>
        </w:tc>
      </w:tr>
    </w:tbl>
    <w:p w:rsidR="00771D16" w:rsidRDefault="00771D16" w:rsidP="00771D16">
      <w:pPr>
        <w:spacing w:before="225" w:after="225" w:line="240" w:lineRule="auto"/>
        <w:jc w:val="both"/>
      </w:pPr>
      <w:r>
        <w:rPr>
          <w:rFonts w:ascii="Arial" w:hAnsi="Arial" w:cs="Arial"/>
          <w:b/>
          <w:bCs/>
          <w:color w:val="000000"/>
          <w:sz w:val="18"/>
          <w:szCs w:val="18"/>
        </w:rPr>
        <w:lastRenderedPageBreak/>
        <w:t>XI. POGODBENA KAZEN</w:t>
      </w:r>
    </w:p>
    <w:p w:rsidR="00771D16" w:rsidRDefault="00771D16" w:rsidP="00771D16">
      <w:pPr>
        <w:spacing w:after="0" w:line="240" w:lineRule="auto"/>
        <w:jc w:val="center"/>
      </w:pPr>
      <w:r>
        <w:rPr>
          <w:rFonts w:ascii="Arial" w:hAnsi="Arial" w:cs="Arial"/>
          <w:b/>
          <w:bCs/>
          <w:color w:val="000000"/>
          <w:sz w:val="18"/>
          <w:szCs w:val="18"/>
        </w:rPr>
        <w:t>21. člen</w:t>
      </w:r>
    </w:p>
    <w:tbl>
      <w:tblPr>
        <w:tblStyle w:val="NormalTablePHPDOCX"/>
        <w:tblW w:w="0" w:type="auto"/>
        <w:tblLook w:val="04A0" w:firstRow="1" w:lastRow="0" w:firstColumn="1" w:lastColumn="0" w:noHBand="0" w:noVBand="1"/>
      </w:tblPr>
      <w:tblGrid>
        <w:gridCol w:w="9070"/>
      </w:tblGrid>
      <w:tr w:rsidR="00771D16" w:rsidTr="00460573">
        <w:tc>
          <w:tcPr>
            <w:tcW w:w="0" w:type="auto"/>
            <w:tcMar>
              <w:top w:w="0" w:type="auto"/>
              <w:bottom w:w="0" w:type="auto"/>
            </w:tcMar>
          </w:tcPr>
          <w:p w:rsidR="00771D16" w:rsidRDefault="00771D16" w:rsidP="00460573">
            <w:pPr>
              <w:spacing w:before="225" w:after="225"/>
              <w:jc w:val="both"/>
            </w:pPr>
            <w:r>
              <w:rPr>
                <w:rFonts w:ascii="Arial" w:hAnsi="Arial" w:cs="Arial"/>
                <w:color w:val="000000"/>
                <w:sz w:val="18"/>
                <w:szCs w:val="18"/>
              </w:rPr>
              <w:t>Če se izvajalec po svoji krivdi pri izvedbi del ne drži dogovorjenih rokov, sme naročnik za vsak dan zamude zahtevati plačilo pogodbene kazni v višini 1 promila od vrednosti pogodbenih del brez DDV, vendar skupaj ne več kot 10% celotne pogodbene vrednosti brez DDV.</w:t>
            </w:r>
          </w:p>
          <w:p w:rsidR="00771D16" w:rsidRDefault="00771D16" w:rsidP="00460573">
            <w:pPr>
              <w:spacing w:before="225" w:after="225"/>
              <w:jc w:val="both"/>
            </w:pPr>
            <w:r>
              <w:rPr>
                <w:rFonts w:ascii="Arial" w:hAnsi="Arial" w:cs="Arial"/>
                <w:color w:val="000000"/>
                <w:sz w:val="18"/>
                <w:szCs w:val="18"/>
              </w:rPr>
              <w:t>Pogodbena kazen se obračuna pri končnem obračunu.</w:t>
            </w:r>
          </w:p>
          <w:p w:rsidR="00771D16" w:rsidRDefault="00771D16" w:rsidP="00460573">
            <w:pPr>
              <w:spacing w:before="225" w:after="225"/>
              <w:jc w:val="both"/>
            </w:pPr>
            <w:r>
              <w:rPr>
                <w:rFonts w:ascii="Arial" w:hAnsi="Arial" w:cs="Arial"/>
                <w:color w:val="000000"/>
                <w:sz w:val="18"/>
                <w:szCs w:val="18"/>
              </w:rPr>
              <w:t>Če je zaradi zamude izvajalca z izvedbo del,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tc>
      </w:tr>
    </w:tbl>
    <w:p w:rsidR="00771D16" w:rsidRDefault="00771D16" w:rsidP="00771D16">
      <w:pPr>
        <w:spacing w:before="225" w:after="225" w:line="240" w:lineRule="auto"/>
        <w:jc w:val="both"/>
      </w:pPr>
      <w:r>
        <w:rPr>
          <w:rFonts w:ascii="Arial" w:hAnsi="Arial" w:cs="Arial"/>
          <w:b/>
          <w:bCs/>
          <w:color w:val="000000"/>
          <w:sz w:val="18"/>
          <w:szCs w:val="18"/>
        </w:rPr>
        <w:t>XII. PREVZEM DEL</w:t>
      </w:r>
    </w:p>
    <w:p w:rsidR="00771D16" w:rsidRDefault="00771D16" w:rsidP="00771D16">
      <w:pPr>
        <w:spacing w:after="0" w:line="240" w:lineRule="auto"/>
        <w:jc w:val="center"/>
      </w:pPr>
      <w:r>
        <w:rPr>
          <w:rFonts w:ascii="Arial" w:hAnsi="Arial" w:cs="Arial"/>
          <w:b/>
          <w:bCs/>
          <w:color w:val="000000"/>
          <w:sz w:val="18"/>
          <w:szCs w:val="18"/>
        </w:rPr>
        <w:t>22. člen</w:t>
      </w:r>
    </w:p>
    <w:tbl>
      <w:tblPr>
        <w:tblStyle w:val="NormalTablePHPDOCX"/>
        <w:tblW w:w="0" w:type="auto"/>
        <w:tblLook w:val="04A0" w:firstRow="1" w:lastRow="0" w:firstColumn="1" w:lastColumn="0" w:noHBand="0" w:noVBand="1"/>
      </w:tblPr>
      <w:tblGrid>
        <w:gridCol w:w="9070"/>
      </w:tblGrid>
      <w:tr w:rsidR="00771D16" w:rsidTr="00460573">
        <w:tc>
          <w:tcPr>
            <w:tcW w:w="0" w:type="auto"/>
            <w:tcMar>
              <w:top w:w="0" w:type="auto"/>
              <w:bottom w:w="0" w:type="auto"/>
            </w:tcMar>
          </w:tcPr>
          <w:p w:rsidR="00771D16" w:rsidRDefault="00771D16" w:rsidP="00460573">
            <w:pPr>
              <w:spacing w:before="225" w:after="225"/>
              <w:jc w:val="both"/>
            </w:pPr>
            <w:r>
              <w:rPr>
                <w:rFonts w:ascii="Arial" w:hAnsi="Arial" w:cs="Arial"/>
                <w:color w:val="000000"/>
                <w:sz w:val="18"/>
                <w:szCs w:val="18"/>
              </w:rPr>
              <w:t>Izvajalec je dolžan datum dokončanja del vpisati v gradbeni dnevnik in naročnika takoj pozvati na prevzem del.</w:t>
            </w:r>
          </w:p>
          <w:p w:rsidR="00771D16" w:rsidRDefault="00771D16" w:rsidP="00460573">
            <w:pPr>
              <w:spacing w:before="225" w:after="225"/>
              <w:jc w:val="both"/>
            </w:pPr>
            <w:r>
              <w:rPr>
                <w:rFonts w:ascii="Arial" w:hAnsi="Arial" w:cs="Arial"/>
                <w:color w:val="000000"/>
                <w:sz w:val="18"/>
                <w:szCs w:val="18"/>
              </w:rPr>
              <w:t>O dokončanju in prevzemu del sestavijo pooblaščeni predstavniki obeh pogodbenih strank primopredajni zapisnik, v katerem natančno ugotovijo predvsem:</w:t>
            </w:r>
          </w:p>
          <w:tbl>
            <w:tblPr>
              <w:tblStyle w:val="NormalTablePHPDOCX"/>
              <w:tblW w:w="0" w:type="auto"/>
              <w:tblLook w:val="04A0" w:firstRow="1" w:lastRow="0" w:firstColumn="1" w:lastColumn="0" w:noHBand="0" w:noVBand="1"/>
            </w:tblPr>
            <w:tblGrid>
              <w:gridCol w:w="8854"/>
            </w:tblGrid>
            <w:tr w:rsidR="00771D16" w:rsidTr="00460573">
              <w:tc>
                <w:tcPr>
                  <w:tcW w:w="0" w:type="auto"/>
                  <w:tcMar>
                    <w:top w:w="0" w:type="auto"/>
                    <w:bottom w:w="0" w:type="auto"/>
                  </w:tcMar>
                </w:tcPr>
                <w:p w:rsidR="00771D16" w:rsidRDefault="00771D16" w:rsidP="00771D16">
                  <w:pPr>
                    <w:numPr>
                      <w:ilvl w:val="0"/>
                      <w:numId w:val="7"/>
                    </w:numPr>
                    <w:spacing w:after="0" w:line="240" w:lineRule="auto"/>
                    <w:jc w:val="both"/>
                    <w:rPr>
                      <w:rFonts w:ascii="Arial" w:hAnsi="Arial" w:cs="Arial"/>
                      <w:color w:val="000000"/>
                      <w:sz w:val="18"/>
                      <w:szCs w:val="18"/>
                    </w:rPr>
                  </w:pPr>
                  <w:r>
                    <w:rPr>
                      <w:rFonts w:ascii="Arial" w:hAnsi="Arial" w:cs="Arial"/>
                      <w:color w:val="000000"/>
                      <w:sz w:val="18"/>
                      <w:szCs w:val="18"/>
                    </w:rPr>
                    <w:t>ali izvedena dela ustrezajo določilom te pogodbe, veljavnim zakonskim predpisom in pravilom stroke,</w:t>
                  </w:r>
                </w:p>
                <w:p w:rsidR="00771D16" w:rsidRDefault="00771D16" w:rsidP="00771D16">
                  <w:pPr>
                    <w:numPr>
                      <w:ilvl w:val="0"/>
                      <w:numId w:val="7"/>
                    </w:numPr>
                    <w:spacing w:after="0" w:line="240" w:lineRule="auto"/>
                    <w:jc w:val="both"/>
                    <w:rPr>
                      <w:rFonts w:ascii="Arial" w:hAnsi="Arial" w:cs="Arial"/>
                      <w:color w:val="000000"/>
                      <w:sz w:val="18"/>
                      <w:szCs w:val="18"/>
                    </w:rPr>
                  </w:pPr>
                  <w:r>
                    <w:rPr>
                      <w:rFonts w:ascii="Arial" w:hAnsi="Arial" w:cs="Arial"/>
                      <w:color w:val="000000"/>
                      <w:sz w:val="18"/>
                      <w:szCs w:val="18"/>
                    </w:rPr>
                    <w:t>datume začetka in končanja del in datum prevzema del,</w:t>
                  </w:r>
                </w:p>
                <w:p w:rsidR="00771D16" w:rsidRDefault="00771D16" w:rsidP="00771D16">
                  <w:pPr>
                    <w:numPr>
                      <w:ilvl w:val="0"/>
                      <w:numId w:val="7"/>
                    </w:numPr>
                    <w:spacing w:after="0" w:line="240" w:lineRule="auto"/>
                    <w:jc w:val="both"/>
                    <w:rPr>
                      <w:rFonts w:ascii="Arial" w:hAnsi="Arial" w:cs="Arial"/>
                      <w:color w:val="000000"/>
                      <w:sz w:val="18"/>
                      <w:szCs w:val="18"/>
                    </w:rPr>
                  </w:pPr>
                  <w:r>
                    <w:rPr>
                      <w:rFonts w:ascii="Arial" w:hAnsi="Arial" w:cs="Arial"/>
                      <w:color w:val="000000"/>
                      <w:sz w:val="18"/>
                      <w:szCs w:val="18"/>
                    </w:rPr>
                    <w:t>kakovost izvedenih del in pripombe naročnika v zvezi z njo,</w:t>
                  </w:r>
                </w:p>
                <w:p w:rsidR="00771D16" w:rsidRDefault="00771D16" w:rsidP="00771D16">
                  <w:pPr>
                    <w:numPr>
                      <w:ilvl w:val="0"/>
                      <w:numId w:val="7"/>
                    </w:numPr>
                    <w:spacing w:after="0" w:line="240" w:lineRule="auto"/>
                    <w:jc w:val="both"/>
                    <w:rPr>
                      <w:rFonts w:ascii="Arial" w:hAnsi="Arial" w:cs="Arial"/>
                      <w:color w:val="000000"/>
                      <w:sz w:val="18"/>
                      <w:szCs w:val="18"/>
                    </w:rPr>
                  </w:pPr>
                  <w:r>
                    <w:rPr>
                      <w:rFonts w:ascii="Arial" w:hAnsi="Arial" w:cs="Arial"/>
                      <w:color w:val="000000"/>
                      <w:sz w:val="18"/>
                      <w:szCs w:val="18"/>
                    </w:rPr>
                    <w:t>morebitna odprta, med predstavniki pogodbenih strank sporna vprašanja tehnične narave,</w:t>
                  </w:r>
                </w:p>
                <w:p w:rsidR="00771D16" w:rsidRDefault="00771D16" w:rsidP="00771D16">
                  <w:pPr>
                    <w:numPr>
                      <w:ilvl w:val="0"/>
                      <w:numId w:val="7"/>
                    </w:numPr>
                    <w:spacing w:after="0" w:line="240" w:lineRule="auto"/>
                    <w:jc w:val="both"/>
                    <w:rPr>
                      <w:rFonts w:ascii="Arial" w:hAnsi="Arial" w:cs="Arial"/>
                      <w:color w:val="000000"/>
                      <w:sz w:val="18"/>
                      <w:szCs w:val="18"/>
                    </w:rPr>
                  </w:pPr>
                  <w:r>
                    <w:rPr>
                      <w:rFonts w:ascii="Arial" w:hAnsi="Arial" w:cs="Arial"/>
                      <w:color w:val="000000"/>
                      <w:sz w:val="18"/>
                      <w:szCs w:val="18"/>
                    </w:rPr>
                    <w:t>končna vrednost opravljenih del (definirati vrednost del po pogodbi, več in manj del – prikazati shematsko v tabeli),</w:t>
                  </w:r>
                </w:p>
                <w:p w:rsidR="00771D16" w:rsidRDefault="00771D16" w:rsidP="00771D16">
                  <w:pPr>
                    <w:numPr>
                      <w:ilvl w:val="0"/>
                      <w:numId w:val="7"/>
                    </w:numPr>
                    <w:spacing w:after="0" w:line="240" w:lineRule="auto"/>
                    <w:jc w:val="both"/>
                    <w:rPr>
                      <w:rFonts w:ascii="Arial" w:hAnsi="Arial" w:cs="Arial"/>
                      <w:color w:val="000000"/>
                      <w:sz w:val="18"/>
                      <w:szCs w:val="18"/>
                    </w:rPr>
                  </w:pPr>
                  <w:r>
                    <w:rPr>
                      <w:rFonts w:ascii="Arial" w:hAnsi="Arial" w:cs="Arial"/>
                      <w:color w:val="000000"/>
                      <w:sz w:val="18"/>
                      <w:szCs w:val="18"/>
                    </w:rPr>
                    <w:t>pregled predane dokumentacije s strani izvajalca,</w:t>
                  </w:r>
                </w:p>
                <w:p w:rsidR="00771D16" w:rsidRDefault="00771D16" w:rsidP="00771D16">
                  <w:pPr>
                    <w:numPr>
                      <w:ilvl w:val="0"/>
                      <w:numId w:val="7"/>
                    </w:numPr>
                    <w:spacing w:after="0" w:line="240" w:lineRule="auto"/>
                    <w:jc w:val="both"/>
                    <w:rPr>
                      <w:rFonts w:ascii="Arial" w:hAnsi="Arial" w:cs="Arial"/>
                      <w:color w:val="000000"/>
                      <w:sz w:val="18"/>
                      <w:szCs w:val="18"/>
                    </w:rPr>
                  </w:pPr>
                  <w:r>
                    <w:rPr>
                      <w:rFonts w:ascii="Arial" w:hAnsi="Arial" w:cs="Arial"/>
                      <w:color w:val="000000"/>
                      <w:sz w:val="18"/>
                      <w:szCs w:val="18"/>
                    </w:rPr>
                    <w:t>posebej se navede tudi morebitna zamuda in odgovornost zanjo,</w:t>
                  </w:r>
                </w:p>
                <w:p w:rsidR="00771D16" w:rsidRDefault="00771D16" w:rsidP="00771D16">
                  <w:pPr>
                    <w:numPr>
                      <w:ilvl w:val="0"/>
                      <w:numId w:val="7"/>
                    </w:numPr>
                    <w:spacing w:after="0" w:line="240" w:lineRule="auto"/>
                    <w:jc w:val="both"/>
                    <w:rPr>
                      <w:rFonts w:ascii="Arial" w:hAnsi="Arial" w:cs="Arial"/>
                      <w:color w:val="000000"/>
                      <w:sz w:val="18"/>
                      <w:szCs w:val="18"/>
                    </w:rPr>
                  </w:pPr>
                  <w:r>
                    <w:rPr>
                      <w:rFonts w:ascii="Arial" w:hAnsi="Arial" w:cs="Arial"/>
                      <w:color w:val="000000"/>
                      <w:sz w:val="18"/>
                      <w:szCs w:val="18"/>
                    </w:rPr>
                    <w:t>vrednost zahtevka iz naslova povzročene kazni in škode zaradi zamude,</w:t>
                  </w:r>
                </w:p>
                <w:p w:rsidR="00771D16" w:rsidRDefault="00771D16" w:rsidP="00771D16">
                  <w:pPr>
                    <w:numPr>
                      <w:ilvl w:val="0"/>
                      <w:numId w:val="7"/>
                    </w:numPr>
                    <w:spacing w:after="0" w:line="240" w:lineRule="auto"/>
                    <w:jc w:val="both"/>
                    <w:rPr>
                      <w:rFonts w:ascii="Arial" w:hAnsi="Arial" w:cs="Arial"/>
                      <w:color w:val="000000"/>
                      <w:sz w:val="18"/>
                      <w:szCs w:val="18"/>
                    </w:rPr>
                  </w:pPr>
                  <w:r>
                    <w:rPr>
                      <w:rFonts w:ascii="Arial" w:hAnsi="Arial" w:cs="Arial"/>
                      <w:color w:val="000000"/>
                      <w:sz w:val="18"/>
                      <w:szCs w:val="18"/>
                    </w:rPr>
                    <w:t>v zapisniku se obvezno navede datum in uro izročitve oziroma podpisa,</w:t>
                  </w:r>
                </w:p>
                <w:p w:rsidR="00771D16" w:rsidRDefault="00771D16" w:rsidP="00771D16">
                  <w:pPr>
                    <w:numPr>
                      <w:ilvl w:val="0"/>
                      <w:numId w:val="7"/>
                    </w:numPr>
                    <w:spacing w:after="0" w:line="240" w:lineRule="auto"/>
                    <w:jc w:val="both"/>
                    <w:rPr>
                      <w:rFonts w:ascii="Arial" w:hAnsi="Arial" w:cs="Arial"/>
                      <w:color w:val="000000"/>
                      <w:sz w:val="18"/>
                      <w:szCs w:val="18"/>
                    </w:rPr>
                  </w:pPr>
                  <w:r>
                    <w:rPr>
                      <w:rFonts w:ascii="Arial" w:hAnsi="Arial" w:cs="Arial"/>
                      <w:color w:val="000000"/>
                      <w:sz w:val="18"/>
                      <w:szCs w:val="18"/>
                    </w:rPr>
                    <w:lastRenderedPageBreak/>
                    <w:t>zapisniku se obvezno priloži seznam vseh podizvajalcev s kontaktnimi imeni in telefonskimi številkami, v kolikor je ta seznam potreben za eventualne reklamacije v garancijski dobi.</w:t>
                  </w:r>
                </w:p>
              </w:tc>
            </w:tr>
          </w:tbl>
          <w:p w:rsidR="00771D16" w:rsidRDefault="00771D16" w:rsidP="00460573"/>
          <w:p w:rsidR="00771D16" w:rsidRDefault="00771D16" w:rsidP="00460573">
            <w:pPr>
              <w:spacing w:before="225" w:after="225"/>
              <w:jc w:val="both"/>
            </w:pPr>
            <w:r>
              <w:rPr>
                <w:rFonts w:ascii="Arial" w:hAnsi="Arial" w:cs="Arial"/>
                <w:color w:val="000000"/>
                <w:sz w:val="18"/>
                <w:szCs w:val="18"/>
              </w:rPr>
              <w:t>Če se naročnik v roku 8 dni ne odzove pozivu izvajalca naj prevzame dela, sestavi izvajalec prevzemni zapisnik v njegovi odsotnosti. V tem primeru z dnem izročitve zapisnika naročniku nastopijo pravne posledice povezane z izročitvijo in prevzemom del.</w:t>
            </w:r>
          </w:p>
          <w:p w:rsidR="00771D16" w:rsidRDefault="00771D16" w:rsidP="00460573">
            <w:pPr>
              <w:spacing w:before="225" w:after="225"/>
              <w:jc w:val="both"/>
            </w:pPr>
            <w:r>
              <w:rPr>
                <w:rFonts w:ascii="Arial" w:hAnsi="Arial" w:cs="Arial"/>
                <w:color w:val="000000"/>
                <w:sz w:val="18"/>
                <w:szCs w:val="18"/>
              </w:rPr>
              <w:t>Pogodbeni stranki sta sporazumni, da takoj po uspešnem prevzemu vseh del iz te pogodbe začneta z izdelavo končnega obračuna, ki ga izdelata v najkrajšem možnem času, vendar ne pozneje kot v 10 dneh od dneva uspešnega prevzema del.</w:t>
            </w:r>
          </w:p>
          <w:p w:rsidR="00771D16" w:rsidRDefault="00771D16" w:rsidP="00460573">
            <w:pPr>
              <w:spacing w:before="225" w:after="225"/>
              <w:jc w:val="both"/>
            </w:pPr>
            <w:r>
              <w:rPr>
                <w:rFonts w:ascii="Arial" w:hAnsi="Arial" w:cs="Arial"/>
                <w:color w:val="000000"/>
                <w:sz w:val="18"/>
                <w:szCs w:val="18"/>
              </w:rPr>
              <w:t>Če katerakoli od pogodbenih strank brez utemeljenega razloga ne želi in ne sodeluje pri izdelavi končnega obračuna, ga sme izdelati druga pogodbena stranka v njegovi odsotnosti.</w:t>
            </w:r>
          </w:p>
          <w:p w:rsidR="00771D16" w:rsidRDefault="00771D16" w:rsidP="00460573">
            <w:pPr>
              <w:spacing w:before="225" w:after="225"/>
              <w:jc w:val="both"/>
            </w:pPr>
            <w:r>
              <w:rPr>
                <w:rFonts w:ascii="Arial" w:hAnsi="Arial" w:cs="Arial"/>
                <w:color w:val="000000"/>
                <w:sz w:val="18"/>
                <w:szCs w:val="18"/>
              </w:rPr>
              <w:t>Ob končni primopredaji del mora izvajalec naročniku izročiti vso dokumentacijo v zvezi z investicijo in vso dokumentacijo, ki je bila zahtevana v postopku javnega razpisa.</w:t>
            </w:r>
          </w:p>
        </w:tc>
      </w:tr>
    </w:tbl>
    <w:p w:rsidR="00771D16" w:rsidRDefault="00771D16" w:rsidP="00771D16">
      <w:pPr>
        <w:spacing w:before="225" w:after="225" w:line="240" w:lineRule="auto"/>
        <w:jc w:val="both"/>
      </w:pPr>
      <w:r>
        <w:rPr>
          <w:rFonts w:ascii="Arial" w:hAnsi="Arial" w:cs="Arial"/>
          <w:b/>
          <w:bCs/>
          <w:color w:val="000000"/>
          <w:sz w:val="18"/>
          <w:szCs w:val="18"/>
        </w:rPr>
        <w:lastRenderedPageBreak/>
        <w:t>XIII. ODPRAVA NAPAK OZIROMA POMANJKJIVOSTI TER GARANCIJSKA DOBA</w:t>
      </w:r>
    </w:p>
    <w:p w:rsidR="00771D16" w:rsidRDefault="00771D16" w:rsidP="00771D16">
      <w:pPr>
        <w:spacing w:after="0" w:line="240" w:lineRule="auto"/>
        <w:jc w:val="center"/>
      </w:pPr>
      <w:r>
        <w:rPr>
          <w:rFonts w:ascii="Arial" w:hAnsi="Arial" w:cs="Arial"/>
          <w:b/>
          <w:bCs/>
          <w:color w:val="000000"/>
          <w:sz w:val="18"/>
          <w:szCs w:val="18"/>
        </w:rPr>
        <w:t>23. člen</w:t>
      </w:r>
    </w:p>
    <w:tbl>
      <w:tblPr>
        <w:tblStyle w:val="NormalTablePHPDOCX"/>
        <w:tblW w:w="0" w:type="auto"/>
        <w:tblLook w:val="04A0" w:firstRow="1" w:lastRow="0" w:firstColumn="1" w:lastColumn="0" w:noHBand="0" w:noVBand="1"/>
      </w:tblPr>
      <w:tblGrid>
        <w:gridCol w:w="9070"/>
      </w:tblGrid>
      <w:tr w:rsidR="00771D16" w:rsidTr="00460573">
        <w:tc>
          <w:tcPr>
            <w:tcW w:w="0" w:type="auto"/>
            <w:tcMar>
              <w:top w:w="0" w:type="auto"/>
              <w:bottom w:w="0" w:type="auto"/>
            </w:tcMar>
          </w:tcPr>
          <w:p w:rsidR="00771D16" w:rsidRDefault="00771D16" w:rsidP="00460573">
            <w:pPr>
              <w:spacing w:before="225" w:after="225"/>
              <w:jc w:val="both"/>
            </w:pPr>
            <w:r>
              <w:rPr>
                <w:rFonts w:ascii="Arial" w:hAnsi="Arial" w:cs="Arial"/>
                <w:color w:val="000000"/>
                <w:sz w:val="18"/>
                <w:szCs w:val="18"/>
              </w:rPr>
              <w:t>Izvajalec odgovarja za morebitne napake v izdelavi objekta po tej pogodbi, ki zadevajo njegovo solidnost 10 let, za kakovost izvedenih del pa tri leta od sprejema in izročitve objekta ali del oziroma od dneva uporabe. Za opremo, ki jo je izvajalec vgradil pa velja glede vsebine in roka garancija proizvajalca.</w:t>
            </w:r>
          </w:p>
          <w:p w:rsidR="00771D16" w:rsidRDefault="00771D16" w:rsidP="00460573">
            <w:pPr>
              <w:spacing w:before="225" w:after="225"/>
              <w:jc w:val="both"/>
            </w:pPr>
            <w:r>
              <w:rPr>
                <w:rFonts w:ascii="Arial" w:hAnsi="Arial" w:cs="Arial"/>
                <w:color w:val="000000"/>
                <w:sz w:val="18"/>
                <w:szCs w:val="18"/>
              </w:rPr>
              <w:t>Garancijski roki začnejo teči z dnem končnega zapisniškega prevzema pogodbenih del in ko so odpravljene vse napake in manjkajoča dela.</w:t>
            </w:r>
          </w:p>
          <w:p w:rsidR="00771D16" w:rsidRDefault="00771D16" w:rsidP="00460573">
            <w:pPr>
              <w:spacing w:before="225" w:after="225"/>
              <w:jc w:val="both"/>
            </w:pPr>
            <w:r>
              <w:rPr>
                <w:rFonts w:ascii="Arial" w:hAnsi="Arial" w:cs="Arial"/>
                <w:color w:val="000000"/>
                <w:sz w:val="18"/>
                <w:szCs w:val="18"/>
              </w:rPr>
              <w:t>Morebitne skrite napake se obravnavajo v skladu z določili zakon, ki ureja obligacijska razmerja. Za zamenjane dele in izvedena dela v garancijski dobi prične teči nov garancijski rok z dnem prevzema.</w:t>
            </w:r>
          </w:p>
          <w:p w:rsidR="00771D16" w:rsidRDefault="00771D16" w:rsidP="00460573">
            <w:pPr>
              <w:spacing w:before="225" w:after="225"/>
              <w:jc w:val="both"/>
            </w:pPr>
            <w:r>
              <w:rPr>
                <w:rFonts w:ascii="Arial" w:hAnsi="Arial" w:cs="Arial"/>
                <w:color w:val="000000"/>
                <w:sz w:val="18"/>
                <w:szCs w:val="18"/>
              </w:rPr>
              <w:t>Garancija je vezana na normalne pogoje uporabe in primerno ter strokovno vzdrževanje. V primeru, da se v garancijski dobi pojavi napaka zaradi nesolidnega dela ali materiala, jo mora izvajalec odpraviti na svoje stroške v primernem roku, potem ko ga naročnik obvesti o nastali napaki.</w:t>
            </w:r>
          </w:p>
          <w:p w:rsidR="00771D16" w:rsidRDefault="00771D16" w:rsidP="00460573">
            <w:pPr>
              <w:spacing w:before="225" w:after="225"/>
              <w:jc w:val="both"/>
            </w:pPr>
            <w:r>
              <w:rPr>
                <w:rFonts w:ascii="Arial" w:hAnsi="Arial" w:cs="Arial"/>
                <w:color w:val="000000"/>
                <w:sz w:val="18"/>
                <w:szCs w:val="18"/>
              </w:rPr>
              <w:t>Napake oziroma pomanjkljivosti izvedbe, ki jih ugotovi naročnik med izvajanjem ali pri prevzemu del oziroma v garancijskem roku, mora izvajalec odpraviti takoj oziroma v roku, ki ga določi naročnik. Če pogodbeni stranki s primopredajnim zapisnikom ugotovita, da mora izvajalec določena dela dokončati, popraviti ali jih takoj ponovno izvesti, ali če izvajalec v primernem roku ne odstrani napake in se z naročnikom ne dogovori za nov rok odstranitve, lahko naročnik odstranitev napake poveri drugemu izvajalcu na stroške izvajalca iz te pogodbe s pribitkom vseh stroškov, ki jih je utrpel naročnik (kot dober gospodar). Naročnik si v tem primeru zaračuna v breme izvajalca 3 % pribitek na vrednost teh del za kritje svojih manipulativnih stroškov.</w:t>
            </w:r>
          </w:p>
          <w:p w:rsidR="00771D16" w:rsidRDefault="00771D16" w:rsidP="00460573">
            <w:pPr>
              <w:spacing w:before="225" w:after="225"/>
              <w:jc w:val="both"/>
            </w:pPr>
            <w:r>
              <w:rPr>
                <w:rFonts w:ascii="Arial" w:hAnsi="Arial" w:cs="Arial"/>
                <w:color w:val="000000"/>
                <w:sz w:val="18"/>
                <w:szCs w:val="18"/>
              </w:rPr>
              <w:t xml:space="preserve">Če gre za bistveno napako, ki vpliva na rabo objekta, in je bila povzročena po krivdi izvajalca ali njegovih podizvajalcev ali kooperantov, je izvajalec dolžan naročniku nadomestiti vso nastalo škodo zaradi </w:t>
            </w:r>
            <w:proofErr w:type="spellStart"/>
            <w:r>
              <w:rPr>
                <w:rFonts w:ascii="Arial" w:hAnsi="Arial" w:cs="Arial"/>
                <w:color w:val="000000"/>
                <w:sz w:val="18"/>
                <w:szCs w:val="18"/>
              </w:rPr>
              <w:t>neobratovanja</w:t>
            </w:r>
            <w:proofErr w:type="spellEnd"/>
            <w:r>
              <w:rPr>
                <w:rFonts w:ascii="Arial" w:hAnsi="Arial" w:cs="Arial"/>
                <w:color w:val="000000"/>
                <w:sz w:val="18"/>
                <w:szCs w:val="18"/>
              </w:rPr>
              <w:t xml:space="preserve"> objekta za čas do vzpostavitve funkcionalnega stanja.</w:t>
            </w:r>
          </w:p>
        </w:tc>
      </w:tr>
    </w:tbl>
    <w:p w:rsidR="00771D16" w:rsidRDefault="00771D16" w:rsidP="00771D16">
      <w:pPr>
        <w:spacing w:before="225" w:after="225" w:line="240" w:lineRule="auto"/>
        <w:jc w:val="both"/>
      </w:pPr>
      <w:r>
        <w:rPr>
          <w:rFonts w:ascii="Arial" w:hAnsi="Arial" w:cs="Arial"/>
          <w:b/>
          <w:bCs/>
          <w:color w:val="000000"/>
          <w:sz w:val="18"/>
          <w:szCs w:val="18"/>
        </w:rPr>
        <w:t>XIV. JAMSTVA IN ZAVAROVANJA</w:t>
      </w:r>
    </w:p>
    <w:p w:rsidR="00771D16" w:rsidRDefault="00771D16" w:rsidP="00771D16">
      <w:pPr>
        <w:spacing w:after="0" w:line="240" w:lineRule="auto"/>
        <w:jc w:val="center"/>
      </w:pPr>
      <w:r>
        <w:rPr>
          <w:rFonts w:ascii="Arial" w:hAnsi="Arial" w:cs="Arial"/>
          <w:b/>
          <w:bCs/>
          <w:color w:val="000000"/>
          <w:sz w:val="18"/>
          <w:szCs w:val="18"/>
        </w:rPr>
        <w:t>24. člen</w:t>
      </w:r>
    </w:p>
    <w:tbl>
      <w:tblPr>
        <w:tblStyle w:val="NormalTablePHPDOCX"/>
        <w:tblW w:w="0" w:type="auto"/>
        <w:tblLook w:val="04A0" w:firstRow="1" w:lastRow="0" w:firstColumn="1" w:lastColumn="0" w:noHBand="0" w:noVBand="1"/>
      </w:tblPr>
      <w:tblGrid>
        <w:gridCol w:w="9070"/>
      </w:tblGrid>
      <w:tr w:rsidR="00771D16" w:rsidTr="00460573">
        <w:tc>
          <w:tcPr>
            <w:tcW w:w="0" w:type="auto"/>
            <w:tcMar>
              <w:top w:w="0" w:type="auto"/>
              <w:bottom w:w="0" w:type="auto"/>
            </w:tcMar>
          </w:tcPr>
          <w:p w:rsidR="00771D16" w:rsidRDefault="00771D16" w:rsidP="00460573">
            <w:pPr>
              <w:spacing w:before="225" w:after="225"/>
              <w:jc w:val="both"/>
            </w:pPr>
            <w:r>
              <w:rPr>
                <w:rFonts w:ascii="Arial" w:hAnsi="Arial" w:cs="Arial"/>
                <w:color w:val="000000"/>
                <w:sz w:val="18"/>
                <w:szCs w:val="18"/>
              </w:rPr>
              <w:t>ZAVAROVANJE ZA DOBRO IZVEDBO</w:t>
            </w:r>
          </w:p>
          <w:p w:rsidR="00771D16" w:rsidRDefault="00771D16" w:rsidP="00460573">
            <w:pPr>
              <w:spacing w:before="225" w:after="225"/>
              <w:jc w:val="both"/>
            </w:pPr>
            <w:r>
              <w:rPr>
                <w:rFonts w:ascii="Arial" w:hAnsi="Arial" w:cs="Arial"/>
                <w:color w:val="000000"/>
                <w:sz w:val="18"/>
                <w:szCs w:val="18"/>
              </w:rPr>
              <w:t>Instrument zavarovanja: _____________</w:t>
            </w:r>
          </w:p>
          <w:p w:rsidR="00771D16" w:rsidRDefault="00771D16" w:rsidP="00460573">
            <w:pPr>
              <w:spacing w:before="225" w:after="225"/>
              <w:jc w:val="both"/>
            </w:pPr>
            <w:r>
              <w:rPr>
                <w:rFonts w:ascii="Arial" w:hAnsi="Arial" w:cs="Arial"/>
                <w:color w:val="000000"/>
                <w:sz w:val="18"/>
                <w:szCs w:val="18"/>
              </w:rPr>
              <w:t>Višina zavarovanja: _____________</w:t>
            </w:r>
          </w:p>
          <w:p w:rsidR="00771D16" w:rsidRDefault="00771D16" w:rsidP="00460573">
            <w:pPr>
              <w:spacing w:before="225" w:after="225"/>
              <w:jc w:val="both"/>
            </w:pPr>
            <w:r>
              <w:rPr>
                <w:rFonts w:ascii="Arial" w:hAnsi="Arial" w:cs="Arial"/>
                <w:color w:val="000000"/>
                <w:sz w:val="18"/>
                <w:szCs w:val="18"/>
              </w:rPr>
              <w:lastRenderedPageBreak/>
              <w:t>Čas veljavnosti: _____________</w:t>
            </w:r>
          </w:p>
          <w:p w:rsidR="00771D16" w:rsidRDefault="00771D16" w:rsidP="00460573">
            <w:pPr>
              <w:spacing w:before="225" w:after="225"/>
              <w:jc w:val="both"/>
            </w:pPr>
            <w:r>
              <w:rPr>
                <w:rFonts w:ascii="Arial" w:hAnsi="Arial" w:cs="Arial"/>
                <w:color w:val="000000"/>
                <w:sz w:val="18"/>
                <w:szCs w:val="18"/>
              </w:rPr>
              <w:t>Izvajalec mora najpozneje v desetih dneh od sklenitve pogodbe kot pogoj za veljavnost pogodbe izročiti naročniku zavarovanje za dobro izvedbo pogodbenih obveznosti, v nasprotnem primeru lahko naročnik odstopi od pogodbe.</w:t>
            </w:r>
          </w:p>
          <w:p w:rsidR="00771D16" w:rsidRDefault="00771D16" w:rsidP="00460573">
            <w:pPr>
              <w:spacing w:before="225" w:after="225"/>
              <w:jc w:val="both"/>
            </w:pPr>
            <w:r>
              <w:rPr>
                <w:rFonts w:ascii="Arial" w:hAnsi="Arial" w:cs="Arial"/>
                <w:color w:val="000000"/>
                <w:sz w:val="18"/>
                <w:szCs w:val="18"/>
              </w:rPr>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rsidR="00771D16" w:rsidRDefault="00771D16" w:rsidP="00771D16">
      <w:pPr>
        <w:spacing w:after="0" w:line="240" w:lineRule="auto"/>
        <w:jc w:val="center"/>
      </w:pPr>
      <w:r>
        <w:rPr>
          <w:rFonts w:ascii="Arial" w:hAnsi="Arial" w:cs="Arial"/>
          <w:b/>
          <w:bCs/>
          <w:color w:val="000000"/>
          <w:sz w:val="18"/>
          <w:szCs w:val="18"/>
        </w:rPr>
        <w:lastRenderedPageBreak/>
        <w:t>25. člen</w:t>
      </w:r>
    </w:p>
    <w:tbl>
      <w:tblPr>
        <w:tblStyle w:val="NormalTablePHPDOCX"/>
        <w:tblW w:w="0" w:type="auto"/>
        <w:tblLook w:val="04A0" w:firstRow="1" w:lastRow="0" w:firstColumn="1" w:lastColumn="0" w:noHBand="0" w:noVBand="1"/>
      </w:tblPr>
      <w:tblGrid>
        <w:gridCol w:w="9070"/>
      </w:tblGrid>
      <w:tr w:rsidR="00771D16" w:rsidTr="00460573">
        <w:tc>
          <w:tcPr>
            <w:tcW w:w="0" w:type="auto"/>
            <w:tcMar>
              <w:top w:w="0" w:type="auto"/>
              <w:bottom w:w="0" w:type="auto"/>
            </w:tcMar>
          </w:tcPr>
          <w:p w:rsidR="00771D16" w:rsidRDefault="00771D16" w:rsidP="00460573">
            <w:pPr>
              <w:spacing w:before="225" w:after="225"/>
              <w:jc w:val="both"/>
            </w:pPr>
            <w:r>
              <w:rPr>
                <w:rFonts w:ascii="Arial" w:hAnsi="Arial" w:cs="Arial"/>
                <w:color w:val="000000"/>
                <w:sz w:val="18"/>
                <w:szCs w:val="18"/>
              </w:rPr>
              <w:t>ZAVAROVANJE ODGOVORNOSTI</w:t>
            </w:r>
          </w:p>
          <w:p w:rsidR="00771D16" w:rsidRDefault="00771D16" w:rsidP="00460573">
            <w:pPr>
              <w:spacing w:before="225" w:after="225"/>
              <w:jc w:val="both"/>
            </w:pPr>
            <w:r>
              <w:rPr>
                <w:rFonts w:ascii="Arial" w:hAnsi="Arial" w:cs="Arial"/>
                <w:color w:val="000000"/>
                <w:sz w:val="18"/>
                <w:szCs w:val="18"/>
              </w:rPr>
              <w:t>Višina zavarovanja: _____________</w:t>
            </w:r>
          </w:p>
          <w:p w:rsidR="00771D16" w:rsidRDefault="00771D16" w:rsidP="00460573">
            <w:pPr>
              <w:spacing w:before="225" w:after="225"/>
              <w:jc w:val="both"/>
            </w:pPr>
            <w:r>
              <w:rPr>
                <w:rFonts w:ascii="Arial" w:hAnsi="Arial" w:cs="Arial"/>
                <w:color w:val="000000"/>
                <w:sz w:val="18"/>
                <w:szCs w:val="18"/>
              </w:rPr>
              <w:t>Izvajalec mora imeti zavarovano odgovornost za dejavnost, ki je predmet javnega naročila, skladno s 33. členom ZGO-1.</w:t>
            </w:r>
          </w:p>
        </w:tc>
      </w:tr>
    </w:tbl>
    <w:p w:rsidR="00771D16" w:rsidRDefault="00771D16" w:rsidP="00771D16">
      <w:pPr>
        <w:spacing w:after="0" w:line="240" w:lineRule="auto"/>
        <w:jc w:val="center"/>
      </w:pPr>
      <w:r>
        <w:rPr>
          <w:rFonts w:ascii="Arial" w:hAnsi="Arial" w:cs="Arial"/>
          <w:b/>
          <w:bCs/>
          <w:color w:val="000000"/>
          <w:sz w:val="18"/>
          <w:szCs w:val="18"/>
        </w:rPr>
        <w:t>26. člen</w:t>
      </w:r>
    </w:p>
    <w:tbl>
      <w:tblPr>
        <w:tblStyle w:val="NormalTablePHPDOCX"/>
        <w:tblW w:w="0" w:type="auto"/>
        <w:tblLook w:val="04A0" w:firstRow="1" w:lastRow="0" w:firstColumn="1" w:lastColumn="0" w:noHBand="0" w:noVBand="1"/>
      </w:tblPr>
      <w:tblGrid>
        <w:gridCol w:w="9070"/>
      </w:tblGrid>
      <w:tr w:rsidR="00771D16" w:rsidTr="00460573">
        <w:tc>
          <w:tcPr>
            <w:tcW w:w="0" w:type="auto"/>
            <w:tcMar>
              <w:top w:w="0" w:type="auto"/>
              <w:bottom w:w="0" w:type="auto"/>
            </w:tcMar>
          </w:tcPr>
          <w:p w:rsidR="00771D16" w:rsidRDefault="00771D16" w:rsidP="00460573">
            <w:pPr>
              <w:spacing w:before="225" w:after="225"/>
              <w:jc w:val="both"/>
            </w:pPr>
            <w:r>
              <w:rPr>
                <w:rFonts w:ascii="Arial" w:hAnsi="Arial" w:cs="Arial"/>
                <w:color w:val="000000"/>
                <w:sz w:val="18"/>
                <w:szCs w:val="18"/>
              </w:rPr>
              <w:t>ZAVAROVANJE ZA ODPRAVO NAPAK</w:t>
            </w:r>
          </w:p>
          <w:p w:rsidR="00771D16" w:rsidRDefault="00771D16" w:rsidP="00460573">
            <w:pPr>
              <w:spacing w:before="225" w:after="225"/>
              <w:jc w:val="both"/>
            </w:pPr>
            <w:r>
              <w:rPr>
                <w:rFonts w:ascii="Arial" w:hAnsi="Arial" w:cs="Arial"/>
                <w:color w:val="000000"/>
                <w:sz w:val="18"/>
                <w:szCs w:val="18"/>
              </w:rPr>
              <w:t>Instrument zavarovanja: _____________</w:t>
            </w:r>
          </w:p>
          <w:p w:rsidR="00771D16" w:rsidRDefault="00771D16" w:rsidP="00460573">
            <w:pPr>
              <w:spacing w:before="225" w:after="225"/>
              <w:jc w:val="both"/>
            </w:pPr>
            <w:r>
              <w:rPr>
                <w:rFonts w:ascii="Arial" w:hAnsi="Arial" w:cs="Arial"/>
                <w:color w:val="000000"/>
                <w:sz w:val="18"/>
                <w:szCs w:val="18"/>
              </w:rPr>
              <w:t>Višina zavarovanja: _____________</w:t>
            </w:r>
          </w:p>
          <w:p w:rsidR="00771D16" w:rsidRDefault="00771D16" w:rsidP="00460573">
            <w:pPr>
              <w:spacing w:before="225" w:after="225"/>
              <w:jc w:val="both"/>
            </w:pPr>
            <w:r>
              <w:rPr>
                <w:rFonts w:ascii="Arial" w:hAnsi="Arial" w:cs="Arial"/>
                <w:color w:val="000000"/>
                <w:sz w:val="18"/>
                <w:szCs w:val="18"/>
              </w:rPr>
              <w:t>Čas veljavnosti: _____________</w:t>
            </w:r>
          </w:p>
          <w:p w:rsidR="00771D16" w:rsidRDefault="00771D16" w:rsidP="00460573">
            <w:pPr>
              <w:spacing w:before="225" w:after="225"/>
              <w:jc w:val="both"/>
            </w:pPr>
            <w:r>
              <w:rPr>
                <w:rFonts w:ascii="Arial" w:hAnsi="Arial" w:cs="Arial"/>
                <w:color w:val="000000"/>
                <w:sz w:val="18"/>
                <w:szCs w:val="18"/>
              </w:rPr>
              <w:t>Izvajalec je dolžan ob primopredaji izvedenih del predložiti zavarovanje za odpravo napak v garancijskem roku, sicer se bo štelo, da javno naročilo ni uspešno izvedeno, naročnik pa lahko unovči garancijo za dobro izvedbo pogodbenih obveznosti.</w:t>
            </w:r>
          </w:p>
          <w:p w:rsidR="00771D16" w:rsidRDefault="00771D16" w:rsidP="00460573">
            <w:pPr>
              <w:spacing w:before="225" w:after="225"/>
              <w:jc w:val="both"/>
            </w:pPr>
            <w:r>
              <w:rPr>
                <w:rFonts w:ascii="Arial" w:hAnsi="Arial" w:cs="Arial"/>
                <w:color w:val="000000"/>
                <w:sz w:val="18"/>
                <w:szCs w:val="18"/>
              </w:rPr>
              <w:t>Zavarovanje za odpravo napak naročnik unovči za vse primere kršitev obveznosti izvajalca iz te pogodbe, vezanih na odpravo napak v garancijski dobi, pri čemer v zvezi z višino unovčitve upošteva naravo in obseg kršitve pogodbenih obveznosti.</w:t>
            </w:r>
          </w:p>
        </w:tc>
      </w:tr>
    </w:tbl>
    <w:p w:rsidR="00771D16" w:rsidRDefault="00771D16" w:rsidP="00771D16">
      <w:pPr>
        <w:spacing w:before="225" w:after="225" w:line="240" w:lineRule="auto"/>
        <w:jc w:val="both"/>
      </w:pPr>
      <w:r>
        <w:rPr>
          <w:rFonts w:ascii="Arial" w:hAnsi="Arial" w:cs="Arial"/>
          <w:b/>
          <w:bCs/>
          <w:color w:val="000000"/>
          <w:sz w:val="18"/>
          <w:szCs w:val="18"/>
        </w:rPr>
        <w:t>XV. ODSTOP OD POGODBE</w:t>
      </w:r>
    </w:p>
    <w:p w:rsidR="00771D16" w:rsidRDefault="00771D16" w:rsidP="00771D16">
      <w:pPr>
        <w:spacing w:after="0" w:line="240" w:lineRule="auto"/>
        <w:jc w:val="center"/>
      </w:pPr>
      <w:r>
        <w:rPr>
          <w:rFonts w:ascii="Arial" w:hAnsi="Arial" w:cs="Arial"/>
          <w:b/>
          <w:bCs/>
          <w:color w:val="000000"/>
          <w:sz w:val="18"/>
          <w:szCs w:val="18"/>
        </w:rPr>
        <w:t>27. člen</w:t>
      </w:r>
    </w:p>
    <w:tbl>
      <w:tblPr>
        <w:tblStyle w:val="NormalTablePHPDOCX"/>
        <w:tblW w:w="0" w:type="auto"/>
        <w:tblLook w:val="04A0" w:firstRow="1" w:lastRow="0" w:firstColumn="1" w:lastColumn="0" w:noHBand="0" w:noVBand="1"/>
      </w:tblPr>
      <w:tblGrid>
        <w:gridCol w:w="9070"/>
      </w:tblGrid>
      <w:tr w:rsidR="00771D16" w:rsidTr="00460573">
        <w:tc>
          <w:tcPr>
            <w:tcW w:w="0" w:type="auto"/>
            <w:tcMar>
              <w:top w:w="0" w:type="auto"/>
              <w:bottom w:w="0" w:type="auto"/>
            </w:tcMar>
          </w:tcPr>
          <w:p w:rsidR="00771D16" w:rsidRDefault="00771D16" w:rsidP="00460573">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rsidR="00771D16" w:rsidRDefault="00771D16" w:rsidP="00460573">
            <w:pPr>
              <w:spacing w:before="225" w:after="225"/>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854"/>
            </w:tblGrid>
            <w:tr w:rsidR="00771D16" w:rsidTr="00460573">
              <w:tc>
                <w:tcPr>
                  <w:tcW w:w="0" w:type="auto"/>
                  <w:tcMar>
                    <w:top w:w="0" w:type="auto"/>
                    <w:bottom w:w="0" w:type="auto"/>
                  </w:tcMar>
                </w:tcPr>
                <w:p w:rsidR="00771D16" w:rsidRDefault="00771D16" w:rsidP="00771D16">
                  <w:pPr>
                    <w:numPr>
                      <w:ilvl w:val="0"/>
                      <w:numId w:val="8"/>
                    </w:numPr>
                    <w:spacing w:after="0" w:line="240" w:lineRule="auto"/>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izvedbo pogodbenih obveznosti;</w:t>
                  </w:r>
                </w:p>
                <w:p w:rsidR="00771D16" w:rsidRDefault="00771D16" w:rsidP="00771D16">
                  <w:pPr>
                    <w:numPr>
                      <w:ilvl w:val="0"/>
                      <w:numId w:val="8"/>
                    </w:numPr>
                    <w:spacing w:after="0" w:line="240" w:lineRule="auto"/>
                    <w:jc w:val="both"/>
                    <w:rPr>
                      <w:rFonts w:ascii="Arial" w:hAnsi="Arial" w:cs="Arial"/>
                      <w:color w:val="000000"/>
                      <w:sz w:val="18"/>
                      <w:szCs w:val="18"/>
                    </w:rPr>
                  </w:pPr>
                  <w:r>
                    <w:rPr>
                      <w:rFonts w:ascii="Arial" w:hAnsi="Arial" w:cs="Arial"/>
                      <w:color w:val="000000"/>
                      <w:sz w:val="18"/>
                      <w:szCs w:val="18"/>
                    </w:rPr>
                    <w:t>izvajalec po svoji krivdi v roku 14 dni od veljavnosti pogodbe in uvedbe v delo ne prične z delom;</w:t>
                  </w:r>
                </w:p>
                <w:p w:rsidR="00771D16" w:rsidRDefault="00771D16" w:rsidP="00771D16">
                  <w:pPr>
                    <w:numPr>
                      <w:ilvl w:val="0"/>
                      <w:numId w:val="8"/>
                    </w:numPr>
                    <w:spacing w:after="0" w:line="240" w:lineRule="auto"/>
                    <w:jc w:val="both"/>
                    <w:rPr>
                      <w:rFonts w:ascii="Arial" w:hAnsi="Arial" w:cs="Arial"/>
                      <w:color w:val="000000"/>
                      <w:sz w:val="18"/>
                      <w:szCs w:val="18"/>
                    </w:rPr>
                  </w:pPr>
                  <w:r>
                    <w:rPr>
                      <w:rFonts w:ascii="Arial" w:hAnsi="Arial" w:cs="Arial"/>
                      <w:color w:val="000000"/>
                      <w:sz w:val="18"/>
                      <w:szCs w:val="18"/>
                    </w:rPr>
                    <w:t>izvajalec po svoji krivdi kasni z deli po faznih rokih iz potrjenega terminskega plana del več kot 30 dni, oziroma če ne dosega pogodbeno dogovorjene kvalitete in standardov in je ne more vzpostaviti niti v naknadno dogovorjenem roku, ki mu ga določi naročnik.</w:t>
                  </w:r>
                </w:p>
              </w:tc>
            </w:tr>
          </w:tbl>
          <w:p w:rsidR="00771D16" w:rsidRDefault="00771D16" w:rsidP="00460573"/>
          <w:p w:rsidR="00771D16" w:rsidRDefault="00771D16" w:rsidP="00460573">
            <w:pPr>
              <w:spacing w:before="225" w:after="225"/>
              <w:jc w:val="both"/>
            </w:pPr>
            <w:r>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854"/>
            </w:tblGrid>
            <w:tr w:rsidR="00771D16" w:rsidTr="00460573">
              <w:tc>
                <w:tcPr>
                  <w:tcW w:w="0" w:type="auto"/>
                  <w:tcMar>
                    <w:top w:w="0" w:type="auto"/>
                    <w:bottom w:w="0" w:type="auto"/>
                  </w:tcMar>
                </w:tcPr>
                <w:p w:rsidR="00771D16" w:rsidRDefault="00771D16" w:rsidP="00771D16">
                  <w:pPr>
                    <w:numPr>
                      <w:ilvl w:val="0"/>
                      <w:numId w:val="9"/>
                    </w:numPr>
                    <w:spacing w:after="0" w:line="240" w:lineRule="auto"/>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rsidR="00771D16" w:rsidRDefault="00771D16" w:rsidP="00771D16">
                  <w:pPr>
                    <w:numPr>
                      <w:ilvl w:val="0"/>
                      <w:numId w:val="9"/>
                    </w:numPr>
                    <w:spacing w:after="0" w:line="240" w:lineRule="auto"/>
                    <w:jc w:val="both"/>
                    <w:rPr>
                      <w:rFonts w:ascii="Arial" w:hAnsi="Arial" w:cs="Arial"/>
                      <w:color w:val="000000"/>
                      <w:sz w:val="18"/>
                      <w:szCs w:val="18"/>
                    </w:rPr>
                  </w:pPr>
                  <w:r>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rsidR="00771D16" w:rsidRDefault="00771D16" w:rsidP="00771D16">
                  <w:pPr>
                    <w:numPr>
                      <w:ilvl w:val="0"/>
                      <w:numId w:val="9"/>
                    </w:numPr>
                    <w:spacing w:after="0" w:line="240" w:lineRule="auto"/>
                    <w:jc w:val="both"/>
                    <w:rPr>
                      <w:rFonts w:ascii="Arial" w:hAnsi="Arial" w:cs="Arial"/>
                      <w:color w:val="000000"/>
                      <w:sz w:val="18"/>
                      <w:szCs w:val="18"/>
                    </w:rPr>
                  </w:pPr>
                  <w:r>
                    <w:rPr>
                      <w:rFonts w:ascii="Arial" w:hAnsi="Arial" w:cs="Arial"/>
                      <w:color w:val="000000"/>
                      <w:sz w:val="18"/>
                      <w:szCs w:val="18"/>
                    </w:rPr>
                    <w:lastRenderedPageBreak/>
                    <w:t>zaradi hudih kršitev obveznosti iz PEU, PDEU in tega zakona, ki jih je po postopku v skladu z 258. členom PDEU ugotovilo Sodišče Evropske unije, javno naročilo ne bi smelo biti oddano izvajalcu.</w:t>
                  </w:r>
                </w:p>
              </w:tc>
            </w:tr>
          </w:tbl>
          <w:p w:rsidR="00771D16" w:rsidRDefault="00771D16" w:rsidP="00460573"/>
          <w:p w:rsidR="00771D16" w:rsidRDefault="00771D16" w:rsidP="00460573">
            <w:pPr>
              <w:spacing w:before="225" w:after="225"/>
              <w:jc w:val="both"/>
            </w:pPr>
            <w:r>
              <w:rPr>
                <w:rFonts w:ascii="Arial" w:hAnsi="Arial" w:cs="Arial"/>
                <w:color w:val="000000"/>
                <w:sz w:val="18"/>
                <w:szCs w:val="18"/>
              </w:rPr>
              <w:t>Odstop od pogodbe učinkuje z dnem, ko izvajalec prejme pisno izjavo naročnika o odstopu.</w:t>
            </w:r>
          </w:p>
          <w:p w:rsidR="00771D16" w:rsidRDefault="00771D16" w:rsidP="00460573">
            <w:pPr>
              <w:spacing w:before="225" w:after="225"/>
              <w:jc w:val="both"/>
            </w:pPr>
            <w:r>
              <w:rPr>
                <w:rFonts w:ascii="Arial" w:hAnsi="Arial" w:cs="Arial"/>
                <w:color w:val="000000"/>
                <w:sz w:val="18"/>
                <w:szCs w:val="18"/>
              </w:rPr>
              <w:t>Naročnik bo istočasno z odstopom od pogodbe pričel s postopki za unovčenje zavarovanja za dobro izvedbo pogodbenih obveznosti.</w:t>
            </w:r>
          </w:p>
          <w:p w:rsidR="00771D16" w:rsidRDefault="00771D16" w:rsidP="00460573">
            <w:pPr>
              <w:spacing w:before="225" w:after="225"/>
              <w:jc w:val="both"/>
            </w:pPr>
            <w:r>
              <w:rPr>
                <w:rFonts w:ascii="Arial" w:hAnsi="Arial" w:cs="Arial"/>
                <w:color w:val="000000"/>
                <w:sz w:val="18"/>
                <w:szCs w:val="18"/>
              </w:rPr>
              <w:t xml:space="preserve">Pogodba preneha veljati, če je naročnik seznanjen, da je pristojni državni organ ali sodišče s pravnomočno odločitvijo ugotovilo kršitev delovne, </w:t>
            </w:r>
            <w:proofErr w:type="spellStart"/>
            <w:r>
              <w:rPr>
                <w:rFonts w:ascii="Arial" w:hAnsi="Arial" w:cs="Arial"/>
                <w:color w:val="000000"/>
                <w:sz w:val="18"/>
                <w:szCs w:val="18"/>
              </w:rPr>
              <w:t>okoljske</w:t>
            </w:r>
            <w:proofErr w:type="spellEnd"/>
            <w:r>
              <w:rPr>
                <w:rFonts w:ascii="Arial" w:hAnsi="Arial" w:cs="Arial"/>
                <w:color w:val="000000"/>
                <w:sz w:val="18"/>
                <w:szCs w:val="18"/>
              </w:rPr>
              <w:t xml:space="preserve"> ali socialne zakonodaje s strani izvajalca pogodbe o izvedbi javnega naročila ali njegovega podizvajalca. Izvajalec je dolžan pisno obvestiti naročnika o ugotovljeni kršitvi najkasneje v roku 5 delovnih dneh od pravnomočnosti odločitve državnega organa ali sodišča o kršitvah delovne, </w:t>
            </w:r>
            <w:proofErr w:type="spellStart"/>
            <w:r>
              <w:rPr>
                <w:rFonts w:ascii="Arial" w:hAnsi="Arial" w:cs="Arial"/>
                <w:color w:val="000000"/>
                <w:sz w:val="18"/>
                <w:szCs w:val="18"/>
              </w:rPr>
              <w:t>okoljske</w:t>
            </w:r>
            <w:proofErr w:type="spellEnd"/>
            <w:r>
              <w:rPr>
                <w:rFonts w:ascii="Arial" w:hAnsi="Arial" w:cs="Arial"/>
                <w:color w:val="000000"/>
                <w:sz w:val="18"/>
                <w:szCs w:val="18"/>
              </w:rPr>
              <w:t xml:space="preserve"> ali socialne zakonodaje s strani izvajalca pogodbe o izvedbi javnega naročila ali njegovega podizvajalca.</w:t>
            </w:r>
          </w:p>
        </w:tc>
      </w:tr>
    </w:tbl>
    <w:p w:rsidR="00771D16" w:rsidRDefault="00771D16" w:rsidP="00771D16">
      <w:pPr>
        <w:spacing w:before="225" w:after="225" w:line="240" w:lineRule="auto"/>
        <w:jc w:val="both"/>
      </w:pPr>
      <w:r>
        <w:rPr>
          <w:rFonts w:ascii="Arial" w:hAnsi="Arial" w:cs="Arial"/>
          <w:b/>
          <w:bCs/>
          <w:color w:val="000000"/>
          <w:sz w:val="18"/>
          <w:szCs w:val="18"/>
        </w:rPr>
        <w:lastRenderedPageBreak/>
        <w:t>XVI. ZAVAROVANJE DEL, MATERIALA IN OPREME</w:t>
      </w:r>
    </w:p>
    <w:p w:rsidR="00771D16" w:rsidRDefault="00771D16" w:rsidP="00771D16">
      <w:pPr>
        <w:spacing w:after="0" w:line="240" w:lineRule="auto"/>
        <w:jc w:val="center"/>
      </w:pPr>
      <w:r>
        <w:rPr>
          <w:rFonts w:ascii="Arial" w:hAnsi="Arial" w:cs="Arial"/>
          <w:b/>
          <w:bCs/>
          <w:color w:val="000000"/>
          <w:sz w:val="18"/>
          <w:szCs w:val="18"/>
        </w:rPr>
        <w:t>28. člen</w:t>
      </w:r>
    </w:p>
    <w:tbl>
      <w:tblPr>
        <w:tblStyle w:val="NormalTablePHPDOCX"/>
        <w:tblW w:w="0" w:type="auto"/>
        <w:tblLook w:val="04A0" w:firstRow="1" w:lastRow="0" w:firstColumn="1" w:lastColumn="0" w:noHBand="0" w:noVBand="1"/>
      </w:tblPr>
      <w:tblGrid>
        <w:gridCol w:w="9070"/>
      </w:tblGrid>
      <w:tr w:rsidR="00771D16" w:rsidTr="00460573">
        <w:tc>
          <w:tcPr>
            <w:tcW w:w="0" w:type="auto"/>
            <w:tcMar>
              <w:top w:w="0" w:type="auto"/>
              <w:bottom w:w="0" w:type="auto"/>
            </w:tcMar>
          </w:tcPr>
          <w:p w:rsidR="00771D16" w:rsidRDefault="00771D16" w:rsidP="00460573">
            <w:pPr>
              <w:spacing w:before="225" w:after="225"/>
              <w:jc w:val="both"/>
            </w:pPr>
            <w:r>
              <w:rPr>
                <w:rFonts w:ascii="Arial" w:hAnsi="Arial" w:cs="Arial"/>
                <w:color w:val="000000"/>
                <w:sz w:val="18"/>
                <w:szCs w:val="18"/>
              </w:rPr>
              <w:t>Izvajalec je dolžan na svoje stroške zavarovati vsa dela, material in opremo do njihove polne vrednosti, do izročitve objekta naročniku, proti vsem rizikom in zavarovati vse vrste svoje odgovornosti za primere, ki bi nastali iz predmeta te pogodbe.</w:t>
            </w:r>
          </w:p>
          <w:p w:rsidR="00771D16" w:rsidRDefault="00771D16" w:rsidP="00460573">
            <w:pPr>
              <w:spacing w:before="225" w:after="225"/>
              <w:jc w:val="both"/>
            </w:pPr>
            <w:r>
              <w:rPr>
                <w:rFonts w:ascii="Arial" w:hAnsi="Arial" w:cs="Arial"/>
                <w:color w:val="000000"/>
                <w:sz w:val="18"/>
                <w:szCs w:val="18"/>
              </w:rPr>
              <w:t>Izvajalec je dolžan zavarovati svojo dejavnost tudi v skladu z zakonodajo s področja graditve ter zavarovati eventualno škodo na objektu in izvedenih delih.</w:t>
            </w:r>
          </w:p>
          <w:p w:rsidR="00771D16" w:rsidRDefault="00771D16" w:rsidP="00460573">
            <w:pPr>
              <w:spacing w:before="225" w:after="225"/>
              <w:jc w:val="both"/>
            </w:pPr>
            <w:r>
              <w:rPr>
                <w:rFonts w:ascii="Arial" w:hAnsi="Arial" w:cs="Arial"/>
                <w:color w:val="000000"/>
                <w:sz w:val="18"/>
                <w:szCs w:val="18"/>
              </w:rPr>
              <w:t>Naročnik je na podlagi zgoraj navedenega prost vsakršne odgovornosti do izročitve objekta. Morebitne odškodninske zahtevke pa bo naročnik posredoval v nadaljnje reševanje zavarovalnici, ki je razvidna iz zavarovalne police iz prejšnjega odstavka tega člena.</w:t>
            </w:r>
          </w:p>
          <w:p w:rsidR="00771D16" w:rsidRDefault="00771D16" w:rsidP="00460573">
            <w:pPr>
              <w:spacing w:before="225" w:after="225"/>
              <w:jc w:val="both"/>
            </w:pPr>
            <w:r>
              <w:rPr>
                <w:rFonts w:ascii="Arial" w:hAnsi="Arial" w:cs="Arial"/>
                <w:color w:val="000000"/>
                <w:sz w:val="18"/>
                <w:szCs w:val="18"/>
              </w:rPr>
              <w:t>Območje gradnje izvajalec opremi v skladu s predpisi s področja gradnje in varstva in zdravja pri delu.</w:t>
            </w:r>
          </w:p>
          <w:p w:rsidR="00771D16" w:rsidRDefault="00771D16" w:rsidP="00460573">
            <w:pPr>
              <w:spacing w:before="225" w:after="225"/>
              <w:jc w:val="both"/>
            </w:pPr>
            <w:r>
              <w:rPr>
                <w:rFonts w:ascii="Arial" w:hAnsi="Arial" w:cs="Arial"/>
                <w:color w:val="000000"/>
                <w:sz w:val="18"/>
                <w:szCs w:val="18"/>
              </w:rPr>
              <w:t>Izvajalec ne odgovarja za škodo, ki jo povzročijo na gradbišču drugi izvajalci, ki so v neposrednem pogodbenem odnosu z naročnikom.</w:t>
            </w:r>
          </w:p>
          <w:p w:rsidR="00771D16" w:rsidRDefault="00771D16" w:rsidP="00460573">
            <w:pPr>
              <w:spacing w:before="225" w:after="225"/>
              <w:jc w:val="both"/>
            </w:pPr>
            <w:r>
              <w:rPr>
                <w:rFonts w:ascii="Arial" w:hAnsi="Arial" w:cs="Arial"/>
                <w:color w:val="000000"/>
                <w:sz w:val="18"/>
                <w:szCs w:val="18"/>
              </w:rPr>
              <w:t>Izvajalec se odpoveduje zahtevkom iz naslova organizacije gradbišča in metodologije dela pri sočasni izvedbi z drugimi izvajalci, ki izvajajo dela morebiti za naročnika ali drugega investitorja znotraj območja investicije.</w:t>
            </w:r>
          </w:p>
        </w:tc>
      </w:tr>
    </w:tbl>
    <w:p w:rsidR="00771D16" w:rsidRDefault="00771D16" w:rsidP="00771D16">
      <w:pPr>
        <w:spacing w:before="225" w:after="225" w:line="240" w:lineRule="auto"/>
        <w:jc w:val="both"/>
      </w:pPr>
      <w:r>
        <w:rPr>
          <w:rFonts w:ascii="Arial" w:hAnsi="Arial" w:cs="Arial"/>
          <w:b/>
          <w:bCs/>
          <w:color w:val="000000"/>
          <w:sz w:val="18"/>
          <w:szCs w:val="18"/>
        </w:rPr>
        <w:t>XVII. REŠEVANJE SPOROV</w:t>
      </w:r>
    </w:p>
    <w:p w:rsidR="00771D16" w:rsidRDefault="00771D16" w:rsidP="00771D16">
      <w:pPr>
        <w:spacing w:after="0" w:line="240" w:lineRule="auto"/>
        <w:jc w:val="center"/>
      </w:pPr>
      <w:r>
        <w:rPr>
          <w:rFonts w:ascii="Arial" w:hAnsi="Arial" w:cs="Arial"/>
          <w:b/>
          <w:bCs/>
          <w:color w:val="000000"/>
          <w:sz w:val="18"/>
          <w:szCs w:val="18"/>
        </w:rPr>
        <w:t>29. člen</w:t>
      </w:r>
    </w:p>
    <w:tbl>
      <w:tblPr>
        <w:tblStyle w:val="NormalTablePHPDOCX"/>
        <w:tblW w:w="0" w:type="auto"/>
        <w:tblLook w:val="04A0" w:firstRow="1" w:lastRow="0" w:firstColumn="1" w:lastColumn="0" w:noHBand="0" w:noVBand="1"/>
      </w:tblPr>
      <w:tblGrid>
        <w:gridCol w:w="9070"/>
      </w:tblGrid>
      <w:tr w:rsidR="00771D16" w:rsidTr="00460573">
        <w:tc>
          <w:tcPr>
            <w:tcW w:w="0" w:type="auto"/>
            <w:tcMar>
              <w:top w:w="0" w:type="auto"/>
              <w:bottom w:w="0" w:type="auto"/>
            </w:tcMar>
          </w:tcPr>
          <w:p w:rsidR="00771D16" w:rsidRDefault="00771D16" w:rsidP="00460573">
            <w:pPr>
              <w:spacing w:before="225" w:after="225"/>
              <w:jc w:val="both"/>
            </w:pPr>
            <w:r>
              <w:rPr>
                <w:rFonts w:ascii="Arial" w:hAnsi="Arial" w:cs="Arial"/>
                <w:color w:val="000000"/>
                <w:sz w:val="18"/>
                <w:szCs w:val="18"/>
              </w:rPr>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tc>
      </w:tr>
    </w:tbl>
    <w:p w:rsidR="00771D16" w:rsidRDefault="00771D16" w:rsidP="00771D16">
      <w:pPr>
        <w:spacing w:before="225" w:after="225" w:line="240" w:lineRule="auto"/>
        <w:jc w:val="both"/>
      </w:pPr>
      <w:r>
        <w:rPr>
          <w:rFonts w:ascii="Arial" w:hAnsi="Arial" w:cs="Arial"/>
          <w:b/>
          <w:bCs/>
          <w:color w:val="000000"/>
          <w:sz w:val="18"/>
          <w:szCs w:val="18"/>
        </w:rPr>
        <w:t>XVIII. PROTIKORUPCIJSKA DOLOČBA</w:t>
      </w:r>
    </w:p>
    <w:p w:rsidR="00771D16" w:rsidRDefault="00771D16" w:rsidP="00771D16">
      <w:pPr>
        <w:spacing w:after="0" w:line="240" w:lineRule="auto"/>
        <w:jc w:val="center"/>
      </w:pPr>
      <w:r>
        <w:rPr>
          <w:rFonts w:ascii="Arial" w:hAnsi="Arial" w:cs="Arial"/>
          <w:b/>
          <w:bCs/>
          <w:color w:val="000000"/>
          <w:sz w:val="18"/>
          <w:szCs w:val="18"/>
        </w:rPr>
        <w:t>30. člen</w:t>
      </w:r>
    </w:p>
    <w:tbl>
      <w:tblPr>
        <w:tblStyle w:val="NormalTablePHPDOCX"/>
        <w:tblW w:w="0" w:type="auto"/>
        <w:tblLook w:val="04A0" w:firstRow="1" w:lastRow="0" w:firstColumn="1" w:lastColumn="0" w:noHBand="0" w:noVBand="1"/>
      </w:tblPr>
      <w:tblGrid>
        <w:gridCol w:w="9070"/>
      </w:tblGrid>
      <w:tr w:rsidR="00771D16" w:rsidTr="00460573">
        <w:tc>
          <w:tcPr>
            <w:tcW w:w="0" w:type="auto"/>
            <w:tcMar>
              <w:top w:w="0" w:type="auto"/>
              <w:bottom w:w="0" w:type="auto"/>
            </w:tcMar>
          </w:tcPr>
          <w:p w:rsidR="00771D16" w:rsidRDefault="00771D16" w:rsidP="00460573">
            <w:pPr>
              <w:spacing w:before="225" w:after="225"/>
              <w:jc w:val="both"/>
            </w:pPr>
            <w:r>
              <w:rPr>
                <w:rFonts w:ascii="Arial" w:hAnsi="Arial" w:cs="Arial"/>
                <w:color w:val="000000"/>
                <w:sz w:val="18"/>
                <w:szCs w:val="18"/>
              </w:rPr>
              <w:t xml:space="preserve">V primeru, da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w:t>
            </w:r>
            <w:r>
              <w:rPr>
                <w:rFonts w:ascii="Arial" w:hAnsi="Arial" w:cs="Arial"/>
                <w:color w:val="000000"/>
                <w:sz w:val="18"/>
                <w:szCs w:val="18"/>
              </w:rPr>
              <w:lastRenderedPageBreak/>
              <w:t>posredniku organa ali organizacije iz javnega sektorja, drugi pogodbeni stranki ali njenemu predstavniku, zastopniku, posredniku, je ta pogodba nična.</w:t>
            </w:r>
          </w:p>
          <w:p w:rsidR="00771D16" w:rsidRDefault="00771D16" w:rsidP="00460573">
            <w:pPr>
              <w:spacing w:before="225" w:after="225"/>
              <w:jc w:val="both"/>
            </w:pPr>
            <w:r>
              <w:rPr>
                <w:rFonts w:ascii="Arial" w:hAnsi="Arial" w:cs="Arial"/>
                <w:color w:val="000000"/>
                <w:sz w:val="18"/>
                <w:szCs w:val="18"/>
              </w:rPr>
              <w:t>Naročnik bo v primeru ugotovitve o domnevnem obstoju dejanskega stanja iz prvega odstavka tega člena ali obvestila Komisije za preprečevanje korupcije ali drugih organov, glede njegovega domnevnega nastanka, pričel z ugotavljanjem pogojev ničnosti dodatka iz prejšnjega odstavka tega člena oziroma z drugimi ukrepi v skladu s predpisi Republike Slovenije.</w:t>
            </w:r>
          </w:p>
        </w:tc>
      </w:tr>
    </w:tbl>
    <w:p w:rsidR="00771D16" w:rsidRDefault="00771D16" w:rsidP="00771D16">
      <w:pPr>
        <w:spacing w:before="225" w:after="225" w:line="240" w:lineRule="auto"/>
        <w:jc w:val="both"/>
      </w:pPr>
      <w:r>
        <w:rPr>
          <w:rFonts w:ascii="Arial" w:hAnsi="Arial" w:cs="Arial"/>
          <w:b/>
          <w:bCs/>
          <w:color w:val="000000"/>
          <w:sz w:val="18"/>
          <w:szCs w:val="18"/>
        </w:rPr>
        <w:lastRenderedPageBreak/>
        <w:t>XIX. REVIZIJSKA SLED</w:t>
      </w:r>
    </w:p>
    <w:p w:rsidR="00771D16" w:rsidRDefault="00771D16" w:rsidP="00771D16">
      <w:pPr>
        <w:spacing w:after="0" w:line="240" w:lineRule="auto"/>
        <w:jc w:val="center"/>
      </w:pPr>
      <w:r>
        <w:rPr>
          <w:rFonts w:ascii="Arial" w:hAnsi="Arial" w:cs="Arial"/>
          <w:b/>
          <w:bCs/>
          <w:color w:val="000000"/>
          <w:sz w:val="18"/>
          <w:szCs w:val="18"/>
        </w:rPr>
        <w:t>31. člen</w:t>
      </w:r>
    </w:p>
    <w:tbl>
      <w:tblPr>
        <w:tblStyle w:val="NormalTablePHPDOCX"/>
        <w:tblW w:w="0" w:type="auto"/>
        <w:tblLook w:val="04A0" w:firstRow="1" w:lastRow="0" w:firstColumn="1" w:lastColumn="0" w:noHBand="0" w:noVBand="1"/>
      </w:tblPr>
      <w:tblGrid>
        <w:gridCol w:w="9070"/>
      </w:tblGrid>
      <w:tr w:rsidR="00771D16" w:rsidTr="00460573">
        <w:tc>
          <w:tcPr>
            <w:tcW w:w="0" w:type="auto"/>
            <w:tcMar>
              <w:top w:w="0" w:type="auto"/>
              <w:bottom w:w="0" w:type="auto"/>
            </w:tcMar>
          </w:tcPr>
          <w:p w:rsidR="00771D16" w:rsidRDefault="00771D16" w:rsidP="00460573">
            <w:pPr>
              <w:spacing w:before="225" w:after="225"/>
              <w:jc w:val="both"/>
            </w:pPr>
            <w:r>
              <w:rPr>
                <w:rFonts w:ascii="Arial" w:hAnsi="Arial" w:cs="Arial"/>
                <w:color w:val="000000"/>
                <w:sz w:val="18"/>
                <w:szCs w:val="18"/>
              </w:rPr>
              <w:t>Vsa dokumentacija, povezana z izvedbo projekta, mora biti hranjena na način, da zagotavlja revizijsko sled izvedbe projekta.</w:t>
            </w:r>
          </w:p>
          <w:p w:rsidR="00771D16" w:rsidRDefault="00771D16" w:rsidP="00460573">
            <w:pPr>
              <w:spacing w:before="225" w:after="225"/>
              <w:jc w:val="both"/>
            </w:pPr>
            <w:r>
              <w:rPr>
                <w:rFonts w:ascii="Arial" w:hAnsi="Arial" w:cs="Arial"/>
                <w:color w:val="000000"/>
                <w:sz w:val="18"/>
                <w:szCs w:val="18"/>
              </w:rPr>
              <w:t>Izvajalec je vso dokumentacijo, povezano z izvajanjem projekta, dolžan hraniti v skladu z veljavno zakonodajo oziroma še najmanj 10 let po izpolnitvi pogodbenih obveznosti za potrebe naknadnih preverjanj. Pred iztekom tega roka ga lahko naročnik podaljša. Dokumentacija o projektu je podlaga za spremljanje in nadzor nad izvedbo projekta.</w:t>
            </w:r>
          </w:p>
          <w:p w:rsidR="00771D16" w:rsidRDefault="00771D16" w:rsidP="00460573">
            <w:pPr>
              <w:spacing w:before="225" w:after="225"/>
              <w:jc w:val="both"/>
            </w:pPr>
            <w:r>
              <w:rPr>
                <w:rFonts w:ascii="Arial" w:hAnsi="Arial" w:cs="Arial"/>
                <w:color w:val="000000"/>
                <w:sz w:val="18"/>
                <w:szCs w:val="18"/>
              </w:rPr>
              <w:t>Izvajalec se zavezuje, da bo zagotovil dostop do celotne dokumentacije v zvezi s projektom ministrstvu, organu upravljanja, organu za potrjevanje, revizijskemu organu in drugim nadzornim organom vključenim v izvajanje, upravljanje, nadzor ali revizijo javnega razpisa ter njihovim pooblaščencem, in sicer tudi po izpolnitvi pogodbenih obveznosti oziroma po poteku pogodbe o izvedbi projekta.</w:t>
            </w:r>
          </w:p>
          <w:p w:rsidR="00771D16" w:rsidRDefault="00771D16" w:rsidP="00460573">
            <w:pPr>
              <w:spacing w:before="225" w:after="225"/>
              <w:jc w:val="both"/>
            </w:pPr>
            <w:r>
              <w:rPr>
                <w:rFonts w:ascii="Arial" w:hAnsi="Arial" w:cs="Arial"/>
                <w:color w:val="000000"/>
                <w:sz w:val="18"/>
                <w:szCs w:val="18"/>
              </w:rPr>
              <w:t>Revizijska sled mora omogočati predstavitev časovnega zaporedja vseh dogodkov, povezanih z izvedbo posamezne aktivnosti projekta, in poslovnih dogodkov, shranjenih v računovodskih in drugih evidencah. Revizijska sled je skupek vseh informacij, ki so potrebne, da se predstavi zgodovinski zapis o pomembnejših dogodkih oziroma aktivnostih povezanih s shranjenimi podatki in informacijami ter sistemi za zbiranje, obdelovanje in arhiviranje podatkov.</w:t>
            </w:r>
          </w:p>
          <w:p w:rsidR="00771D16" w:rsidRDefault="00771D16" w:rsidP="00460573">
            <w:pPr>
              <w:spacing w:before="225" w:after="225"/>
              <w:jc w:val="both"/>
            </w:pPr>
            <w:r>
              <w:rPr>
                <w:rFonts w:ascii="Arial" w:hAnsi="Arial" w:cs="Arial"/>
                <w:color w:val="000000"/>
                <w:sz w:val="18"/>
                <w:szCs w:val="18"/>
              </w:rPr>
              <w:t>Informacije, ki jih revizijska sled vključuje, morajo biti takšne, da dokazujejo nespornost shranjene informacije. Njihov nastanek in hramba morata zagotavljati njihovo nespornost in uporabnost v vsem času hranjenja informacij.</w:t>
            </w:r>
          </w:p>
        </w:tc>
      </w:tr>
    </w:tbl>
    <w:p w:rsidR="00771D16" w:rsidRDefault="00771D16" w:rsidP="00771D16">
      <w:pPr>
        <w:spacing w:before="225" w:after="225" w:line="240" w:lineRule="auto"/>
        <w:jc w:val="both"/>
      </w:pPr>
      <w:r>
        <w:rPr>
          <w:rFonts w:ascii="Arial" w:hAnsi="Arial" w:cs="Arial"/>
          <w:b/>
          <w:bCs/>
          <w:color w:val="000000"/>
          <w:sz w:val="18"/>
          <w:szCs w:val="18"/>
        </w:rPr>
        <w:t>XX. POSLOVNA SKRIVNOST</w:t>
      </w:r>
    </w:p>
    <w:p w:rsidR="00771D16" w:rsidRDefault="00771D16" w:rsidP="00771D16">
      <w:pPr>
        <w:spacing w:after="0" w:line="240" w:lineRule="auto"/>
        <w:jc w:val="center"/>
      </w:pPr>
      <w:r>
        <w:rPr>
          <w:rFonts w:ascii="Arial" w:hAnsi="Arial" w:cs="Arial"/>
          <w:b/>
          <w:bCs/>
          <w:color w:val="000000"/>
          <w:sz w:val="18"/>
          <w:szCs w:val="18"/>
        </w:rPr>
        <w:t>32. člen</w:t>
      </w:r>
    </w:p>
    <w:tbl>
      <w:tblPr>
        <w:tblStyle w:val="NormalTablePHPDOCX"/>
        <w:tblW w:w="0" w:type="auto"/>
        <w:tblLook w:val="04A0" w:firstRow="1" w:lastRow="0" w:firstColumn="1" w:lastColumn="0" w:noHBand="0" w:noVBand="1"/>
      </w:tblPr>
      <w:tblGrid>
        <w:gridCol w:w="9070"/>
      </w:tblGrid>
      <w:tr w:rsidR="00771D16" w:rsidTr="00460573">
        <w:tc>
          <w:tcPr>
            <w:tcW w:w="0" w:type="auto"/>
            <w:tcMar>
              <w:top w:w="0" w:type="auto"/>
              <w:bottom w:w="0" w:type="auto"/>
            </w:tcMar>
          </w:tcPr>
          <w:p w:rsidR="00771D16" w:rsidRDefault="00771D16" w:rsidP="00460573">
            <w:pPr>
              <w:spacing w:before="225" w:after="225"/>
              <w:jc w:val="both"/>
            </w:pPr>
            <w:r>
              <w:rPr>
                <w:rFonts w:ascii="Arial" w:hAnsi="Arial" w:cs="Arial"/>
                <w:color w:val="000000"/>
                <w:sz w:val="18"/>
                <w:szCs w:val="18"/>
              </w:rPr>
              <w:t>Izvajalec in naročnik se strinjata, da so informacije, znanja in tehnologije, ki so predmet te pogodbe poslovna skrivnost, razen podatkov, ki v skladu z veljavnimi predpisi štejejo za javne. Zato se obvezujeta, da bosta naredila vse, da zaščitita te podatke pred nepooblaščenimi ali tretjimi osebami.</w:t>
            </w:r>
          </w:p>
          <w:p w:rsidR="00771D16" w:rsidRDefault="00771D16" w:rsidP="00460573">
            <w:pPr>
              <w:spacing w:before="225" w:after="225"/>
              <w:jc w:val="both"/>
            </w:pPr>
            <w:r>
              <w:rPr>
                <w:rFonts w:ascii="Arial" w:hAnsi="Arial" w:cs="Arial"/>
                <w:color w:val="000000"/>
                <w:sz w:val="18"/>
                <w:szCs w:val="18"/>
              </w:rPr>
              <w:t>Izvajalec se zavezuje varovati poslovno skrivnost naročnika in njegovih partnerjev.</w:t>
            </w:r>
          </w:p>
          <w:p w:rsidR="00771D16" w:rsidRDefault="00771D16" w:rsidP="00460573">
            <w:pPr>
              <w:spacing w:before="225" w:after="225"/>
              <w:jc w:val="both"/>
            </w:pPr>
            <w:r>
              <w:rPr>
                <w:rFonts w:ascii="Arial" w:hAnsi="Arial" w:cs="Arial"/>
                <w:color w:val="000000"/>
                <w:sz w:val="18"/>
                <w:szCs w:val="18"/>
              </w:rPr>
              <w:t>Izvajalec se strinja, da brez pismenega soglasja ne bo podajal medijem ali osebam, ki so z posameznimi mediji povezani nikakršnih informacij o poteku in stanju projekta.</w:t>
            </w:r>
          </w:p>
          <w:p w:rsidR="00771D16" w:rsidRDefault="00771D16" w:rsidP="00460573">
            <w:pPr>
              <w:spacing w:before="225" w:after="225"/>
              <w:jc w:val="both"/>
            </w:pPr>
            <w:r>
              <w:rPr>
                <w:rFonts w:ascii="Arial" w:hAnsi="Arial" w:cs="Arial"/>
                <w:color w:val="000000"/>
                <w:sz w:val="18"/>
                <w:szCs w:val="18"/>
              </w:rPr>
              <w:t>Izvajalec se izrecno zavezuje, da ne bo posredoval tretjim osebam projektne in ostale dokumentacije povezane z izvajanjem te pogodbe.</w:t>
            </w:r>
          </w:p>
          <w:p w:rsidR="00771D16" w:rsidRDefault="00771D16" w:rsidP="00460573">
            <w:pPr>
              <w:spacing w:before="225" w:after="225"/>
              <w:jc w:val="both"/>
            </w:pPr>
            <w:r>
              <w:rPr>
                <w:rFonts w:ascii="Arial" w:hAnsi="Arial" w:cs="Arial"/>
                <w:color w:val="000000"/>
                <w:sz w:val="18"/>
                <w:szCs w:val="18"/>
              </w:rPr>
              <w:t>Določila iz tega člena veljajo tudi v primeru prenehanja veljavnosti te pogodbe in po zaključku ter končnem prevzemu objekta.</w:t>
            </w:r>
          </w:p>
        </w:tc>
      </w:tr>
    </w:tbl>
    <w:p w:rsidR="00771D16" w:rsidRDefault="00771D16" w:rsidP="00771D16">
      <w:pPr>
        <w:spacing w:before="225" w:after="225" w:line="240" w:lineRule="auto"/>
        <w:jc w:val="both"/>
      </w:pPr>
      <w:r>
        <w:rPr>
          <w:rFonts w:ascii="Arial" w:hAnsi="Arial" w:cs="Arial"/>
          <w:b/>
          <w:bCs/>
          <w:color w:val="000000"/>
          <w:sz w:val="18"/>
          <w:szCs w:val="18"/>
        </w:rPr>
        <w:t>XXI. KONČNE DOLOČBE</w:t>
      </w:r>
    </w:p>
    <w:p w:rsidR="00771D16" w:rsidRDefault="00771D16" w:rsidP="00771D16">
      <w:pPr>
        <w:spacing w:after="0" w:line="240" w:lineRule="auto"/>
        <w:jc w:val="center"/>
      </w:pPr>
      <w:r>
        <w:rPr>
          <w:rFonts w:ascii="Arial" w:hAnsi="Arial" w:cs="Arial"/>
          <w:b/>
          <w:bCs/>
          <w:color w:val="000000"/>
          <w:sz w:val="18"/>
          <w:szCs w:val="18"/>
        </w:rPr>
        <w:t>33. člen</w:t>
      </w:r>
    </w:p>
    <w:tbl>
      <w:tblPr>
        <w:tblStyle w:val="NormalTablePHPDOCX"/>
        <w:tblW w:w="0" w:type="auto"/>
        <w:tblLook w:val="04A0" w:firstRow="1" w:lastRow="0" w:firstColumn="1" w:lastColumn="0" w:noHBand="0" w:noVBand="1"/>
      </w:tblPr>
      <w:tblGrid>
        <w:gridCol w:w="9070"/>
      </w:tblGrid>
      <w:tr w:rsidR="00771D16" w:rsidTr="00460573">
        <w:tc>
          <w:tcPr>
            <w:tcW w:w="0" w:type="auto"/>
            <w:tcMar>
              <w:top w:w="0" w:type="auto"/>
              <w:bottom w:w="0" w:type="auto"/>
            </w:tcMar>
          </w:tcPr>
          <w:p w:rsidR="00771D16" w:rsidRDefault="00771D16" w:rsidP="00460573">
            <w:pPr>
              <w:spacing w:before="225" w:after="225"/>
              <w:jc w:val="both"/>
            </w:pPr>
            <w:r>
              <w:rPr>
                <w:rFonts w:ascii="Arial" w:hAnsi="Arial" w:cs="Arial"/>
                <w:color w:val="000000"/>
                <w:sz w:val="18"/>
                <w:szCs w:val="18"/>
              </w:rPr>
              <w:lastRenderedPageBreak/>
              <w:t>Če pride do statusne spremembe stranke tega sporazuma, pridobi status stranke novi subjekt le v primeru, če naročnik s tem soglaša, razen v primeru univerzalnega pravnega nasledstva. Enako velja tudi v primeru stečaja ali prisilne poravnave.</w:t>
            </w:r>
          </w:p>
        </w:tc>
      </w:tr>
    </w:tbl>
    <w:p w:rsidR="00771D16" w:rsidRDefault="00771D16" w:rsidP="00771D16">
      <w:pPr>
        <w:spacing w:after="0" w:line="240" w:lineRule="auto"/>
        <w:jc w:val="center"/>
      </w:pPr>
      <w:r>
        <w:rPr>
          <w:rFonts w:ascii="Arial" w:hAnsi="Arial" w:cs="Arial"/>
          <w:b/>
          <w:bCs/>
          <w:color w:val="000000"/>
          <w:sz w:val="18"/>
          <w:szCs w:val="18"/>
        </w:rPr>
        <w:t>34. člen</w:t>
      </w:r>
    </w:p>
    <w:tbl>
      <w:tblPr>
        <w:tblStyle w:val="NormalTablePHPDOCX"/>
        <w:tblW w:w="0" w:type="auto"/>
        <w:tblLook w:val="04A0" w:firstRow="1" w:lastRow="0" w:firstColumn="1" w:lastColumn="0" w:noHBand="0" w:noVBand="1"/>
      </w:tblPr>
      <w:tblGrid>
        <w:gridCol w:w="8181"/>
      </w:tblGrid>
      <w:tr w:rsidR="00771D16" w:rsidTr="00460573">
        <w:tc>
          <w:tcPr>
            <w:tcW w:w="0" w:type="auto"/>
            <w:tcMar>
              <w:top w:w="0" w:type="auto"/>
              <w:bottom w:w="0" w:type="auto"/>
            </w:tcMar>
          </w:tcPr>
          <w:p w:rsidR="00771D16" w:rsidRDefault="00771D16" w:rsidP="00460573">
            <w:pPr>
              <w:spacing w:before="225" w:after="225"/>
              <w:jc w:val="both"/>
            </w:pPr>
            <w:r>
              <w:rPr>
                <w:rFonts w:ascii="Arial" w:hAnsi="Arial" w:cs="Arial"/>
                <w:color w:val="000000"/>
                <w:sz w:val="18"/>
                <w:szCs w:val="18"/>
              </w:rPr>
              <w:t>Pogodba se lahko spremeni ali dopolni s pisnim dodatkom, ki ga sprejmeta in podpišeta obe stranki.</w:t>
            </w:r>
          </w:p>
        </w:tc>
      </w:tr>
    </w:tbl>
    <w:p w:rsidR="00771D16" w:rsidRDefault="00771D16" w:rsidP="00771D16">
      <w:pPr>
        <w:spacing w:after="0" w:line="240" w:lineRule="auto"/>
        <w:jc w:val="center"/>
      </w:pPr>
      <w:r>
        <w:rPr>
          <w:rFonts w:ascii="Arial" w:hAnsi="Arial" w:cs="Arial"/>
          <w:b/>
          <w:bCs/>
          <w:color w:val="000000"/>
          <w:sz w:val="18"/>
          <w:szCs w:val="18"/>
        </w:rPr>
        <w:t>35. člen</w:t>
      </w:r>
    </w:p>
    <w:tbl>
      <w:tblPr>
        <w:tblStyle w:val="NormalTablePHPDOCX"/>
        <w:tblW w:w="0" w:type="auto"/>
        <w:tblLook w:val="04A0" w:firstRow="1" w:lastRow="0" w:firstColumn="1" w:lastColumn="0" w:noHBand="0" w:noVBand="1"/>
      </w:tblPr>
      <w:tblGrid>
        <w:gridCol w:w="9070"/>
      </w:tblGrid>
      <w:tr w:rsidR="00771D16" w:rsidTr="00460573">
        <w:tc>
          <w:tcPr>
            <w:tcW w:w="0" w:type="auto"/>
            <w:tcMar>
              <w:top w:w="0" w:type="auto"/>
              <w:bottom w:w="0" w:type="auto"/>
            </w:tcMar>
          </w:tcPr>
          <w:p w:rsidR="00771D16" w:rsidRDefault="00771D16" w:rsidP="00460573">
            <w:pPr>
              <w:spacing w:before="225" w:after="225"/>
              <w:jc w:val="both"/>
            </w:pPr>
            <w:r>
              <w:rPr>
                <w:rFonts w:ascii="Arial" w:hAnsi="Arial" w:cs="Arial"/>
                <w:color w:val="000000"/>
                <w:sz w:val="18"/>
                <w:szCs w:val="18"/>
              </w:rPr>
              <w:t>Za razmerja, ki jih predmetna pogodba ne ureja, veljajo določbe zakona, ki ureja obligacijska razmerja in gradbenih uzanc. Posebne gradbene uzance veljajo, če niso v nasprotju z določili te pogodbe.</w:t>
            </w:r>
          </w:p>
          <w:p w:rsidR="00771D16" w:rsidRDefault="00771D16" w:rsidP="00460573">
            <w:pPr>
              <w:spacing w:before="225" w:after="225"/>
              <w:jc w:val="both"/>
            </w:pPr>
            <w:r>
              <w:rPr>
                <w:rFonts w:ascii="Arial" w:hAnsi="Arial" w:cs="Arial"/>
                <w:color w:val="000000"/>
                <w:sz w:val="18"/>
                <w:szCs w:val="18"/>
              </w:rPr>
              <w:t>Če katerakoli od določb je ali postane neveljavna, to ne vpliva na ostale pogodbene določbe. Neveljavna določba se nadomesti z veljavno, ki mora čim bolj ustrezati namenu, ki ga je želela doseči neveljavna določba</w:t>
            </w:r>
          </w:p>
        </w:tc>
      </w:tr>
    </w:tbl>
    <w:p w:rsidR="00771D16" w:rsidRDefault="00771D16" w:rsidP="00771D16">
      <w:pPr>
        <w:spacing w:after="0" w:line="240" w:lineRule="auto"/>
        <w:jc w:val="center"/>
      </w:pPr>
      <w:r>
        <w:rPr>
          <w:rFonts w:ascii="Arial" w:hAnsi="Arial" w:cs="Arial"/>
          <w:b/>
          <w:bCs/>
          <w:color w:val="000000"/>
          <w:sz w:val="18"/>
          <w:szCs w:val="18"/>
        </w:rPr>
        <w:t>36. člen</w:t>
      </w:r>
    </w:p>
    <w:tbl>
      <w:tblPr>
        <w:tblStyle w:val="NormalTablePHPDOCX"/>
        <w:tblW w:w="0" w:type="auto"/>
        <w:tblLook w:val="04A0" w:firstRow="1" w:lastRow="0" w:firstColumn="1" w:lastColumn="0" w:noHBand="0" w:noVBand="1"/>
      </w:tblPr>
      <w:tblGrid>
        <w:gridCol w:w="9070"/>
      </w:tblGrid>
      <w:tr w:rsidR="00771D16" w:rsidTr="00460573">
        <w:tc>
          <w:tcPr>
            <w:tcW w:w="0" w:type="auto"/>
            <w:tcMar>
              <w:top w:w="0" w:type="auto"/>
              <w:bottom w:w="0" w:type="auto"/>
            </w:tcMar>
          </w:tcPr>
          <w:p w:rsidR="00771D16" w:rsidRDefault="00771D16" w:rsidP="00460573">
            <w:pPr>
              <w:spacing w:before="225" w:after="225"/>
              <w:jc w:val="both"/>
            </w:pPr>
            <w:r>
              <w:rPr>
                <w:rFonts w:ascii="Arial" w:hAnsi="Arial" w:cs="Arial"/>
                <w:color w:val="000000"/>
                <w:sz w:val="18"/>
                <w:szCs w:val="18"/>
              </w:rPr>
              <w:t>Izvajalec ne more prenesti nobene svoje pogodbene obveznosti na tretjo osebo, razen če za to ne dobi pisnega soglasja naročnika.</w:t>
            </w:r>
          </w:p>
        </w:tc>
      </w:tr>
    </w:tbl>
    <w:p w:rsidR="00771D16" w:rsidRDefault="00771D16" w:rsidP="00771D16">
      <w:pPr>
        <w:spacing w:after="0" w:line="240" w:lineRule="auto"/>
        <w:jc w:val="center"/>
      </w:pPr>
      <w:r>
        <w:rPr>
          <w:rFonts w:ascii="Arial" w:hAnsi="Arial" w:cs="Arial"/>
          <w:b/>
          <w:bCs/>
          <w:color w:val="000000"/>
          <w:sz w:val="18"/>
          <w:szCs w:val="18"/>
        </w:rPr>
        <w:t>37. člen</w:t>
      </w:r>
    </w:p>
    <w:tbl>
      <w:tblPr>
        <w:tblStyle w:val="NormalTablePHPDOCX"/>
        <w:tblW w:w="0" w:type="auto"/>
        <w:tblLook w:val="04A0" w:firstRow="1" w:lastRow="0" w:firstColumn="1" w:lastColumn="0" w:noHBand="0" w:noVBand="1"/>
      </w:tblPr>
      <w:tblGrid>
        <w:gridCol w:w="9070"/>
      </w:tblGrid>
      <w:tr w:rsidR="00771D16" w:rsidTr="00460573">
        <w:tc>
          <w:tcPr>
            <w:tcW w:w="0" w:type="auto"/>
            <w:tcMar>
              <w:top w:w="0" w:type="auto"/>
              <w:bottom w:w="0" w:type="auto"/>
            </w:tcMar>
          </w:tcPr>
          <w:p w:rsidR="00771D16" w:rsidRDefault="00771D16" w:rsidP="00460573">
            <w:pPr>
              <w:spacing w:before="225" w:after="225"/>
              <w:jc w:val="both"/>
            </w:pPr>
            <w:r>
              <w:rPr>
                <w:rFonts w:ascii="Arial" w:hAnsi="Arial" w:cs="Arial"/>
                <w:color w:val="000000"/>
                <w:sz w:val="18"/>
                <w:szCs w:val="18"/>
              </w:rPr>
              <w:t xml:space="preserve">Pogodba je sklenjena in prične veljati z dnem, ko jo podpišeta obe pogodbeni stranki, pod </w:t>
            </w:r>
            <w:proofErr w:type="spellStart"/>
            <w:r>
              <w:rPr>
                <w:rFonts w:ascii="Arial" w:hAnsi="Arial" w:cs="Arial"/>
                <w:color w:val="000000"/>
                <w:sz w:val="18"/>
                <w:szCs w:val="18"/>
              </w:rPr>
              <w:t>odložnim</w:t>
            </w:r>
            <w:proofErr w:type="spellEnd"/>
            <w:r>
              <w:rPr>
                <w:rFonts w:ascii="Arial" w:hAnsi="Arial" w:cs="Arial"/>
                <w:color w:val="000000"/>
                <w:sz w:val="18"/>
                <w:szCs w:val="18"/>
              </w:rPr>
              <w:t xml:space="preserve"> pogojem po predložitvi garancije za dobro izvedbo.</w:t>
            </w:r>
          </w:p>
        </w:tc>
      </w:tr>
    </w:tbl>
    <w:p w:rsidR="00771D16" w:rsidRDefault="00771D16" w:rsidP="00771D16">
      <w:pPr>
        <w:spacing w:after="0" w:line="240" w:lineRule="auto"/>
        <w:jc w:val="center"/>
      </w:pPr>
      <w:r>
        <w:rPr>
          <w:rFonts w:ascii="Arial" w:hAnsi="Arial" w:cs="Arial"/>
          <w:b/>
          <w:bCs/>
          <w:color w:val="000000"/>
          <w:sz w:val="18"/>
          <w:szCs w:val="18"/>
        </w:rPr>
        <w:t>38. člen</w:t>
      </w:r>
    </w:p>
    <w:tbl>
      <w:tblPr>
        <w:tblStyle w:val="NormalTablePHPDOCX"/>
        <w:tblW w:w="0" w:type="auto"/>
        <w:tblLook w:val="04A0" w:firstRow="1" w:lastRow="0" w:firstColumn="1" w:lastColumn="0" w:noHBand="0" w:noVBand="1"/>
      </w:tblPr>
      <w:tblGrid>
        <w:gridCol w:w="8091"/>
      </w:tblGrid>
      <w:tr w:rsidR="00771D16" w:rsidTr="00460573">
        <w:tc>
          <w:tcPr>
            <w:tcW w:w="0" w:type="auto"/>
            <w:tcMar>
              <w:top w:w="0" w:type="auto"/>
              <w:bottom w:w="0" w:type="auto"/>
            </w:tcMar>
          </w:tcPr>
          <w:p w:rsidR="00771D16" w:rsidRDefault="00771D16" w:rsidP="00460573">
            <w:pPr>
              <w:spacing w:before="225" w:after="225"/>
              <w:jc w:val="both"/>
            </w:pPr>
            <w:r>
              <w:rPr>
                <w:rFonts w:ascii="Arial" w:hAnsi="Arial" w:cs="Arial"/>
                <w:color w:val="000000"/>
                <w:sz w:val="18"/>
                <w:szCs w:val="18"/>
              </w:rPr>
              <w:t>Ta pogodba je napisana v štirih (4) enakih izvodih, od katerih prejmeta naročnik in izvajalec dva (2)</w:t>
            </w:r>
          </w:p>
        </w:tc>
      </w:tr>
    </w:tbl>
    <w:p w:rsidR="00771D16" w:rsidRDefault="00771D16" w:rsidP="00771D16">
      <w:pPr>
        <w:spacing w:before="975" w:after="225" w:line="240" w:lineRule="auto"/>
        <w:jc w:val="both"/>
      </w:pPr>
      <w:r>
        <w:rPr>
          <w:rFonts w:ascii="Arial" w:hAnsi="Arial" w:cs="Arial"/>
          <w:color w:val="000000"/>
          <w:sz w:val="18"/>
          <w:szCs w:val="18"/>
        </w:rPr>
        <w:t>V/na ________________, dne ________________</w:t>
      </w:r>
    </w:p>
    <w:p w:rsidR="007F3BBD" w:rsidRDefault="00955787"/>
    <w:sectPr w:rsidR="007F3BBD" w:rsidSect="00D931BF">
      <w:footerReference w:type="default" r:id="rId8"/>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787" w:rsidRDefault="00955787">
      <w:pPr>
        <w:spacing w:after="0" w:line="240" w:lineRule="auto"/>
      </w:pPr>
      <w:r>
        <w:separator/>
      </w:r>
    </w:p>
  </w:endnote>
  <w:endnote w:type="continuationSeparator" w:id="0">
    <w:p w:rsidR="00955787" w:rsidRDefault="00955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93C" w:rsidRDefault="00955787" w:rsidP="006059B7">
    <w:pPr>
      <w:pStyle w:val="Noga"/>
      <w:tabs>
        <w:tab w:val="left" w:pos="330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787" w:rsidRDefault="00955787">
      <w:pPr>
        <w:spacing w:after="0" w:line="240" w:lineRule="auto"/>
      </w:pPr>
      <w:r>
        <w:separator/>
      </w:r>
    </w:p>
  </w:footnote>
  <w:footnote w:type="continuationSeparator" w:id="0">
    <w:p w:rsidR="00955787" w:rsidRDefault="009557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A22EC"/>
    <w:multiLevelType w:val="hybridMultilevel"/>
    <w:tmpl w:val="E0B65E38"/>
    <w:lvl w:ilvl="0" w:tplc="EFE83592">
      <w:start w:val="1"/>
      <w:numFmt w:val="bullet"/>
      <w:lvlText w:val=""/>
      <w:lvlJc w:val="left"/>
      <w:pPr>
        <w:ind w:left="720" w:hanging="360"/>
      </w:pPr>
      <w:rPr>
        <w:rFonts w:ascii="Symbol" w:hAnsi="Symbol" w:cs="Symbol" w:hint="default"/>
        <w:sz w:val="18"/>
        <w:szCs w:val="18"/>
      </w:rPr>
    </w:lvl>
    <w:lvl w:ilvl="1" w:tplc="72CC9344">
      <w:start w:val="1"/>
      <w:numFmt w:val="bullet"/>
      <w:lvlText w:val="o"/>
      <w:lvlJc w:val="left"/>
      <w:pPr>
        <w:ind w:left="1440" w:hanging="360"/>
      </w:pPr>
      <w:rPr>
        <w:rFonts w:ascii="Courier New" w:hAnsi="Courier New" w:cs="Courier New" w:hint="default"/>
      </w:rPr>
    </w:lvl>
    <w:lvl w:ilvl="2" w:tplc="341A4458">
      <w:start w:val="1"/>
      <w:numFmt w:val="bullet"/>
      <w:lvlText w:val=""/>
      <w:lvlJc w:val="left"/>
      <w:pPr>
        <w:ind w:left="2160" w:hanging="360"/>
      </w:pPr>
      <w:rPr>
        <w:rFonts w:ascii="Wingdings" w:hAnsi="Wingdings" w:cs="Wingdings" w:hint="default"/>
      </w:rPr>
    </w:lvl>
    <w:lvl w:ilvl="3" w:tplc="4A981B46">
      <w:start w:val="1"/>
      <w:numFmt w:val="bullet"/>
      <w:lvlText w:val=""/>
      <w:lvlJc w:val="left"/>
      <w:pPr>
        <w:ind w:left="2880" w:hanging="360"/>
      </w:pPr>
      <w:rPr>
        <w:rFonts w:ascii="Symbol" w:hAnsi="Symbol" w:cs="Symbol" w:hint="default"/>
      </w:rPr>
    </w:lvl>
    <w:lvl w:ilvl="4" w:tplc="B11C20D2">
      <w:start w:val="1"/>
      <w:numFmt w:val="bullet"/>
      <w:lvlText w:val="o"/>
      <w:lvlJc w:val="left"/>
      <w:pPr>
        <w:ind w:left="3600" w:hanging="360"/>
      </w:pPr>
      <w:rPr>
        <w:rFonts w:ascii="Courier New" w:hAnsi="Courier New" w:cs="Courier New" w:hint="default"/>
      </w:rPr>
    </w:lvl>
    <w:lvl w:ilvl="5" w:tplc="9FA8A180">
      <w:start w:val="1"/>
      <w:numFmt w:val="bullet"/>
      <w:lvlText w:val=""/>
      <w:lvlJc w:val="left"/>
      <w:pPr>
        <w:ind w:left="4320" w:hanging="360"/>
      </w:pPr>
      <w:rPr>
        <w:rFonts w:ascii="Wingdings" w:hAnsi="Wingdings" w:cs="Wingdings" w:hint="default"/>
      </w:rPr>
    </w:lvl>
    <w:lvl w:ilvl="6" w:tplc="30F44ABE">
      <w:start w:val="1"/>
      <w:numFmt w:val="bullet"/>
      <w:lvlText w:val=""/>
      <w:lvlJc w:val="left"/>
      <w:pPr>
        <w:ind w:left="5040" w:hanging="360"/>
      </w:pPr>
      <w:rPr>
        <w:rFonts w:ascii="Symbol" w:hAnsi="Symbol" w:cs="Symbol" w:hint="default"/>
      </w:rPr>
    </w:lvl>
    <w:lvl w:ilvl="7" w:tplc="DC2E8D2A">
      <w:start w:val="1"/>
      <w:numFmt w:val="bullet"/>
      <w:lvlText w:val="o"/>
      <w:lvlJc w:val="left"/>
      <w:pPr>
        <w:ind w:left="5760" w:hanging="360"/>
      </w:pPr>
      <w:rPr>
        <w:rFonts w:ascii="Courier New" w:hAnsi="Courier New" w:cs="Courier New" w:hint="default"/>
      </w:rPr>
    </w:lvl>
    <w:lvl w:ilvl="8" w:tplc="29DE75E2">
      <w:start w:val="1"/>
      <w:numFmt w:val="bullet"/>
      <w:lvlText w:val=""/>
      <w:lvlJc w:val="left"/>
      <w:pPr>
        <w:ind w:left="6480" w:hanging="360"/>
      </w:pPr>
      <w:rPr>
        <w:rFonts w:ascii="Wingdings" w:hAnsi="Wingdings" w:cs="Wingdings" w:hint="default"/>
      </w:rPr>
    </w:lvl>
  </w:abstractNum>
  <w:abstractNum w:abstractNumId="1" w15:restartNumberingAfterBreak="0">
    <w:nsid w:val="1F5247DE"/>
    <w:multiLevelType w:val="hybridMultilevel"/>
    <w:tmpl w:val="C672A3B2"/>
    <w:lvl w:ilvl="0" w:tplc="88C67914">
      <w:start w:val="1"/>
      <w:numFmt w:val="bullet"/>
      <w:lvlText w:val=""/>
      <w:lvlJc w:val="left"/>
      <w:pPr>
        <w:ind w:left="720" w:hanging="360"/>
      </w:pPr>
      <w:rPr>
        <w:rFonts w:ascii="Symbol" w:hAnsi="Symbol" w:cs="Symbol" w:hint="default"/>
        <w:sz w:val="18"/>
        <w:szCs w:val="18"/>
      </w:rPr>
    </w:lvl>
    <w:lvl w:ilvl="1" w:tplc="78002810">
      <w:start w:val="1"/>
      <w:numFmt w:val="bullet"/>
      <w:lvlText w:val="o"/>
      <w:lvlJc w:val="left"/>
      <w:pPr>
        <w:ind w:left="1440" w:hanging="360"/>
      </w:pPr>
      <w:rPr>
        <w:rFonts w:ascii="Courier New" w:hAnsi="Courier New" w:cs="Courier New" w:hint="default"/>
      </w:rPr>
    </w:lvl>
    <w:lvl w:ilvl="2" w:tplc="36FEFF08">
      <w:start w:val="1"/>
      <w:numFmt w:val="bullet"/>
      <w:lvlText w:val=""/>
      <w:lvlJc w:val="left"/>
      <w:pPr>
        <w:ind w:left="2160" w:hanging="360"/>
      </w:pPr>
      <w:rPr>
        <w:rFonts w:ascii="Wingdings" w:hAnsi="Wingdings" w:cs="Wingdings" w:hint="default"/>
      </w:rPr>
    </w:lvl>
    <w:lvl w:ilvl="3" w:tplc="92D6B07C">
      <w:start w:val="1"/>
      <w:numFmt w:val="bullet"/>
      <w:lvlText w:val=""/>
      <w:lvlJc w:val="left"/>
      <w:pPr>
        <w:ind w:left="2880" w:hanging="360"/>
      </w:pPr>
      <w:rPr>
        <w:rFonts w:ascii="Symbol" w:hAnsi="Symbol" w:cs="Symbol" w:hint="default"/>
      </w:rPr>
    </w:lvl>
    <w:lvl w:ilvl="4" w:tplc="38520522">
      <w:start w:val="1"/>
      <w:numFmt w:val="bullet"/>
      <w:lvlText w:val="o"/>
      <w:lvlJc w:val="left"/>
      <w:pPr>
        <w:ind w:left="3600" w:hanging="360"/>
      </w:pPr>
      <w:rPr>
        <w:rFonts w:ascii="Courier New" w:hAnsi="Courier New" w:cs="Courier New" w:hint="default"/>
      </w:rPr>
    </w:lvl>
    <w:lvl w:ilvl="5" w:tplc="5E987FA6">
      <w:start w:val="1"/>
      <w:numFmt w:val="bullet"/>
      <w:lvlText w:val=""/>
      <w:lvlJc w:val="left"/>
      <w:pPr>
        <w:ind w:left="4320" w:hanging="360"/>
      </w:pPr>
      <w:rPr>
        <w:rFonts w:ascii="Wingdings" w:hAnsi="Wingdings" w:cs="Wingdings" w:hint="default"/>
      </w:rPr>
    </w:lvl>
    <w:lvl w:ilvl="6" w:tplc="7FBA9D06">
      <w:start w:val="1"/>
      <w:numFmt w:val="bullet"/>
      <w:lvlText w:val=""/>
      <w:lvlJc w:val="left"/>
      <w:pPr>
        <w:ind w:left="5040" w:hanging="360"/>
      </w:pPr>
      <w:rPr>
        <w:rFonts w:ascii="Symbol" w:hAnsi="Symbol" w:cs="Symbol" w:hint="default"/>
      </w:rPr>
    </w:lvl>
    <w:lvl w:ilvl="7" w:tplc="6BFAB154">
      <w:start w:val="1"/>
      <w:numFmt w:val="bullet"/>
      <w:lvlText w:val="o"/>
      <w:lvlJc w:val="left"/>
      <w:pPr>
        <w:ind w:left="5760" w:hanging="360"/>
      </w:pPr>
      <w:rPr>
        <w:rFonts w:ascii="Courier New" w:hAnsi="Courier New" w:cs="Courier New" w:hint="default"/>
      </w:rPr>
    </w:lvl>
    <w:lvl w:ilvl="8" w:tplc="78B8B02E">
      <w:start w:val="1"/>
      <w:numFmt w:val="bullet"/>
      <w:lvlText w:val=""/>
      <w:lvlJc w:val="left"/>
      <w:pPr>
        <w:ind w:left="6480" w:hanging="360"/>
      </w:pPr>
      <w:rPr>
        <w:rFonts w:ascii="Wingdings" w:hAnsi="Wingdings" w:cs="Wingdings" w:hint="default"/>
      </w:rPr>
    </w:lvl>
  </w:abstractNum>
  <w:abstractNum w:abstractNumId="2" w15:restartNumberingAfterBreak="0">
    <w:nsid w:val="21D34499"/>
    <w:multiLevelType w:val="hybridMultilevel"/>
    <w:tmpl w:val="ACD29A9A"/>
    <w:lvl w:ilvl="0" w:tplc="753C0020">
      <w:start w:val="1"/>
      <w:numFmt w:val="bullet"/>
      <w:lvlText w:val=""/>
      <w:lvlJc w:val="left"/>
      <w:pPr>
        <w:ind w:left="720" w:hanging="360"/>
      </w:pPr>
      <w:rPr>
        <w:rFonts w:ascii="Symbol" w:hAnsi="Symbol" w:cs="Symbol" w:hint="default"/>
        <w:sz w:val="18"/>
        <w:szCs w:val="18"/>
      </w:rPr>
    </w:lvl>
    <w:lvl w:ilvl="1" w:tplc="459CC2C4">
      <w:start w:val="1"/>
      <w:numFmt w:val="bullet"/>
      <w:lvlText w:val="o"/>
      <w:lvlJc w:val="left"/>
      <w:pPr>
        <w:ind w:left="1440" w:hanging="360"/>
      </w:pPr>
      <w:rPr>
        <w:rFonts w:ascii="Courier New" w:hAnsi="Courier New" w:cs="Courier New" w:hint="default"/>
      </w:rPr>
    </w:lvl>
    <w:lvl w:ilvl="2" w:tplc="4F281122">
      <w:start w:val="1"/>
      <w:numFmt w:val="bullet"/>
      <w:lvlText w:val=""/>
      <w:lvlJc w:val="left"/>
      <w:pPr>
        <w:ind w:left="2160" w:hanging="360"/>
      </w:pPr>
      <w:rPr>
        <w:rFonts w:ascii="Wingdings" w:hAnsi="Wingdings" w:cs="Wingdings" w:hint="default"/>
      </w:rPr>
    </w:lvl>
    <w:lvl w:ilvl="3" w:tplc="84A04DFC">
      <w:start w:val="1"/>
      <w:numFmt w:val="bullet"/>
      <w:lvlText w:val=""/>
      <w:lvlJc w:val="left"/>
      <w:pPr>
        <w:ind w:left="2880" w:hanging="360"/>
      </w:pPr>
      <w:rPr>
        <w:rFonts w:ascii="Symbol" w:hAnsi="Symbol" w:cs="Symbol" w:hint="default"/>
      </w:rPr>
    </w:lvl>
    <w:lvl w:ilvl="4" w:tplc="476A1466">
      <w:start w:val="1"/>
      <w:numFmt w:val="bullet"/>
      <w:lvlText w:val="o"/>
      <w:lvlJc w:val="left"/>
      <w:pPr>
        <w:ind w:left="3600" w:hanging="360"/>
      </w:pPr>
      <w:rPr>
        <w:rFonts w:ascii="Courier New" w:hAnsi="Courier New" w:cs="Courier New" w:hint="default"/>
      </w:rPr>
    </w:lvl>
    <w:lvl w:ilvl="5" w:tplc="0D467E28">
      <w:start w:val="1"/>
      <w:numFmt w:val="bullet"/>
      <w:lvlText w:val=""/>
      <w:lvlJc w:val="left"/>
      <w:pPr>
        <w:ind w:left="4320" w:hanging="360"/>
      </w:pPr>
      <w:rPr>
        <w:rFonts w:ascii="Wingdings" w:hAnsi="Wingdings" w:cs="Wingdings" w:hint="default"/>
      </w:rPr>
    </w:lvl>
    <w:lvl w:ilvl="6" w:tplc="436ABCB6">
      <w:start w:val="1"/>
      <w:numFmt w:val="bullet"/>
      <w:lvlText w:val=""/>
      <w:lvlJc w:val="left"/>
      <w:pPr>
        <w:ind w:left="5040" w:hanging="360"/>
      </w:pPr>
      <w:rPr>
        <w:rFonts w:ascii="Symbol" w:hAnsi="Symbol" w:cs="Symbol" w:hint="default"/>
      </w:rPr>
    </w:lvl>
    <w:lvl w:ilvl="7" w:tplc="3BC0A78A">
      <w:start w:val="1"/>
      <w:numFmt w:val="bullet"/>
      <w:lvlText w:val="o"/>
      <w:lvlJc w:val="left"/>
      <w:pPr>
        <w:ind w:left="5760" w:hanging="360"/>
      </w:pPr>
      <w:rPr>
        <w:rFonts w:ascii="Courier New" w:hAnsi="Courier New" w:cs="Courier New" w:hint="default"/>
      </w:rPr>
    </w:lvl>
    <w:lvl w:ilvl="8" w:tplc="DA523974">
      <w:start w:val="1"/>
      <w:numFmt w:val="bullet"/>
      <w:lvlText w:val=""/>
      <w:lvlJc w:val="left"/>
      <w:pPr>
        <w:ind w:left="6480" w:hanging="360"/>
      </w:pPr>
      <w:rPr>
        <w:rFonts w:ascii="Wingdings" w:hAnsi="Wingdings" w:cs="Wingdings" w:hint="default"/>
      </w:rPr>
    </w:lvl>
  </w:abstractNum>
  <w:abstractNum w:abstractNumId="3" w15:restartNumberingAfterBreak="0">
    <w:nsid w:val="2D461D94"/>
    <w:multiLevelType w:val="hybridMultilevel"/>
    <w:tmpl w:val="D33E6D1A"/>
    <w:lvl w:ilvl="0" w:tplc="07BE5434">
      <w:start w:val="1"/>
      <w:numFmt w:val="bullet"/>
      <w:lvlText w:val=""/>
      <w:lvlJc w:val="left"/>
      <w:pPr>
        <w:ind w:left="720" w:hanging="360"/>
      </w:pPr>
      <w:rPr>
        <w:rFonts w:ascii="Symbol" w:hAnsi="Symbol" w:cs="Symbol" w:hint="default"/>
        <w:sz w:val="18"/>
        <w:szCs w:val="18"/>
      </w:rPr>
    </w:lvl>
    <w:lvl w:ilvl="1" w:tplc="CA302DF2">
      <w:start w:val="1"/>
      <w:numFmt w:val="bullet"/>
      <w:lvlText w:val="o"/>
      <w:lvlJc w:val="left"/>
      <w:pPr>
        <w:ind w:left="1440" w:hanging="360"/>
      </w:pPr>
      <w:rPr>
        <w:rFonts w:ascii="Courier New" w:hAnsi="Courier New" w:cs="Courier New" w:hint="default"/>
      </w:rPr>
    </w:lvl>
    <w:lvl w:ilvl="2" w:tplc="1CF09932">
      <w:start w:val="1"/>
      <w:numFmt w:val="bullet"/>
      <w:lvlText w:val=""/>
      <w:lvlJc w:val="left"/>
      <w:pPr>
        <w:ind w:left="2160" w:hanging="360"/>
      </w:pPr>
      <w:rPr>
        <w:rFonts w:ascii="Wingdings" w:hAnsi="Wingdings" w:cs="Wingdings" w:hint="default"/>
      </w:rPr>
    </w:lvl>
    <w:lvl w:ilvl="3" w:tplc="AD923090">
      <w:start w:val="1"/>
      <w:numFmt w:val="bullet"/>
      <w:lvlText w:val=""/>
      <w:lvlJc w:val="left"/>
      <w:pPr>
        <w:ind w:left="2880" w:hanging="360"/>
      </w:pPr>
      <w:rPr>
        <w:rFonts w:ascii="Symbol" w:hAnsi="Symbol" w:cs="Symbol" w:hint="default"/>
      </w:rPr>
    </w:lvl>
    <w:lvl w:ilvl="4" w:tplc="5602254C">
      <w:start w:val="1"/>
      <w:numFmt w:val="bullet"/>
      <w:lvlText w:val="o"/>
      <w:lvlJc w:val="left"/>
      <w:pPr>
        <w:ind w:left="3600" w:hanging="360"/>
      </w:pPr>
      <w:rPr>
        <w:rFonts w:ascii="Courier New" w:hAnsi="Courier New" w:cs="Courier New" w:hint="default"/>
      </w:rPr>
    </w:lvl>
    <w:lvl w:ilvl="5" w:tplc="61F44E94">
      <w:start w:val="1"/>
      <w:numFmt w:val="bullet"/>
      <w:lvlText w:val=""/>
      <w:lvlJc w:val="left"/>
      <w:pPr>
        <w:ind w:left="4320" w:hanging="360"/>
      </w:pPr>
      <w:rPr>
        <w:rFonts w:ascii="Wingdings" w:hAnsi="Wingdings" w:cs="Wingdings" w:hint="default"/>
      </w:rPr>
    </w:lvl>
    <w:lvl w:ilvl="6" w:tplc="DF6CF504">
      <w:start w:val="1"/>
      <w:numFmt w:val="bullet"/>
      <w:lvlText w:val=""/>
      <w:lvlJc w:val="left"/>
      <w:pPr>
        <w:ind w:left="5040" w:hanging="360"/>
      </w:pPr>
      <w:rPr>
        <w:rFonts w:ascii="Symbol" w:hAnsi="Symbol" w:cs="Symbol" w:hint="default"/>
      </w:rPr>
    </w:lvl>
    <w:lvl w:ilvl="7" w:tplc="24123EC4">
      <w:start w:val="1"/>
      <w:numFmt w:val="bullet"/>
      <w:lvlText w:val="o"/>
      <w:lvlJc w:val="left"/>
      <w:pPr>
        <w:ind w:left="5760" w:hanging="360"/>
      </w:pPr>
      <w:rPr>
        <w:rFonts w:ascii="Courier New" w:hAnsi="Courier New" w:cs="Courier New" w:hint="default"/>
      </w:rPr>
    </w:lvl>
    <w:lvl w:ilvl="8" w:tplc="7A187982">
      <w:start w:val="1"/>
      <w:numFmt w:val="bullet"/>
      <w:lvlText w:val=""/>
      <w:lvlJc w:val="left"/>
      <w:pPr>
        <w:ind w:left="6480" w:hanging="360"/>
      </w:pPr>
      <w:rPr>
        <w:rFonts w:ascii="Wingdings" w:hAnsi="Wingdings" w:cs="Wingdings" w:hint="default"/>
      </w:rPr>
    </w:lvl>
  </w:abstractNum>
  <w:abstractNum w:abstractNumId="4" w15:restartNumberingAfterBreak="0">
    <w:nsid w:val="35925C74"/>
    <w:multiLevelType w:val="hybridMultilevel"/>
    <w:tmpl w:val="3932A560"/>
    <w:lvl w:ilvl="0" w:tplc="ECB8119C">
      <w:start w:val="1"/>
      <w:numFmt w:val="bullet"/>
      <w:lvlText w:val=""/>
      <w:lvlJc w:val="left"/>
      <w:pPr>
        <w:ind w:left="720" w:hanging="360"/>
      </w:pPr>
      <w:rPr>
        <w:rFonts w:ascii="Symbol" w:hAnsi="Symbol" w:cs="Symbol" w:hint="default"/>
        <w:sz w:val="18"/>
        <w:szCs w:val="18"/>
      </w:rPr>
    </w:lvl>
    <w:lvl w:ilvl="1" w:tplc="E7BA613A">
      <w:start w:val="1"/>
      <w:numFmt w:val="bullet"/>
      <w:lvlText w:val="o"/>
      <w:lvlJc w:val="left"/>
      <w:pPr>
        <w:ind w:left="1440" w:hanging="360"/>
      </w:pPr>
      <w:rPr>
        <w:rFonts w:ascii="Courier New" w:hAnsi="Courier New" w:cs="Courier New" w:hint="default"/>
      </w:rPr>
    </w:lvl>
    <w:lvl w:ilvl="2" w:tplc="6A023230">
      <w:start w:val="1"/>
      <w:numFmt w:val="bullet"/>
      <w:lvlText w:val=""/>
      <w:lvlJc w:val="left"/>
      <w:pPr>
        <w:ind w:left="2160" w:hanging="360"/>
      </w:pPr>
      <w:rPr>
        <w:rFonts w:ascii="Wingdings" w:hAnsi="Wingdings" w:cs="Wingdings" w:hint="default"/>
      </w:rPr>
    </w:lvl>
    <w:lvl w:ilvl="3" w:tplc="D8223B22">
      <w:start w:val="1"/>
      <w:numFmt w:val="bullet"/>
      <w:lvlText w:val=""/>
      <w:lvlJc w:val="left"/>
      <w:pPr>
        <w:ind w:left="2880" w:hanging="360"/>
      </w:pPr>
      <w:rPr>
        <w:rFonts w:ascii="Symbol" w:hAnsi="Symbol" w:cs="Symbol" w:hint="default"/>
      </w:rPr>
    </w:lvl>
    <w:lvl w:ilvl="4" w:tplc="EEE2E154">
      <w:start w:val="1"/>
      <w:numFmt w:val="bullet"/>
      <w:lvlText w:val="o"/>
      <w:lvlJc w:val="left"/>
      <w:pPr>
        <w:ind w:left="3600" w:hanging="360"/>
      </w:pPr>
      <w:rPr>
        <w:rFonts w:ascii="Courier New" w:hAnsi="Courier New" w:cs="Courier New" w:hint="default"/>
      </w:rPr>
    </w:lvl>
    <w:lvl w:ilvl="5" w:tplc="1236F3C8">
      <w:start w:val="1"/>
      <w:numFmt w:val="bullet"/>
      <w:lvlText w:val=""/>
      <w:lvlJc w:val="left"/>
      <w:pPr>
        <w:ind w:left="4320" w:hanging="360"/>
      </w:pPr>
      <w:rPr>
        <w:rFonts w:ascii="Wingdings" w:hAnsi="Wingdings" w:cs="Wingdings" w:hint="default"/>
      </w:rPr>
    </w:lvl>
    <w:lvl w:ilvl="6" w:tplc="F69C632C">
      <w:start w:val="1"/>
      <w:numFmt w:val="bullet"/>
      <w:lvlText w:val=""/>
      <w:lvlJc w:val="left"/>
      <w:pPr>
        <w:ind w:left="5040" w:hanging="360"/>
      </w:pPr>
      <w:rPr>
        <w:rFonts w:ascii="Symbol" w:hAnsi="Symbol" w:cs="Symbol" w:hint="default"/>
      </w:rPr>
    </w:lvl>
    <w:lvl w:ilvl="7" w:tplc="E4DA43E2">
      <w:start w:val="1"/>
      <w:numFmt w:val="bullet"/>
      <w:lvlText w:val="o"/>
      <w:lvlJc w:val="left"/>
      <w:pPr>
        <w:ind w:left="5760" w:hanging="360"/>
      </w:pPr>
      <w:rPr>
        <w:rFonts w:ascii="Courier New" w:hAnsi="Courier New" w:cs="Courier New" w:hint="default"/>
      </w:rPr>
    </w:lvl>
    <w:lvl w:ilvl="8" w:tplc="B88E977E">
      <w:start w:val="1"/>
      <w:numFmt w:val="bullet"/>
      <w:lvlText w:val=""/>
      <w:lvlJc w:val="left"/>
      <w:pPr>
        <w:ind w:left="6480" w:hanging="360"/>
      </w:pPr>
      <w:rPr>
        <w:rFonts w:ascii="Wingdings" w:hAnsi="Wingdings" w:cs="Wingdings" w:hint="default"/>
      </w:rPr>
    </w:lvl>
  </w:abstractNum>
  <w:abstractNum w:abstractNumId="5" w15:restartNumberingAfterBreak="0">
    <w:nsid w:val="3AA76821"/>
    <w:multiLevelType w:val="hybridMultilevel"/>
    <w:tmpl w:val="11B6BAA8"/>
    <w:lvl w:ilvl="0" w:tplc="7326E704">
      <w:start w:val="1"/>
      <w:numFmt w:val="bullet"/>
      <w:lvlText w:val=""/>
      <w:lvlJc w:val="left"/>
      <w:pPr>
        <w:ind w:left="720" w:hanging="360"/>
      </w:pPr>
      <w:rPr>
        <w:rFonts w:ascii="Symbol" w:hAnsi="Symbol" w:cs="Symbol" w:hint="default"/>
        <w:sz w:val="18"/>
        <w:szCs w:val="18"/>
      </w:rPr>
    </w:lvl>
    <w:lvl w:ilvl="1" w:tplc="312A98DE">
      <w:start w:val="1"/>
      <w:numFmt w:val="bullet"/>
      <w:lvlText w:val="o"/>
      <w:lvlJc w:val="left"/>
      <w:pPr>
        <w:ind w:left="1440" w:hanging="360"/>
      </w:pPr>
      <w:rPr>
        <w:rFonts w:ascii="Courier New" w:hAnsi="Courier New" w:cs="Courier New" w:hint="default"/>
      </w:rPr>
    </w:lvl>
    <w:lvl w:ilvl="2" w:tplc="09240E5E">
      <w:start w:val="1"/>
      <w:numFmt w:val="bullet"/>
      <w:lvlText w:val=""/>
      <w:lvlJc w:val="left"/>
      <w:pPr>
        <w:ind w:left="2160" w:hanging="360"/>
      </w:pPr>
      <w:rPr>
        <w:rFonts w:ascii="Wingdings" w:hAnsi="Wingdings" w:cs="Wingdings" w:hint="default"/>
      </w:rPr>
    </w:lvl>
    <w:lvl w:ilvl="3" w:tplc="A6B8891E">
      <w:start w:val="1"/>
      <w:numFmt w:val="bullet"/>
      <w:lvlText w:val=""/>
      <w:lvlJc w:val="left"/>
      <w:pPr>
        <w:ind w:left="2880" w:hanging="360"/>
      </w:pPr>
      <w:rPr>
        <w:rFonts w:ascii="Symbol" w:hAnsi="Symbol" w:cs="Symbol" w:hint="default"/>
      </w:rPr>
    </w:lvl>
    <w:lvl w:ilvl="4" w:tplc="A3EC28C0">
      <w:start w:val="1"/>
      <w:numFmt w:val="bullet"/>
      <w:lvlText w:val="o"/>
      <w:lvlJc w:val="left"/>
      <w:pPr>
        <w:ind w:left="3600" w:hanging="360"/>
      </w:pPr>
      <w:rPr>
        <w:rFonts w:ascii="Courier New" w:hAnsi="Courier New" w:cs="Courier New" w:hint="default"/>
      </w:rPr>
    </w:lvl>
    <w:lvl w:ilvl="5" w:tplc="B8589D5E">
      <w:start w:val="1"/>
      <w:numFmt w:val="bullet"/>
      <w:lvlText w:val=""/>
      <w:lvlJc w:val="left"/>
      <w:pPr>
        <w:ind w:left="4320" w:hanging="360"/>
      </w:pPr>
      <w:rPr>
        <w:rFonts w:ascii="Wingdings" w:hAnsi="Wingdings" w:cs="Wingdings" w:hint="default"/>
      </w:rPr>
    </w:lvl>
    <w:lvl w:ilvl="6" w:tplc="AC0E025E">
      <w:start w:val="1"/>
      <w:numFmt w:val="bullet"/>
      <w:lvlText w:val=""/>
      <w:lvlJc w:val="left"/>
      <w:pPr>
        <w:ind w:left="5040" w:hanging="360"/>
      </w:pPr>
      <w:rPr>
        <w:rFonts w:ascii="Symbol" w:hAnsi="Symbol" w:cs="Symbol" w:hint="default"/>
      </w:rPr>
    </w:lvl>
    <w:lvl w:ilvl="7" w:tplc="168ECB8C">
      <w:start w:val="1"/>
      <w:numFmt w:val="bullet"/>
      <w:lvlText w:val="o"/>
      <w:lvlJc w:val="left"/>
      <w:pPr>
        <w:ind w:left="5760" w:hanging="360"/>
      </w:pPr>
      <w:rPr>
        <w:rFonts w:ascii="Courier New" w:hAnsi="Courier New" w:cs="Courier New" w:hint="default"/>
      </w:rPr>
    </w:lvl>
    <w:lvl w:ilvl="8" w:tplc="7936781E">
      <w:start w:val="1"/>
      <w:numFmt w:val="bullet"/>
      <w:lvlText w:val=""/>
      <w:lvlJc w:val="left"/>
      <w:pPr>
        <w:ind w:left="6480" w:hanging="360"/>
      </w:pPr>
      <w:rPr>
        <w:rFonts w:ascii="Wingdings" w:hAnsi="Wingdings" w:cs="Wingdings" w:hint="default"/>
      </w:rPr>
    </w:lvl>
  </w:abstractNum>
  <w:abstractNum w:abstractNumId="6" w15:restartNumberingAfterBreak="0">
    <w:nsid w:val="3EB3164C"/>
    <w:multiLevelType w:val="hybridMultilevel"/>
    <w:tmpl w:val="43A444E4"/>
    <w:lvl w:ilvl="0" w:tplc="2A64CC04">
      <w:start w:val="1"/>
      <w:numFmt w:val="bullet"/>
      <w:lvlText w:val=""/>
      <w:lvlJc w:val="left"/>
      <w:pPr>
        <w:ind w:left="720" w:hanging="360"/>
      </w:pPr>
      <w:rPr>
        <w:rFonts w:ascii="Symbol" w:hAnsi="Symbol" w:cs="Symbol" w:hint="default"/>
        <w:sz w:val="18"/>
        <w:szCs w:val="18"/>
      </w:rPr>
    </w:lvl>
    <w:lvl w:ilvl="1" w:tplc="3514A282">
      <w:start w:val="1"/>
      <w:numFmt w:val="bullet"/>
      <w:lvlText w:val="o"/>
      <w:lvlJc w:val="left"/>
      <w:pPr>
        <w:ind w:left="1440" w:hanging="360"/>
      </w:pPr>
      <w:rPr>
        <w:rFonts w:ascii="Courier New" w:hAnsi="Courier New" w:cs="Courier New" w:hint="default"/>
      </w:rPr>
    </w:lvl>
    <w:lvl w:ilvl="2" w:tplc="BD6A16F6">
      <w:start w:val="1"/>
      <w:numFmt w:val="bullet"/>
      <w:lvlText w:val=""/>
      <w:lvlJc w:val="left"/>
      <w:pPr>
        <w:ind w:left="2160" w:hanging="360"/>
      </w:pPr>
      <w:rPr>
        <w:rFonts w:ascii="Wingdings" w:hAnsi="Wingdings" w:cs="Wingdings" w:hint="default"/>
      </w:rPr>
    </w:lvl>
    <w:lvl w:ilvl="3" w:tplc="34E6BD26">
      <w:start w:val="1"/>
      <w:numFmt w:val="bullet"/>
      <w:lvlText w:val=""/>
      <w:lvlJc w:val="left"/>
      <w:pPr>
        <w:ind w:left="2880" w:hanging="360"/>
      </w:pPr>
      <w:rPr>
        <w:rFonts w:ascii="Symbol" w:hAnsi="Symbol" w:cs="Symbol" w:hint="default"/>
      </w:rPr>
    </w:lvl>
    <w:lvl w:ilvl="4" w:tplc="E6E0A704">
      <w:start w:val="1"/>
      <w:numFmt w:val="bullet"/>
      <w:lvlText w:val="o"/>
      <w:lvlJc w:val="left"/>
      <w:pPr>
        <w:ind w:left="3600" w:hanging="360"/>
      </w:pPr>
      <w:rPr>
        <w:rFonts w:ascii="Courier New" w:hAnsi="Courier New" w:cs="Courier New" w:hint="default"/>
      </w:rPr>
    </w:lvl>
    <w:lvl w:ilvl="5" w:tplc="F18AE242">
      <w:start w:val="1"/>
      <w:numFmt w:val="bullet"/>
      <w:lvlText w:val=""/>
      <w:lvlJc w:val="left"/>
      <w:pPr>
        <w:ind w:left="4320" w:hanging="360"/>
      </w:pPr>
      <w:rPr>
        <w:rFonts w:ascii="Wingdings" w:hAnsi="Wingdings" w:cs="Wingdings" w:hint="default"/>
      </w:rPr>
    </w:lvl>
    <w:lvl w:ilvl="6" w:tplc="A05EBEE8">
      <w:start w:val="1"/>
      <w:numFmt w:val="bullet"/>
      <w:lvlText w:val=""/>
      <w:lvlJc w:val="left"/>
      <w:pPr>
        <w:ind w:left="5040" w:hanging="360"/>
      </w:pPr>
      <w:rPr>
        <w:rFonts w:ascii="Symbol" w:hAnsi="Symbol" w:cs="Symbol" w:hint="default"/>
      </w:rPr>
    </w:lvl>
    <w:lvl w:ilvl="7" w:tplc="854C3E84">
      <w:start w:val="1"/>
      <w:numFmt w:val="bullet"/>
      <w:lvlText w:val="o"/>
      <w:lvlJc w:val="left"/>
      <w:pPr>
        <w:ind w:left="5760" w:hanging="360"/>
      </w:pPr>
      <w:rPr>
        <w:rFonts w:ascii="Courier New" w:hAnsi="Courier New" w:cs="Courier New" w:hint="default"/>
      </w:rPr>
    </w:lvl>
    <w:lvl w:ilvl="8" w:tplc="A9F825B6">
      <w:start w:val="1"/>
      <w:numFmt w:val="bullet"/>
      <w:lvlText w:val=""/>
      <w:lvlJc w:val="left"/>
      <w:pPr>
        <w:ind w:left="6480" w:hanging="360"/>
      </w:pPr>
      <w:rPr>
        <w:rFonts w:ascii="Wingdings" w:hAnsi="Wingdings" w:cs="Wingdings" w:hint="default"/>
      </w:rPr>
    </w:lvl>
  </w:abstractNum>
  <w:abstractNum w:abstractNumId="7" w15:restartNumberingAfterBreak="0">
    <w:nsid w:val="66EE00EC"/>
    <w:multiLevelType w:val="hybridMultilevel"/>
    <w:tmpl w:val="36DCFAB4"/>
    <w:lvl w:ilvl="0" w:tplc="7B1A1EF0">
      <w:start w:val="1"/>
      <w:numFmt w:val="bullet"/>
      <w:lvlText w:val=""/>
      <w:lvlJc w:val="left"/>
      <w:pPr>
        <w:ind w:left="720" w:hanging="360"/>
      </w:pPr>
      <w:rPr>
        <w:rFonts w:ascii="Symbol" w:hAnsi="Symbol" w:cs="Symbol" w:hint="default"/>
        <w:sz w:val="18"/>
        <w:szCs w:val="18"/>
      </w:rPr>
    </w:lvl>
    <w:lvl w:ilvl="1" w:tplc="51583426">
      <w:start w:val="1"/>
      <w:numFmt w:val="bullet"/>
      <w:lvlText w:val="o"/>
      <w:lvlJc w:val="left"/>
      <w:pPr>
        <w:ind w:left="1440" w:hanging="360"/>
      </w:pPr>
      <w:rPr>
        <w:rFonts w:ascii="Courier New" w:hAnsi="Courier New" w:cs="Courier New" w:hint="default"/>
      </w:rPr>
    </w:lvl>
    <w:lvl w:ilvl="2" w:tplc="036454B2">
      <w:start w:val="1"/>
      <w:numFmt w:val="bullet"/>
      <w:lvlText w:val=""/>
      <w:lvlJc w:val="left"/>
      <w:pPr>
        <w:ind w:left="2160" w:hanging="360"/>
      </w:pPr>
      <w:rPr>
        <w:rFonts w:ascii="Wingdings" w:hAnsi="Wingdings" w:cs="Wingdings" w:hint="default"/>
      </w:rPr>
    </w:lvl>
    <w:lvl w:ilvl="3" w:tplc="B0D8C2CC">
      <w:start w:val="1"/>
      <w:numFmt w:val="bullet"/>
      <w:lvlText w:val=""/>
      <w:lvlJc w:val="left"/>
      <w:pPr>
        <w:ind w:left="2880" w:hanging="360"/>
      </w:pPr>
      <w:rPr>
        <w:rFonts w:ascii="Symbol" w:hAnsi="Symbol" w:cs="Symbol" w:hint="default"/>
      </w:rPr>
    </w:lvl>
    <w:lvl w:ilvl="4" w:tplc="7ED64CDA">
      <w:start w:val="1"/>
      <w:numFmt w:val="bullet"/>
      <w:lvlText w:val="o"/>
      <w:lvlJc w:val="left"/>
      <w:pPr>
        <w:ind w:left="3600" w:hanging="360"/>
      </w:pPr>
      <w:rPr>
        <w:rFonts w:ascii="Courier New" w:hAnsi="Courier New" w:cs="Courier New" w:hint="default"/>
      </w:rPr>
    </w:lvl>
    <w:lvl w:ilvl="5" w:tplc="B4AA677C">
      <w:start w:val="1"/>
      <w:numFmt w:val="bullet"/>
      <w:lvlText w:val=""/>
      <w:lvlJc w:val="left"/>
      <w:pPr>
        <w:ind w:left="4320" w:hanging="360"/>
      </w:pPr>
      <w:rPr>
        <w:rFonts w:ascii="Wingdings" w:hAnsi="Wingdings" w:cs="Wingdings" w:hint="default"/>
      </w:rPr>
    </w:lvl>
    <w:lvl w:ilvl="6" w:tplc="6464DE2A">
      <w:start w:val="1"/>
      <w:numFmt w:val="bullet"/>
      <w:lvlText w:val=""/>
      <w:lvlJc w:val="left"/>
      <w:pPr>
        <w:ind w:left="5040" w:hanging="360"/>
      </w:pPr>
      <w:rPr>
        <w:rFonts w:ascii="Symbol" w:hAnsi="Symbol" w:cs="Symbol" w:hint="default"/>
      </w:rPr>
    </w:lvl>
    <w:lvl w:ilvl="7" w:tplc="852C67F8">
      <w:start w:val="1"/>
      <w:numFmt w:val="bullet"/>
      <w:lvlText w:val="o"/>
      <w:lvlJc w:val="left"/>
      <w:pPr>
        <w:ind w:left="5760" w:hanging="360"/>
      </w:pPr>
      <w:rPr>
        <w:rFonts w:ascii="Courier New" w:hAnsi="Courier New" w:cs="Courier New" w:hint="default"/>
      </w:rPr>
    </w:lvl>
    <w:lvl w:ilvl="8" w:tplc="0292FBDA">
      <w:start w:val="1"/>
      <w:numFmt w:val="bullet"/>
      <w:lvlText w:val=""/>
      <w:lvlJc w:val="left"/>
      <w:pPr>
        <w:ind w:left="6480" w:hanging="360"/>
      </w:pPr>
      <w:rPr>
        <w:rFonts w:ascii="Wingdings" w:hAnsi="Wingdings" w:cs="Wingdings" w:hint="default"/>
      </w:rPr>
    </w:lvl>
  </w:abstractNum>
  <w:abstractNum w:abstractNumId="8" w15:restartNumberingAfterBreak="0">
    <w:nsid w:val="70554CCD"/>
    <w:multiLevelType w:val="hybridMultilevel"/>
    <w:tmpl w:val="2236CA82"/>
    <w:lvl w:ilvl="0" w:tplc="5C164D86">
      <w:start w:val="1"/>
      <w:numFmt w:val="bullet"/>
      <w:lvlText w:val=""/>
      <w:lvlJc w:val="left"/>
      <w:pPr>
        <w:ind w:left="720" w:hanging="360"/>
      </w:pPr>
      <w:rPr>
        <w:rFonts w:ascii="Symbol" w:hAnsi="Symbol" w:cs="Symbol" w:hint="default"/>
        <w:sz w:val="18"/>
        <w:szCs w:val="18"/>
      </w:rPr>
    </w:lvl>
    <w:lvl w:ilvl="1" w:tplc="6BCE1E7E">
      <w:start w:val="1"/>
      <w:numFmt w:val="bullet"/>
      <w:lvlText w:val="o"/>
      <w:lvlJc w:val="left"/>
      <w:pPr>
        <w:ind w:left="1440" w:hanging="360"/>
      </w:pPr>
      <w:rPr>
        <w:rFonts w:ascii="Courier New" w:hAnsi="Courier New" w:cs="Courier New" w:hint="default"/>
      </w:rPr>
    </w:lvl>
    <w:lvl w:ilvl="2" w:tplc="1B24BD42">
      <w:start w:val="1"/>
      <w:numFmt w:val="bullet"/>
      <w:lvlText w:val=""/>
      <w:lvlJc w:val="left"/>
      <w:pPr>
        <w:ind w:left="2160" w:hanging="360"/>
      </w:pPr>
      <w:rPr>
        <w:rFonts w:ascii="Wingdings" w:hAnsi="Wingdings" w:cs="Wingdings" w:hint="default"/>
      </w:rPr>
    </w:lvl>
    <w:lvl w:ilvl="3" w:tplc="0950857C">
      <w:start w:val="1"/>
      <w:numFmt w:val="bullet"/>
      <w:lvlText w:val=""/>
      <w:lvlJc w:val="left"/>
      <w:pPr>
        <w:ind w:left="2880" w:hanging="360"/>
      </w:pPr>
      <w:rPr>
        <w:rFonts w:ascii="Symbol" w:hAnsi="Symbol" w:cs="Symbol" w:hint="default"/>
      </w:rPr>
    </w:lvl>
    <w:lvl w:ilvl="4" w:tplc="71B48888">
      <w:start w:val="1"/>
      <w:numFmt w:val="bullet"/>
      <w:lvlText w:val="o"/>
      <w:lvlJc w:val="left"/>
      <w:pPr>
        <w:ind w:left="3600" w:hanging="360"/>
      </w:pPr>
      <w:rPr>
        <w:rFonts w:ascii="Courier New" w:hAnsi="Courier New" w:cs="Courier New" w:hint="default"/>
      </w:rPr>
    </w:lvl>
    <w:lvl w:ilvl="5" w:tplc="3B28F2EA">
      <w:start w:val="1"/>
      <w:numFmt w:val="bullet"/>
      <w:lvlText w:val=""/>
      <w:lvlJc w:val="left"/>
      <w:pPr>
        <w:ind w:left="4320" w:hanging="360"/>
      </w:pPr>
      <w:rPr>
        <w:rFonts w:ascii="Wingdings" w:hAnsi="Wingdings" w:cs="Wingdings" w:hint="default"/>
      </w:rPr>
    </w:lvl>
    <w:lvl w:ilvl="6" w:tplc="BF6AF91E">
      <w:start w:val="1"/>
      <w:numFmt w:val="bullet"/>
      <w:lvlText w:val=""/>
      <w:lvlJc w:val="left"/>
      <w:pPr>
        <w:ind w:left="5040" w:hanging="360"/>
      </w:pPr>
      <w:rPr>
        <w:rFonts w:ascii="Symbol" w:hAnsi="Symbol" w:cs="Symbol" w:hint="default"/>
      </w:rPr>
    </w:lvl>
    <w:lvl w:ilvl="7" w:tplc="9FC25FE4">
      <w:start w:val="1"/>
      <w:numFmt w:val="bullet"/>
      <w:lvlText w:val="o"/>
      <w:lvlJc w:val="left"/>
      <w:pPr>
        <w:ind w:left="5760" w:hanging="360"/>
      </w:pPr>
      <w:rPr>
        <w:rFonts w:ascii="Courier New" w:hAnsi="Courier New" w:cs="Courier New" w:hint="default"/>
      </w:rPr>
    </w:lvl>
    <w:lvl w:ilvl="8" w:tplc="16DA07A4">
      <w:start w:val="1"/>
      <w:numFmt w:val="bullet"/>
      <w:lvlText w:val=""/>
      <w:lvlJc w:val="left"/>
      <w:pPr>
        <w:ind w:left="6480" w:hanging="360"/>
      </w:pPr>
      <w:rPr>
        <w:rFonts w:ascii="Wingdings" w:hAnsi="Wingdings" w:cs="Wingdings" w:hint="default"/>
      </w:rPr>
    </w:lvl>
  </w:abstractNum>
  <w:num w:numId="1">
    <w:abstractNumId w:val="5"/>
  </w:num>
  <w:num w:numId="2">
    <w:abstractNumId w:val="2"/>
  </w:num>
  <w:num w:numId="3">
    <w:abstractNumId w:val="4"/>
  </w:num>
  <w:num w:numId="4">
    <w:abstractNumId w:val="8"/>
  </w:num>
  <w:num w:numId="5">
    <w:abstractNumId w:val="0"/>
  </w:num>
  <w:num w:numId="6">
    <w:abstractNumId w:val="3"/>
  </w:num>
  <w:num w:numId="7">
    <w:abstractNumId w:val="1"/>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D16"/>
    <w:rsid w:val="00071CC7"/>
    <w:rsid w:val="00091E57"/>
    <w:rsid w:val="00194CEF"/>
    <w:rsid w:val="00215364"/>
    <w:rsid w:val="003107C1"/>
    <w:rsid w:val="0047164D"/>
    <w:rsid w:val="006826F1"/>
    <w:rsid w:val="00771D16"/>
    <w:rsid w:val="007C5F09"/>
    <w:rsid w:val="00955787"/>
    <w:rsid w:val="00D22FF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A8B7D4-7C47-4DED-9F76-87B4F665F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771D16"/>
    <w:pPr>
      <w:spacing w:after="200" w:line="276" w:lineRule="auto"/>
    </w:pPr>
    <w:rPr>
      <w:rFonts w:ascii="Helvetica" w:hAnsi="Helvetica"/>
    </w:rPr>
  </w:style>
  <w:style w:type="paragraph" w:styleId="Naslov1">
    <w:name w:val="heading 1"/>
    <w:basedOn w:val="Navaden"/>
    <w:next w:val="Navaden"/>
    <w:link w:val="Naslov1Znak"/>
    <w:uiPriority w:val="9"/>
    <w:qFormat/>
    <w:rsid w:val="00771D16"/>
    <w:pPr>
      <w:keepNext/>
      <w:keepLines/>
      <w:spacing w:before="360" w:after="0"/>
      <w:outlineLvl w:val="0"/>
    </w:pPr>
    <w:rPr>
      <w:rFonts w:eastAsiaTheme="majorEastAsia" w:cstheme="majorBidi"/>
      <w:b/>
      <w:bCs/>
      <w:sz w:val="26"/>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71D16"/>
    <w:rPr>
      <w:rFonts w:ascii="Helvetica" w:eastAsiaTheme="majorEastAsia" w:hAnsi="Helvetica" w:cstheme="majorBidi"/>
      <w:b/>
      <w:bCs/>
      <w:sz w:val="26"/>
      <w:szCs w:val="28"/>
    </w:rPr>
  </w:style>
  <w:style w:type="paragraph" w:styleId="Noga">
    <w:name w:val="footer"/>
    <w:basedOn w:val="Navaden"/>
    <w:link w:val="NogaZnak"/>
    <w:uiPriority w:val="99"/>
    <w:unhideWhenUsed/>
    <w:rsid w:val="00771D16"/>
    <w:pPr>
      <w:tabs>
        <w:tab w:val="center" w:pos="4536"/>
        <w:tab w:val="right" w:pos="9072"/>
      </w:tabs>
      <w:spacing w:after="0" w:line="240" w:lineRule="auto"/>
    </w:pPr>
  </w:style>
  <w:style w:type="character" w:customStyle="1" w:styleId="NogaZnak">
    <w:name w:val="Noga Znak"/>
    <w:basedOn w:val="Privzetapisavaodstavka"/>
    <w:link w:val="Noga"/>
    <w:uiPriority w:val="99"/>
    <w:rsid w:val="00771D16"/>
    <w:rPr>
      <w:rFonts w:ascii="Helvetica" w:hAnsi="Helvetica"/>
    </w:rPr>
  </w:style>
  <w:style w:type="table" w:customStyle="1" w:styleId="NormalTablePHPDOCX">
    <w:name w:val="Normal Table PHPDOCX"/>
    <w:uiPriority w:val="99"/>
    <w:semiHidden/>
    <w:unhideWhenUsed/>
    <w:qFormat/>
    <w:rsid w:val="00771D16"/>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771D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C2D0A18-25D2-4470-AE3B-86A910FCA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5887</Words>
  <Characters>33556</Characters>
  <Application>Microsoft Office Word</Application>
  <DocSecurity>0</DocSecurity>
  <Lines>279</Lines>
  <Paragraphs>78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dc:creator>
  <cp:keywords/>
  <dc:description/>
  <cp:lastModifiedBy>O</cp:lastModifiedBy>
  <cp:revision>2</cp:revision>
  <dcterms:created xsi:type="dcterms:W3CDTF">2016-06-16T11:37:00Z</dcterms:created>
  <dcterms:modified xsi:type="dcterms:W3CDTF">2016-06-16T11:37:00Z</dcterms:modified>
</cp:coreProperties>
</file>