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F6A" w:rsidRDefault="001B3F6A" w:rsidP="00265623">
      <w:pPr>
        <w:rPr>
          <w:b/>
          <w:bCs/>
        </w:rPr>
      </w:pPr>
    </w:p>
    <w:p w:rsidR="001B3F6A" w:rsidRDefault="001B3F6A" w:rsidP="00265623">
      <w:pPr>
        <w:rPr>
          <w:b/>
          <w:bCs/>
        </w:rPr>
      </w:pPr>
    </w:p>
    <w:p w:rsidR="00265623" w:rsidRDefault="00265623" w:rsidP="00265623">
      <w:pPr>
        <w:rPr>
          <w:b/>
          <w:bCs/>
        </w:rPr>
      </w:pPr>
      <w:r>
        <w:rPr>
          <w:b/>
          <w:bCs/>
        </w:rPr>
        <w:t>NAROČNIK:</w:t>
      </w:r>
    </w:p>
    <w:p w:rsidR="00265623" w:rsidRDefault="00713B5B" w:rsidP="00265623">
      <w:pPr>
        <w:rPr>
          <w:b/>
          <w:bCs/>
        </w:rPr>
      </w:pPr>
      <w:r>
        <w:rPr>
          <w:b/>
          <w:bCs/>
        </w:rPr>
        <w:t>OBČINA KRIŽEVCI</w:t>
      </w:r>
    </w:p>
    <w:p w:rsidR="00265623" w:rsidRDefault="00713B5B" w:rsidP="00265623">
      <w:pPr>
        <w:rPr>
          <w:b/>
          <w:bCs/>
        </w:rPr>
      </w:pPr>
      <w:r>
        <w:rPr>
          <w:b/>
          <w:bCs/>
        </w:rPr>
        <w:t>Križevci pri Ljutomeru 11</w:t>
      </w:r>
    </w:p>
    <w:p w:rsidR="00265623" w:rsidRDefault="00713B5B" w:rsidP="00265623">
      <w:pPr>
        <w:rPr>
          <w:b/>
          <w:bCs/>
        </w:rPr>
      </w:pPr>
      <w:r>
        <w:rPr>
          <w:b/>
          <w:bCs/>
        </w:rPr>
        <w:t>9242 Križevci pri Ljutomeru</w:t>
      </w:r>
    </w:p>
    <w:p w:rsidR="00BD3E16" w:rsidRDefault="00BD3E16" w:rsidP="00265623"/>
    <w:p w:rsidR="00265623" w:rsidRDefault="000062B1" w:rsidP="00265623">
      <w:pPr>
        <w:jc w:val="both"/>
      </w:pPr>
      <w:r>
        <w:t>Številka: 031-02/2016-</w:t>
      </w:r>
    </w:p>
    <w:p w:rsidR="00265623" w:rsidRDefault="003214D4" w:rsidP="00265623">
      <w:r>
        <w:t>Datum: 1.6.2016</w:t>
      </w:r>
    </w:p>
    <w:p w:rsidR="00265623" w:rsidRDefault="00265623" w:rsidP="00265623"/>
    <w:p w:rsidR="00265623" w:rsidRDefault="00FB4E2F" w:rsidP="0056169E">
      <w:pPr>
        <w:jc w:val="both"/>
      </w:pPr>
      <w:r>
        <w:t>Na podlagi 66</w:t>
      </w:r>
      <w:r w:rsidR="00265623">
        <w:t>. člena Z</w:t>
      </w:r>
      <w:r>
        <w:t>akona o javnem naročanju (</w:t>
      </w:r>
      <w:r w:rsidR="00332963">
        <w:t xml:space="preserve"> ZJN-3</w:t>
      </w:r>
      <w:r>
        <w:t xml:space="preserve">, </w:t>
      </w:r>
      <w:r w:rsidR="00265623">
        <w:t>Ur</w:t>
      </w:r>
      <w:r>
        <w:t>adni list</w:t>
      </w:r>
      <w:r w:rsidR="00265623">
        <w:t xml:space="preserve"> RS št. </w:t>
      </w:r>
      <w:r>
        <w:t>91/2015)</w:t>
      </w:r>
      <w:r w:rsidR="00265623">
        <w:t>, izdajam naslednji</w:t>
      </w:r>
    </w:p>
    <w:p w:rsidR="0037075B" w:rsidRDefault="0037075B" w:rsidP="00265623">
      <w:pPr>
        <w:jc w:val="center"/>
        <w:rPr>
          <w:b/>
          <w:bCs/>
        </w:rPr>
      </w:pPr>
    </w:p>
    <w:p w:rsidR="00265623" w:rsidRDefault="00265623" w:rsidP="00265623">
      <w:pPr>
        <w:jc w:val="center"/>
        <w:rPr>
          <w:b/>
          <w:bCs/>
        </w:rPr>
      </w:pPr>
      <w:r>
        <w:rPr>
          <w:b/>
          <w:bCs/>
        </w:rPr>
        <w:t>S K L E P</w:t>
      </w:r>
    </w:p>
    <w:p w:rsidR="00265623" w:rsidRDefault="00265623" w:rsidP="00265623">
      <w:pPr>
        <w:jc w:val="center"/>
        <w:rPr>
          <w:b/>
          <w:bCs/>
        </w:rPr>
      </w:pPr>
      <w:r>
        <w:rPr>
          <w:b/>
          <w:bCs/>
        </w:rPr>
        <w:t>o začetku postopka oddaje javnega naročila</w:t>
      </w:r>
    </w:p>
    <w:p w:rsidR="00265623" w:rsidRDefault="00265623" w:rsidP="00265623"/>
    <w:p w:rsidR="00265623" w:rsidRDefault="00265623" w:rsidP="00265623">
      <w:pPr>
        <w:jc w:val="both"/>
        <w:rPr>
          <w:b/>
          <w:bCs/>
        </w:rPr>
      </w:pPr>
      <w:r>
        <w:t xml:space="preserve">1. Prične se s postopkom oddaje javnega naročila za </w:t>
      </w:r>
      <w:r w:rsidR="00FB4E2F">
        <w:t xml:space="preserve">projekt </w:t>
      </w:r>
      <w:r w:rsidR="003214D4">
        <w:t>Novogradnja košarkarskega igrišča pri Osnovni šoli Križevci pri Ljutomeru</w:t>
      </w:r>
    </w:p>
    <w:p w:rsidR="00265623" w:rsidRDefault="00265623" w:rsidP="00265623"/>
    <w:p w:rsidR="00265623" w:rsidRDefault="00265623" w:rsidP="00265623">
      <w:pPr>
        <w:jc w:val="both"/>
      </w:pPr>
      <w:r>
        <w:t>2. Zaporedna</w:t>
      </w:r>
      <w:r w:rsidR="003214D4">
        <w:t xml:space="preserve"> številka javnega naročila: 3</w:t>
      </w:r>
      <w:r w:rsidR="0056169E">
        <w:t>/2016</w:t>
      </w:r>
    </w:p>
    <w:p w:rsidR="00265623" w:rsidRDefault="00265623" w:rsidP="00265623">
      <w:pPr>
        <w:jc w:val="both"/>
      </w:pPr>
    </w:p>
    <w:p w:rsidR="00265623" w:rsidRPr="007E793B" w:rsidRDefault="00265623" w:rsidP="00265623">
      <w:pPr>
        <w:jc w:val="both"/>
      </w:pPr>
      <w:r w:rsidRPr="007E793B">
        <w:t xml:space="preserve">3. Ocenjena vrednost javnega naročila (brez DDV): </w:t>
      </w:r>
      <w:r w:rsidR="006A5B02">
        <w:t>69.967,00</w:t>
      </w:r>
      <w:r w:rsidR="009B738F" w:rsidRPr="007E793B">
        <w:t xml:space="preserve"> </w:t>
      </w:r>
      <w:r w:rsidR="0075276C">
        <w:t xml:space="preserve"> </w:t>
      </w:r>
      <w:r w:rsidRPr="007E793B">
        <w:t xml:space="preserve">EUR </w:t>
      </w:r>
      <w:r w:rsidR="006A5B02">
        <w:t>z</w:t>
      </w:r>
      <w:bookmarkStart w:id="0" w:name="_GoBack"/>
      <w:bookmarkEnd w:id="0"/>
      <w:r w:rsidR="00DF1886">
        <w:t xml:space="preserve"> DDV</w:t>
      </w:r>
    </w:p>
    <w:p w:rsidR="00265623" w:rsidRDefault="00265623" w:rsidP="00265623">
      <w:pPr>
        <w:jc w:val="both"/>
      </w:pPr>
    </w:p>
    <w:p w:rsidR="00265623" w:rsidRDefault="00265623" w:rsidP="00265623">
      <w:pPr>
        <w:jc w:val="both"/>
      </w:pPr>
      <w:r>
        <w:t xml:space="preserve">4. Vir sredstev za izvedbo investicije: Investicija je vključena v proračun Občine </w:t>
      </w:r>
      <w:r w:rsidR="00B15914">
        <w:t>Križevci</w:t>
      </w:r>
      <w:r>
        <w:t xml:space="preserve"> za leto 201</w:t>
      </w:r>
      <w:r w:rsidR="00B15914">
        <w:t>6 (Uradni list RS, št. 9/2016 z dne</w:t>
      </w:r>
      <w:r w:rsidR="00435589">
        <w:t xml:space="preserve"> 12.2.2016</w:t>
      </w:r>
      <w:r>
        <w:t xml:space="preserve">) na postavki št. </w:t>
      </w:r>
      <w:r w:rsidR="006A5B02">
        <w:t>18020</w:t>
      </w:r>
      <w:r w:rsidR="00560E94">
        <w:t xml:space="preserve"> </w:t>
      </w:r>
      <w:r>
        <w:t>–</w:t>
      </w:r>
      <w:r w:rsidR="0037075B">
        <w:t xml:space="preserve"> </w:t>
      </w:r>
      <w:r w:rsidR="00560E94">
        <w:t>I</w:t>
      </w:r>
      <w:r w:rsidR="005E150F">
        <w:t xml:space="preserve">nvesticije in investicijsko vzdrževanje </w:t>
      </w:r>
      <w:r w:rsidR="006A5B02">
        <w:t>športnih objektov v višini 44.979,00 EUR in odločba Fundacije za šport</w:t>
      </w:r>
      <w:r w:rsidR="0075276C">
        <w:t xml:space="preserve"> </w:t>
      </w:r>
      <w:r w:rsidR="006A5B02">
        <w:t>št. 0-16-003 z dne 6.4.2016 o dodelitvi sredstev višini 24.988,00 EUR</w:t>
      </w:r>
      <w:r>
        <w:t>.</w:t>
      </w:r>
    </w:p>
    <w:p w:rsidR="008F0A53" w:rsidRDefault="008F0A53" w:rsidP="00265623">
      <w:pPr>
        <w:jc w:val="both"/>
      </w:pPr>
      <w:r>
        <w:t xml:space="preserve">Višina zagotovljenih sredstev </w:t>
      </w:r>
      <w:r w:rsidR="006A5B02">
        <w:t>69.967,00</w:t>
      </w:r>
      <w:r w:rsidR="0075276C">
        <w:t xml:space="preserve"> z</w:t>
      </w:r>
      <w:r w:rsidR="00F2563D">
        <w:t xml:space="preserve"> DDV.</w:t>
      </w:r>
    </w:p>
    <w:p w:rsidR="00A36AF2" w:rsidRDefault="00A36AF2" w:rsidP="00265623">
      <w:pPr>
        <w:pStyle w:val="Telobesedila3"/>
        <w:rPr>
          <w:sz w:val="24"/>
          <w:szCs w:val="24"/>
        </w:rPr>
      </w:pPr>
    </w:p>
    <w:p w:rsidR="00265623" w:rsidRDefault="00265623" w:rsidP="00265623">
      <w:pPr>
        <w:pStyle w:val="Telobesedila3"/>
        <w:rPr>
          <w:sz w:val="24"/>
          <w:szCs w:val="24"/>
        </w:rPr>
      </w:pPr>
      <w:r>
        <w:rPr>
          <w:sz w:val="24"/>
          <w:szCs w:val="24"/>
        </w:rPr>
        <w:t>6</w:t>
      </w:r>
      <w:r w:rsidR="0075276C">
        <w:rPr>
          <w:sz w:val="24"/>
          <w:szCs w:val="24"/>
        </w:rPr>
        <w:t>.  Vrsta postopka: V skladu s 47</w:t>
      </w:r>
      <w:r>
        <w:rPr>
          <w:sz w:val="24"/>
          <w:szCs w:val="24"/>
        </w:rPr>
        <w:t xml:space="preserve">. členom Zakona o javnem naročanju – ZJN–2, se javno naročilo odda po </w:t>
      </w:r>
      <w:r w:rsidR="00560E94">
        <w:rPr>
          <w:sz w:val="24"/>
          <w:szCs w:val="24"/>
        </w:rPr>
        <w:t>postopku oddaje naročila male vrednosti</w:t>
      </w:r>
      <w:r>
        <w:rPr>
          <w:sz w:val="24"/>
          <w:szCs w:val="24"/>
        </w:rPr>
        <w:t>.</w:t>
      </w:r>
    </w:p>
    <w:p w:rsidR="00265623" w:rsidRDefault="00265623" w:rsidP="00265623">
      <w:pPr>
        <w:jc w:val="both"/>
        <w:rPr>
          <w:i/>
          <w:iCs/>
        </w:rPr>
      </w:pPr>
    </w:p>
    <w:p w:rsidR="00265623" w:rsidRDefault="00265623" w:rsidP="00265623">
      <w:pPr>
        <w:pStyle w:val="bodytext2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7.  Pooblaščena oseba</w:t>
      </w:r>
      <w:r w:rsidR="00A85670">
        <w:rPr>
          <w:rFonts w:ascii="Times New Roman" w:hAnsi="Times New Roman"/>
        </w:rPr>
        <w:t xml:space="preserve"> za izvedbo javnega naročila je </w:t>
      </w:r>
      <w:r w:rsidR="00085A32">
        <w:rPr>
          <w:rFonts w:ascii="Times New Roman" w:hAnsi="Times New Roman"/>
        </w:rPr>
        <w:t>Li</w:t>
      </w:r>
      <w:r w:rsidR="00E914DF">
        <w:rPr>
          <w:rFonts w:ascii="Times New Roman" w:hAnsi="Times New Roman"/>
        </w:rPr>
        <w:t>dija Domanjko, tajnica občinske uprave</w:t>
      </w:r>
    </w:p>
    <w:p w:rsidR="00265623" w:rsidRDefault="00265623" w:rsidP="00265623">
      <w:pPr>
        <w:pStyle w:val="bodytext2"/>
        <w:ind w:left="0"/>
        <w:rPr>
          <w:rFonts w:ascii="Times New Roman" w:hAnsi="Times New Roman"/>
        </w:rPr>
      </w:pPr>
    </w:p>
    <w:p w:rsidR="00265623" w:rsidRDefault="00265623" w:rsidP="00265623">
      <w:pPr>
        <w:jc w:val="both"/>
      </w:pPr>
      <w:r>
        <w:t>8.  Strokovna komisija:</w:t>
      </w:r>
    </w:p>
    <w:p w:rsidR="00265623" w:rsidRDefault="0075276C" w:rsidP="00265623">
      <w:pPr>
        <w:jc w:val="both"/>
      </w:pPr>
      <w:r>
        <w:t>V skladu z 66</w:t>
      </w:r>
      <w:r w:rsidR="00265623">
        <w:t>. čl</w:t>
      </w:r>
      <w:r>
        <w:t>enom Zakona o javnem naročanju ( ZJN–3)</w:t>
      </w:r>
      <w:r w:rsidR="00265623">
        <w:t>, imenujem strokovno komisijo za izvedbo celotnega postopka oddaje javnega naročila v naslednji sestavi:</w:t>
      </w:r>
    </w:p>
    <w:p w:rsidR="00E16C0E" w:rsidRDefault="00C524E8" w:rsidP="00E16C0E">
      <w:pPr>
        <w:ind w:firstLine="360"/>
        <w:jc w:val="both"/>
      </w:pPr>
      <w:r>
        <w:t xml:space="preserve">- </w:t>
      </w:r>
      <w:r w:rsidR="00E914DF">
        <w:t>Lidija Domanjko</w:t>
      </w:r>
      <w:r w:rsidR="00085A32">
        <w:t xml:space="preserve"> </w:t>
      </w:r>
      <w:r w:rsidR="00E16C0E">
        <w:t xml:space="preserve">- </w:t>
      </w:r>
      <w:r>
        <w:t>predsedni</w:t>
      </w:r>
      <w:r w:rsidR="00085A32">
        <w:t>ca</w:t>
      </w:r>
      <w:r w:rsidR="005845DD">
        <w:t xml:space="preserve"> komisije</w:t>
      </w:r>
    </w:p>
    <w:p w:rsidR="00560E94" w:rsidRDefault="00E16C0E" w:rsidP="00E16C0E">
      <w:pPr>
        <w:ind w:firstLine="360"/>
        <w:jc w:val="both"/>
      </w:pPr>
      <w:r>
        <w:t xml:space="preserve">- </w:t>
      </w:r>
      <w:r w:rsidR="00E914DF">
        <w:t>Bogomir Gaberc</w:t>
      </w:r>
      <w:r w:rsidR="00560E94">
        <w:t xml:space="preserve"> – član komisije</w:t>
      </w:r>
    </w:p>
    <w:p w:rsidR="00E914DF" w:rsidRDefault="00560E94" w:rsidP="00560E94">
      <w:pPr>
        <w:ind w:firstLine="360"/>
        <w:jc w:val="both"/>
      </w:pPr>
      <w:r>
        <w:t xml:space="preserve">- </w:t>
      </w:r>
      <w:r w:rsidR="00E914DF">
        <w:t>Jožef Lebar</w:t>
      </w:r>
      <w:r w:rsidR="00085A32">
        <w:t xml:space="preserve"> </w:t>
      </w:r>
      <w:r w:rsidR="00E16C0E">
        <w:t xml:space="preserve">- član komisije    </w:t>
      </w:r>
    </w:p>
    <w:p w:rsidR="00E16C0E" w:rsidRDefault="00E914DF" w:rsidP="00560E94">
      <w:pPr>
        <w:ind w:firstLine="360"/>
        <w:jc w:val="both"/>
      </w:pPr>
      <w:r>
        <w:t>- Miran Ros – član komisije</w:t>
      </w:r>
      <w:r w:rsidR="00E16C0E">
        <w:t>     </w:t>
      </w:r>
    </w:p>
    <w:p w:rsidR="00265623" w:rsidRDefault="00265623" w:rsidP="00265623">
      <w:pPr>
        <w:jc w:val="both"/>
        <w:rPr>
          <w:b/>
          <w:bCs/>
        </w:rPr>
      </w:pPr>
    </w:p>
    <w:p w:rsidR="00E16C0E" w:rsidRDefault="00E16C0E" w:rsidP="00265623">
      <w:pPr>
        <w:jc w:val="both"/>
        <w:rPr>
          <w:b/>
          <w:bCs/>
        </w:rPr>
      </w:pPr>
    </w:p>
    <w:p w:rsidR="002F674C" w:rsidRDefault="002F674C" w:rsidP="00265623">
      <w:pPr>
        <w:jc w:val="both"/>
        <w:rPr>
          <w:b/>
          <w:bCs/>
        </w:rPr>
      </w:pPr>
    </w:p>
    <w:p w:rsidR="00265623" w:rsidRDefault="002F674C" w:rsidP="00265623">
      <w:pPr>
        <w:ind w:left="4500"/>
        <w:jc w:val="both"/>
      </w:pPr>
      <w:r>
        <w:t xml:space="preserve">          </w:t>
      </w:r>
      <w:r w:rsidR="00E914DF">
        <w:t xml:space="preserve">              mag. Branko Belec</w:t>
      </w:r>
    </w:p>
    <w:p w:rsidR="00265623" w:rsidRDefault="00265623" w:rsidP="00265623">
      <w:pPr>
        <w:jc w:val="both"/>
        <w:rPr>
          <w:b/>
          <w:bCs/>
        </w:rPr>
      </w:pPr>
      <w:r>
        <w:t>                                                                                          </w:t>
      </w:r>
      <w:r w:rsidR="002F674C">
        <w:t xml:space="preserve">             </w:t>
      </w:r>
      <w:r w:rsidR="00E914DF">
        <w:rPr>
          <w:b/>
          <w:bCs/>
        </w:rPr>
        <w:t>  ŽUPAN</w:t>
      </w:r>
    </w:p>
    <w:p w:rsidR="00111799" w:rsidRDefault="00111799" w:rsidP="00E16C0E"/>
    <w:p w:rsidR="00265623" w:rsidRDefault="00265623" w:rsidP="00E16C0E">
      <w:r>
        <w:t>Vročiti:</w:t>
      </w:r>
    </w:p>
    <w:p w:rsidR="00265623" w:rsidRDefault="00265623" w:rsidP="00265623">
      <w:pPr>
        <w:numPr>
          <w:ilvl w:val="0"/>
          <w:numId w:val="1"/>
        </w:numPr>
        <w:jc w:val="both"/>
      </w:pPr>
      <w:r>
        <w:t>imenovanim</w:t>
      </w:r>
    </w:p>
    <w:p w:rsidR="00265623" w:rsidRDefault="00265623" w:rsidP="00265623">
      <w:pPr>
        <w:numPr>
          <w:ilvl w:val="0"/>
          <w:numId w:val="1"/>
        </w:numPr>
      </w:pPr>
      <w:r>
        <w:t>arhiv, tu</w:t>
      </w:r>
    </w:p>
    <w:sectPr w:rsidR="00265623" w:rsidSect="00A85670">
      <w:pgSz w:w="11906" w:h="16838"/>
      <w:pgMar w:top="1304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51F" w:rsidRDefault="0082051F" w:rsidP="00BD3E16">
      <w:r>
        <w:separator/>
      </w:r>
    </w:p>
  </w:endnote>
  <w:endnote w:type="continuationSeparator" w:id="0">
    <w:p w:rsidR="0082051F" w:rsidRDefault="0082051F" w:rsidP="00BD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51F" w:rsidRDefault="0082051F" w:rsidP="00BD3E16">
      <w:r>
        <w:separator/>
      </w:r>
    </w:p>
  </w:footnote>
  <w:footnote w:type="continuationSeparator" w:id="0">
    <w:p w:rsidR="0082051F" w:rsidRDefault="0082051F" w:rsidP="00BD3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5CA57B16"/>
    <w:multiLevelType w:val="hybridMultilevel"/>
    <w:tmpl w:val="122EBF4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23"/>
    <w:rsid w:val="000062B1"/>
    <w:rsid w:val="000526BD"/>
    <w:rsid w:val="00085A32"/>
    <w:rsid w:val="000F5804"/>
    <w:rsid w:val="00111799"/>
    <w:rsid w:val="00166193"/>
    <w:rsid w:val="001801BD"/>
    <w:rsid w:val="001822EC"/>
    <w:rsid w:val="001A3776"/>
    <w:rsid w:val="001B2C80"/>
    <w:rsid w:val="001B3F6A"/>
    <w:rsid w:val="00265623"/>
    <w:rsid w:val="0027123F"/>
    <w:rsid w:val="0027485A"/>
    <w:rsid w:val="002A1402"/>
    <w:rsid w:val="002F674C"/>
    <w:rsid w:val="003214D4"/>
    <w:rsid w:val="00332963"/>
    <w:rsid w:val="0037075B"/>
    <w:rsid w:val="00371656"/>
    <w:rsid w:val="00383210"/>
    <w:rsid w:val="003B1391"/>
    <w:rsid w:val="00435589"/>
    <w:rsid w:val="00486228"/>
    <w:rsid w:val="004A70FC"/>
    <w:rsid w:val="00560E94"/>
    <w:rsid w:val="0056169E"/>
    <w:rsid w:val="005845DD"/>
    <w:rsid w:val="005E150F"/>
    <w:rsid w:val="00603C70"/>
    <w:rsid w:val="006A5B02"/>
    <w:rsid w:val="00706C1E"/>
    <w:rsid w:val="007101DA"/>
    <w:rsid w:val="007120CC"/>
    <w:rsid w:val="00713B5B"/>
    <w:rsid w:val="0075276C"/>
    <w:rsid w:val="007C63B9"/>
    <w:rsid w:val="007C668A"/>
    <w:rsid w:val="007C679E"/>
    <w:rsid w:val="007E47EF"/>
    <w:rsid w:val="007E793B"/>
    <w:rsid w:val="00816054"/>
    <w:rsid w:val="0082051F"/>
    <w:rsid w:val="00896D7F"/>
    <w:rsid w:val="008F0A53"/>
    <w:rsid w:val="00974DE7"/>
    <w:rsid w:val="0097701D"/>
    <w:rsid w:val="009B738F"/>
    <w:rsid w:val="00A36AF2"/>
    <w:rsid w:val="00A85670"/>
    <w:rsid w:val="00AA0E3C"/>
    <w:rsid w:val="00AD38C0"/>
    <w:rsid w:val="00AE278B"/>
    <w:rsid w:val="00B15914"/>
    <w:rsid w:val="00BA24AA"/>
    <w:rsid w:val="00BD3E16"/>
    <w:rsid w:val="00BE1016"/>
    <w:rsid w:val="00BE62C7"/>
    <w:rsid w:val="00C524E8"/>
    <w:rsid w:val="00C57ABF"/>
    <w:rsid w:val="00CB2A8B"/>
    <w:rsid w:val="00D13FCE"/>
    <w:rsid w:val="00D438E3"/>
    <w:rsid w:val="00D9145E"/>
    <w:rsid w:val="00DF1886"/>
    <w:rsid w:val="00E16C0E"/>
    <w:rsid w:val="00E61484"/>
    <w:rsid w:val="00E914DF"/>
    <w:rsid w:val="00ED6C6F"/>
    <w:rsid w:val="00F2563D"/>
    <w:rsid w:val="00F85CF2"/>
    <w:rsid w:val="00FA2DBB"/>
    <w:rsid w:val="00FB4E2F"/>
    <w:rsid w:val="00FF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8EA7F5-E1B3-41E7-9F90-DF323C18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65623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99"/>
    <w:semiHidden/>
    <w:unhideWhenUsed/>
    <w:rsid w:val="00265623"/>
    <w:pPr>
      <w:ind w:right="1134"/>
      <w:jc w:val="both"/>
    </w:pPr>
    <w:rPr>
      <w:b/>
      <w:bCs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265623"/>
    <w:rPr>
      <w:rFonts w:ascii="Times New Roman" w:hAnsi="Times New Roman" w:cs="Times New Roman"/>
      <w:b/>
      <w:bCs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265623"/>
    <w:pPr>
      <w:numPr>
        <w:ilvl w:val="12"/>
      </w:numPr>
      <w:jc w:val="both"/>
    </w:pPr>
    <w:rPr>
      <w:sz w:val="26"/>
      <w:szCs w:val="2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265623"/>
    <w:rPr>
      <w:rFonts w:ascii="Times New Roman" w:hAnsi="Times New Roman" w:cs="Times New Roman"/>
      <w:sz w:val="26"/>
      <w:szCs w:val="26"/>
      <w:lang w:eastAsia="sl-SI"/>
    </w:rPr>
  </w:style>
  <w:style w:type="paragraph" w:customStyle="1" w:styleId="bodytext2">
    <w:name w:val="bodytext2"/>
    <w:basedOn w:val="Navaden"/>
    <w:rsid w:val="00265623"/>
    <w:pPr>
      <w:ind w:left="360"/>
      <w:jc w:val="both"/>
    </w:pPr>
    <w:rPr>
      <w:rFonts w:ascii="Bookman Old Style" w:hAnsi="Bookman Old Sty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562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5623"/>
    <w:rPr>
      <w:rFonts w:ascii="Tahoma" w:hAnsi="Tahoma" w:cs="Tahoma"/>
      <w:sz w:val="16"/>
      <w:szCs w:val="16"/>
      <w:lang w:eastAsia="sl-SI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37075B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37075B"/>
    <w:rPr>
      <w:rFonts w:ascii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BD3E1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BD3E1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D3E16"/>
    <w:rPr>
      <w:rFonts w:ascii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D3E1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D3E16"/>
    <w:rPr>
      <w:rFonts w:ascii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7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Lilijana Koser</dc:creator>
  <cp:lastModifiedBy>lidija</cp:lastModifiedBy>
  <cp:revision>4</cp:revision>
  <cp:lastPrinted>2014-04-16T05:27:00Z</cp:lastPrinted>
  <dcterms:created xsi:type="dcterms:W3CDTF">2016-06-01T12:15:00Z</dcterms:created>
  <dcterms:modified xsi:type="dcterms:W3CDTF">2016-06-01T12:33:00Z</dcterms:modified>
</cp:coreProperties>
</file>