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449" w:rsidRPr="007C6ABC" w:rsidRDefault="00AA5449">
      <w:pPr>
        <w:spacing w:line="258" w:lineRule="auto"/>
        <w:ind w:left="120" w:right="300"/>
        <w:jc w:val="center"/>
        <w:rPr>
          <w:rFonts w:ascii="Garamond" w:eastAsia="Arial" w:hAnsi="Garamond"/>
          <w:b/>
          <w:sz w:val="24"/>
          <w:szCs w:val="24"/>
        </w:rPr>
      </w:pPr>
      <w:bookmarkStart w:id="0" w:name="page1"/>
      <w:bookmarkEnd w:id="0"/>
      <w:r w:rsidRPr="007C6ABC">
        <w:rPr>
          <w:rFonts w:ascii="Garamond" w:eastAsia="Arial" w:hAnsi="Garamond"/>
          <w:b/>
          <w:sz w:val="24"/>
          <w:szCs w:val="24"/>
        </w:rPr>
        <w:t xml:space="preserve">OBVESTILO POSAMEZNIKOM PO 13. ČLENU SPLOŠNE UREDBE O VARSTVU PODATKOV (GDPR) GLEDE OBDELAVE OSEBNIH PODATKOV V ELEKTRONSKIH ZBIRKAH IN ZBIRKAH DOKUMENTARNEGA GRADIVA </w:t>
      </w:r>
      <w:r w:rsidR="00273362" w:rsidRPr="007C6ABC">
        <w:rPr>
          <w:rFonts w:ascii="Garamond" w:eastAsia="Arial" w:hAnsi="Garamond"/>
          <w:b/>
          <w:sz w:val="24"/>
          <w:szCs w:val="24"/>
        </w:rPr>
        <w:t>OBČINE KIDRIČEVO</w:t>
      </w:r>
    </w:p>
    <w:p w:rsidR="00AA5449" w:rsidRPr="007C6ABC" w:rsidRDefault="00AA5449">
      <w:pPr>
        <w:spacing w:line="3" w:lineRule="exact"/>
        <w:rPr>
          <w:rFonts w:ascii="Garamond" w:eastAsia="Times New Roman" w:hAnsi="Garamond"/>
          <w:sz w:val="24"/>
          <w:szCs w:val="24"/>
        </w:rPr>
      </w:pPr>
    </w:p>
    <w:p w:rsidR="00AA5449" w:rsidRPr="007C6ABC" w:rsidRDefault="002576DD" w:rsidP="002576DD">
      <w:pPr>
        <w:tabs>
          <w:tab w:val="left" w:pos="2160"/>
        </w:tabs>
        <w:spacing w:line="0" w:lineRule="atLeast"/>
        <w:jc w:val="center"/>
        <w:rPr>
          <w:rFonts w:ascii="Garamond" w:eastAsia="Arial" w:hAnsi="Garamond"/>
          <w:b/>
          <w:sz w:val="24"/>
          <w:szCs w:val="24"/>
        </w:rPr>
      </w:pPr>
      <w:r w:rsidRPr="007C6ABC">
        <w:rPr>
          <w:rFonts w:ascii="Garamond" w:eastAsia="Arial" w:hAnsi="Garamond"/>
          <w:b/>
          <w:sz w:val="24"/>
          <w:szCs w:val="24"/>
        </w:rPr>
        <w:t>(</w:t>
      </w:r>
      <w:r w:rsidR="00AA5449" w:rsidRPr="007C6ABC">
        <w:rPr>
          <w:rFonts w:ascii="Garamond" w:eastAsia="Arial" w:hAnsi="Garamond"/>
          <w:b/>
          <w:sz w:val="24"/>
          <w:szCs w:val="24"/>
        </w:rPr>
        <w:t>področje ravnan</w:t>
      </w:r>
      <w:r w:rsidRPr="007C6ABC">
        <w:rPr>
          <w:rFonts w:ascii="Garamond" w:eastAsia="Arial" w:hAnsi="Garamond"/>
          <w:b/>
          <w:sz w:val="24"/>
          <w:szCs w:val="24"/>
        </w:rPr>
        <w:t>ja s stvarnim premoženjem samoupravne lokalne skupnosti)</w:t>
      </w:r>
    </w:p>
    <w:p w:rsidR="00AA5449" w:rsidRPr="007C6ABC" w:rsidRDefault="00AA5449" w:rsidP="002576DD">
      <w:pPr>
        <w:spacing w:line="264" w:lineRule="exact"/>
        <w:jc w:val="center"/>
        <w:rPr>
          <w:rFonts w:ascii="Garamond" w:eastAsia="Arial" w:hAnsi="Garamond"/>
          <w:b/>
          <w:sz w:val="24"/>
          <w:szCs w:val="24"/>
        </w:rPr>
      </w:pPr>
    </w:p>
    <w:p w:rsidR="00AA5449" w:rsidRPr="007C6ABC" w:rsidRDefault="00AA5449" w:rsidP="00273362">
      <w:pPr>
        <w:numPr>
          <w:ilvl w:val="0"/>
          <w:numId w:val="1"/>
        </w:numPr>
        <w:tabs>
          <w:tab w:val="left" w:pos="700"/>
        </w:tabs>
        <w:spacing w:line="0" w:lineRule="atLeast"/>
        <w:ind w:left="700" w:hanging="364"/>
        <w:jc w:val="both"/>
        <w:rPr>
          <w:rFonts w:ascii="Garamond" w:eastAsia="Arial" w:hAnsi="Garamond"/>
          <w:b/>
          <w:sz w:val="24"/>
          <w:szCs w:val="24"/>
        </w:rPr>
      </w:pPr>
      <w:r w:rsidRPr="007C6ABC">
        <w:rPr>
          <w:rFonts w:ascii="Garamond" w:eastAsia="Arial" w:hAnsi="Garamond"/>
          <w:b/>
          <w:sz w:val="24"/>
          <w:szCs w:val="24"/>
        </w:rPr>
        <w:t>Upravljavec zbirke osebnih podatkov:</w:t>
      </w:r>
    </w:p>
    <w:p w:rsidR="00AA5449" w:rsidRPr="007C6ABC" w:rsidRDefault="00273362" w:rsidP="007C6ABC">
      <w:pPr>
        <w:spacing w:line="0" w:lineRule="atLeast"/>
        <w:ind w:left="700"/>
        <w:jc w:val="both"/>
        <w:rPr>
          <w:rFonts w:ascii="Garamond" w:eastAsia="Arial" w:hAnsi="Garamond"/>
          <w:sz w:val="24"/>
          <w:szCs w:val="24"/>
        </w:rPr>
      </w:pPr>
      <w:r w:rsidRPr="007C6ABC">
        <w:rPr>
          <w:rFonts w:ascii="Garamond" w:eastAsia="Arial" w:hAnsi="Garamond"/>
          <w:sz w:val="24"/>
          <w:szCs w:val="24"/>
        </w:rPr>
        <w:t>Občina Kidričevo</w:t>
      </w:r>
      <w:r w:rsidR="00AA5449" w:rsidRPr="007C6ABC">
        <w:rPr>
          <w:rFonts w:ascii="Garamond" w:eastAsia="Arial" w:hAnsi="Garamond"/>
          <w:sz w:val="24"/>
          <w:szCs w:val="24"/>
        </w:rPr>
        <w:t xml:space="preserve">, </w:t>
      </w:r>
      <w:r w:rsidRPr="007C6ABC">
        <w:rPr>
          <w:rFonts w:ascii="Garamond" w:eastAsia="Arial" w:hAnsi="Garamond"/>
          <w:sz w:val="24"/>
          <w:szCs w:val="24"/>
        </w:rPr>
        <w:t>Kopališka ulica 14, 2325 Kidričevo, telefon: 02/799 06 10</w:t>
      </w:r>
      <w:r w:rsidR="00AA5449" w:rsidRPr="007C6ABC">
        <w:rPr>
          <w:rFonts w:ascii="Garamond" w:eastAsia="Arial" w:hAnsi="Garamond"/>
          <w:sz w:val="24"/>
          <w:szCs w:val="24"/>
        </w:rPr>
        <w:t>, elektronski</w:t>
      </w:r>
      <w:r w:rsidR="007C6ABC" w:rsidRPr="007C6ABC">
        <w:rPr>
          <w:rFonts w:ascii="Garamond" w:eastAsia="Arial" w:hAnsi="Garamond"/>
          <w:sz w:val="24"/>
          <w:szCs w:val="24"/>
        </w:rPr>
        <w:t xml:space="preserve"> naslov: </w:t>
      </w:r>
      <w:hyperlink r:id="rId7" w:history="1">
        <w:r w:rsidR="007C6ABC" w:rsidRPr="007C6ABC">
          <w:rPr>
            <w:rStyle w:val="Hiperpovezava"/>
            <w:rFonts w:ascii="Garamond" w:eastAsia="Arial" w:hAnsi="Garamond"/>
            <w:sz w:val="24"/>
            <w:szCs w:val="24"/>
          </w:rPr>
          <w:t>obcina@kidricevo.si</w:t>
        </w:r>
      </w:hyperlink>
    </w:p>
    <w:p w:rsidR="007C6ABC" w:rsidRPr="007C6ABC" w:rsidRDefault="007C6ABC" w:rsidP="007C6ABC">
      <w:pPr>
        <w:spacing w:line="0" w:lineRule="atLeast"/>
        <w:ind w:left="700"/>
        <w:jc w:val="both"/>
        <w:rPr>
          <w:rFonts w:ascii="Garamond" w:eastAsia="Arial" w:hAnsi="Garamond"/>
          <w:b/>
          <w:sz w:val="24"/>
          <w:szCs w:val="24"/>
        </w:rPr>
      </w:pPr>
    </w:p>
    <w:p w:rsidR="00AA5449" w:rsidRPr="007C6ABC" w:rsidRDefault="00AA5449" w:rsidP="00273362">
      <w:pPr>
        <w:numPr>
          <w:ilvl w:val="0"/>
          <w:numId w:val="1"/>
        </w:numPr>
        <w:tabs>
          <w:tab w:val="left" w:pos="700"/>
        </w:tabs>
        <w:spacing w:line="238" w:lineRule="auto"/>
        <w:ind w:left="700" w:right="160" w:hanging="364"/>
        <w:jc w:val="both"/>
        <w:rPr>
          <w:rFonts w:ascii="Garamond" w:eastAsia="Arial" w:hAnsi="Garamond"/>
          <w:b/>
          <w:sz w:val="24"/>
          <w:szCs w:val="24"/>
        </w:rPr>
      </w:pPr>
      <w:r w:rsidRPr="007C6ABC">
        <w:rPr>
          <w:rFonts w:ascii="Garamond" w:eastAsia="Arial" w:hAnsi="Garamond"/>
          <w:b/>
          <w:sz w:val="24"/>
          <w:szCs w:val="24"/>
        </w:rPr>
        <w:t>Kontakt skrbnika zbirke osebnih podatkov in pooblaščene osebe za varstvo osebnih podatko</w:t>
      </w:r>
      <w:r w:rsidR="007C6ABC" w:rsidRPr="007C6ABC">
        <w:rPr>
          <w:rFonts w:ascii="Garamond" w:eastAsia="Arial" w:hAnsi="Garamond"/>
          <w:b/>
          <w:sz w:val="24"/>
          <w:szCs w:val="24"/>
        </w:rPr>
        <w:t>v Občine Kidričevo</w:t>
      </w:r>
      <w:r w:rsidRPr="007C6ABC">
        <w:rPr>
          <w:rFonts w:ascii="Garamond" w:eastAsia="Arial" w:hAnsi="Garamond"/>
          <w:b/>
          <w:sz w:val="24"/>
          <w:szCs w:val="24"/>
        </w:rPr>
        <w:t>:</w:t>
      </w:r>
    </w:p>
    <w:p w:rsidR="00AA5449" w:rsidRPr="007C6ABC" w:rsidRDefault="00AA5449" w:rsidP="00273362">
      <w:pPr>
        <w:numPr>
          <w:ilvl w:val="1"/>
          <w:numId w:val="1"/>
        </w:numPr>
        <w:tabs>
          <w:tab w:val="left" w:pos="1060"/>
        </w:tabs>
        <w:spacing w:line="0" w:lineRule="atLeast"/>
        <w:ind w:left="1060" w:hanging="364"/>
        <w:jc w:val="both"/>
        <w:rPr>
          <w:rFonts w:ascii="Garamond" w:eastAsia="Arial" w:hAnsi="Garamond"/>
          <w:sz w:val="24"/>
          <w:szCs w:val="24"/>
        </w:rPr>
      </w:pPr>
      <w:r w:rsidRPr="007C6ABC">
        <w:rPr>
          <w:rFonts w:ascii="Garamond" w:eastAsia="Arial" w:hAnsi="Garamond"/>
          <w:sz w:val="24"/>
          <w:szCs w:val="24"/>
        </w:rPr>
        <w:t xml:space="preserve">skrbnik zbirke osebnih podatkov: </w:t>
      </w:r>
      <w:hyperlink r:id="rId8" w:history="1">
        <w:r w:rsidR="007C6ABC" w:rsidRPr="007C6ABC">
          <w:rPr>
            <w:rStyle w:val="Hiperpovezava"/>
            <w:rFonts w:ascii="Garamond" w:eastAsia="Arial" w:hAnsi="Garamond"/>
            <w:sz w:val="24"/>
            <w:szCs w:val="24"/>
          </w:rPr>
          <w:t>obcina@kidricevo.si</w:t>
        </w:r>
      </w:hyperlink>
    </w:p>
    <w:p w:rsidR="00BC0A04" w:rsidRDefault="00AA5449" w:rsidP="00BC0A04">
      <w:pPr>
        <w:numPr>
          <w:ilvl w:val="1"/>
          <w:numId w:val="1"/>
        </w:numPr>
        <w:tabs>
          <w:tab w:val="left" w:pos="1060"/>
        </w:tabs>
        <w:spacing w:line="0" w:lineRule="atLeast"/>
        <w:ind w:left="1060" w:hanging="364"/>
        <w:jc w:val="both"/>
        <w:rPr>
          <w:rFonts w:ascii="Garamond" w:eastAsia="Arial" w:hAnsi="Garamond"/>
          <w:sz w:val="24"/>
          <w:szCs w:val="24"/>
        </w:rPr>
      </w:pPr>
      <w:r w:rsidRPr="007C6ABC">
        <w:rPr>
          <w:rFonts w:ascii="Garamond" w:eastAsia="Arial" w:hAnsi="Garamond"/>
          <w:sz w:val="24"/>
          <w:szCs w:val="24"/>
        </w:rPr>
        <w:t>pooblašč</w:t>
      </w:r>
      <w:r w:rsidR="00BC0A04">
        <w:rPr>
          <w:rFonts w:ascii="Garamond" w:eastAsia="Arial" w:hAnsi="Garamond"/>
          <w:sz w:val="24"/>
          <w:szCs w:val="24"/>
        </w:rPr>
        <w:t xml:space="preserve">ena oseba: </w:t>
      </w:r>
      <w:hyperlink r:id="rId9" w:history="1">
        <w:r w:rsidR="00BC0A04" w:rsidRPr="00DA3319">
          <w:rPr>
            <w:rStyle w:val="Hiperpovezava"/>
            <w:rFonts w:ascii="Garamond" w:hAnsi="Garamond"/>
            <w:sz w:val="24"/>
            <w:szCs w:val="24"/>
            <w:bdr w:val="none" w:sz="0" w:space="0" w:color="auto" w:frame="1"/>
            <w:shd w:val="clear" w:color="auto" w:fill="FFFFFF"/>
          </w:rPr>
          <w:t>dpo.sou@ptuj.si</w:t>
        </w:r>
      </w:hyperlink>
    </w:p>
    <w:p w:rsidR="00AA5449" w:rsidRPr="007C6ABC" w:rsidRDefault="00AA5449">
      <w:pPr>
        <w:spacing w:line="230" w:lineRule="exact"/>
        <w:rPr>
          <w:rFonts w:ascii="Garamond" w:eastAsia="Arial" w:hAnsi="Garamond"/>
          <w:sz w:val="24"/>
          <w:szCs w:val="24"/>
        </w:rPr>
      </w:pPr>
    </w:p>
    <w:p w:rsidR="00AA5449" w:rsidRPr="007C6ABC" w:rsidRDefault="00AA5449">
      <w:pPr>
        <w:numPr>
          <w:ilvl w:val="0"/>
          <w:numId w:val="1"/>
        </w:numPr>
        <w:tabs>
          <w:tab w:val="left" w:pos="700"/>
        </w:tabs>
        <w:spacing w:line="0" w:lineRule="atLeast"/>
        <w:ind w:left="700" w:hanging="364"/>
        <w:rPr>
          <w:rFonts w:ascii="Garamond" w:eastAsia="Arial" w:hAnsi="Garamond"/>
          <w:b/>
          <w:sz w:val="24"/>
          <w:szCs w:val="24"/>
        </w:rPr>
      </w:pPr>
      <w:r w:rsidRPr="007C6ABC">
        <w:rPr>
          <w:rFonts w:ascii="Garamond" w:eastAsia="Arial" w:hAnsi="Garamond"/>
          <w:b/>
          <w:sz w:val="24"/>
          <w:szCs w:val="24"/>
        </w:rPr>
        <w:t>Namen in pravna podlaga za obdelavo osebnih podatkov:</w:t>
      </w:r>
    </w:p>
    <w:p w:rsidR="00965512" w:rsidRPr="007C6ABC" w:rsidRDefault="00965512" w:rsidP="00965512">
      <w:pPr>
        <w:tabs>
          <w:tab w:val="left" w:pos="700"/>
        </w:tabs>
        <w:spacing w:line="0" w:lineRule="atLeast"/>
        <w:ind w:left="336"/>
        <w:rPr>
          <w:rFonts w:ascii="Garamond" w:eastAsia="Arial" w:hAnsi="Garamond"/>
          <w:b/>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2796"/>
        <w:gridCol w:w="2979"/>
        <w:gridCol w:w="2939"/>
      </w:tblGrid>
      <w:tr w:rsidR="00965512" w:rsidRPr="007C6ABC" w:rsidTr="00AA5449">
        <w:tblPrEx>
          <w:tblCellMar>
            <w:top w:w="0" w:type="dxa"/>
            <w:left w:w="0" w:type="dxa"/>
            <w:bottom w:w="0" w:type="dxa"/>
            <w:right w:w="0" w:type="dxa"/>
          </w:tblCellMar>
        </w:tblPrEx>
        <w:tc>
          <w:tcPr>
            <w:tcW w:w="3113" w:type="dxa"/>
          </w:tcPr>
          <w:p w:rsidR="00965512" w:rsidRPr="007C6ABC" w:rsidRDefault="00965512" w:rsidP="00AA5449">
            <w:pPr>
              <w:tabs>
                <w:tab w:val="left" w:pos="700"/>
              </w:tabs>
              <w:spacing w:line="0" w:lineRule="atLeast"/>
              <w:rPr>
                <w:rFonts w:ascii="Garamond" w:eastAsia="Arial" w:hAnsi="Garamond"/>
                <w:sz w:val="24"/>
                <w:szCs w:val="24"/>
              </w:rPr>
            </w:pPr>
            <w:r w:rsidRPr="007C6ABC">
              <w:rPr>
                <w:rFonts w:ascii="Garamond" w:eastAsia="Arial" w:hAnsi="Garamond"/>
                <w:sz w:val="24"/>
                <w:szCs w:val="24"/>
              </w:rPr>
              <w:t>Namen</w:t>
            </w:r>
          </w:p>
        </w:tc>
        <w:tc>
          <w:tcPr>
            <w:tcW w:w="3113" w:type="dxa"/>
          </w:tcPr>
          <w:p w:rsidR="00965512" w:rsidRPr="007C6ABC" w:rsidRDefault="00965512" w:rsidP="00AA5449">
            <w:pPr>
              <w:tabs>
                <w:tab w:val="left" w:pos="700"/>
              </w:tabs>
              <w:spacing w:line="0" w:lineRule="atLeast"/>
              <w:rPr>
                <w:rFonts w:ascii="Garamond" w:eastAsia="Arial" w:hAnsi="Garamond"/>
                <w:sz w:val="24"/>
                <w:szCs w:val="24"/>
              </w:rPr>
            </w:pPr>
            <w:r w:rsidRPr="007C6ABC">
              <w:rPr>
                <w:rFonts w:ascii="Garamond" w:eastAsia="Arial" w:hAnsi="Garamond"/>
                <w:sz w:val="24"/>
                <w:szCs w:val="24"/>
              </w:rPr>
              <w:t>Pravna podlaga</w:t>
            </w:r>
          </w:p>
        </w:tc>
        <w:tc>
          <w:tcPr>
            <w:tcW w:w="3114" w:type="dxa"/>
          </w:tcPr>
          <w:p w:rsidR="00965512" w:rsidRPr="007C6ABC" w:rsidRDefault="00965512" w:rsidP="00AA5449">
            <w:pPr>
              <w:tabs>
                <w:tab w:val="left" w:pos="700"/>
              </w:tabs>
              <w:spacing w:line="0" w:lineRule="atLeast"/>
              <w:rPr>
                <w:rFonts w:ascii="Garamond" w:eastAsia="Arial" w:hAnsi="Garamond"/>
                <w:sz w:val="24"/>
                <w:szCs w:val="24"/>
              </w:rPr>
            </w:pPr>
            <w:r w:rsidRPr="007C6ABC">
              <w:rPr>
                <w:rFonts w:ascii="Garamond" w:eastAsia="Arial" w:hAnsi="Garamond"/>
                <w:sz w:val="24"/>
                <w:szCs w:val="24"/>
              </w:rPr>
              <w:t>Obdelava osebnih podatkov</w:t>
            </w:r>
          </w:p>
        </w:tc>
      </w:tr>
      <w:tr w:rsidR="00965512" w:rsidRPr="007C6ABC" w:rsidTr="00AA5449">
        <w:tblPrEx>
          <w:tblCellMar>
            <w:top w:w="0" w:type="dxa"/>
            <w:left w:w="0" w:type="dxa"/>
            <w:bottom w:w="0" w:type="dxa"/>
            <w:right w:w="0" w:type="dxa"/>
          </w:tblCellMar>
        </w:tblPrEx>
        <w:tc>
          <w:tcPr>
            <w:tcW w:w="3113" w:type="dxa"/>
          </w:tcPr>
          <w:p w:rsidR="00965512" w:rsidRPr="007C6ABC" w:rsidRDefault="00965512" w:rsidP="007C6ABC">
            <w:pPr>
              <w:tabs>
                <w:tab w:val="left" w:pos="700"/>
              </w:tabs>
              <w:spacing w:line="0" w:lineRule="atLeast"/>
              <w:jc w:val="both"/>
              <w:rPr>
                <w:rFonts w:ascii="Garamond" w:eastAsia="Arial" w:hAnsi="Garamond"/>
                <w:sz w:val="24"/>
                <w:szCs w:val="24"/>
              </w:rPr>
            </w:pPr>
            <w:r w:rsidRPr="007C6ABC">
              <w:rPr>
                <w:rFonts w:ascii="Garamond" w:eastAsia="Arial" w:hAnsi="Garamond"/>
                <w:sz w:val="24"/>
                <w:szCs w:val="24"/>
              </w:rPr>
              <w:t xml:space="preserve">Izvedba </w:t>
            </w:r>
            <w:r w:rsidR="007174EB">
              <w:rPr>
                <w:rFonts w:ascii="Garamond" w:eastAsia="Arial" w:hAnsi="Garamond"/>
                <w:sz w:val="24"/>
                <w:szCs w:val="24"/>
              </w:rPr>
              <w:t>javnega razpisa za sofinanciranje programov dejavnosti, projektov in prireditev, ki niso predmet drugih razpisov v Občini Kidričevo za leto 2024</w:t>
            </w:r>
            <w:r w:rsidRPr="007C6ABC">
              <w:rPr>
                <w:rFonts w:ascii="Garamond" w:eastAsia="Arial" w:hAnsi="Garamond"/>
                <w:sz w:val="24"/>
                <w:szCs w:val="24"/>
              </w:rPr>
              <w:t>.</w:t>
            </w:r>
          </w:p>
        </w:tc>
        <w:tc>
          <w:tcPr>
            <w:tcW w:w="3113" w:type="dxa"/>
          </w:tcPr>
          <w:p w:rsidR="00965512" w:rsidRPr="00F36211" w:rsidRDefault="00965512" w:rsidP="00AA5449">
            <w:pPr>
              <w:numPr>
                <w:ilvl w:val="0"/>
                <w:numId w:val="5"/>
              </w:numPr>
              <w:tabs>
                <w:tab w:val="left" w:pos="700"/>
              </w:tabs>
              <w:spacing w:line="0" w:lineRule="atLeast"/>
              <w:rPr>
                <w:rFonts w:ascii="Garamond" w:eastAsia="Arial" w:hAnsi="Garamond"/>
                <w:sz w:val="24"/>
                <w:szCs w:val="24"/>
              </w:rPr>
            </w:pPr>
            <w:r w:rsidRPr="00F36211">
              <w:rPr>
                <w:rFonts w:ascii="Garamond" w:eastAsia="Arial" w:hAnsi="Garamond"/>
                <w:sz w:val="24"/>
                <w:szCs w:val="24"/>
              </w:rPr>
              <w:t>21. člen Zakona o lokalni samoupravi (</w:t>
            </w:r>
            <w:r w:rsidR="00F36211" w:rsidRPr="00F36211">
              <w:rPr>
                <w:rFonts w:ascii="Garamond" w:hAnsi="Garamond" w:cs="Times New Roman"/>
                <w:sz w:val="24"/>
                <w:szCs w:val="24"/>
                <w:shd w:val="clear" w:color="auto" w:fill="FFFFFF"/>
              </w:rPr>
              <w:t xml:space="preserve">Uradni list RS, št. 94/07 - uradno prečiščeno besedilo, 27/08 - </w:t>
            </w:r>
            <w:proofErr w:type="spellStart"/>
            <w:r w:rsidR="00F36211" w:rsidRPr="00F36211">
              <w:rPr>
                <w:rFonts w:ascii="Garamond" w:hAnsi="Garamond" w:cs="Times New Roman"/>
                <w:sz w:val="24"/>
                <w:szCs w:val="24"/>
                <w:shd w:val="clear" w:color="auto" w:fill="FFFFFF"/>
              </w:rPr>
              <w:t>odl</w:t>
            </w:r>
            <w:proofErr w:type="spellEnd"/>
            <w:r w:rsidR="00F36211" w:rsidRPr="00F36211">
              <w:rPr>
                <w:rFonts w:ascii="Garamond" w:hAnsi="Garamond" w:cs="Times New Roman"/>
                <w:sz w:val="24"/>
                <w:szCs w:val="24"/>
                <w:shd w:val="clear" w:color="auto" w:fill="FFFFFF"/>
              </w:rPr>
              <w:t xml:space="preserve">. US, 76/08, 79/09, 51/10, 84/10 - </w:t>
            </w:r>
            <w:proofErr w:type="spellStart"/>
            <w:r w:rsidR="00F36211" w:rsidRPr="00F36211">
              <w:rPr>
                <w:rFonts w:ascii="Garamond" w:hAnsi="Garamond" w:cs="Times New Roman"/>
                <w:sz w:val="24"/>
                <w:szCs w:val="24"/>
                <w:shd w:val="clear" w:color="auto" w:fill="FFFFFF"/>
              </w:rPr>
              <w:t>odl</w:t>
            </w:r>
            <w:proofErr w:type="spellEnd"/>
            <w:r w:rsidR="00F36211" w:rsidRPr="00F36211">
              <w:rPr>
                <w:rFonts w:ascii="Garamond" w:hAnsi="Garamond" w:cs="Times New Roman"/>
                <w:sz w:val="24"/>
                <w:szCs w:val="24"/>
                <w:shd w:val="clear" w:color="auto" w:fill="FFFFFF"/>
              </w:rPr>
              <w:t xml:space="preserve">. US, 40/12 - ZUJF, 14/15 - ZUUJFO, 76/16 - </w:t>
            </w:r>
            <w:proofErr w:type="spellStart"/>
            <w:r w:rsidR="00F36211" w:rsidRPr="00F36211">
              <w:rPr>
                <w:rFonts w:ascii="Garamond" w:hAnsi="Garamond" w:cs="Times New Roman"/>
                <w:sz w:val="24"/>
                <w:szCs w:val="24"/>
                <w:shd w:val="clear" w:color="auto" w:fill="FFFFFF"/>
              </w:rPr>
              <w:t>odl</w:t>
            </w:r>
            <w:proofErr w:type="spellEnd"/>
            <w:r w:rsidR="00F36211" w:rsidRPr="00F36211">
              <w:rPr>
                <w:rFonts w:ascii="Garamond" w:hAnsi="Garamond" w:cs="Times New Roman"/>
                <w:sz w:val="24"/>
                <w:szCs w:val="24"/>
                <w:shd w:val="clear" w:color="auto" w:fill="FFFFFF"/>
              </w:rPr>
              <w:t xml:space="preserve">. US, 11/18 - ZSPDSLS-1, 30/18, 61/20 - ZIUZEOP-A, 80/20 </w:t>
            </w:r>
            <w:r w:rsidR="00E31252">
              <w:rPr>
                <w:rFonts w:ascii="Garamond" w:hAnsi="Garamond" w:cs="Times New Roman"/>
                <w:sz w:val="24"/>
                <w:szCs w:val="24"/>
                <w:shd w:val="clear" w:color="auto" w:fill="FFFFFF"/>
              </w:rPr>
              <w:t>–</w:t>
            </w:r>
            <w:r w:rsidR="00F36211" w:rsidRPr="00F36211">
              <w:rPr>
                <w:rFonts w:ascii="Garamond" w:hAnsi="Garamond" w:cs="Times New Roman"/>
                <w:sz w:val="24"/>
                <w:szCs w:val="24"/>
                <w:shd w:val="clear" w:color="auto" w:fill="FFFFFF"/>
              </w:rPr>
              <w:t xml:space="preserve"> ZIUOOPE</w:t>
            </w:r>
            <w:r w:rsidR="00E31252">
              <w:rPr>
                <w:rFonts w:ascii="Garamond" w:hAnsi="Garamond" w:cs="Times New Roman"/>
                <w:sz w:val="24"/>
                <w:szCs w:val="24"/>
                <w:shd w:val="clear" w:color="auto" w:fill="FFFFFF"/>
              </w:rPr>
              <w:t xml:space="preserve"> in 62/24-odl.US</w:t>
            </w:r>
            <w:r w:rsidRPr="00F36211">
              <w:rPr>
                <w:rFonts w:ascii="Garamond" w:eastAsia="Arial" w:hAnsi="Garamond"/>
                <w:sz w:val="24"/>
                <w:szCs w:val="24"/>
              </w:rPr>
              <w:t>)</w:t>
            </w:r>
          </w:p>
          <w:p w:rsidR="00965512" w:rsidRPr="007C6ABC" w:rsidRDefault="00965512" w:rsidP="00AA5449">
            <w:pPr>
              <w:tabs>
                <w:tab w:val="left" w:pos="700"/>
              </w:tabs>
              <w:spacing w:line="0" w:lineRule="atLeast"/>
              <w:ind w:left="720"/>
              <w:rPr>
                <w:rFonts w:ascii="Garamond" w:eastAsia="Arial" w:hAnsi="Garamond"/>
                <w:sz w:val="24"/>
                <w:szCs w:val="24"/>
              </w:rPr>
            </w:pPr>
          </w:p>
          <w:p w:rsidR="00965512" w:rsidRDefault="007174EB" w:rsidP="00AA5449">
            <w:pPr>
              <w:numPr>
                <w:ilvl w:val="0"/>
                <w:numId w:val="5"/>
              </w:numPr>
              <w:tabs>
                <w:tab w:val="left" w:pos="700"/>
              </w:tabs>
              <w:spacing w:line="0" w:lineRule="atLeast"/>
              <w:rPr>
                <w:rFonts w:ascii="Garamond" w:hAnsi="Garamond" w:cs="Times New Roman"/>
                <w:sz w:val="24"/>
                <w:szCs w:val="24"/>
                <w:shd w:val="clear" w:color="auto" w:fill="FFFFFF"/>
              </w:rPr>
            </w:pPr>
            <w:r w:rsidRPr="007174EB">
              <w:rPr>
                <w:rFonts w:ascii="Garamond" w:hAnsi="Garamond" w:cs="Times New Roman"/>
                <w:sz w:val="24"/>
                <w:szCs w:val="24"/>
                <w:shd w:val="clear" w:color="auto" w:fill="FFFFFF"/>
              </w:rPr>
              <w:t>Pravilnik o postopkih za izvrševanje proračuna Republike Slovenije (</w:t>
            </w:r>
            <w:bookmarkStart w:id="1" w:name="_Hlk192844885"/>
            <w:r w:rsidRPr="007174EB">
              <w:rPr>
                <w:rFonts w:ascii="Garamond" w:hAnsi="Garamond" w:cs="Times New Roman"/>
                <w:sz w:val="24"/>
                <w:szCs w:val="24"/>
                <w:shd w:val="clear" w:color="auto" w:fill="FFFFFF"/>
              </w:rPr>
              <w:t xml:space="preserve">Uradni list RS, št. </w:t>
            </w:r>
            <w:hyperlink r:id="rId10" w:tgtFrame="_blank" w:tooltip="Pravilnik o postopkih za izvrševanje proračuna Republike Slovenije" w:history="1">
              <w:r w:rsidRPr="007174EB">
                <w:rPr>
                  <w:rFonts w:ascii="Garamond" w:hAnsi="Garamond" w:cs="Times New Roman"/>
                  <w:sz w:val="24"/>
                  <w:szCs w:val="24"/>
                  <w:shd w:val="clear" w:color="auto" w:fill="FFFFFF"/>
                </w:rPr>
                <w:t>50/07</w:t>
              </w:r>
            </w:hyperlink>
            <w:r w:rsidRPr="007174EB">
              <w:rPr>
                <w:rFonts w:ascii="Garamond" w:hAnsi="Garamond" w:cs="Times New Roman"/>
                <w:sz w:val="24"/>
                <w:szCs w:val="24"/>
                <w:shd w:val="clear" w:color="auto" w:fill="FFFFFF"/>
              </w:rPr>
              <w:t xml:space="preserve">, </w:t>
            </w:r>
            <w:hyperlink r:id="rId11" w:tgtFrame="_blank" w:tooltip="Pravilnik o spremembah in dopolnitvah Pravilnika o postopkih za izvrševanje proračuna Republike Slovenije" w:history="1">
              <w:r w:rsidRPr="007174EB">
                <w:rPr>
                  <w:rFonts w:ascii="Garamond" w:hAnsi="Garamond" w:cs="Times New Roman"/>
                  <w:sz w:val="24"/>
                  <w:szCs w:val="24"/>
                  <w:shd w:val="clear" w:color="auto" w:fill="FFFFFF"/>
                </w:rPr>
                <w:t>61/08</w:t>
              </w:r>
            </w:hyperlink>
            <w:r w:rsidRPr="007174EB">
              <w:rPr>
                <w:rFonts w:ascii="Garamond" w:hAnsi="Garamond" w:cs="Times New Roman"/>
                <w:sz w:val="24"/>
                <w:szCs w:val="24"/>
                <w:shd w:val="clear" w:color="auto" w:fill="FFFFFF"/>
              </w:rPr>
              <w:t xml:space="preserve">, </w:t>
            </w:r>
            <w:hyperlink r:id="rId12" w:tgtFrame="_blank" w:tooltip="Zakon o izvrševanju proračunov Republike Slovenije za leti 2010 in 2011 (ZIPRS1011)" w:history="1">
              <w:r w:rsidRPr="007174EB">
                <w:rPr>
                  <w:rFonts w:ascii="Garamond" w:hAnsi="Garamond" w:cs="Times New Roman"/>
                  <w:sz w:val="24"/>
                  <w:szCs w:val="24"/>
                  <w:shd w:val="clear" w:color="auto" w:fill="FFFFFF"/>
                </w:rPr>
                <w:t>99/09</w:t>
              </w:r>
            </w:hyperlink>
            <w:r w:rsidRPr="007174EB">
              <w:rPr>
                <w:rFonts w:ascii="Garamond" w:hAnsi="Garamond" w:cs="Times New Roman"/>
                <w:sz w:val="24"/>
                <w:szCs w:val="24"/>
                <w:shd w:val="clear" w:color="auto" w:fill="FFFFFF"/>
              </w:rPr>
              <w:t xml:space="preserve"> – ZIPRS1011, </w:t>
            </w:r>
            <w:hyperlink r:id="rId13" w:tgtFrame="_blank" w:tooltip="Pravilnik o spremembah in dopolnitvah Pravilnika o postopkih za izvrševanje proračuna Republike Slovenije" w:history="1">
              <w:r w:rsidRPr="007174EB">
                <w:rPr>
                  <w:rFonts w:ascii="Garamond" w:hAnsi="Garamond" w:cs="Times New Roman"/>
                  <w:sz w:val="24"/>
                  <w:szCs w:val="24"/>
                  <w:shd w:val="clear" w:color="auto" w:fill="FFFFFF"/>
                </w:rPr>
                <w:t>3/13</w:t>
              </w:r>
            </w:hyperlink>
            <w:r w:rsidRPr="007174EB">
              <w:rPr>
                <w:rFonts w:ascii="Garamond" w:hAnsi="Garamond" w:cs="Times New Roman"/>
                <w:sz w:val="24"/>
                <w:szCs w:val="24"/>
                <w:shd w:val="clear" w:color="auto" w:fill="FFFFFF"/>
              </w:rPr>
              <w:t xml:space="preserve">, </w:t>
            </w:r>
            <w:hyperlink r:id="rId14" w:tgtFrame="_blank" w:tooltip="Pravilnik o spremembah in dopolnitvah Pravilnika o postopkih za izvrševanje proračuna Republike Slovenije" w:history="1">
              <w:r w:rsidRPr="007174EB">
                <w:rPr>
                  <w:rFonts w:ascii="Garamond" w:hAnsi="Garamond" w:cs="Times New Roman"/>
                  <w:sz w:val="24"/>
                  <w:szCs w:val="24"/>
                  <w:shd w:val="clear" w:color="auto" w:fill="FFFFFF"/>
                </w:rPr>
                <w:t>81/16</w:t>
              </w:r>
            </w:hyperlink>
            <w:r w:rsidRPr="007174EB">
              <w:rPr>
                <w:rFonts w:ascii="Garamond" w:hAnsi="Garamond" w:cs="Times New Roman"/>
                <w:sz w:val="24"/>
                <w:szCs w:val="24"/>
                <w:shd w:val="clear" w:color="auto" w:fill="FFFFFF"/>
              </w:rPr>
              <w:t xml:space="preserve">, </w:t>
            </w:r>
            <w:hyperlink r:id="rId15" w:tgtFrame="_blank" w:tooltip="Pravilnik o spremembah in dopolnitvah Pravilnika o postopkih za izvrševanje proračuna Republike Slovenije" w:history="1">
              <w:r w:rsidRPr="007174EB">
                <w:rPr>
                  <w:rFonts w:ascii="Garamond" w:hAnsi="Garamond" w:cs="Times New Roman"/>
                  <w:sz w:val="24"/>
                  <w:szCs w:val="24"/>
                  <w:shd w:val="clear" w:color="auto" w:fill="FFFFFF"/>
                </w:rPr>
                <w:t>11/22</w:t>
              </w:r>
            </w:hyperlink>
            <w:r w:rsidRPr="007174EB">
              <w:rPr>
                <w:rFonts w:ascii="Garamond" w:hAnsi="Garamond" w:cs="Times New Roman"/>
                <w:sz w:val="24"/>
                <w:szCs w:val="24"/>
                <w:shd w:val="clear" w:color="auto" w:fill="FFFFFF"/>
              </w:rPr>
              <w:t xml:space="preserve">, </w:t>
            </w:r>
            <w:hyperlink r:id="rId16" w:tgtFrame="_blank" w:tooltip="Pravilnik o spremembi Pravilnika o postopkih za izvrševanje proračuna Republike Slovenije" w:history="1">
              <w:r w:rsidRPr="007174EB">
                <w:rPr>
                  <w:rFonts w:ascii="Garamond" w:hAnsi="Garamond" w:cs="Times New Roman"/>
                  <w:sz w:val="24"/>
                  <w:szCs w:val="24"/>
                  <w:shd w:val="clear" w:color="auto" w:fill="FFFFFF"/>
                </w:rPr>
                <w:t>96/22</w:t>
              </w:r>
            </w:hyperlink>
            <w:r w:rsidRPr="007174EB">
              <w:rPr>
                <w:rFonts w:ascii="Garamond" w:hAnsi="Garamond" w:cs="Times New Roman"/>
                <w:sz w:val="24"/>
                <w:szCs w:val="24"/>
                <w:shd w:val="clear" w:color="auto" w:fill="FFFFFF"/>
              </w:rPr>
              <w:t xml:space="preserve">, </w:t>
            </w:r>
            <w:hyperlink r:id="rId17" w:tgtFrame="_blank" w:tooltip="Zakon za zmanjšanje neenakosti in škodljivih posegov politike ter zagotavljanje spoštovanja pravne države (ZZNŠPP)" w:history="1">
              <w:r w:rsidRPr="007174EB">
                <w:rPr>
                  <w:rFonts w:ascii="Garamond" w:hAnsi="Garamond" w:cs="Times New Roman"/>
                  <w:sz w:val="24"/>
                  <w:szCs w:val="24"/>
                  <w:shd w:val="clear" w:color="auto" w:fill="FFFFFF"/>
                </w:rPr>
                <w:t>105/22</w:t>
              </w:r>
            </w:hyperlink>
            <w:r w:rsidRPr="007174EB">
              <w:rPr>
                <w:rFonts w:ascii="Garamond" w:hAnsi="Garamond" w:cs="Times New Roman"/>
                <w:sz w:val="24"/>
                <w:szCs w:val="24"/>
                <w:shd w:val="clear" w:color="auto" w:fill="FFFFFF"/>
              </w:rPr>
              <w:t xml:space="preserve"> – ZZNŠPP, </w:t>
            </w:r>
            <w:hyperlink r:id="rId18" w:tgtFrame="_blank" w:tooltip="Pravilnik o spremembah in dopolnitvah Pravilnika o postopkih za izvrševanje proračuna Republike Slovenije" w:history="1">
              <w:r w:rsidRPr="007174EB">
                <w:rPr>
                  <w:rFonts w:ascii="Garamond" w:hAnsi="Garamond" w:cs="Times New Roman"/>
                  <w:sz w:val="24"/>
                  <w:szCs w:val="24"/>
                  <w:shd w:val="clear" w:color="auto" w:fill="FFFFFF"/>
                </w:rPr>
                <w:t>149/22</w:t>
              </w:r>
            </w:hyperlink>
            <w:r w:rsidRPr="007174EB">
              <w:rPr>
                <w:rFonts w:ascii="Garamond" w:hAnsi="Garamond" w:cs="Times New Roman"/>
                <w:sz w:val="24"/>
                <w:szCs w:val="24"/>
                <w:shd w:val="clear" w:color="auto" w:fill="FFFFFF"/>
              </w:rPr>
              <w:t xml:space="preserve">, </w:t>
            </w:r>
            <w:hyperlink r:id="rId19" w:tgtFrame="_blank" w:tooltip="Pravilnik o spremembah Pravilnika o postopkih za izvrševanje proračuna Republike Slovenije" w:history="1">
              <w:r w:rsidRPr="007174EB">
                <w:rPr>
                  <w:rFonts w:ascii="Garamond" w:hAnsi="Garamond" w:cs="Times New Roman"/>
                  <w:sz w:val="24"/>
                  <w:szCs w:val="24"/>
                  <w:shd w:val="clear" w:color="auto" w:fill="FFFFFF"/>
                </w:rPr>
                <w:t>106/23</w:t>
              </w:r>
            </w:hyperlink>
            <w:r w:rsidRPr="007174EB">
              <w:rPr>
                <w:rFonts w:ascii="Garamond" w:hAnsi="Garamond" w:cs="Times New Roman"/>
                <w:sz w:val="24"/>
                <w:szCs w:val="24"/>
                <w:shd w:val="clear" w:color="auto" w:fill="FFFFFF"/>
              </w:rPr>
              <w:t> in </w:t>
            </w:r>
            <w:hyperlink r:id="rId20" w:tgtFrame="_blank" w:tooltip="Pravilnik o spremembah in dopolnitvi Pravilnika o postopkih za izvrševanje proračuna Republike Slovenije" w:history="1">
              <w:r w:rsidRPr="007174EB">
                <w:rPr>
                  <w:rFonts w:ascii="Garamond" w:hAnsi="Garamond" w:cs="Times New Roman"/>
                  <w:sz w:val="24"/>
                  <w:szCs w:val="24"/>
                  <w:shd w:val="clear" w:color="auto" w:fill="FFFFFF"/>
                </w:rPr>
                <w:t>88/24</w:t>
              </w:r>
            </w:hyperlink>
            <w:bookmarkEnd w:id="1"/>
            <w:r w:rsidRPr="007174EB">
              <w:rPr>
                <w:rFonts w:ascii="Garamond" w:hAnsi="Garamond" w:cs="Times New Roman"/>
                <w:sz w:val="24"/>
                <w:szCs w:val="24"/>
                <w:shd w:val="clear" w:color="auto" w:fill="FFFFFF"/>
              </w:rPr>
              <w:t>)</w:t>
            </w:r>
          </w:p>
          <w:p w:rsidR="007174EB" w:rsidRDefault="007174EB" w:rsidP="007174EB">
            <w:pPr>
              <w:tabs>
                <w:tab w:val="left" w:pos="700"/>
              </w:tabs>
              <w:spacing w:line="0" w:lineRule="atLeast"/>
              <w:rPr>
                <w:rFonts w:ascii="Garamond" w:hAnsi="Garamond" w:cs="Times New Roman"/>
                <w:sz w:val="24"/>
                <w:szCs w:val="24"/>
                <w:shd w:val="clear" w:color="auto" w:fill="FFFFFF"/>
              </w:rPr>
            </w:pPr>
          </w:p>
          <w:p w:rsidR="007174EB" w:rsidRPr="007174EB" w:rsidRDefault="007174EB" w:rsidP="007174EB">
            <w:pPr>
              <w:pStyle w:val="Odstavekseznama"/>
              <w:numPr>
                <w:ilvl w:val="0"/>
                <w:numId w:val="5"/>
              </w:numPr>
              <w:tabs>
                <w:tab w:val="left" w:pos="700"/>
              </w:tabs>
              <w:spacing w:line="0" w:lineRule="atLeast"/>
              <w:rPr>
                <w:rFonts w:ascii="Garamond" w:hAnsi="Garamond" w:cs="Times New Roman"/>
                <w:sz w:val="24"/>
                <w:szCs w:val="24"/>
                <w:shd w:val="clear" w:color="auto" w:fill="FFFFFF"/>
              </w:rPr>
            </w:pPr>
            <w:r w:rsidRPr="007174EB">
              <w:rPr>
                <w:rFonts w:ascii="Garamond" w:hAnsi="Garamond" w:cs="Times New Roman"/>
                <w:sz w:val="24"/>
                <w:szCs w:val="24"/>
                <w:shd w:val="clear" w:color="auto" w:fill="FFFFFF"/>
              </w:rPr>
              <w:t>Odlok o proračunu Občine Kidričevo za leto 2025 (Uradno glasilo slovenskih občin, št. 72/2024)</w:t>
            </w:r>
          </w:p>
          <w:p w:rsidR="00965512" w:rsidRPr="007C6ABC" w:rsidRDefault="00965512" w:rsidP="00AA5449">
            <w:pPr>
              <w:tabs>
                <w:tab w:val="left" w:pos="700"/>
              </w:tabs>
              <w:spacing w:line="0" w:lineRule="atLeast"/>
              <w:ind w:left="720"/>
              <w:rPr>
                <w:rFonts w:ascii="Garamond" w:eastAsia="Arial" w:hAnsi="Garamond"/>
                <w:sz w:val="24"/>
                <w:szCs w:val="24"/>
              </w:rPr>
            </w:pPr>
          </w:p>
          <w:p w:rsidR="007174EB" w:rsidRPr="007174EB" w:rsidRDefault="007174EB" w:rsidP="007174EB">
            <w:pPr>
              <w:numPr>
                <w:ilvl w:val="0"/>
                <w:numId w:val="5"/>
              </w:numPr>
              <w:tabs>
                <w:tab w:val="left" w:pos="700"/>
              </w:tabs>
              <w:spacing w:line="0" w:lineRule="atLeast"/>
              <w:rPr>
                <w:rFonts w:ascii="Garamond" w:eastAsia="Arial" w:hAnsi="Garamond"/>
                <w:b/>
                <w:sz w:val="24"/>
                <w:szCs w:val="24"/>
              </w:rPr>
            </w:pPr>
            <w:r w:rsidRPr="007C6ABC">
              <w:rPr>
                <w:rFonts w:ascii="Garamond" w:eastAsia="Arial" w:hAnsi="Garamond"/>
                <w:sz w:val="24"/>
                <w:szCs w:val="24"/>
              </w:rPr>
              <w:t>P</w:t>
            </w:r>
            <w:r w:rsidR="00965512" w:rsidRPr="007C6ABC">
              <w:rPr>
                <w:rFonts w:ascii="Garamond" w:eastAsia="Arial" w:hAnsi="Garamond"/>
                <w:sz w:val="24"/>
                <w:szCs w:val="24"/>
              </w:rPr>
              <w:t>ogodba</w:t>
            </w:r>
          </w:p>
        </w:tc>
        <w:tc>
          <w:tcPr>
            <w:tcW w:w="3114" w:type="dxa"/>
          </w:tcPr>
          <w:p w:rsidR="00965512" w:rsidRPr="007C6ABC" w:rsidRDefault="00965512" w:rsidP="00AA5449">
            <w:pPr>
              <w:numPr>
                <w:ilvl w:val="0"/>
                <w:numId w:val="5"/>
              </w:numPr>
              <w:tabs>
                <w:tab w:val="left" w:pos="700"/>
              </w:tabs>
              <w:spacing w:line="0" w:lineRule="atLeast"/>
              <w:rPr>
                <w:rFonts w:ascii="Garamond" w:eastAsia="Arial" w:hAnsi="Garamond"/>
                <w:sz w:val="24"/>
                <w:szCs w:val="24"/>
              </w:rPr>
            </w:pPr>
            <w:r w:rsidRPr="007C6ABC">
              <w:rPr>
                <w:rFonts w:ascii="Garamond" w:eastAsia="Arial" w:hAnsi="Garamond"/>
                <w:sz w:val="24"/>
                <w:szCs w:val="24"/>
              </w:rPr>
              <w:t>ime in priimek</w:t>
            </w:r>
          </w:p>
          <w:p w:rsidR="00965512" w:rsidRPr="007C6ABC" w:rsidRDefault="00965512" w:rsidP="00AA5449">
            <w:pPr>
              <w:numPr>
                <w:ilvl w:val="0"/>
                <w:numId w:val="5"/>
              </w:numPr>
              <w:tabs>
                <w:tab w:val="left" w:pos="700"/>
              </w:tabs>
              <w:spacing w:line="0" w:lineRule="atLeast"/>
              <w:rPr>
                <w:rFonts w:ascii="Garamond" w:eastAsia="Arial" w:hAnsi="Garamond"/>
                <w:sz w:val="24"/>
                <w:szCs w:val="24"/>
              </w:rPr>
            </w:pPr>
            <w:r w:rsidRPr="007C6ABC">
              <w:rPr>
                <w:rFonts w:ascii="Garamond" w:eastAsia="Arial" w:hAnsi="Garamond"/>
                <w:sz w:val="24"/>
                <w:szCs w:val="24"/>
              </w:rPr>
              <w:t>naslov</w:t>
            </w:r>
          </w:p>
          <w:p w:rsidR="00965512" w:rsidRPr="007C6ABC" w:rsidRDefault="00965512" w:rsidP="00AA5449">
            <w:pPr>
              <w:numPr>
                <w:ilvl w:val="0"/>
                <w:numId w:val="5"/>
              </w:numPr>
              <w:tabs>
                <w:tab w:val="left" w:pos="700"/>
              </w:tabs>
              <w:spacing w:line="0" w:lineRule="atLeast"/>
              <w:rPr>
                <w:rFonts w:ascii="Garamond" w:eastAsia="Arial" w:hAnsi="Garamond"/>
                <w:sz w:val="24"/>
                <w:szCs w:val="24"/>
              </w:rPr>
            </w:pPr>
            <w:r w:rsidRPr="007C6ABC">
              <w:rPr>
                <w:rFonts w:ascii="Garamond" w:eastAsia="Arial" w:hAnsi="Garamond"/>
                <w:sz w:val="24"/>
                <w:szCs w:val="24"/>
              </w:rPr>
              <w:t>EMŠO</w:t>
            </w:r>
          </w:p>
          <w:p w:rsidR="00965512" w:rsidRPr="007C6ABC" w:rsidRDefault="00965512" w:rsidP="00AA5449">
            <w:pPr>
              <w:numPr>
                <w:ilvl w:val="0"/>
                <w:numId w:val="5"/>
              </w:numPr>
              <w:tabs>
                <w:tab w:val="left" w:pos="700"/>
              </w:tabs>
              <w:spacing w:line="0" w:lineRule="atLeast"/>
              <w:rPr>
                <w:rFonts w:ascii="Garamond" w:eastAsia="Arial" w:hAnsi="Garamond"/>
                <w:sz w:val="24"/>
                <w:szCs w:val="24"/>
              </w:rPr>
            </w:pPr>
            <w:r w:rsidRPr="007C6ABC">
              <w:rPr>
                <w:rFonts w:ascii="Garamond" w:eastAsia="Arial" w:hAnsi="Garamond"/>
                <w:sz w:val="24"/>
                <w:szCs w:val="24"/>
              </w:rPr>
              <w:t>davčna številka</w:t>
            </w:r>
          </w:p>
          <w:p w:rsidR="00965512" w:rsidRPr="007C6ABC" w:rsidRDefault="00965512" w:rsidP="00AA5449">
            <w:pPr>
              <w:numPr>
                <w:ilvl w:val="0"/>
                <w:numId w:val="5"/>
              </w:numPr>
              <w:tabs>
                <w:tab w:val="left" w:pos="700"/>
              </w:tabs>
              <w:spacing w:line="0" w:lineRule="atLeast"/>
              <w:rPr>
                <w:rFonts w:ascii="Garamond" w:eastAsia="Arial" w:hAnsi="Garamond"/>
                <w:sz w:val="24"/>
                <w:szCs w:val="24"/>
              </w:rPr>
            </w:pPr>
            <w:r w:rsidRPr="007C6ABC">
              <w:rPr>
                <w:rFonts w:ascii="Garamond" w:eastAsia="Arial" w:hAnsi="Garamond"/>
                <w:sz w:val="24"/>
                <w:szCs w:val="24"/>
              </w:rPr>
              <w:t>elektronski naslov</w:t>
            </w:r>
          </w:p>
          <w:p w:rsidR="00965512" w:rsidRPr="007C6ABC" w:rsidRDefault="00965512" w:rsidP="00AA5449">
            <w:pPr>
              <w:numPr>
                <w:ilvl w:val="0"/>
                <w:numId w:val="5"/>
              </w:numPr>
              <w:tabs>
                <w:tab w:val="left" w:pos="700"/>
              </w:tabs>
              <w:spacing w:line="0" w:lineRule="atLeast"/>
              <w:rPr>
                <w:rFonts w:ascii="Garamond" w:eastAsia="Arial" w:hAnsi="Garamond"/>
                <w:sz w:val="24"/>
                <w:szCs w:val="24"/>
              </w:rPr>
            </w:pPr>
            <w:r w:rsidRPr="007C6ABC">
              <w:rPr>
                <w:rFonts w:ascii="Garamond" w:eastAsia="Arial" w:hAnsi="Garamond"/>
                <w:sz w:val="24"/>
                <w:szCs w:val="24"/>
              </w:rPr>
              <w:t>telefonska številka in</w:t>
            </w:r>
          </w:p>
          <w:p w:rsidR="00965512" w:rsidRPr="007C6ABC" w:rsidRDefault="00965512" w:rsidP="00AA5449">
            <w:pPr>
              <w:numPr>
                <w:ilvl w:val="0"/>
                <w:numId w:val="5"/>
              </w:numPr>
              <w:tabs>
                <w:tab w:val="left" w:pos="700"/>
              </w:tabs>
              <w:spacing w:line="0" w:lineRule="atLeast"/>
              <w:rPr>
                <w:rFonts w:ascii="Garamond" w:eastAsia="Arial" w:hAnsi="Garamond"/>
                <w:b/>
                <w:sz w:val="24"/>
                <w:szCs w:val="24"/>
              </w:rPr>
            </w:pPr>
            <w:r w:rsidRPr="007C6ABC">
              <w:rPr>
                <w:rFonts w:ascii="Garamond" w:eastAsia="Arial" w:hAnsi="Garamond"/>
                <w:sz w:val="24"/>
                <w:szCs w:val="24"/>
              </w:rPr>
              <w:t>številka transakcijskega računa.</w:t>
            </w:r>
          </w:p>
        </w:tc>
      </w:tr>
    </w:tbl>
    <w:p w:rsidR="00AA5449" w:rsidRPr="007C6ABC" w:rsidRDefault="00AA5449">
      <w:pPr>
        <w:spacing w:line="212" w:lineRule="exact"/>
        <w:rPr>
          <w:rFonts w:ascii="Garamond" w:eastAsia="Times New Roman" w:hAnsi="Garamond"/>
          <w:sz w:val="24"/>
          <w:szCs w:val="24"/>
        </w:rPr>
      </w:pPr>
    </w:p>
    <w:p w:rsidR="00AA5449" w:rsidRPr="007C6ABC" w:rsidRDefault="00AA5449" w:rsidP="00273362">
      <w:pPr>
        <w:spacing w:line="0" w:lineRule="atLeast"/>
        <w:ind w:left="700" w:right="140"/>
        <w:jc w:val="both"/>
        <w:rPr>
          <w:rFonts w:ascii="Garamond" w:eastAsia="Arial" w:hAnsi="Garamond"/>
          <w:sz w:val="24"/>
          <w:szCs w:val="24"/>
        </w:rPr>
      </w:pPr>
      <w:r w:rsidRPr="007C6ABC">
        <w:rPr>
          <w:rFonts w:ascii="Garamond" w:eastAsia="Arial" w:hAnsi="Garamond"/>
          <w:sz w:val="24"/>
          <w:szCs w:val="24"/>
        </w:rPr>
        <w:t>Osebni podatki se pridobijo neposredno od posameznika, na katerega se osebni podatki nanašajo in jih posameznik mora zagotoviti, če želi sodelovati v postopkih ravnanja s stvarnim premoženjem in sklepanja pogodb.</w:t>
      </w:r>
    </w:p>
    <w:p w:rsidR="00AA5449" w:rsidRPr="007C6ABC" w:rsidRDefault="00AA5449" w:rsidP="00273362">
      <w:pPr>
        <w:spacing w:line="231" w:lineRule="exact"/>
        <w:jc w:val="both"/>
        <w:rPr>
          <w:rFonts w:ascii="Garamond" w:eastAsia="Times New Roman" w:hAnsi="Garamond"/>
          <w:sz w:val="24"/>
          <w:szCs w:val="24"/>
        </w:rPr>
      </w:pPr>
    </w:p>
    <w:p w:rsidR="00AA5449" w:rsidRPr="007C6ABC" w:rsidRDefault="00AA5449" w:rsidP="00273362">
      <w:pPr>
        <w:numPr>
          <w:ilvl w:val="0"/>
          <w:numId w:val="2"/>
        </w:numPr>
        <w:tabs>
          <w:tab w:val="left" w:pos="700"/>
        </w:tabs>
        <w:spacing w:line="0" w:lineRule="atLeast"/>
        <w:ind w:left="700" w:hanging="364"/>
        <w:jc w:val="both"/>
        <w:rPr>
          <w:rFonts w:ascii="Garamond" w:eastAsia="Arial" w:hAnsi="Garamond"/>
          <w:b/>
          <w:sz w:val="24"/>
          <w:szCs w:val="24"/>
        </w:rPr>
      </w:pPr>
      <w:r w:rsidRPr="007C6ABC">
        <w:rPr>
          <w:rFonts w:ascii="Garamond" w:eastAsia="Arial" w:hAnsi="Garamond"/>
          <w:b/>
          <w:sz w:val="24"/>
          <w:szCs w:val="24"/>
        </w:rPr>
        <w:t>Uporabniki ali kategorije uporabnikov osebnih podatkov:</w:t>
      </w:r>
    </w:p>
    <w:p w:rsidR="00AA5449" w:rsidRPr="007C6ABC" w:rsidRDefault="00273362" w:rsidP="00273362">
      <w:pPr>
        <w:spacing w:line="0" w:lineRule="atLeast"/>
        <w:ind w:left="680"/>
        <w:jc w:val="both"/>
        <w:rPr>
          <w:rFonts w:ascii="Garamond" w:eastAsia="Arial" w:hAnsi="Garamond"/>
          <w:sz w:val="24"/>
          <w:szCs w:val="24"/>
        </w:rPr>
      </w:pPr>
      <w:r w:rsidRPr="007C6ABC">
        <w:rPr>
          <w:rFonts w:ascii="Garamond" w:eastAsia="Arial" w:hAnsi="Garamond"/>
          <w:sz w:val="24"/>
          <w:szCs w:val="24"/>
        </w:rPr>
        <w:t>Občina Kidričevo</w:t>
      </w:r>
      <w:r w:rsidR="00AA5449" w:rsidRPr="007C6ABC">
        <w:rPr>
          <w:rFonts w:ascii="Garamond" w:eastAsia="Arial" w:hAnsi="Garamond"/>
          <w:sz w:val="24"/>
          <w:szCs w:val="24"/>
        </w:rPr>
        <w:t xml:space="preserve"> osebnih podatkov ne bo posredovalo tretjim osebam, razen</w:t>
      </w:r>
      <w:r w:rsidR="007174EB">
        <w:rPr>
          <w:rFonts w:ascii="Garamond" w:eastAsia="Arial" w:hAnsi="Garamond"/>
          <w:sz w:val="24"/>
          <w:szCs w:val="24"/>
        </w:rPr>
        <w:t>:</w:t>
      </w:r>
    </w:p>
    <w:p w:rsidR="00AA5449" w:rsidRPr="007C6ABC" w:rsidRDefault="00AA5449" w:rsidP="00273362">
      <w:pPr>
        <w:numPr>
          <w:ilvl w:val="1"/>
          <w:numId w:val="2"/>
        </w:numPr>
        <w:tabs>
          <w:tab w:val="left" w:pos="1420"/>
        </w:tabs>
        <w:spacing w:line="239" w:lineRule="auto"/>
        <w:ind w:left="1420" w:right="140" w:hanging="364"/>
        <w:jc w:val="both"/>
        <w:rPr>
          <w:rFonts w:ascii="Garamond" w:eastAsia="Arial" w:hAnsi="Garamond"/>
          <w:sz w:val="24"/>
          <w:szCs w:val="24"/>
        </w:rPr>
      </w:pPr>
      <w:r w:rsidRPr="007C6ABC">
        <w:rPr>
          <w:rFonts w:ascii="Garamond" w:eastAsia="Arial" w:hAnsi="Garamond"/>
          <w:sz w:val="24"/>
          <w:szCs w:val="24"/>
        </w:rPr>
        <w:t>državnim organom in organom lokalne samouprave zaradi izpolnitve zakonskih obveznosti,</w:t>
      </w:r>
    </w:p>
    <w:p w:rsidR="00AA5449" w:rsidRPr="007C6ABC" w:rsidRDefault="00AA5449" w:rsidP="00273362">
      <w:pPr>
        <w:spacing w:line="2" w:lineRule="exact"/>
        <w:jc w:val="both"/>
        <w:rPr>
          <w:rFonts w:ascii="Garamond" w:eastAsia="Arial" w:hAnsi="Garamond"/>
          <w:sz w:val="24"/>
          <w:szCs w:val="24"/>
        </w:rPr>
      </w:pPr>
    </w:p>
    <w:p w:rsidR="00AA5449" w:rsidRPr="007C6ABC" w:rsidRDefault="00AA5449" w:rsidP="00273362">
      <w:pPr>
        <w:numPr>
          <w:ilvl w:val="1"/>
          <w:numId w:val="2"/>
        </w:numPr>
        <w:tabs>
          <w:tab w:val="left" w:pos="1420"/>
        </w:tabs>
        <w:spacing w:line="253" w:lineRule="auto"/>
        <w:ind w:left="1420" w:right="160" w:hanging="364"/>
        <w:jc w:val="both"/>
        <w:rPr>
          <w:rFonts w:ascii="Garamond" w:eastAsia="Arial" w:hAnsi="Garamond"/>
          <w:sz w:val="24"/>
          <w:szCs w:val="24"/>
        </w:rPr>
      </w:pPr>
      <w:r w:rsidRPr="007C6ABC">
        <w:rPr>
          <w:rFonts w:ascii="Garamond" w:eastAsia="Arial" w:hAnsi="Garamond"/>
          <w:sz w:val="24"/>
          <w:szCs w:val="24"/>
        </w:rPr>
        <w:t xml:space="preserve">pogodbenim obdelovalcem, ki vzdržujejo elektronske zbirke in zbirke dokumentarnega gradiva, s katerimi ima </w:t>
      </w:r>
      <w:r w:rsidR="00273362" w:rsidRPr="007C6ABC">
        <w:rPr>
          <w:rFonts w:ascii="Garamond" w:eastAsia="Arial" w:hAnsi="Garamond"/>
          <w:sz w:val="24"/>
          <w:szCs w:val="24"/>
        </w:rPr>
        <w:t>Občina Kidričevo</w:t>
      </w:r>
      <w:r w:rsidRPr="007C6ABC">
        <w:rPr>
          <w:rFonts w:ascii="Garamond" w:eastAsia="Arial" w:hAnsi="Garamond"/>
          <w:sz w:val="24"/>
          <w:szCs w:val="24"/>
        </w:rPr>
        <w:t xml:space="preserve"> sklenjene pogodbe o obdelavi;</w:t>
      </w:r>
    </w:p>
    <w:p w:rsidR="00AA5449" w:rsidRPr="007C6ABC" w:rsidRDefault="00AA5449" w:rsidP="00273362">
      <w:pPr>
        <w:numPr>
          <w:ilvl w:val="1"/>
          <w:numId w:val="2"/>
        </w:numPr>
        <w:tabs>
          <w:tab w:val="left" w:pos="1420"/>
        </w:tabs>
        <w:spacing w:line="0" w:lineRule="atLeast"/>
        <w:ind w:left="1420" w:hanging="364"/>
        <w:jc w:val="both"/>
        <w:rPr>
          <w:rFonts w:ascii="Garamond" w:eastAsia="Arial" w:hAnsi="Garamond"/>
          <w:sz w:val="24"/>
          <w:szCs w:val="24"/>
        </w:rPr>
      </w:pPr>
      <w:r w:rsidRPr="007C6ABC">
        <w:rPr>
          <w:rFonts w:ascii="Garamond" w:eastAsia="Arial" w:hAnsi="Garamond"/>
          <w:sz w:val="24"/>
          <w:szCs w:val="24"/>
        </w:rPr>
        <w:t>upravnikom stavb in skupnostim lastnikov;</w:t>
      </w:r>
    </w:p>
    <w:p w:rsidR="00AA5449" w:rsidRPr="007C6ABC" w:rsidRDefault="00AA5449" w:rsidP="00273362">
      <w:pPr>
        <w:numPr>
          <w:ilvl w:val="1"/>
          <w:numId w:val="2"/>
        </w:numPr>
        <w:tabs>
          <w:tab w:val="left" w:pos="1420"/>
        </w:tabs>
        <w:spacing w:line="0" w:lineRule="atLeast"/>
        <w:ind w:left="1420" w:hanging="364"/>
        <w:jc w:val="both"/>
        <w:rPr>
          <w:rFonts w:ascii="Garamond" w:eastAsia="Arial" w:hAnsi="Garamond"/>
          <w:sz w:val="24"/>
          <w:szCs w:val="24"/>
        </w:rPr>
      </w:pPr>
      <w:r w:rsidRPr="007C6ABC">
        <w:rPr>
          <w:rFonts w:ascii="Garamond" w:eastAsia="Arial" w:hAnsi="Garamond"/>
          <w:sz w:val="24"/>
          <w:szCs w:val="24"/>
        </w:rPr>
        <w:t>distributerjem in dobaviteljem,</w:t>
      </w:r>
    </w:p>
    <w:p w:rsidR="00AA5449" w:rsidRPr="007C6ABC" w:rsidRDefault="00AA5449" w:rsidP="00273362">
      <w:pPr>
        <w:numPr>
          <w:ilvl w:val="1"/>
          <w:numId w:val="2"/>
        </w:numPr>
        <w:tabs>
          <w:tab w:val="left" w:pos="1420"/>
        </w:tabs>
        <w:spacing w:line="0" w:lineRule="atLeast"/>
        <w:ind w:left="1420" w:hanging="364"/>
        <w:jc w:val="both"/>
        <w:rPr>
          <w:rFonts w:ascii="Garamond" w:eastAsia="Arial" w:hAnsi="Garamond"/>
          <w:sz w:val="24"/>
          <w:szCs w:val="24"/>
        </w:rPr>
      </w:pPr>
      <w:r w:rsidRPr="007C6ABC">
        <w:rPr>
          <w:rFonts w:ascii="Garamond" w:eastAsia="Arial" w:hAnsi="Garamond"/>
          <w:sz w:val="24"/>
          <w:szCs w:val="24"/>
        </w:rPr>
        <w:t>notarjem</w:t>
      </w:r>
    </w:p>
    <w:p w:rsidR="00AA5449" w:rsidRPr="007C6ABC" w:rsidRDefault="00AA5449" w:rsidP="00273362">
      <w:pPr>
        <w:numPr>
          <w:ilvl w:val="1"/>
          <w:numId w:val="2"/>
        </w:numPr>
        <w:tabs>
          <w:tab w:val="left" w:pos="1420"/>
        </w:tabs>
        <w:spacing w:line="0" w:lineRule="atLeast"/>
        <w:ind w:left="1420" w:hanging="364"/>
        <w:jc w:val="both"/>
        <w:rPr>
          <w:rFonts w:ascii="Garamond" w:eastAsia="Arial" w:hAnsi="Garamond"/>
          <w:sz w:val="24"/>
          <w:szCs w:val="24"/>
        </w:rPr>
      </w:pPr>
      <w:r w:rsidRPr="007C6ABC">
        <w:rPr>
          <w:rFonts w:ascii="Garamond" w:eastAsia="Arial" w:hAnsi="Garamond"/>
          <w:sz w:val="24"/>
          <w:szCs w:val="24"/>
        </w:rPr>
        <w:t>pravosodnim organom in</w:t>
      </w:r>
    </w:p>
    <w:p w:rsidR="00AA5449" w:rsidRPr="007C6ABC" w:rsidRDefault="00AA5449" w:rsidP="00273362">
      <w:pPr>
        <w:numPr>
          <w:ilvl w:val="1"/>
          <w:numId w:val="2"/>
        </w:numPr>
        <w:tabs>
          <w:tab w:val="left" w:pos="1420"/>
        </w:tabs>
        <w:spacing w:line="0" w:lineRule="atLeast"/>
        <w:ind w:left="1420" w:hanging="364"/>
        <w:jc w:val="both"/>
        <w:rPr>
          <w:rFonts w:ascii="Garamond" w:eastAsia="Arial" w:hAnsi="Garamond"/>
          <w:sz w:val="24"/>
          <w:szCs w:val="24"/>
        </w:rPr>
      </w:pPr>
      <w:r w:rsidRPr="007C6ABC">
        <w:rPr>
          <w:rFonts w:ascii="Garamond" w:eastAsia="Arial" w:hAnsi="Garamond"/>
          <w:sz w:val="24"/>
          <w:szCs w:val="24"/>
        </w:rPr>
        <w:t>drugim subjektom zaradi izvajanja zakona ali pogodbe.</w:t>
      </w:r>
    </w:p>
    <w:p w:rsidR="00AA5449" w:rsidRPr="007C6ABC" w:rsidRDefault="00AA5449" w:rsidP="00273362">
      <w:pPr>
        <w:spacing w:line="232" w:lineRule="exact"/>
        <w:jc w:val="both"/>
        <w:rPr>
          <w:rFonts w:ascii="Garamond" w:eastAsia="Arial" w:hAnsi="Garamond"/>
          <w:sz w:val="24"/>
          <w:szCs w:val="24"/>
        </w:rPr>
      </w:pPr>
    </w:p>
    <w:p w:rsidR="007C6ABC" w:rsidRDefault="00AA5449" w:rsidP="00273362">
      <w:pPr>
        <w:numPr>
          <w:ilvl w:val="0"/>
          <w:numId w:val="2"/>
        </w:numPr>
        <w:tabs>
          <w:tab w:val="left" w:pos="700"/>
        </w:tabs>
        <w:spacing w:line="238" w:lineRule="auto"/>
        <w:ind w:left="700" w:right="160" w:hanging="364"/>
        <w:jc w:val="both"/>
        <w:rPr>
          <w:rFonts w:ascii="Garamond" w:eastAsia="Arial" w:hAnsi="Garamond"/>
          <w:b/>
          <w:sz w:val="24"/>
          <w:szCs w:val="24"/>
        </w:rPr>
      </w:pPr>
      <w:r w:rsidRPr="007C6ABC">
        <w:rPr>
          <w:rFonts w:ascii="Garamond" w:eastAsia="Arial" w:hAnsi="Garamond"/>
          <w:b/>
          <w:sz w:val="24"/>
          <w:szCs w:val="24"/>
        </w:rPr>
        <w:t xml:space="preserve">Informacije o prenosih osebnih podatkov v tretjo državo ali mednarodno organizacijo: </w:t>
      </w:r>
    </w:p>
    <w:p w:rsidR="00AA5449" w:rsidRPr="007C6ABC" w:rsidRDefault="00273362" w:rsidP="007C6ABC">
      <w:pPr>
        <w:tabs>
          <w:tab w:val="left" w:pos="700"/>
        </w:tabs>
        <w:spacing w:line="238" w:lineRule="auto"/>
        <w:ind w:left="700" w:right="160"/>
        <w:jc w:val="both"/>
        <w:rPr>
          <w:rFonts w:ascii="Garamond" w:eastAsia="Arial" w:hAnsi="Garamond"/>
          <w:b/>
          <w:sz w:val="24"/>
          <w:szCs w:val="24"/>
        </w:rPr>
      </w:pPr>
      <w:r w:rsidRPr="007C6ABC">
        <w:rPr>
          <w:rFonts w:ascii="Garamond" w:eastAsia="Arial" w:hAnsi="Garamond"/>
          <w:sz w:val="24"/>
          <w:szCs w:val="24"/>
        </w:rPr>
        <w:t>Občina Kidričevo</w:t>
      </w:r>
      <w:r w:rsidR="00AA5449" w:rsidRPr="007C6ABC">
        <w:rPr>
          <w:rFonts w:ascii="Garamond" w:eastAsia="Arial" w:hAnsi="Garamond"/>
          <w:sz w:val="24"/>
          <w:szCs w:val="24"/>
        </w:rPr>
        <w:t xml:space="preserve"> osebnih podatkov ne bo prenašalo v tretje države ali v mednarodno organizacijo.</w:t>
      </w:r>
    </w:p>
    <w:p w:rsidR="00AA5449" w:rsidRPr="007C6ABC" w:rsidRDefault="00AA5449" w:rsidP="00273362">
      <w:pPr>
        <w:spacing w:line="235" w:lineRule="exact"/>
        <w:jc w:val="both"/>
        <w:rPr>
          <w:rFonts w:ascii="Garamond" w:eastAsia="Arial" w:hAnsi="Garamond"/>
          <w:b/>
          <w:sz w:val="24"/>
          <w:szCs w:val="24"/>
        </w:rPr>
      </w:pPr>
    </w:p>
    <w:p w:rsidR="00AA5449" w:rsidRPr="007C6ABC" w:rsidRDefault="00AA5449" w:rsidP="00273362">
      <w:pPr>
        <w:numPr>
          <w:ilvl w:val="0"/>
          <w:numId w:val="2"/>
        </w:numPr>
        <w:tabs>
          <w:tab w:val="left" w:pos="700"/>
        </w:tabs>
        <w:spacing w:line="239" w:lineRule="auto"/>
        <w:ind w:left="700" w:right="160" w:hanging="364"/>
        <w:jc w:val="both"/>
        <w:rPr>
          <w:rFonts w:ascii="Garamond" w:eastAsia="Arial" w:hAnsi="Garamond"/>
          <w:b/>
          <w:sz w:val="24"/>
          <w:szCs w:val="24"/>
        </w:rPr>
      </w:pPr>
      <w:r w:rsidRPr="007C6ABC">
        <w:rPr>
          <w:rFonts w:ascii="Garamond" w:eastAsia="Arial" w:hAnsi="Garamond"/>
          <w:b/>
          <w:sz w:val="24"/>
          <w:szCs w:val="24"/>
        </w:rPr>
        <w:t>Obdobje hrambe osebnih podatkov ali, kadar to ni mogoče, merila, ki se uporabijo za določitev tega obdobja:</w:t>
      </w:r>
    </w:p>
    <w:p w:rsidR="00AA5449" w:rsidRPr="007C6ABC" w:rsidRDefault="00AA5449">
      <w:pPr>
        <w:spacing w:line="258" w:lineRule="auto"/>
        <w:ind w:left="700" w:right="20"/>
        <w:jc w:val="both"/>
        <w:rPr>
          <w:rFonts w:ascii="Garamond" w:eastAsia="Arial" w:hAnsi="Garamond"/>
          <w:color w:val="000000"/>
          <w:sz w:val="24"/>
          <w:szCs w:val="24"/>
        </w:rPr>
      </w:pPr>
      <w:bookmarkStart w:id="2" w:name="page2"/>
      <w:bookmarkEnd w:id="2"/>
      <w:r w:rsidRPr="007C6ABC">
        <w:rPr>
          <w:rFonts w:ascii="Garamond" w:eastAsia="Arial" w:hAnsi="Garamond"/>
          <w:color w:val="000000"/>
          <w:sz w:val="24"/>
          <w:szCs w:val="24"/>
        </w:rPr>
        <w:t>Osebne podatke hranimo skladno z Zakonom o varstvu dokumentarnega in</w:t>
      </w:r>
      <w:r w:rsidR="005F6E8E">
        <w:rPr>
          <w:rFonts w:ascii="Garamond" w:eastAsia="Arial" w:hAnsi="Garamond"/>
          <w:color w:val="000000"/>
          <w:sz w:val="24"/>
          <w:szCs w:val="24"/>
        </w:rPr>
        <w:t xml:space="preserve"> arhivskega gradiva ter arhivih </w:t>
      </w:r>
      <w:r w:rsidRPr="007C6ABC">
        <w:rPr>
          <w:rFonts w:ascii="Garamond" w:eastAsia="Arial" w:hAnsi="Garamond"/>
          <w:color w:val="000000"/>
          <w:sz w:val="24"/>
          <w:szCs w:val="24"/>
        </w:rPr>
        <w:t>(Uradni list RS, št. 30/06 in 51/14) in</w:t>
      </w:r>
      <w:r w:rsidRPr="007C6ABC">
        <w:rPr>
          <w:rFonts w:ascii="Garamond" w:eastAsia="Arial" w:hAnsi="Garamond"/>
          <w:color w:val="FF0000"/>
          <w:sz w:val="24"/>
          <w:szCs w:val="24"/>
        </w:rPr>
        <w:t xml:space="preserve"> </w:t>
      </w:r>
      <w:r w:rsidR="00593F75" w:rsidRPr="007C6ABC">
        <w:rPr>
          <w:rFonts w:ascii="Garamond" w:eastAsia="Arial" w:hAnsi="Garamond"/>
          <w:color w:val="000000"/>
          <w:sz w:val="24"/>
          <w:szCs w:val="24"/>
        </w:rPr>
        <w:t>Enotnim n</w:t>
      </w:r>
      <w:r w:rsidRPr="007C6ABC">
        <w:rPr>
          <w:rFonts w:ascii="Garamond" w:eastAsia="Arial" w:hAnsi="Garamond"/>
          <w:color w:val="000000"/>
          <w:sz w:val="24"/>
          <w:szCs w:val="24"/>
        </w:rPr>
        <w:t xml:space="preserve">ačrtom klasifikacijskih znakov </w:t>
      </w:r>
      <w:r w:rsidR="00593F75" w:rsidRPr="007C6ABC">
        <w:rPr>
          <w:rFonts w:ascii="Garamond" w:eastAsia="Arial" w:hAnsi="Garamond"/>
          <w:color w:val="000000"/>
          <w:sz w:val="24"/>
          <w:szCs w:val="24"/>
        </w:rPr>
        <w:t>za uprave lokalnih samoupravnih skupnosti</w:t>
      </w:r>
      <w:r w:rsidR="003225E7" w:rsidRPr="007C6ABC">
        <w:rPr>
          <w:rFonts w:ascii="Garamond" w:eastAsia="Arial" w:hAnsi="Garamond"/>
          <w:color w:val="000000"/>
          <w:sz w:val="24"/>
          <w:szCs w:val="24"/>
        </w:rPr>
        <w:t>,</w:t>
      </w:r>
      <w:r w:rsidR="00593F75" w:rsidRPr="007C6ABC">
        <w:rPr>
          <w:rFonts w:ascii="Garamond" w:eastAsia="Arial" w:hAnsi="Garamond"/>
          <w:color w:val="000000"/>
          <w:sz w:val="24"/>
          <w:szCs w:val="24"/>
        </w:rPr>
        <w:t xml:space="preserve"> št. 020-318/2005 z dne 16.12.2005</w:t>
      </w:r>
      <w:r w:rsidRPr="007C6ABC">
        <w:rPr>
          <w:rFonts w:ascii="Garamond" w:eastAsia="Arial" w:hAnsi="Garamond"/>
          <w:color w:val="000000"/>
          <w:sz w:val="24"/>
          <w:szCs w:val="24"/>
        </w:rPr>
        <w:t>.</w:t>
      </w:r>
    </w:p>
    <w:p w:rsidR="00AA5449" w:rsidRPr="007C6ABC" w:rsidRDefault="00AA5449">
      <w:pPr>
        <w:spacing w:line="218" w:lineRule="exact"/>
        <w:rPr>
          <w:rFonts w:ascii="Garamond" w:eastAsia="Times New Roman" w:hAnsi="Garamond"/>
          <w:sz w:val="24"/>
          <w:szCs w:val="24"/>
        </w:rPr>
      </w:pPr>
    </w:p>
    <w:p w:rsidR="005F6E8E" w:rsidRDefault="00AA5449" w:rsidP="005F6E8E">
      <w:pPr>
        <w:numPr>
          <w:ilvl w:val="0"/>
          <w:numId w:val="3"/>
        </w:numPr>
        <w:tabs>
          <w:tab w:val="left" w:pos="686"/>
        </w:tabs>
        <w:spacing w:line="238" w:lineRule="auto"/>
        <w:ind w:left="658" w:hanging="323"/>
        <w:jc w:val="both"/>
        <w:rPr>
          <w:rFonts w:ascii="Garamond" w:eastAsia="Arial" w:hAnsi="Garamond"/>
          <w:b/>
          <w:sz w:val="24"/>
          <w:szCs w:val="24"/>
        </w:rPr>
      </w:pPr>
      <w:r w:rsidRPr="005F6E8E">
        <w:rPr>
          <w:rFonts w:ascii="Garamond" w:eastAsia="Arial" w:hAnsi="Garamond"/>
          <w:b/>
          <w:sz w:val="24"/>
          <w:szCs w:val="24"/>
        </w:rPr>
        <w:t xml:space="preserve">Informacije o obstoju pravic posameznika: </w:t>
      </w:r>
    </w:p>
    <w:p w:rsidR="005F6E8E" w:rsidRPr="005F6E8E" w:rsidRDefault="005F6E8E" w:rsidP="005F6E8E">
      <w:pPr>
        <w:tabs>
          <w:tab w:val="left" w:pos="686"/>
        </w:tabs>
        <w:spacing w:line="238" w:lineRule="auto"/>
        <w:ind w:left="658"/>
        <w:jc w:val="both"/>
        <w:rPr>
          <w:rFonts w:ascii="Garamond" w:eastAsia="Arial" w:hAnsi="Garamond"/>
          <w:sz w:val="24"/>
          <w:szCs w:val="24"/>
        </w:rPr>
      </w:pPr>
      <w:r w:rsidRPr="005F6E8E">
        <w:rPr>
          <w:rFonts w:ascii="Garamond" w:eastAsia="Arial" w:hAnsi="Garamond"/>
          <w:sz w:val="24"/>
          <w:szCs w:val="24"/>
        </w:rPr>
        <w:t>Posameznik ima pravico, da od upravljavca zahteva:</w:t>
      </w:r>
    </w:p>
    <w:p w:rsidR="00AA5449" w:rsidRPr="007C6ABC" w:rsidRDefault="00AA5449" w:rsidP="00273362">
      <w:pPr>
        <w:spacing w:line="1" w:lineRule="exact"/>
        <w:jc w:val="both"/>
        <w:rPr>
          <w:rFonts w:ascii="Garamond" w:eastAsia="Arial" w:hAnsi="Garamond"/>
          <w:b/>
          <w:sz w:val="24"/>
          <w:szCs w:val="24"/>
        </w:rPr>
      </w:pPr>
    </w:p>
    <w:p w:rsidR="00AA5449" w:rsidRPr="007C6ABC" w:rsidRDefault="00AA5449" w:rsidP="00273362">
      <w:pPr>
        <w:numPr>
          <w:ilvl w:val="1"/>
          <w:numId w:val="3"/>
        </w:numPr>
        <w:tabs>
          <w:tab w:val="left" w:pos="1420"/>
        </w:tabs>
        <w:spacing w:line="239" w:lineRule="auto"/>
        <w:ind w:left="1420" w:hanging="364"/>
        <w:jc w:val="both"/>
        <w:rPr>
          <w:rFonts w:ascii="Garamond" w:eastAsia="Arial" w:hAnsi="Garamond"/>
          <w:sz w:val="24"/>
          <w:szCs w:val="24"/>
        </w:rPr>
      </w:pPr>
      <w:r w:rsidRPr="007C6ABC">
        <w:rPr>
          <w:rFonts w:ascii="Garamond" w:eastAsia="Arial" w:hAnsi="Garamond"/>
          <w:sz w:val="24"/>
          <w:szCs w:val="24"/>
        </w:rPr>
        <w:t>dostop do osebnih podatkov, skladno s 15. členom Splošne uredbe o varstvu podatkov (EU) 2016/679 (GDPR);</w:t>
      </w:r>
    </w:p>
    <w:p w:rsidR="00AA5449" w:rsidRPr="007C6ABC" w:rsidRDefault="00AA5449" w:rsidP="00273362">
      <w:pPr>
        <w:spacing w:line="2" w:lineRule="exact"/>
        <w:jc w:val="both"/>
        <w:rPr>
          <w:rFonts w:ascii="Garamond" w:eastAsia="Arial" w:hAnsi="Garamond"/>
          <w:sz w:val="24"/>
          <w:szCs w:val="24"/>
        </w:rPr>
      </w:pPr>
    </w:p>
    <w:p w:rsidR="00AA5449" w:rsidRPr="007C6ABC" w:rsidRDefault="00AA5449" w:rsidP="00273362">
      <w:pPr>
        <w:numPr>
          <w:ilvl w:val="1"/>
          <w:numId w:val="3"/>
        </w:numPr>
        <w:tabs>
          <w:tab w:val="left" w:pos="1420"/>
        </w:tabs>
        <w:spacing w:line="239" w:lineRule="auto"/>
        <w:ind w:left="1420" w:hanging="364"/>
        <w:jc w:val="both"/>
        <w:rPr>
          <w:rFonts w:ascii="Garamond" w:eastAsia="Arial" w:hAnsi="Garamond"/>
          <w:sz w:val="24"/>
          <w:szCs w:val="24"/>
        </w:rPr>
      </w:pPr>
      <w:r w:rsidRPr="007C6ABC">
        <w:rPr>
          <w:rFonts w:ascii="Garamond" w:eastAsia="Arial" w:hAnsi="Garamond"/>
          <w:sz w:val="24"/>
          <w:szCs w:val="24"/>
        </w:rPr>
        <w:t>popravek osebnih podatkov, skladno s 16. členom Splošne uredbe o varstvu podatkov (EU) 2016/679 (GDPR);</w:t>
      </w:r>
    </w:p>
    <w:p w:rsidR="00AA5449" w:rsidRPr="007C6ABC" w:rsidRDefault="00AA5449" w:rsidP="00273362">
      <w:pPr>
        <w:numPr>
          <w:ilvl w:val="1"/>
          <w:numId w:val="3"/>
        </w:numPr>
        <w:tabs>
          <w:tab w:val="left" w:pos="1420"/>
        </w:tabs>
        <w:spacing w:line="239" w:lineRule="auto"/>
        <w:ind w:left="1420" w:right="20" w:hanging="364"/>
        <w:jc w:val="both"/>
        <w:rPr>
          <w:rFonts w:ascii="Garamond" w:eastAsia="Arial" w:hAnsi="Garamond"/>
          <w:sz w:val="24"/>
          <w:szCs w:val="24"/>
        </w:rPr>
      </w:pPr>
      <w:r w:rsidRPr="007C6ABC">
        <w:rPr>
          <w:rFonts w:ascii="Garamond" w:eastAsia="Arial" w:hAnsi="Garamond"/>
          <w:sz w:val="24"/>
          <w:szCs w:val="24"/>
        </w:rPr>
        <w:t>izbris osebnih podatkov (pravica do pozabe), kadar so izpolnjene predpostavke iz 17. člena Splošne uredbe o varstvu podatkov (EU) 2016/679 (GDPR) in</w:t>
      </w:r>
    </w:p>
    <w:p w:rsidR="00AA5449" w:rsidRPr="007C6ABC" w:rsidRDefault="00AA5449" w:rsidP="00273362">
      <w:pPr>
        <w:spacing w:line="2" w:lineRule="exact"/>
        <w:jc w:val="both"/>
        <w:rPr>
          <w:rFonts w:ascii="Garamond" w:eastAsia="Arial" w:hAnsi="Garamond"/>
          <w:sz w:val="24"/>
          <w:szCs w:val="24"/>
        </w:rPr>
      </w:pPr>
    </w:p>
    <w:p w:rsidR="00AA5449" w:rsidRPr="007C6ABC" w:rsidRDefault="00AA5449" w:rsidP="00273362">
      <w:pPr>
        <w:numPr>
          <w:ilvl w:val="1"/>
          <w:numId w:val="3"/>
        </w:numPr>
        <w:tabs>
          <w:tab w:val="left" w:pos="1420"/>
        </w:tabs>
        <w:spacing w:line="239" w:lineRule="auto"/>
        <w:ind w:left="1420" w:right="20" w:hanging="364"/>
        <w:jc w:val="both"/>
        <w:rPr>
          <w:rFonts w:ascii="Garamond" w:eastAsia="Arial" w:hAnsi="Garamond"/>
          <w:sz w:val="24"/>
          <w:szCs w:val="24"/>
        </w:rPr>
      </w:pPr>
      <w:r w:rsidRPr="007C6ABC">
        <w:rPr>
          <w:rFonts w:ascii="Garamond" w:eastAsia="Arial" w:hAnsi="Garamond"/>
          <w:sz w:val="24"/>
          <w:szCs w:val="24"/>
        </w:rPr>
        <w:t>omejitev obdelave, kadar so izpolnjene predpostavke iz 18. členu Splošne uredbe o varstvu podatkov (EU) 2016/679 (GDPR).</w:t>
      </w:r>
    </w:p>
    <w:p w:rsidR="00AA5449" w:rsidRPr="007C6ABC" w:rsidRDefault="00AA5449" w:rsidP="00273362">
      <w:pPr>
        <w:spacing w:line="233" w:lineRule="exact"/>
        <w:jc w:val="both"/>
        <w:rPr>
          <w:rFonts w:ascii="Garamond" w:eastAsia="Times New Roman" w:hAnsi="Garamond"/>
          <w:sz w:val="24"/>
          <w:szCs w:val="24"/>
        </w:rPr>
      </w:pPr>
    </w:p>
    <w:p w:rsidR="00AA5449" w:rsidRPr="007C6ABC" w:rsidRDefault="00AA5449" w:rsidP="00273362">
      <w:pPr>
        <w:spacing w:line="239" w:lineRule="auto"/>
        <w:ind w:left="720" w:right="20"/>
        <w:jc w:val="both"/>
        <w:rPr>
          <w:rFonts w:ascii="Garamond" w:eastAsia="Arial" w:hAnsi="Garamond"/>
          <w:sz w:val="24"/>
          <w:szCs w:val="24"/>
        </w:rPr>
      </w:pPr>
      <w:r w:rsidRPr="007C6ABC">
        <w:rPr>
          <w:rFonts w:ascii="Garamond" w:eastAsia="Arial" w:hAnsi="Garamond"/>
          <w:sz w:val="24"/>
          <w:szCs w:val="24"/>
        </w:rPr>
        <w:t>Upravljavec (skrbnik zbirke osebnih podatkov) je dolžan vsakemu uporabniku, ki so mu bili osebni podatki razkriti, sporočiti vse popravke ali izbrise osebnih podatkov ali omejitve obdelave, pod pogoji 19. člena Splošne uredbe o varstvu podatkov (EU) 2016/679 (GDPR).</w:t>
      </w:r>
    </w:p>
    <w:p w:rsidR="00AA5449" w:rsidRPr="007C6ABC" w:rsidRDefault="00AA5449" w:rsidP="00273362">
      <w:pPr>
        <w:spacing w:line="232" w:lineRule="exact"/>
        <w:jc w:val="both"/>
        <w:rPr>
          <w:rFonts w:ascii="Garamond" w:eastAsia="Times New Roman" w:hAnsi="Garamond"/>
          <w:sz w:val="24"/>
          <w:szCs w:val="24"/>
        </w:rPr>
      </w:pPr>
    </w:p>
    <w:p w:rsidR="00AA5449" w:rsidRDefault="00AA5449" w:rsidP="00273362">
      <w:pPr>
        <w:spacing w:line="239" w:lineRule="auto"/>
        <w:ind w:left="700"/>
        <w:jc w:val="both"/>
        <w:rPr>
          <w:rFonts w:ascii="Garamond" w:eastAsia="Arial" w:hAnsi="Garamond"/>
          <w:sz w:val="24"/>
          <w:szCs w:val="24"/>
        </w:rPr>
      </w:pPr>
      <w:r w:rsidRPr="007C6ABC">
        <w:rPr>
          <w:rFonts w:ascii="Garamond" w:eastAsia="Arial" w:hAnsi="Garamond"/>
          <w:sz w:val="24"/>
          <w:szCs w:val="24"/>
        </w:rPr>
        <w:t>Posameznik lahko svoje pravice iz te točke zahteva pri skrbniku zbirke osebnih podatkov iz prve alineje druge točke tega obvestila. Če s svojo zahtevo za varstvo podatkov ni uspešen, se lahko obrne na pooblaščeno osebo za varstvo podatkov in elektronski naslov, naveden v drugi alineji druge točke tega obvestila.</w:t>
      </w:r>
    </w:p>
    <w:p w:rsidR="007174EB" w:rsidRPr="007C6ABC" w:rsidRDefault="007174EB" w:rsidP="00273362">
      <w:pPr>
        <w:spacing w:line="239" w:lineRule="auto"/>
        <w:ind w:left="700"/>
        <w:jc w:val="both"/>
        <w:rPr>
          <w:rFonts w:ascii="Garamond" w:eastAsia="Arial" w:hAnsi="Garamond"/>
          <w:sz w:val="24"/>
          <w:szCs w:val="24"/>
        </w:rPr>
      </w:pPr>
    </w:p>
    <w:p w:rsidR="00AA5449" w:rsidRPr="007C6ABC" w:rsidRDefault="00AA5449" w:rsidP="00273362">
      <w:pPr>
        <w:spacing w:line="234" w:lineRule="exact"/>
        <w:jc w:val="both"/>
        <w:rPr>
          <w:rFonts w:ascii="Garamond" w:eastAsia="Times New Roman" w:hAnsi="Garamond"/>
          <w:sz w:val="24"/>
          <w:szCs w:val="24"/>
        </w:rPr>
      </w:pPr>
    </w:p>
    <w:p w:rsidR="00AA5449" w:rsidRPr="007C6ABC" w:rsidRDefault="00AA5449" w:rsidP="00273362">
      <w:pPr>
        <w:numPr>
          <w:ilvl w:val="0"/>
          <w:numId w:val="4"/>
        </w:numPr>
        <w:tabs>
          <w:tab w:val="left" w:pos="700"/>
        </w:tabs>
        <w:spacing w:line="239" w:lineRule="auto"/>
        <w:ind w:left="700" w:right="80" w:hanging="364"/>
        <w:jc w:val="both"/>
        <w:rPr>
          <w:rFonts w:ascii="Garamond" w:eastAsia="Arial" w:hAnsi="Garamond"/>
          <w:b/>
          <w:sz w:val="24"/>
          <w:szCs w:val="24"/>
        </w:rPr>
      </w:pPr>
      <w:r w:rsidRPr="007C6ABC">
        <w:rPr>
          <w:rFonts w:ascii="Garamond" w:eastAsia="Arial" w:hAnsi="Garamond"/>
          <w:b/>
          <w:sz w:val="24"/>
          <w:szCs w:val="24"/>
        </w:rPr>
        <w:lastRenderedPageBreak/>
        <w:t>Informacije o obstoju avtomatiziranega sprejemanja odločitev, vključno z oblikovanjem profilov:</w:t>
      </w:r>
    </w:p>
    <w:p w:rsidR="00AA5449" w:rsidRPr="007C6ABC" w:rsidRDefault="00AA5449" w:rsidP="00273362">
      <w:pPr>
        <w:spacing w:line="1" w:lineRule="exact"/>
        <w:jc w:val="both"/>
        <w:rPr>
          <w:rFonts w:ascii="Garamond" w:eastAsia="Arial" w:hAnsi="Garamond"/>
          <w:b/>
          <w:sz w:val="24"/>
          <w:szCs w:val="24"/>
        </w:rPr>
      </w:pPr>
    </w:p>
    <w:p w:rsidR="00AA5449" w:rsidRPr="007C6ABC" w:rsidRDefault="00273362" w:rsidP="00273362">
      <w:pPr>
        <w:spacing w:line="0" w:lineRule="atLeast"/>
        <w:ind w:left="700"/>
        <w:jc w:val="both"/>
        <w:rPr>
          <w:rFonts w:ascii="Garamond" w:eastAsia="Arial" w:hAnsi="Garamond"/>
          <w:sz w:val="24"/>
          <w:szCs w:val="24"/>
        </w:rPr>
      </w:pPr>
      <w:r w:rsidRPr="007C6ABC">
        <w:rPr>
          <w:rFonts w:ascii="Garamond" w:eastAsia="Arial" w:hAnsi="Garamond"/>
          <w:sz w:val="24"/>
          <w:szCs w:val="24"/>
        </w:rPr>
        <w:t>Občina Kidričevo</w:t>
      </w:r>
      <w:r w:rsidR="00AA5449" w:rsidRPr="007C6ABC">
        <w:rPr>
          <w:rFonts w:ascii="Garamond" w:eastAsia="Arial" w:hAnsi="Garamond"/>
          <w:sz w:val="24"/>
          <w:szCs w:val="24"/>
        </w:rPr>
        <w:t xml:space="preserve"> ne izvaja avtomatiziranega odločanja na podlagi profiliranja z osebnimi podatki.</w:t>
      </w:r>
    </w:p>
    <w:p w:rsidR="00AA5449" w:rsidRPr="007C6ABC" w:rsidRDefault="00AA5449" w:rsidP="00273362">
      <w:pPr>
        <w:spacing w:line="228" w:lineRule="exact"/>
        <w:jc w:val="both"/>
        <w:rPr>
          <w:rFonts w:ascii="Garamond" w:eastAsia="Arial" w:hAnsi="Garamond"/>
          <w:b/>
          <w:sz w:val="24"/>
          <w:szCs w:val="24"/>
        </w:rPr>
      </w:pPr>
    </w:p>
    <w:p w:rsidR="00AA5449" w:rsidRPr="007C6ABC" w:rsidRDefault="00AA5449" w:rsidP="00273362">
      <w:pPr>
        <w:numPr>
          <w:ilvl w:val="0"/>
          <w:numId w:val="4"/>
        </w:numPr>
        <w:tabs>
          <w:tab w:val="left" w:pos="700"/>
        </w:tabs>
        <w:spacing w:line="0" w:lineRule="atLeast"/>
        <w:ind w:left="700" w:hanging="364"/>
        <w:jc w:val="both"/>
        <w:rPr>
          <w:rFonts w:ascii="Garamond" w:eastAsia="Arial" w:hAnsi="Garamond"/>
          <w:b/>
          <w:sz w:val="24"/>
          <w:szCs w:val="24"/>
        </w:rPr>
      </w:pPr>
      <w:r w:rsidRPr="007C6ABC">
        <w:rPr>
          <w:rFonts w:ascii="Garamond" w:eastAsia="Arial" w:hAnsi="Garamond"/>
          <w:b/>
          <w:sz w:val="24"/>
          <w:szCs w:val="24"/>
        </w:rPr>
        <w:t>Informacija o pravici do vložitve pritožbe pri nadzornem organu:</w:t>
      </w:r>
    </w:p>
    <w:p w:rsidR="00AA5449" w:rsidRPr="007C6ABC" w:rsidRDefault="00AA5449" w:rsidP="00273362">
      <w:pPr>
        <w:spacing w:line="1" w:lineRule="exact"/>
        <w:jc w:val="both"/>
        <w:rPr>
          <w:rFonts w:ascii="Garamond" w:eastAsia="Arial" w:hAnsi="Garamond"/>
          <w:b/>
          <w:sz w:val="24"/>
          <w:szCs w:val="24"/>
        </w:rPr>
      </w:pPr>
    </w:p>
    <w:p w:rsidR="00AA5449" w:rsidRPr="007C6ABC" w:rsidRDefault="00AA5449" w:rsidP="00273362">
      <w:pPr>
        <w:spacing w:line="239" w:lineRule="auto"/>
        <w:ind w:left="700" w:right="20"/>
        <w:jc w:val="both"/>
        <w:rPr>
          <w:rFonts w:ascii="Garamond" w:eastAsia="Arial" w:hAnsi="Garamond"/>
          <w:sz w:val="24"/>
          <w:szCs w:val="24"/>
        </w:rPr>
      </w:pPr>
      <w:r w:rsidRPr="007C6ABC">
        <w:rPr>
          <w:rFonts w:ascii="Garamond" w:eastAsia="Arial" w:hAnsi="Garamond"/>
          <w:sz w:val="24"/>
          <w:szCs w:val="24"/>
        </w:rPr>
        <w:t>Pritožbo lahko podate Informacijskemu pooblaščencu, Dunajska 22, 1000 Ljubljana, elektronski naslov: gp.ip@ip-rs.si telefon: 01/230 9730, spletna stran: www.ip-rs.si.</w:t>
      </w:r>
    </w:p>
    <w:sectPr w:rsidR="00AA5449" w:rsidRPr="007C6ABC">
      <w:footerReference w:type="default" r:id="rId21"/>
      <w:pgSz w:w="11900" w:h="16840"/>
      <w:pgMar w:top="1415" w:right="1400" w:bottom="1440" w:left="1440" w:header="0" w:footer="0" w:gutter="0"/>
      <w:cols w:space="0" w:equalWidth="0">
        <w:col w:w="90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D43" w:rsidRDefault="005D0D43" w:rsidP="001D6019">
      <w:r>
        <w:separator/>
      </w:r>
    </w:p>
  </w:endnote>
  <w:endnote w:type="continuationSeparator" w:id="0">
    <w:p w:rsidR="005D0D43" w:rsidRDefault="005D0D43" w:rsidP="001D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019" w:rsidRDefault="001D6019">
    <w:pPr>
      <w:pStyle w:val="Noga"/>
      <w:jc w:val="right"/>
    </w:pPr>
    <w:r>
      <w:fldChar w:fldCharType="begin"/>
    </w:r>
    <w:r>
      <w:instrText>PAGE   \* MERGEFORMAT</w:instrText>
    </w:r>
    <w:r>
      <w:fldChar w:fldCharType="separate"/>
    </w:r>
    <w:r w:rsidR="006F0FB0">
      <w:rPr>
        <w:noProof/>
      </w:rPr>
      <w:t>2</w:t>
    </w:r>
    <w:r>
      <w:fldChar w:fldCharType="end"/>
    </w:r>
  </w:p>
  <w:p w:rsidR="001D6019" w:rsidRDefault="001D60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D43" w:rsidRDefault="005D0D43" w:rsidP="001D6019">
      <w:r>
        <w:separator/>
      </w:r>
    </w:p>
  </w:footnote>
  <w:footnote w:type="continuationSeparator" w:id="0">
    <w:p w:rsidR="005D0D43" w:rsidRDefault="005D0D43" w:rsidP="001D6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F0A6C6"/>
    <w:lvl w:ilvl="0" w:tplc="0424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3DD95DF8"/>
    <w:multiLevelType w:val="hybridMultilevel"/>
    <w:tmpl w:val="F5CC25E2"/>
    <w:lvl w:ilvl="0" w:tplc="BF6C1A9A">
      <w:start w:val="2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6705342">
    <w:abstractNumId w:val="0"/>
  </w:num>
  <w:num w:numId="2" w16cid:durableId="1563056285">
    <w:abstractNumId w:val="1"/>
  </w:num>
  <w:num w:numId="3" w16cid:durableId="934287064">
    <w:abstractNumId w:val="2"/>
  </w:num>
  <w:num w:numId="4" w16cid:durableId="126167379">
    <w:abstractNumId w:val="3"/>
  </w:num>
  <w:num w:numId="5" w16cid:durableId="132793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29"/>
    <w:rsid w:val="001A3414"/>
    <w:rsid w:val="001D6019"/>
    <w:rsid w:val="002344D5"/>
    <w:rsid w:val="002576DD"/>
    <w:rsid w:val="00273362"/>
    <w:rsid w:val="003225E7"/>
    <w:rsid w:val="003F719F"/>
    <w:rsid w:val="00400C3A"/>
    <w:rsid w:val="00593F75"/>
    <w:rsid w:val="005D0D43"/>
    <w:rsid w:val="005F6E8E"/>
    <w:rsid w:val="006F0FB0"/>
    <w:rsid w:val="007174EB"/>
    <w:rsid w:val="007C6ABC"/>
    <w:rsid w:val="00965512"/>
    <w:rsid w:val="00A12374"/>
    <w:rsid w:val="00AA5449"/>
    <w:rsid w:val="00BC086C"/>
    <w:rsid w:val="00BC0A04"/>
    <w:rsid w:val="00D03129"/>
    <w:rsid w:val="00DC112B"/>
    <w:rsid w:val="00E31252"/>
    <w:rsid w:val="00F36211"/>
    <w:rsid w:val="00FB5A5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93D5F"/>
  <w15:chartTrackingRefBased/>
  <w15:docId w15:val="{B7B9EFFE-0ED6-4113-91CD-1159BE25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CellMar>
        <w:top w:w="0" w:type="dxa"/>
        <w:left w:w="0" w:type="dxa"/>
        <w:bottom w:w="0" w:type="dxa"/>
        <w:right w:w="0" w:type="dxa"/>
      </w:tblCellMar>
    </w:tblPr>
  </w:style>
  <w:style w:type="numbering" w:default="1" w:styleId="Brezseznama">
    <w:name w:val="No List"/>
    <w:uiPriority w:val="99"/>
    <w:semiHidden/>
    <w:unhideWhenUsed/>
  </w:style>
  <w:style w:type="table" w:styleId="Tabela-mrea">
    <w:name w:val="Tabela - mreža"/>
    <w:basedOn w:val="Navadnatabela"/>
    <w:uiPriority w:val="59"/>
    <w:rsid w:val="00965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iperpovezava">
    <w:name w:val="Hyperlink"/>
    <w:uiPriority w:val="99"/>
    <w:unhideWhenUsed/>
    <w:rsid w:val="007C6ABC"/>
    <w:rPr>
      <w:color w:val="0000FF"/>
      <w:u w:val="single"/>
    </w:rPr>
  </w:style>
  <w:style w:type="paragraph" w:styleId="Glava">
    <w:name w:val="header"/>
    <w:basedOn w:val="Navaden"/>
    <w:link w:val="GlavaZnak"/>
    <w:uiPriority w:val="99"/>
    <w:unhideWhenUsed/>
    <w:rsid w:val="001D6019"/>
    <w:pPr>
      <w:tabs>
        <w:tab w:val="center" w:pos="4536"/>
        <w:tab w:val="right" w:pos="9072"/>
      </w:tabs>
    </w:pPr>
  </w:style>
  <w:style w:type="character" w:customStyle="1" w:styleId="GlavaZnak">
    <w:name w:val="Glava Znak"/>
    <w:basedOn w:val="Privzetapisavaodstavka"/>
    <w:link w:val="Glava"/>
    <w:uiPriority w:val="99"/>
    <w:rsid w:val="001D6019"/>
  </w:style>
  <w:style w:type="paragraph" w:styleId="Noga">
    <w:name w:val="footer"/>
    <w:basedOn w:val="Navaden"/>
    <w:link w:val="NogaZnak"/>
    <w:uiPriority w:val="99"/>
    <w:unhideWhenUsed/>
    <w:rsid w:val="001D6019"/>
    <w:pPr>
      <w:tabs>
        <w:tab w:val="center" w:pos="4536"/>
        <w:tab w:val="right" w:pos="9072"/>
      </w:tabs>
    </w:pPr>
  </w:style>
  <w:style w:type="character" w:customStyle="1" w:styleId="NogaZnak">
    <w:name w:val="Noga Znak"/>
    <w:basedOn w:val="Privzetapisavaodstavka"/>
    <w:link w:val="Noga"/>
    <w:uiPriority w:val="99"/>
    <w:rsid w:val="001D6019"/>
  </w:style>
  <w:style w:type="paragraph" w:styleId="Odstavekseznama">
    <w:name w:val="List Paragraph"/>
    <w:basedOn w:val="Navaden"/>
    <w:uiPriority w:val="34"/>
    <w:qFormat/>
    <w:rsid w:val="00717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bcina@kidricevo.si" TargetMode="External"/><Relationship Id="rId13" Type="http://schemas.openxmlformats.org/officeDocument/2006/relationships/hyperlink" Target="https://www.uradni-list.si/glasilo-uradni-list-rs/vsebina/2013-01-0109" TargetMode="External"/><Relationship Id="rId18" Type="http://schemas.openxmlformats.org/officeDocument/2006/relationships/hyperlink" Target="https://www.uradni-list.si/glasilo-uradni-list-rs/vsebina/2022-01-373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obcina@kidricevo.si" TargetMode="External"/><Relationship Id="rId12" Type="http://schemas.openxmlformats.org/officeDocument/2006/relationships/hyperlink" Target="https://www.uradni-list.si/glasilo-uradni-list-rs/vsebina/2009-01-4372" TargetMode="External"/><Relationship Id="rId17" Type="http://schemas.openxmlformats.org/officeDocument/2006/relationships/hyperlink" Target="https://www.uradni-list.si/glasilo-uradni-list-rs/vsebina/2022-01-2603" TargetMode="External"/><Relationship Id="rId2" Type="http://schemas.openxmlformats.org/officeDocument/2006/relationships/styles" Target="styles.xml"/><Relationship Id="rId16" Type="http://schemas.openxmlformats.org/officeDocument/2006/relationships/hyperlink" Target="https://www.uradni-list.si/glasilo-uradni-list-rs/vsebina/2022-01-2394" TargetMode="External"/><Relationship Id="rId20" Type="http://schemas.openxmlformats.org/officeDocument/2006/relationships/hyperlink" Target="https://www.uradni-list.si/glasilo-uradni-list-rs/vsebina/2024-01-26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08-01-2615" TargetMode="External"/><Relationship Id="rId5" Type="http://schemas.openxmlformats.org/officeDocument/2006/relationships/footnotes" Target="footnotes.xml"/><Relationship Id="rId15" Type="http://schemas.openxmlformats.org/officeDocument/2006/relationships/hyperlink" Target="https://www.uradni-list.si/glasilo-uradni-list-rs/vsebina/2022-01-0202" TargetMode="External"/><Relationship Id="rId23" Type="http://schemas.openxmlformats.org/officeDocument/2006/relationships/theme" Target="theme/theme1.xml"/><Relationship Id="rId10" Type="http://schemas.openxmlformats.org/officeDocument/2006/relationships/hyperlink" Target="https://www.uradni-list.si/glasilo-uradni-list-rs/vsebina/2007-01-2694" TargetMode="External"/><Relationship Id="rId19" Type="http://schemas.openxmlformats.org/officeDocument/2006/relationships/hyperlink" Target="https://www.uradni-list.si/glasilo-uradni-list-rs/vsebina/2023-01-3058" TargetMode="External"/><Relationship Id="rId4" Type="http://schemas.openxmlformats.org/officeDocument/2006/relationships/webSettings" Target="webSettings.xml"/><Relationship Id="rId9" Type="http://schemas.openxmlformats.org/officeDocument/2006/relationships/hyperlink" Target="mailto:dpo.sou@ptuj.si" TargetMode="External"/><Relationship Id="rId14" Type="http://schemas.openxmlformats.org/officeDocument/2006/relationships/hyperlink" Target="https://www.uradni-list.si/glasilo-uradni-list-rs/vsebina/2016-01-3446"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6773</CharactersWithSpaces>
  <SharedDoc>false</SharedDoc>
  <HLinks>
    <vt:vector size="18" baseType="variant">
      <vt:variant>
        <vt:i4>2949206</vt:i4>
      </vt:variant>
      <vt:variant>
        <vt:i4>6</vt:i4>
      </vt:variant>
      <vt:variant>
        <vt:i4>0</vt:i4>
      </vt:variant>
      <vt:variant>
        <vt:i4>5</vt:i4>
      </vt:variant>
      <vt:variant>
        <vt:lpwstr>mailto:dpo.sou@ptuj.si</vt:lpwstr>
      </vt:variant>
      <vt:variant>
        <vt:lpwstr/>
      </vt:variant>
      <vt:variant>
        <vt:i4>589887</vt:i4>
      </vt:variant>
      <vt:variant>
        <vt:i4>3</vt:i4>
      </vt:variant>
      <vt:variant>
        <vt:i4>0</vt:i4>
      </vt:variant>
      <vt:variant>
        <vt:i4>5</vt:i4>
      </vt:variant>
      <vt:variant>
        <vt:lpwstr>mailto:obcina@kidricevo.si</vt:lpwstr>
      </vt:variant>
      <vt:variant>
        <vt:lpwstr/>
      </vt:variant>
      <vt:variant>
        <vt:i4>589887</vt:i4>
      </vt:variant>
      <vt:variant>
        <vt:i4>0</vt:i4>
      </vt:variant>
      <vt:variant>
        <vt:i4>0</vt:i4>
      </vt:variant>
      <vt:variant>
        <vt:i4>5</vt:i4>
      </vt:variant>
      <vt:variant>
        <vt:lpwstr>mailto:obcina@kidricevo.si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TKodela</dc:creator>
  <cp:keywords/>
  <cp:lastModifiedBy>Matic Mohorko</cp:lastModifiedBy>
  <cp:revision>3</cp:revision>
  <dcterms:created xsi:type="dcterms:W3CDTF">2025-03-17T08:01:00Z</dcterms:created>
  <dcterms:modified xsi:type="dcterms:W3CDTF">2025-03-17T08:05:00Z</dcterms:modified>
</cp:coreProperties>
</file>