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ADD" w:rsidRPr="00D309E7" w:rsidRDefault="00657ADD" w:rsidP="00657AD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D309E7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3A14AC75" wp14:editId="4628D44D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ADD" w:rsidRPr="00D309E7" w:rsidRDefault="00657ADD" w:rsidP="00657AD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657ADD" w:rsidRPr="00D309E7" w:rsidRDefault="00657ADD" w:rsidP="00657ADD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:rsidR="00657ADD" w:rsidRPr="00D309E7" w:rsidRDefault="00657ADD" w:rsidP="00657ADD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:rsidR="00657ADD" w:rsidRPr="00D309E7" w:rsidRDefault="00657ADD" w:rsidP="00657ADD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:rsidR="00657ADD" w:rsidRDefault="00657ADD" w:rsidP="00657ADD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657ADD" w:rsidRDefault="00657ADD" w:rsidP="00657ADD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color w:val="000000" w:themeColor="text1"/>
          <w:sz w:val="22"/>
          <w:szCs w:val="20"/>
        </w:rPr>
        <w:t>Na podlagi Pravilnika o postopkih za izvrševanje proračuna Republike Slovenije (Uradni list RS, št. 50/07, 114/07 – ZIPRS0809, 61/08, 99/09 – ZIPRS1011 in 3/13), Pravilnika o postopku in merilih za sofinanciranje letnega programa športa v občini Kidričevo (Uradno glasilo slovenskih občin, št. 16/2016 in 57/2017) in Letnega programa športa v občini Kidričevo za leto 20</w:t>
      </w:r>
      <w:r>
        <w:rPr>
          <w:rFonts w:asciiTheme="minorHAnsi" w:hAnsiTheme="minorHAnsi"/>
          <w:color w:val="000000" w:themeColor="text1"/>
          <w:sz w:val="22"/>
          <w:szCs w:val="20"/>
        </w:rPr>
        <w:t>2</w:t>
      </w:r>
      <w:r w:rsidR="00150760">
        <w:rPr>
          <w:rFonts w:asciiTheme="minorHAnsi" w:hAnsiTheme="minorHAnsi"/>
          <w:color w:val="000000" w:themeColor="text1"/>
          <w:sz w:val="22"/>
          <w:szCs w:val="20"/>
        </w:rPr>
        <w:t>1</w:t>
      </w:r>
      <w:r w:rsidRPr="00D309E7">
        <w:rPr>
          <w:rFonts w:asciiTheme="minorHAnsi" w:hAnsiTheme="minorHAnsi"/>
          <w:color w:val="000000" w:themeColor="text1"/>
          <w:sz w:val="22"/>
          <w:szCs w:val="20"/>
        </w:rPr>
        <w:t xml:space="preserve"> (objavljen na spletni strani občine Kidričevo), Občina Kidričevo, Kopališka ulica 14, Kidričevo, objavlja</w:t>
      </w:r>
    </w:p>
    <w:p w:rsidR="00657ADD" w:rsidRDefault="00657ADD" w:rsidP="00657ADD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150760" w:rsidRDefault="00150760" w:rsidP="00657ADD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150760" w:rsidRPr="00C34243" w:rsidRDefault="00150760" w:rsidP="00657ADD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657ADD" w:rsidRPr="00D309E7" w:rsidRDefault="00657ADD" w:rsidP="00657ADD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JAVNI  RAZPIS</w:t>
      </w:r>
    </w:p>
    <w:p w:rsidR="00657ADD" w:rsidRPr="00D309E7" w:rsidRDefault="00657ADD" w:rsidP="00657ADD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ZA SOFINANCIRANJE  LETNIH  PROGRAMOV ŠPORTA</w:t>
      </w:r>
    </w:p>
    <w:p w:rsidR="00657ADD" w:rsidRPr="00D309E7" w:rsidRDefault="00657ADD" w:rsidP="00657ADD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V OBČINI KIRIČEVO</w:t>
      </w:r>
    </w:p>
    <w:p w:rsidR="00657ADD" w:rsidRPr="00D309E7" w:rsidRDefault="00657ADD" w:rsidP="00657ADD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V LETU 20</w:t>
      </w:r>
      <w:r>
        <w:rPr>
          <w:rFonts w:asciiTheme="minorHAnsi" w:hAnsiTheme="minorHAnsi"/>
          <w:b/>
          <w:color w:val="000000" w:themeColor="text1"/>
          <w:sz w:val="22"/>
          <w:szCs w:val="20"/>
        </w:rPr>
        <w:t>2</w:t>
      </w:r>
      <w:r w:rsidR="00A96EA3">
        <w:rPr>
          <w:rFonts w:asciiTheme="minorHAnsi" w:hAnsiTheme="minorHAnsi"/>
          <w:b/>
          <w:color w:val="000000" w:themeColor="text1"/>
          <w:sz w:val="22"/>
          <w:szCs w:val="20"/>
        </w:rPr>
        <w:t>1</w:t>
      </w:r>
    </w:p>
    <w:p w:rsidR="00657ADD" w:rsidRDefault="00657ADD" w:rsidP="00657ADD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150760" w:rsidRDefault="00150760" w:rsidP="00657ADD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1. PREDMET JAVNEGA RAZPISA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Predmet javnega razpisa je sofinanciranje letnih programov športa v Občini Kidričevo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A96EA3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 sofinanciranja po tem razpisu niso programi, ki se že sofinancirajo iz drugih proračunskih postavk občine Kidričevo.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2. IZVAJALCI  PROGRAMA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Na podlagi tega razpisa lahko za sofinanciranje letni programov športa v Občini Kidričevo kandidirajo naslednji izvajalci: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športna društva, ki so registrirana na območju Občine Kidričevo,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zveze športnih društev, ki jih ustanovijo športna društva s sedežem v občini,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zavodi, gospodarske družbe, zasebniki in druge organizacije, ki so registrirane za opravljanje dejavnosti v športu in imajo sedež na območju Občine Kidričevo.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 POGOJI, KI JIH MORA IZVAJALEC IZPOLNJEVATI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Izvajalci programov morajo za sofinanciranje izpolnjevati naslednje pogoje: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so registrirani in imajo sedež v občini najmanj eno (1) leto,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imajo za prijavljene dejavnosti: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zagotovljene materialne in prostorske pogoje ter ustrezno izobražen in/ali usposobljen strokovni kader za opravljanje dela v športu,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izdelano finančno konstrukcijo, iz katere je razviden predviden vir prihodkov in stroškov za izvedbo dejavnosti,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izvajajo športne programe, ki so predmet razpisa, najmanj 30 vadbenih tednov letno v obsegu vsaj 60 ur (po dve uri tedensko), razen v primerih, ko ne gre za sofinanciranje celoletnih športnih programov in je obseg izvajanja posameznega športnega programa v merilih drugače opredeljen,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 skladu z lastnim temeljnim aktom urejeno evidenco članstva (športna društva in/ali zveze športnih društev) ter evidenco o udeležencih programa.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Športna društva in njihove zveze imajo pod enakimi pogoji prednost pri izvajanju LPŠ.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4. VIŠINA SREDSTEV IN PORABA SREDSTEV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Za sofinanciranje letnih programov športa v Občini Kidričevo, po tem razpisu, se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A96EA3">
        <w:rPr>
          <w:rFonts w:asciiTheme="minorHAnsi" w:hAnsiTheme="minorHAnsi" w:cstheme="minorHAnsi"/>
          <w:color w:val="000000" w:themeColor="text1"/>
          <w:sz w:val="22"/>
          <w:szCs w:val="22"/>
        </w:rPr>
        <w:t>1 nameni 58</w:t>
      </w:r>
      <w:r w:rsidR="005911BA">
        <w:rPr>
          <w:rFonts w:asciiTheme="minorHAnsi" w:hAnsiTheme="minorHAnsi" w:cstheme="minorHAnsi"/>
          <w:color w:val="000000" w:themeColor="text1"/>
          <w:sz w:val="22"/>
          <w:szCs w:val="22"/>
        </w:rPr>
        <w:t>.800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,00 EUR.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Namenska sredstva se delijo po vsebinah Nacionalnega programa športa, in sicer v naslednjem obsegu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prostočasna športna vzgoja otrok in mladine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96EA3">
        <w:rPr>
          <w:rFonts w:asciiTheme="minorHAnsi" w:hAnsiTheme="minorHAnsi" w:cstheme="minorHAnsi"/>
          <w:color w:val="000000" w:themeColor="text1"/>
          <w:sz w:val="22"/>
          <w:szCs w:val="22"/>
        </w:rPr>
        <w:t>2.0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00,00 eur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športna vzgoja otrok in mladine, usmerjena v kakovostni</w:t>
      </w:r>
    </w:p>
    <w:p w:rsidR="00657ADD" w:rsidRPr="00D309E7" w:rsidRDefault="00A96EA3" w:rsidP="00657AD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in vrhunski šport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       </w:t>
      </w:r>
      <w:r w:rsidR="00657ADD"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34.000,00 eur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kakovostni šport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</w:t>
      </w:r>
      <w:r w:rsidR="00A96EA3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.300,00 eur</w:t>
      </w:r>
    </w:p>
    <w:p w:rsidR="00657ADD" w:rsidRPr="00D309E7" w:rsidRDefault="00657ADD" w:rsidP="005911BA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športna rekreacija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96EA3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.000,00 eur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delovanje društev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A96E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96EA3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00,00 eur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delovanje športne zveze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6.000,00</w:t>
      </w:r>
      <w:r w:rsidR="002A23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eur.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Programi, ki bodo izbrani na javnem razpisu, se bodo vrednotili po merilih, pogojih in kriterijih za vrednotenje letnega programa športa v Občini Kidričevo (Uradno glasilo slovenskih občin, št.  57/2017).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Sredstva, ki bodo dodeljena posameznemu izvajalcu na podlagi tega razpisa, morajo biti porabljena v letu 20</w:t>
      </w:r>
      <w:r w:rsidR="005634F2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A96EA3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5. ROK IN NAČIN PRIJAVE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podajo svojo prijavo na razpis na izpolnjenih obrazcih razpisne dokumentacije z vsemi potrebnimi prilogami. </w:t>
      </w:r>
    </w:p>
    <w:p w:rsidR="00657ADD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Default="00657ADD" w:rsidP="00657ADD">
      <w:pPr>
        <w:pStyle w:val="Brezrazmikov"/>
        <w:ind w:left="284"/>
        <w:jc w:val="both"/>
      </w:pPr>
      <w:r>
        <w:t>Vsak izvajalec lahko posameznega udeleženca v športnem programi prijavi le enkrat. V kolikor izvajalec tega ne bo upošteval, se bo vloga za tak program zavr</w:t>
      </w:r>
      <w:r w:rsidR="00B84D6F">
        <w:t>nila</w:t>
      </w:r>
      <w:r>
        <w:t xml:space="preserve">. </w:t>
      </w:r>
    </w:p>
    <w:p w:rsidR="00657ADD" w:rsidRDefault="00657ADD" w:rsidP="00657ADD">
      <w:pPr>
        <w:pStyle w:val="Brezrazmikov"/>
        <w:ind w:left="284"/>
        <w:jc w:val="both"/>
      </w:pPr>
    </w:p>
    <w:p w:rsidR="00657ADD" w:rsidRDefault="00657ADD" w:rsidP="00657ADD">
      <w:pPr>
        <w:pStyle w:val="Brezrazmikov"/>
        <w:ind w:left="284"/>
        <w:jc w:val="both"/>
      </w:pPr>
      <w:r>
        <w:t>Prijave morajo biti izpolnjene natančno, brez prekrivanja terminov z različnimi programi</w:t>
      </w:r>
      <w:r w:rsidR="005634F2">
        <w:t xml:space="preserve"> športa</w:t>
      </w:r>
      <w:r>
        <w:t xml:space="preserve"> in  strokovnim kadrom. V kolikor prijavitelj tega ne bo upošteval, se</w:t>
      </w:r>
      <w:r w:rsidR="003153D7">
        <w:t xml:space="preserve"> </w:t>
      </w:r>
      <w:r w:rsidR="00150760">
        <w:t xml:space="preserve">bo </w:t>
      </w:r>
      <w:r w:rsidR="003153D7">
        <w:t>vloga za</w:t>
      </w:r>
      <w:r>
        <w:t xml:space="preserve"> tak program zavr</w:t>
      </w:r>
      <w:r w:rsidR="00B84D6F">
        <w:t>nila</w:t>
      </w:r>
      <w:r>
        <w:t xml:space="preserve">. </w:t>
      </w:r>
    </w:p>
    <w:p w:rsidR="00657ADD" w:rsidRDefault="00657ADD" w:rsidP="00657ADD">
      <w:pPr>
        <w:pStyle w:val="Brezrazmikov"/>
        <w:ind w:left="284"/>
        <w:jc w:val="both"/>
      </w:pPr>
    </w:p>
    <w:p w:rsidR="00657ADD" w:rsidRDefault="00657ADD" w:rsidP="00657ADD">
      <w:pPr>
        <w:pStyle w:val="Brezrazmikov"/>
        <w:ind w:left="284"/>
        <w:jc w:val="both"/>
      </w:pPr>
      <w:r>
        <w:t>Izvajalec, ki bo prijavil programe, za katere ne bo imel sklenjene najemne pogodbe za športni objekt vadbe, razen, če uporablja lastni prostor, se  vloga za tak program zavr</w:t>
      </w:r>
      <w:r w:rsidR="00B84D6F">
        <w:t>ne</w:t>
      </w:r>
      <w:r>
        <w:t xml:space="preserve">.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Izvajalci lahko dostavijo prijavo osebno ali pošljejo priporočeno po pošti na naslov: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Občina Kidričevo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Kopališka ul. 14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2325 KIDRIČEVO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Prijava mora biti podana v zapečateni kuverti. Na spodnji strani kuverte mora biti razviden pripis »RAZPIS – SOFINANCIRANJE PROGRAMOV ŠPORTA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A96EA3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ne odpiraj«, in naslov izvajalca, ki kandidira na razpisu.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FE1B53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Prijave morajo biti predložene v sprejemni pisarni Občine Kidričevo najkasneje do </w:t>
      </w:r>
      <w:r w:rsidR="00FE1B53"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26. marca 2021 do 12. ure</w:t>
      </w:r>
      <w:r w:rsidR="00FE1B5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FE1B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Odpiranje vlog bo opravila </w:t>
      </w:r>
      <w:r w:rsidRPr="00FE1B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komisija  </w:t>
      </w:r>
      <w:r w:rsidR="00FE1B53">
        <w:rPr>
          <w:rFonts w:asciiTheme="minorHAnsi" w:hAnsiTheme="minorHAnsi" w:cstheme="minorHAnsi"/>
          <w:color w:val="000000" w:themeColor="text1"/>
          <w:sz w:val="22"/>
          <w:szCs w:val="22"/>
        </w:rPr>
        <w:t>29. marca 2021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Odpirale se bodo samo v roku posredovane vloge v pravilno izpolnjenem in označenem ovitku, in sicer po vrstnem redu, po katerem so bile prejete. </w:t>
      </w:r>
    </w:p>
    <w:p w:rsidR="00657ADD" w:rsidRPr="00D309E7" w:rsidRDefault="00657ADD" w:rsidP="003153D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Razpisno dokumentacijo izvajalci prejmejo na spletni strani: www.kidricevo.si, v času od </w:t>
      </w:r>
      <w:r w:rsidR="00FE1B53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EA3F94" w:rsidRPr="00FE1B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FE1B53" w:rsidRPr="00FE1B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marca 2021 </w:t>
      </w:r>
      <w:r w:rsidRPr="00FE1B53">
        <w:rPr>
          <w:rFonts w:asciiTheme="minorHAnsi" w:hAnsiTheme="minorHAnsi" w:cstheme="minorHAnsi"/>
          <w:color w:val="000000" w:themeColor="text1"/>
          <w:sz w:val="22"/>
          <w:szCs w:val="22"/>
        </w:rPr>
        <w:t>do poteka roka za prijavo na javni razpis.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Nepopolne vloge, ki jih vlagatelj v roku za dopolnitev ne bo dopolnil, se zavržejo.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podlagi poročila komisije občinska uprava izda sklep o sofinanciranju programov. </w:t>
      </w:r>
    </w:p>
    <w:p w:rsidR="00657ADD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Sklep bo izdan najpozneje v dveh mesecih od datuma odpiranja vlog. </w:t>
      </w:r>
    </w:p>
    <w:p w:rsidR="00A96EA3" w:rsidRDefault="00A96EA3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E1B53" w:rsidRPr="00FE1B53" w:rsidRDefault="00FE1B53" w:rsidP="00FE1B53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Moreb</w:t>
      </w:r>
      <w:r w:rsidR="0018272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itni sklep za dopolnitev prijav</w:t>
      </w:r>
      <w:bookmarkStart w:id="0" w:name="_GoBack"/>
      <w:bookmarkEnd w:id="0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 na javni razpis, sklep o zavrnitvi/zavrženju </w:t>
      </w:r>
      <w:r w:rsidR="001507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ali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 sofinanciranju letnih programov športa izbranim izvajalcem, bo vročeno elektronsko.</w:t>
      </w:r>
    </w:p>
    <w:p w:rsidR="00FE1B53" w:rsidRPr="00FE1B53" w:rsidRDefault="00FE1B53" w:rsidP="00FE1B53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Elektronski prevzem je možen z digitalnim potrdilom, ki se glasi na odgovorno osebo ali s SMS geslom. </w:t>
      </w:r>
    </w:p>
    <w:p w:rsidR="00FE1B53" w:rsidRPr="00FE1B53" w:rsidRDefault="00FE1B53" w:rsidP="00FE1B53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Navodila za prevzem bodo poslana na E-mail naslov, ki ga boste navedli v prijavi </w:t>
      </w:r>
      <w:proofErr w:type="spellStart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obr</w:t>
      </w:r>
      <w:proofErr w:type="spellEnd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1. </w:t>
      </w:r>
    </w:p>
    <w:p w:rsidR="00307B2F" w:rsidRPr="00D309E7" w:rsidRDefault="00307B2F" w:rsidP="00FE1B5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309E7">
        <w:rPr>
          <w:rFonts w:asciiTheme="minorHAnsi" w:hAnsiTheme="minorHAnsi" w:cstheme="minorHAnsi"/>
          <w:sz w:val="22"/>
          <w:szCs w:val="22"/>
        </w:rPr>
        <w:t>Vsi vlagatelji, ki ne bodo izpolnjevali pogojev ali ne bodo izbrani, lahko vložijo pritožbo v roku 8 dni od prejema sklepa oziroma obvestila pri organu, ki je izdal sklep. O pritožbi odloča župan Občine Kidričevo. Vložena pritožba ne zadrži podpisa pogodb z izbranimi izvajalci.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6. INFORMIRANJE KANDIDATOV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Vse dodatne informacije v zvezi z razpisom dobijo izvajalci v času uradnih ur na naslovu: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Občina Kidričevo, pri gospe Zdenki Frank tel. 02/799 06 13, ali 041 746 956 ali elektronskem naslovu: zdenka.frank@kidricevo.si.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7. ROK  O OBVEŠČENOSTI O IZIDU JAVNEGA RAZPISA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bodo o izidu javnega razpisa obveščeni najpozneje v roku dveh mesecev od odpiranja vlog. 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Štev.: </w:t>
      </w:r>
      <w:r w:rsidR="00B84D6F">
        <w:rPr>
          <w:rFonts w:asciiTheme="minorHAnsi" w:hAnsiTheme="minorHAnsi" w:cstheme="minorHAnsi"/>
          <w:color w:val="000000" w:themeColor="text1"/>
          <w:sz w:val="22"/>
          <w:szCs w:val="22"/>
        </w:rPr>
        <w:t>410-</w:t>
      </w:r>
      <w:r w:rsidR="00307B2F">
        <w:rPr>
          <w:rFonts w:asciiTheme="minorHAnsi" w:hAnsiTheme="minorHAnsi" w:cstheme="minorHAnsi"/>
          <w:color w:val="000000" w:themeColor="text1"/>
          <w:sz w:val="22"/>
          <w:szCs w:val="22"/>
        </w:rPr>
        <w:t>95/2020-</w:t>
      </w:r>
      <w:r w:rsidR="00D52F23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</w:p>
    <w:p w:rsidR="00657ADD" w:rsidRPr="00D309E7" w:rsidRDefault="00657ADD" w:rsidP="00657ADD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Datum:   </w:t>
      </w:r>
      <w:r w:rsidR="00D86A25">
        <w:rPr>
          <w:rFonts w:asciiTheme="minorHAnsi" w:hAnsiTheme="minorHAnsi" w:cstheme="minorHAnsi"/>
          <w:color w:val="000000" w:themeColor="text1"/>
          <w:sz w:val="22"/>
          <w:szCs w:val="22"/>
        </w:rPr>
        <w:t>2.3.2021</w:t>
      </w:r>
    </w:p>
    <w:p w:rsidR="00657ADD" w:rsidRDefault="00657ADD" w:rsidP="00657ADD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Default="00657ADD" w:rsidP="00657ADD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ADD" w:rsidRPr="00D309E7" w:rsidRDefault="00657ADD" w:rsidP="00657ADD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Anton Leskovar</w:t>
      </w:r>
    </w:p>
    <w:p w:rsidR="00657ADD" w:rsidRPr="00D309E7" w:rsidRDefault="00657ADD" w:rsidP="00657ADD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župan Občine Kidričevo</w:t>
      </w:r>
    </w:p>
    <w:p w:rsidR="00657ADD" w:rsidRDefault="00657ADD" w:rsidP="00657ADD">
      <w:pPr>
        <w:pStyle w:val="Brezrazmikov"/>
        <w:jc w:val="both"/>
      </w:pPr>
    </w:p>
    <w:p w:rsidR="00B14E49" w:rsidRDefault="00B14E49" w:rsidP="00657ADD">
      <w:pPr>
        <w:pStyle w:val="Brezrazmikov"/>
        <w:jc w:val="both"/>
      </w:pPr>
    </w:p>
    <w:sectPr w:rsidR="00B14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DD"/>
    <w:rsid w:val="00150760"/>
    <w:rsid w:val="0018272D"/>
    <w:rsid w:val="002A232F"/>
    <w:rsid w:val="00307B2F"/>
    <w:rsid w:val="003153D7"/>
    <w:rsid w:val="005634F2"/>
    <w:rsid w:val="005911BA"/>
    <w:rsid w:val="00657ADD"/>
    <w:rsid w:val="00795B97"/>
    <w:rsid w:val="008D0FBD"/>
    <w:rsid w:val="00962628"/>
    <w:rsid w:val="00A96EA3"/>
    <w:rsid w:val="00B14E49"/>
    <w:rsid w:val="00B84D6F"/>
    <w:rsid w:val="00D52F23"/>
    <w:rsid w:val="00D86A25"/>
    <w:rsid w:val="00EA3F94"/>
    <w:rsid w:val="00FE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03C3"/>
  <w15:chartTrackingRefBased/>
  <w15:docId w15:val="{03985C03-469B-4976-A210-73310B38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57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57AD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11B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11B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9</cp:revision>
  <cp:lastPrinted>2021-03-01T06:52:00Z</cp:lastPrinted>
  <dcterms:created xsi:type="dcterms:W3CDTF">2021-03-01T06:52:00Z</dcterms:created>
  <dcterms:modified xsi:type="dcterms:W3CDTF">2021-03-02T07:30:00Z</dcterms:modified>
</cp:coreProperties>
</file>