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4A3F59">
        <w:rPr>
          <w:rFonts w:ascii="Calibri" w:eastAsia="Calibri" w:hAnsi="Calibri"/>
          <w:sz w:val="22"/>
          <w:szCs w:val="22"/>
          <w:lang w:eastAsia="en-US"/>
        </w:rPr>
        <w:t>410-</w:t>
      </w:r>
      <w:r w:rsidR="00626B67">
        <w:rPr>
          <w:rFonts w:ascii="Calibri" w:eastAsia="Calibri" w:hAnsi="Calibri"/>
          <w:sz w:val="22"/>
          <w:szCs w:val="22"/>
          <w:lang w:eastAsia="en-US"/>
        </w:rPr>
        <w:t>1</w:t>
      </w:r>
      <w:r w:rsidR="00E52DB3">
        <w:rPr>
          <w:rFonts w:ascii="Calibri" w:eastAsia="Calibri" w:hAnsi="Calibri"/>
          <w:sz w:val="22"/>
          <w:szCs w:val="22"/>
          <w:lang w:eastAsia="en-US"/>
        </w:rPr>
        <w:t>8</w:t>
      </w:r>
      <w:r w:rsidR="004A3F59">
        <w:rPr>
          <w:rFonts w:ascii="Calibri" w:eastAsia="Calibri" w:hAnsi="Calibri"/>
          <w:sz w:val="22"/>
          <w:szCs w:val="22"/>
          <w:lang w:eastAsia="en-US"/>
        </w:rPr>
        <w:t>/20</w:t>
      </w:r>
      <w:r w:rsidR="00E52DB3">
        <w:rPr>
          <w:rFonts w:ascii="Calibri" w:eastAsia="Calibri" w:hAnsi="Calibri"/>
          <w:sz w:val="22"/>
          <w:szCs w:val="22"/>
          <w:lang w:eastAsia="en-US"/>
        </w:rPr>
        <w:t>20</w:t>
      </w:r>
      <w:r w:rsidR="009857EC">
        <w:rPr>
          <w:rFonts w:ascii="Calibri" w:eastAsia="Calibri" w:hAnsi="Calibri"/>
          <w:sz w:val="22"/>
          <w:szCs w:val="22"/>
          <w:lang w:eastAsia="en-US"/>
        </w:rPr>
        <w:t>-2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E52DB3">
        <w:rPr>
          <w:rFonts w:ascii="Calibri" w:eastAsia="Calibri" w:hAnsi="Calibri"/>
          <w:sz w:val="22"/>
          <w:szCs w:val="22"/>
          <w:lang w:eastAsia="en-US"/>
        </w:rPr>
        <w:t>6</w:t>
      </w:r>
      <w:r w:rsidR="005B28E4">
        <w:rPr>
          <w:rFonts w:ascii="Calibri" w:eastAsia="Calibri" w:hAnsi="Calibri"/>
          <w:sz w:val="22"/>
          <w:szCs w:val="22"/>
          <w:lang w:eastAsia="en-US"/>
        </w:rPr>
        <w:t>.</w:t>
      </w:r>
      <w:r w:rsidR="00E52DB3">
        <w:rPr>
          <w:rFonts w:ascii="Calibri" w:eastAsia="Calibri" w:hAnsi="Calibri"/>
          <w:sz w:val="22"/>
          <w:szCs w:val="22"/>
          <w:lang w:eastAsia="en-US"/>
        </w:rPr>
        <w:t>2.2020</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20</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7. obrazce finančne konstrukcije za vsak program posebej</w:t>
      </w:r>
    </w:p>
    <w:p w:rsidR="008F55E9" w:rsidRPr="00D50D8C"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8. obrazec 5</w:t>
      </w:r>
    </w:p>
    <w:p w:rsidR="002701F0"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9</w:t>
      </w:r>
      <w:r w:rsidR="002701F0" w:rsidRPr="00D50D8C">
        <w:rPr>
          <w:rFonts w:ascii="Calibri" w:eastAsia="Calibri" w:hAnsi="Calibri"/>
          <w:sz w:val="22"/>
          <w:szCs w:val="22"/>
          <w:lang w:eastAsia="en-US"/>
        </w:rPr>
        <w:t>. obrazec 6</w:t>
      </w:r>
    </w:p>
    <w:p w:rsidR="008F55E9"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10.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11. vzorec pogodbe</w:t>
      </w:r>
    </w:p>
    <w:p w:rsidR="008F55E9" w:rsidRPr="00D50D8C"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 xml:space="preserve">12.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E52DB3" w:rsidRPr="006075EA" w:rsidRDefault="00E52DB3" w:rsidP="00E52DB3">
      <w:pPr>
        <w:jc w:val="center"/>
        <w:rPr>
          <w:rFonts w:ascii="Calibri" w:eastAsia="Calibri" w:hAnsi="Calibri"/>
          <w:b/>
          <w:bCs/>
          <w:sz w:val="22"/>
          <w:szCs w:val="22"/>
          <w:lang w:eastAsia="en-US"/>
        </w:rPr>
      </w:pPr>
      <w:r w:rsidRPr="006075EA">
        <w:rPr>
          <w:rFonts w:ascii="Calibri" w:eastAsia="Calibri" w:hAnsi="Calibri"/>
          <w:b/>
          <w:noProof/>
          <w:sz w:val="22"/>
          <w:szCs w:val="22"/>
        </w:rPr>
        <w:lastRenderedPageBreak/>
        <w:drawing>
          <wp:inline distT="0" distB="0" distL="0" distR="0" wp14:anchorId="1D1D56F9" wp14:editId="099E4D4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E52DB3" w:rsidRPr="006075EA" w:rsidRDefault="00E52DB3" w:rsidP="00E52DB3">
      <w:pPr>
        <w:jc w:val="center"/>
        <w:rPr>
          <w:rFonts w:ascii="Calibri" w:eastAsia="Calibri" w:hAnsi="Calibri"/>
          <w:b/>
          <w:bCs/>
          <w:sz w:val="22"/>
          <w:szCs w:val="22"/>
          <w:lang w:eastAsia="en-US"/>
        </w:rPr>
      </w:pPr>
    </w:p>
    <w:p w:rsidR="00E52DB3" w:rsidRPr="006075EA" w:rsidRDefault="00E52DB3" w:rsidP="00E52DB3">
      <w:pPr>
        <w:jc w:val="center"/>
        <w:rPr>
          <w:rFonts w:ascii="Calibri" w:eastAsia="Calibri" w:hAnsi="Calibri"/>
          <w:bCs/>
          <w:sz w:val="22"/>
          <w:szCs w:val="22"/>
          <w:lang w:eastAsia="en-US"/>
        </w:rPr>
      </w:pPr>
      <w:r w:rsidRPr="006075EA">
        <w:rPr>
          <w:rFonts w:ascii="Calibri" w:eastAsia="Calibri" w:hAnsi="Calibri"/>
          <w:b/>
          <w:bCs/>
          <w:sz w:val="22"/>
          <w:szCs w:val="22"/>
          <w:lang w:eastAsia="en-US"/>
        </w:rPr>
        <w:t>OBČINA KIDRIČEVO</w:t>
      </w:r>
    </w:p>
    <w:p w:rsidR="00E52DB3" w:rsidRPr="006075EA" w:rsidRDefault="00E52DB3" w:rsidP="00E52DB3">
      <w:pPr>
        <w:jc w:val="center"/>
        <w:rPr>
          <w:rFonts w:ascii="Calibri" w:eastAsia="Calibri" w:hAnsi="Calibri"/>
          <w:bCs/>
          <w:sz w:val="22"/>
          <w:szCs w:val="22"/>
          <w:lang w:eastAsia="en-US"/>
        </w:rPr>
      </w:pPr>
      <w:r w:rsidRPr="006075EA">
        <w:rPr>
          <w:rFonts w:ascii="Calibri" w:eastAsia="Calibri" w:hAnsi="Calibri"/>
          <w:bCs/>
          <w:sz w:val="22"/>
          <w:szCs w:val="22"/>
          <w:lang w:eastAsia="en-US"/>
        </w:rPr>
        <w:t>Kopališka ul. 14</w:t>
      </w:r>
    </w:p>
    <w:p w:rsidR="00E52DB3" w:rsidRPr="006075EA" w:rsidRDefault="00E52DB3" w:rsidP="00E52DB3">
      <w:pPr>
        <w:jc w:val="center"/>
        <w:rPr>
          <w:rFonts w:ascii="Calibri" w:eastAsia="Calibri" w:hAnsi="Calibri"/>
          <w:bCs/>
          <w:sz w:val="22"/>
          <w:szCs w:val="22"/>
          <w:lang w:eastAsia="en-US"/>
        </w:rPr>
      </w:pPr>
      <w:r w:rsidRPr="006075EA">
        <w:rPr>
          <w:rFonts w:ascii="Calibri" w:eastAsia="Calibri" w:hAnsi="Calibri"/>
          <w:bCs/>
          <w:sz w:val="22"/>
          <w:szCs w:val="22"/>
          <w:lang w:eastAsia="en-US"/>
        </w:rPr>
        <w:t>2325 Kidričevo</w:t>
      </w:r>
    </w:p>
    <w:p w:rsidR="00E52DB3" w:rsidRPr="006075EA" w:rsidRDefault="00E52DB3" w:rsidP="00E52DB3">
      <w:pPr>
        <w:rPr>
          <w:rFonts w:asciiTheme="minorHAnsi" w:hAnsiTheme="minorHAnsi"/>
          <w:b/>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Na podlagi Pravilnika o postopkih za izvrševanje proračuna Republike Slovenije (Uradni list RS, št. 50/07, 114/07 – ZIPRS0809, 61/08, 99/09 – ZIPRS1011 in 3/13), objavljamo</w:t>
      </w:r>
    </w:p>
    <w:p w:rsidR="00E52DB3" w:rsidRPr="006075EA" w:rsidRDefault="00E52DB3" w:rsidP="00E52DB3">
      <w:pPr>
        <w:rPr>
          <w:rFonts w:asciiTheme="minorHAnsi" w:hAnsiTheme="minorHAnsi"/>
          <w:b/>
          <w:color w:val="000000" w:themeColor="text1"/>
          <w:sz w:val="22"/>
          <w:szCs w:val="22"/>
        </w:rPr>
      </w:pPr>
    </w:p>
    <w:p w:rsidR="00E52DB3" w:rsidRPr="006075EA" w:rsidRDefault="00E52DB3" w:rsidP="00E52DB3">
      <w:pPr>
        <w:ind w:left="284"/>
        <w:jc w:val="center"/>
        <w:rPr>
          <w:rFonts w:asciiTheme="minorHAnsi" w:hAnsiTheme="minorHAnsi"/>
          <w:b/>
          <w:color w:val="000000" w:themeColor="text1"/>
          <w:sz w:val="22"/>
          <w:szCs w:val="22"/>
        </w:rPr>
      </w:pPr>
    </w:p>
    <w:p w:rsidR="00E52DB3" w:rsidRPr="006075EA" w:rsidRDefault="00E52DB3" w:rsidP="00E52DB3">
      <w:pPr>
        <w:ind w:left="284"/>
        <w:jc w:val="center"/>
        <w:rPr>
          <w:rFonts w:asciiTheme="minorHAnsi" w:hAnsiTheme="minorHAnsi"/>
          <w:b/>
          <w:color w:val="000000" w:themeColor="text1"/>
          <w:sz w:val="22"/>
          <w:szCs w:val="22"/>
        </w:rPr>
      </w:pPr>
      <w:r w:rsidRPr="006075EA">
        <w:rPr>
          <w:rFonts w:asciiTheme="minorHAnsi" w:hAnsiTheme="minorHAnsi"/>
          <w:b/>
          <w:color w:val="000000" w:themeColor="text1"/>
          <w:sz w:val="22"/>
          <w:szCs w:val="22"/>
        </w:rPr>
        <w:t>JAVNI  RAZPIS</w:t>
      </w:r>
    </w:p>
    <w:p w:rsidR="00E52DB3" w:rsidRPr="006075EA" w:rsidRDefault="00E52DB3" w:rsidP="00E52DB3">
      <w:pPr>
        <w:ind w:left="284"/>
        <w:jc w:val="center"/>
        <w:rPr>
          <w:rFonts w:asciiTheme="minorHAnsi" w:hAnsiTheme="minorHAnsi"/>
          <w:b/>
          <w:color w:val="000000" w:themeColor="text1"/>
          <w:sz w:val="22"/>
          <w:szCs w:val="22"/>
        </w:rPr>
      </w:pPr>
      <w:r w:rsidRPr="006075EA">
        <w:rPr>
          <w:rFonts w:asciiTheme="minorHAnsi" w:hAnsiTheme="minorHAnsi"/>
          <w:b/>
          <w:color w:val="000000" w:themeColor="text1"/>
          <w:sz w:val="22"/>
          <w:szCs w:val="22"/>
        </w:rPr>
        <w:t>ZA SOFINANCIRANJE  LETNIH  PROGRAMOV HUMANITARNIH, INVALIDSKIH IN ZDRAVSTVENIH ORGANIZACIJ IN DRUŠTVEV</w:t>
      </w:r>
    </w:p>
    <w:p w:rsidR="00E52DB3" w:rsidRPr="006075EA" w:rsidRDefault="00E52DB3" w:rsidP="00E52DB3">
      <w:pPr>
        <w:ind w:left="284"/>
        <w:jc w:val="center"/>
        <w:rPr>
          <w:rFonts w:asciiTheme="minorHAnsi" w:hAnsiTheme="minorHAnsi"/>
          <w:b/>
          <w:color w:val="000000" w:themeColor="text1"/>
          <w:sz w:val="22"/>
          <w:szCs w:val="22"/>
        </w:rPr>
      </w:pPr>
      <w:r w:rsidRPr="006075EA">
        <w:rPr>
          <w:rFonts w:asciiTheme="minorHAnsi" w:hAnsiTheme="minorHAnsi"/>
          <w:b/>
          <w:color w:val="000000" w:themeColor="text1"/>
          <w:sz w:val="22"/>
          <w:szCs w:val="22"/>
        </w:rPr>
        <w:t>ZA LETO 2020</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PREDMET RAZPISA:</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Predmet razpisa je sofinanciranje letnih programov humanitarnih, invalidskih in zdravstvenih organizacij in društev v višini 8.300 EUR in za program »mostovi« 1.270 EUR.</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Predmet sofinanciranja po tem razpisu niso programi, ki se že sofinancirajo iz drugih proračunskih postavk Občine Kidričevo.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Na podlagi tega razpisa lahko kandidirajo prostovoljne in neprofitne organizacije in društva, in sicer:</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 xml:space="preserve">humanitarna, invalidska in zdravstvena društva in organizacije,  </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 xml:space="preserve">društva in druge organizacije, ki so na podlagi zakonskih predpisov registrirane za opravljanje humanitarnih, invalidskih in zdravstvenih dejavnosti.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1.</w:t>
      </w:r>
      <w:r w:rsidRPr="006075EA">
        <w:rPr>
          <w:rFonts w:asciiTheme="minorHAnsi" w:hAnsiTheme="minorHAnsi"/>
          <w:color w:val="000000" w:themeColor="text1"/>
          <w:sz w:val="22"/>
          <w:szCs w:val="22"/>
        </w:rPr>
        <w:tab/>
        <w:t>POGOJI  SOFINANCIRANJA</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Pravico do sofinanciranja na podlagi tega razpisa imajo: </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 </w:t>
      </w:r>
      <w:r w:rsidRPr="006075EA">
        <w:rPr>
          <w:rFonts w:asciiTheme="minorHAnsi" w:hAnsiTheme="minorHAnsi"/>
          <w:color w:val="000000" w:themeColor="text1"/>
          <w:sz w:val="22"/>
          <w:szCs w:val="22"/>
        </w:rPr>
        <w:tab/>
        <w:t>imajo materialne, kadrovske in organizacijske pogoje za uresničitev programov;</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dejavnost opravljajo kot prostovoljno in neprofitno dejavnost;</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 xml:space="preserve">imajo urejeno evidenco o članstvu in plačano članarino; </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posredujejo izjavo, da v organih upravljanja ne sodelujejo svetniki in njihovi ožji družinski člani.</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Prednost pri sofinanciranju programov imajo društva.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Izvajalci, ki na območju občine Kidričevo ne bodo izvajali nobenega programa, niso upravičeni do sofinanciranja v letu 2020.</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Izvajalci, ki so v letu 2019 uspeli na javnem razpisu in programov niso izvedli, v letu 2020 niso upravičeni do sofinanciranja.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lastRenderedPageBreak/>
        <w:t>Izvajalci humanitarnih, invalidskih in zdravstvenih organizacij in društev, ki zgornje pogoje izpolnjujejo, vendar se na ta razpis ne prijavijo, v letu 2020 ne bodo upravičeni do sredstev iz proračuna Občine Kidričevo.</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2.</w:t>
      </w:r>
      <w:r w:rsidRPr="006075EA">
        <w:rPr>
          <w:rFonts w:asciiTheme="minorHAnsi" w:hAnsiTheme="minorHAnsi"/>
          <w:color w:val="000000" w:themeColor="text1"/>
          <w:sz w:val="22"/>
          <w:szCs w:val="22"/>
        </w:rPr>
        <w:tab/>
        <w:t>MERILA IN KRITERIJI</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Pri dodelitvi sredstev se upoštevajo naslednja merila in kriteriji:</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število članov s stalnim prebivališčem v Občini Kidričevo;</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program dela – vrsta in zahtevnost (finančna in organizacijska) načrtovanih aktivnosti;</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pomen in dostopnost programa (dostopnost za širšo javnost, preseganje zgolj društvenega interesa in prispevek k vzgojni dejavnosti, splošna korist za občane, popestritev dejavnosti občini);</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društvo ima lastni prostor v Občini Kidričevo;</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ima sedež v Občini Kidričevo;</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w:t>
      </w:r>
      <w:r w:rsidRPr="006075EA">
        <w:rPr>
          <w:rFonts w:asciiTheme="minorHAnsi" w:hAnsiTheme="minorHAnsi"/>
          <w:color w:val="000000" w:themeColor="text1"/>
          <w:sz w:val="22"/>
          <w:szCs w:val="22"/>
        </w:rPr>
        <w:tab/>
        <w:t xml:space="preserve">izdaja glasila ali biltena.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3.   ROK IN NAČIN PRIJAVE</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Kandidati na razpisu svojo prijavo podajo na izpolnjenih obrazcih razpisne dokumentacije in z vsemi potrebnimi prilogami.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Razpisno dokumentacijo kandidati prejmejo na spletni strani: www.kidricevo.si v času od </w:t>
      </w:r>
      <w:r w:rsidRPr="006075EA">
        <w:rPr>
          <w:rFonts w:asciiTheme="minorHAnsi" w:hAnsiTheme="minorHAnsi"/>
          <w:b/>
          <w:color w:val="000000" w:themeColor="text1"/>
          <w:sz w:val="22"/>
          <w:szCs w:val="22"/>
        </w:rPr>
        <w:t>10.2.2020</w:t>
      </w:r>
      <w:r w:rsidRPr="006075EA">
        <w:rPr>
          <w:rFonts w:asciiTheme="minorHAnsi" w:hAnsiTheme="minorHAnsi"/>
          <w:color w:val="000000" w:themeColor="text1"/>
          <w:sz w:val="22"/>
          <w:szCs w:val="22"/>
        </w:rPr>
        <w:t xml:space="preserve"> do poteka roka za prijavo na javni razpis.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Prijave, ki ne bodo podane na obrazcih razpisne dokumentacije ali, ki bodo prispele po razpisnem roku, ali jih vlagatelj ne bo dopolnil v predpisanem roku za dopolnitev, bodo s sklepom zavržene.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Prijavo lahko prijavitelji pošljejo s priporočeno pošto ali oddajo osebno na naslov:</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OBČINA KIDRIČEVO</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Kopališka ul. 14</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2325 Kidričevo</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Prijava mora biti podana v zapečateni kuverti. Na sprednji strani kuverte mora biti razviden pripis »RAZPIS – humanitarne dejavnosti 2020 – ne odpiraj« in naslov kandidata ki kandidira na razpisu.</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Prijave bodo pravočasne, če bodo pripele na sedež Občine Kidričevo najkasneje do </w:t>
      </w:r>
      <w:r w:rsidRPr="006075EA">
        <w:rPr>
          <w:rFonts w:asciiTheme="minorHAnsi" w:hAnsiTheme="minorHAnsi"/>
          <w:b/>
          <w:color w:val="000000" w:themeColor="text1"/>
          <w:sz w:val="22"/>
          <w:szCs w:val="22"/>
        </w:rPr>
        <w:t>28.2.2020 do 13</w:t>
      </w:r>
      <w:r w:rsidRPr="006075EA">
        <w:rPr>
          <w:rFonts w:asciiTheme="minorHAnsi" w:hAnsiTheme="minorHAnsi"/>
          <w:color w:val="000000" w:themeColor="text1"/>
          <w:sz w:val="22"/>
          <w:szCs w:val="22"/>
        </w:rPr>
        <w:t xml:space="preserve">. </w:t>
      </w:r>
      <w:r w:rsidRPr="006075EA">
        <w:rPr>
          <w:rFonts w:asciiTheme="minorHAnsi" w:hAnsiTheme="minorHAnsi"/>
          <w:b/>
          <w:color w:val="000000" w:themeColor="text1"/>
          <w:sz w:val="22"/>
          <w:szCs w:val="22"/>
        </w:rPr>
        <w:t>ure.</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Odpiranje vlog bo opravil odbor za družbene dejavnosti </w:t>
      </w:r>
      <w:r w:rsidRPr="006075EA">
        <w:rPr>
          <w:rFonts w:asciiTheme="minorHAnsi" w:hAnsiTheme="minorHAnsi"/>
          <w:b/>
          <w:color w:val="000000" w:themeColor="text1"/>
          <w:sz w:val="22"/>
          <w:szCs w:val="22"/>
        </w:rPr>
        <w:t>2.3.2020</w:t>
      </w:r>
      <w:r w:rsidRPr="006075EA">
        <w:rPr>
          <w:rFonts w:asciiTheme="minorHAnsi" w:hAnsiTheme="minorHAnsi"/>
          <w:color w:val="000000" w:themeColor="text1"/>
          <w:sz w:val="22"/>
          <w:szCs w:val="22"/>
        </w:rPr>
        <w:t xml:space="preserve">. Odpirale se bodo samo v roku posredovane vloge v pravilno izpolnjenem in označenem ovitku, in sicer po vrstnem redu prispetja..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Na podlagi prispelih prijav bo odbor za družbene dejavnosti opravil izbor programov, ki se bodo v letu 2019 sofinancirali. Na podlagi poročila odbora za družbene dejavnosti bo občinska uprava Občine Kidričevo izdala sklep o sofinanciranju oziroma sklep o zavrnitvi sofinanciranja.</w:t>
      </w:r>
    </w:p>
    <w:p w:rsidR="00E52DB3" w:rsidRPr="006075EA" w:rsidRDefault="00E52DB3" w:rsidP="00E52DB3">
      <w:pPr>
        <w:ind w:left="284"/>
        <w:jc w:val="both"/>
        <w:rPr>
          <w:rFonts w:asciiTheme="minorHAnsi" w:hAnsiTheme="minorHAnsi" w:cs="Arial"/>
          <w:sz w:val="22"/>
          <w:szCs w:val="22"/>
        </w:rPr>
      </w:pPr>
      <w:r w:rsidRPr="006075EA">
        <w:rPr>
          <w:rFonts w:asciiTheme="minorHAnsi" w:hAnsiTheme="minorHAnsi" w:cs="Arial"/>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E52DB3" w:rsidRPr="006075EA" w:rsidRDefault="00E52DB3" w:rsidP="00E52DB3">
      <w:pPr>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4.</w:t>
      </w:r>
      <w:r w:rsidRPr="006075EA">
        <w:rPr>
          <w:rFonts w:asciiTheme="minorHAnsi" w:hAnsiTheme="minorHAnsi"/>
          <w:color w:val="000000" w:themeColor="text1"/>
          <w:sz w:val="22"/>
          <w:szCs w:val="22"/>
        </w:rPr>
        <w:tab/>
        <w:t xml:space="preserve">INFORMIRANJE KANDIDATOV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Vse dodatne informacije lahko kandidati pridobijo v rednem delovnem času na naslednjem naslovu:</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OBČINA KIDRIČEVO, pri gospe Zdenki Frank tel. 02/799-06-13 ali 041 746 956.</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5.</w:t>
      </w:r>
      <w:r w:rsidRPr="006075EA">
        <w:rPr>
          <w:rFonts w:asciiTheme="minorHAnsi" w:hAnsiTheme="minorHAnsi"/>
          <w:color w:val="000000" w:themeColor="text1"/>
          <w:sz w:val="22"/>
          <w:szCs w:val="22"/>
        </w:rPr>
        <w:tab/>
        <w:t>ROK O OBVEŠČANJU O IZIDU JAVNEGA RAZPISA</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 xml:space="preserve">Izvajalci bodo o izidu javnega razpisa obveščeni najpozneje v roku dveh mesecev od datuma odpiranja vlog. </w:t>
      </w:r>
    </w:p>
    <w:p w:rsidR="00E52DB3" w:rsidRPr="006075EA" w:rsidRDefault="00E52DB3" w:rsidP="00E52DB3">
      <w:pPr>
        <w:ind w:left="284"/>
        <w:jc w:val="both"/>
        <w:rPr>
          <w:rFonts w:asciiTheme="minorHAnsi" w:hAnsiTheme="minorHAnsi"/>
          <w:color w:val="000000" w:themeColor="text1"/>
          <w:sz w:val="22"/>
          <w:szCs w:val="22"/>
        </w:rPr>
      </w:pP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Štev.:      410-18/2020</w:t>
      </w:r>
      <w:r w:rsidR="006075EA" w:rsidRPr="006075EA">
        <w:rPr>
          <w:rFonts w:asciiTheme="minorHAnsi" w:hAnsiTheme="minorHAnsi"/>
          <w:color w:val="000000" w:themeColor="text1"/>
          <w:sz w:val="22"/>
          <w:szCs w:val="22"/>
        </w:rPr>
        <w:t>-1</w:t>
      </w:r>
    </w:p>
    <w:p w:rsidR="00E52DB3" w:rsidRPr="006075EA" w:rsidRDefault="00E52DB3" w:rsidP="00E52DB3">
      <w:pPr>
        <w:ind w:left="284"/>
        <w:jc w:val="both"/>
        <w:rPr>
          <w:rFonts w:asciiTheme="minorHAnsi" w:hAnsiTheme="minorHAnsi"/>
          <w:color w:val="000000" w:themeColor="text1"/>
          <w:sz w:val="22"/>
          <w:szCs w:val="22"/>
        </w:rPr>
      </w:pPr>
      <w:r w:rsidRPr="006075EA">
        <w:rPr>
          <w:rFonts w:asciiTheme="minorHAnsi" w:hAnsiTheme="minorHAnsi"/>
          <w:color w:val="000000" w:themeColor="text1"/>
          <w:sz w:val="22"/>
          <w:szCs w:val="22"/>
        </w:rPr>
        <w:t>Datum:   6.2.2020</w:t>
      </w:r>
    </w:p>
    <w:p w:rsidR="00E52DB3" w:rsidRPr="006075EA" w:rsidRDefault="00E52DB3" w:rsidP="00E52DB3">
      <w:pPr>
        <w:ind w:left="5948" w:firstLine="424"/>
        <w:jc w:val="center"/>
        <w:rPr>
          <w:rFonts w:asciiTheme="minorHAnsi" w:hAnsiTheme="minorHAnsi"/>
          <w:color w:val="000000" w:themeColor="text1"/>
          <w:sz w:val="22"/>
          <w:szCs w:val="22"/>
        </w:rPr>
      </w:pPr>
      <w:r w:rsidRPr="006075EA">
        <w:rPr>
          <w:rFonts w:asciiTheme="minorHAnsi" w:hAnsiTheme="minorHAnsi"/>
          <w:color w:val="000000" w:themeColor="text1"/>
          <w:sz w:val="22"/>
          <w:szCs w:val="22"/>
        </w:rPr>
        <w:t>Anton Leskovar</w:t>
      </w:r>
    </w:p>
    <w:p w:rsidR="0073234F" w:rsidRPr="006075EA" w:rsidRDefault="00E52DB3" w:rsidP="006075EA">
      <w:pPr>
        <w:ind w:left="6372"/>
        <w:jc w:val="both"/>
        <w:rPr>
          <w:rFonts w:ascii="Calibri" w:eastAsia="Calibri" w:hAnsi="Calibri"/>
          <w:lang w:eastAsia="en-US"/>
        </w:rPr>
      </w:pPr>
      <w:r w:rsidRPr="006075EA">
        <w:rPr>
          <w:rFonts w:asciiTheme="minorHAnsi" w:hAnsiTheme="minorHAnsi"/>
          <w:color w:val="000000" w:themeColor="text1"/>
          <w:sz w:val="22"/>
          <w:szCs w:val="22"/>
        </w:rPr>
        <w:t>župan Občine Kidričevo</w:t>
      </w: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73234F" w:rsidRDefault="0073234F"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rsidR="0040150B" w:rsidRPr="006075EA" w:rsidRDefault="0040150B" w:rsidP="0040150B">
      <w:pPr>
        <w:rPr>
          <w:rFonts w:asciiTheme="minorHAnsi" w:hAnsiTheme="minorHAnsi" w:cstheme="minorHAnsi"/>
          <w:b/>
        </w:rPr>
      </w:pP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rsidR="0040150B" w:rsidRPr="006075EA" w:rsidRDefault="0040150B" w:rsidP="0040150B">
      <w:pPr>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Telefon ___________________________________________________________________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Elektronska pošta ___________________________________________________________</w:t>
      </w:r>
    </w:p>
    <w:p w:rsidR="0040150B" w:rsidRPr="006075EA" w:rsidRDefault="0040150B" w:rsidP="0040150B">
      <w:pPr>
        <w:spacing w:line="480" w:lineRule="auto"/>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Odgovorna oseba – zakoniti zastopnik prijavitelja:</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Telefonska št. 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Elektronska pošta ___________________________________________________________</w:t>
      </w:r>
    </w:p>
    <w:p w:rsidR="0040150B" w:rsidRPr="006075EA" w:rsidRDefault="0040150B" w:rsidP="0040150B">
      <w:pPr>
        <w:spacing w:line="480" w:lineRule="auto"/>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Kontaktni podatki:</w:t>
      </w:r>
    </w:p>
    <w:p w:rsidR="0040150B" w:rsidRPr="006075EA" w:rsidRDefault="0040150B" w:rsidP="0040150B">
      <w:pPr>
        <w:spacing w:line="480" w:lineRule="auto"/>
        <w:rPr>
          <w:rFonts w:asciiTheme="minorHAnsi" w:hAnsiTheme="minorHAnsi" w:cstheme="minorHAnsi"/>
          <w:sz w:val="18"/>
        </w:rPr>
      </w:pPr>
      <w:r w:rsidRPr="006075EA">
        <w:rPr>
          <w:rFonts w:asciiTheme="minorHAnsi" w:hAnsiTheme="minorHAnsi" w:cstheme="minorHAnsi"/>
          <w:sz w:val="18"/>
        </w:rPr>
        <w:t>(v primeru, da je odgovorna oseba-zakoniti zastopnik tudi kontaktna oseba, lahko pustite to prazno)</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lastRenderedPageBreak/>
        <w:t>Telefonska številka 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Elektronski naslov _____________________________________________________</w:t>
      </w:r>
    </w:p>
    <w:p w:rsidR="0040150B" w:rsidRPr="006075EA" w:rsidRDefault="0040150B" w:rsidP="0040150B">
      <w:pPr>
        <w:rPr>
          <w:rFonts w:asciiTheme="minorHAnsi" w:hAnsiTheme="minorHAnsi" w:cstheme="minorHAnsi"/>
        </w:rPr>
      </w:pPr>
    </w:p>
    <w:p w:rsidR="0073234F" w:rsidRPr="006075EA" w:rsidRDefault="0073234F" w:rsidP="0040150B">
      <w:pPr>
        <w:rPr>
          <w:rFonts w:asciiTheme="minorHAnsi" w:hAnsiTheme="minorHAnsi" w:cstheme="minorHAnsi"/>
        </w:rPr>
      </w:pPr>
    </w:p>
    <w:p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rsidR="0073234F" w:rsidRPr="006075EA" w:rsidRDefault="0073234F" w:rsidP="0040150B">
      <w:pPr>
        <w:rPr>
          <w:rFonts w:asciiTheme="minorHAnsi" w:hAnsiTheme="minorHAnsi" w:cstheme="minorHAnsi"/>
        </w:rPr>
      </w:pPr>
    </w:p>
    <w:p w:rsidR="0073234F" w:rsidRPr="006075EA" w:rsidRDefault="0073234F"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rsidR="001B5291" w:rsidRPr="006075EA" w:rsidRDefault="001B5291" w:rsidP="006141AB">
      <w:pPr>
        <w:rPr>
          <w:rFonts w:asciiTheme="minorHAnsi" w:hAnsiTheme="minorHAnsi" w:cstheme="minorHAnsi"/>
        </w:rPr>
      </w:pPr>
    </w:p>
    <w:p w:rsidR="006141AB" w:rsidRPr="006075EA" w:rsidRDefault="006141A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Pr="006075EA" w:rsidRDefault="0040150B" w:rsidP="006141AB">
      <w:pPr>
        <w:rPr>
          <w:rFonts w:asciiTheme="minorHAnsi" w:hAnsiTheme="minorHAnsi" w:cstheme="minorHAnsi"/>
          <w:b/>
        </w:rPr>
      </w:pPr>
    </w:p>
    <w:p w:rsidR="0040150B" w:rsidRDefault="0040150B"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Default="006075EA" w:rsidP="006141AB">
      <w:pPr>
        <w:rPr>
          <w:rFonts w:asciiTheme="minorHAnsi" w:hAnsiTheme="minorHAnsi" w:cstheme="minorHAnsi"/>
          <w:b/>
        </w:rPr>
      </w:pPr>
    </w:p>
    <w:p w:rsidR="006075EA" w:rsidRPr="006075EA" w:rsidRDefault="006075EA" w:rsidP="006141AB">
      <w:pPr>
        <w:rPr>
          <w:rFonts w:asciiTheme="minorHAnsi" w:hAnsiTheme="minorHAnsi" w:cstheme="minorHAnsi"/>
          <w:b/>
        </w:rPr>
      </w:pPr>
    </w:p>
    <w:p w:rsidR="006141AB" w:rsidRPr="006075EA" w:rsidRDefault="006141AB" w:rsidP="006141AB">
      <w:pPr>
        <w:pStyle w:val="Glava"/>
        <w:tabs>
          <w:tab w:val="clear" w:pos="4536"/>
          <w:tab w:val="clear" w:pos="9072"/>
        </w:tabs>
        <w:rPr>
          <w:rFonts w:asciiTheme="minorHAnsi" w:hAnsiTheme="minorHAnsi" w:cstheme="minorHAnsi"/>
        </w:rPr>
      </w:pPr>
    </w:p>
    <w:p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rsidTr="006B77C3">
        <w:trPr>
          <w:cantSplit/>
        </w:trPr>
        <w:tc>
          <w:tcPr>
            <w:tcW w:w="6909" w:type="dxa"/>
            <w:gridSpan w:val="3"/>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rsidTr="006B77C3">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r>
    </w:tbl>
    <w:p w:rsidR="006141AB" w:rsidRPr="006075EA" w:rsidRDefault="006141AB" w:rsidP="006141AB">
      <w:pPr>
        <w:rPr>
          <w:rFonts w:asciiTheme="minorHAnsi" w:hAnsiTheme="minorHAnsi" w:cstheme="minorHAnsi"/>
          <w:i/>
          <w:sz w:val="20"/>
          <w:szCs w:val="20"/>
        </w:rPr>
      </w:pPr>
    </w:p>
    <w:p w:rsidR="006141AB" w:rsidRPr="006075EA" w:rsidRDefault="006141AB" w:rsidP="006141AB">
      <w:pPr>
        <w:rPr>
          <w:rFonts w:asciiTheme="minorHAnsi" w:hAnsiTheme="minorHAnsi" w:cstheme="minorHAnsi"/>
          <w:i/>
          <w:sz w:val="20"/>
          <w:szCs w:val="20"/>
        </w:rPr>
      </w:pPr>
    </w:p>
    <w:p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rsidR="006141AB" w:rsidRPr="006075EA" w:rsidRDefault="006141AB" w:rsidP="006141AB">
      <w:pPr>
        <w:pStyle w:val="Brezrazmikov"/>
        <w:jc w:val="both"/>
        <w:rPr>
          <w:rFonts w:cstheme="minorHAnsi"/>
          <w:b/>
          <w:sz w:val="24"/>
        </w:rPr>
      </w:pPr>
    </w:p>
    <w:p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rsidTr="006141AB">
        <w:tc>
          <w:tcPr>
            <w:tcW w:w="9212" w:type="dxa"/>
          </w:tcPr>
          <w:p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rsidR="00BC2512" w:rsidRPr="006075EA" w:rsidRDefault="00BC2512" w:rsidP="006141AB">
            <w:pPr>
              <w:pStyle w:val="Brezrazmikov"/>
              <w:jc w:val="both"/>
              <w:rPr>
                <w:rFonts w:cstheme="minorHAnsi"/>
                <w:sz w:val="24"/>
              </w:rPr>
            </w:pPr>
          </w:p>
        </w:tc>
      </w:tr>
      <w:tr w:rsidR="006141AB" w:rsidRPr="006075EA" w:rsidTr="006141AB">
        <w:tc>
          <w:tcPr>
            <w:tcW w:w="9212" w:type="dxa"/>
          </w:tcPr>
          <w:p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rsidR="00BC2512" w:rsidRPr="006075EA" w:rsidRDefault="00BC2512" w:rsidP="006141AB">
            <w:pPr>
              <w:pStyle w:val="Brezrazmikov"/>
              <w:jc w:val="both"/>
              <w:rPr>
                <w:rFonts w:cstheme="minorHAnsi"/>
                <w:sz w:val="24"/>
              </w:rPr>
            </w:pPr>
          </w:p>
        </w:tc>
      </w:tr>
    </w:tbl>
    <w:p w:rsidR="006141AB" w:rsidRPr="006075EA" w:rsidRDefault="006141AB" w:rsidP="006141AB">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rsidR="00BC2512" w:rsidRPr="006075EA" w:rsidRDefault="00BC2512" w:rsidP="00BC2512">
      <w:pPr>
        <w:pStyle w:val="Brezrazmikov"/>
        <w:jc w:val="both"/>
        <w:rPr>
          <w:rFonts w:cstheme="minorHAnsi"/>
          <w:i/>
          <w:sz w:val="24"/>
        </w:rPr>
      </w:pPr>
      <w:r w:rsidRPr="006075EA">
        <w:rPr>
          <w:rFonts w:cstheme="minorHAnsi"/>
          <w:i/>
          <w:sz w:val="24"/>
        </w:rPr>
        <w:t>(ustrezno obkroži)</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Default="0040150B" w:rsidP="00BC2512">
      <w:pPr>
        <w:pStyle w:val="Brezrazmikov"/>
        <w:jc w:val="both"/>
        <w:rPr>
          <w:rFonts w:cstheme="minorHAnsi"/>
          <w:b/>
          <w:sz w:val="24"/>
        </w:rPr>
      </w:pPr>
    </w:p>
    <w:p w:rsidR="00E87FA5" w:rsidRPr="006075EA" w:rsidRDefault="00E87FA5" w:rsidP="00BC2512">
      <w:pPr>
        <w:pStyle w:val="Brezrazmikov"/>
        <w:jc w:val="both"/>
        <w:rPr>
          <w:rFonts w:cstheme="minorHAnsi"/>
          <w:b/>
          <w:sz w:val="24"/>
        </w:rPr>
      </w:pPr>
    </w:p>
    <w:p w:rsidR="008F55E9" w:rsidRPr="006075EA" w:rsidRDefault="008F55E9" w:rsidP="00BC2512">
      <w:pPr>
        <w:pStyle w:val="Brezrazmikov"/>
        <w:jc w:val="both"/>
        <w:rPr>
          <w:rFonts w:cstheme="minorHAnsi"/>
          <w:b/>
          <w:sz w:val="24"/>
        </w:rPr>
      </w:pPr>
    </w:p>
    <w:p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rsidTr="006B77C3">
        <w:trPr>
          <w:cantSplit/>
        </w:trPr>
        <w:tc>
          <w:tcPr>
            <w:tcW w:w="6909" w:type="dxa"/>
            <w:tcBorders>
              <w:top w:val="nil"/>
              <w:left w:val="nil"/>
              <w:bottom w:val="nil"/>
              <w:right w:val="nil"/>
            </w:tcBorders>
          </w:tcPr>
          <w:p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20</w:t>
      </w:r>
    </w:p>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20</w:t>
      </w:r>
      <w:r w:rsidRPr="006075EA">
        <w:rPr>
          <w:rFonts w:cstheme="minorHAnsi"/>
          <w:sz w:val="24"/>
        </w:rPr>
        <w:t>:</w:t>
      </w:r>
    </w:p>
    <w:p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rsidR="0073234F" w:rsidRPr="006075EA" w:rsidRDefault="00A02E47" w:rsidP="00BC2512">
      <w:pPr>
        <w:pStyle w:val="Brezrazmikov"/>
        <w:jc w:val="both"/>
        <w:rPr>
          <w:rFonts w:cstheme="minorHAnsi"/>
          <w:sz w:val="24"/>
        </w:rPr>
      </w:pPr>
      <w:r w:rsidRPr="006075EA">
        <w:rPr>
          <w:rFonts w:cstheme="minorHAnsi"/>
          <w:sz w:val="24"/>
        </w:rPr>
        <w:tab/>
      </w:r>
    </w:p>
    <w:p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ook w:val="04A0" w:firstRow="1" w:lastRow="0" w:firstColumn="1" w:lastColumn="0" w:noHBand="0" w:noVBand="1"/>
      </w:tblPr>
      <w:tblGrid>
        <w:gridCol w:w="2727"/>
        <w:gridCol w:w="1528"/>
        <w:gridCol w:w="1810"/>
        <w:gridCol w:w="1555"/>
        <w:gridCol w:w="1442"/>
      </w:tblGrid>
      <w:tr w:rsidR="00A02E47" w:rsidRPr="006075EA" w:rsidTr="00A02E47">
        <w:tc>
          <w:tcPr>
            <w:tcW w:w="2802" w:type="dxa"/>
          </w:tcPr>
          <w:p w:rsidR="00A02E47" w:rsidRPr="006075EA" w:rsidRDefault="00A02E47"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1559" w:type="dxa"/>
          </w:tcPr>
          <w:p w:rsidR="00A02E47" w:rsidRPr="006075EA" w:rsidRDefault="00A02E47" w:rsidP="00BC2512">
            <w:pPr>
              <w:pStyle w:val="Brezrazmikov"/>
              <w:jc w:val="both"/>
              <w:rPr>
                <w:rFonts w:cstheme="minorHAnsi"/>
                <w:b/>
                <w:sz w:val="24"/>
              </w:rPr>
            </w:pPr>
            <w:r w:rsidRPr="006075EA">
              <w:rPr>
                <w:rFonts w:cstheme="minorHAnsi"/>
                <w:b/>
                <w:sz w:val="24"/>
              </w:rPr>
              <w:t>Datum</w:t>
            </w:r>
          </w:p>
          <w:p w:rsidR="00A02E47" w:rsidRPr="006075EA" w:rsidRDefault="00A02E47" w:rsidP="00BC2512">
            <w:pPr>
              <w:pStyle w:val="Brezrazmikov"/>
              <w:jc w:val="both"/>
              <w:rPr>
                <w:rFonts w:cstheme="minorHAnsi"/>
                <w:b/>
                <w:sz w:val="24"/>
              </w:rPr>
            </w:pPr>
          </w:p>
        </w:tc>
        <w:tc>
          <w:tcPr>
            <w:tcW w:w="1843" w:type="dxa"/>
          </w:tcPr>
          <w:p w:rsidR="00A02E47" w:rsidRPr="006075EA" w:rsidRDefault="0040150B" w:rsidP="00520C72">
            <w:pPr>
              <w:pStyle w:val="Brezrazmikov"/>
              <w:jc w:val="both"/>
              <w:rPr>
                <w:rFonts w:cstheme="minorHAnsi"/>
                <w:b/>
                <w:sz w:val="24"/>
              </w:rPr>
            </w:pPr>
            <w:r w:rsidRPr="006075EA">
              <w:rPr>
                <w:rFonts w:cstheme="minorHAnsi"/>
                <w:b/>
                <w:sz w:val="24"/>
              </w:rPr>
              <w:t>Kraj v občini Kidričevo</w:t>
            </w:r>
          </w:p>
        </w:tc>
        <w:tc>
          <w:tcPr>
            <w:tcW w:w="1559" w:type="dxa"/>
          </w:tcPr>
          <w:p w:rsidR="00A02E47" w:rsidRPr="006075EA" w:rsidRDefault="00A02E47" w:rsidP="00BC2512">
            <w:pPr>
              <w:pStyle w:val="Brezrazmikov"/>
              <w:jc w:val="both"/>
              <w:rPr>
                <w:rFonts w:cstheme="minorHAnsi"/>
                <w:b/>
                <w:sz w:val="24"/>
              </w:rPr>
            </w:pPr>
            <w:r w:rsidRPr="006075EA">
              <w:rPr>
                <w:rFonts w:cstheme="minorHAnsi"/>
                <w:b/>
                <w:sz w:val="24"/>
              </w:rPr>
              <w:t>Št. Udeležencev</w:t>
            </w:r>
          </w:p>
        </w:tc>
        <w:tc>
          <w:tcPr>
            <w:tcW w:w="1449" w:type="dxa"/>
          </w:tcPr>
          <w:p w:rsidR="00A02E47" w:rsidRPr="006075EA" w:rsidRDefault="00A02E47" w:rsidP="00BC2512">
            <w:pPr>
              <w:pStyle w:val="Brezrazmikov"/>
              <w:jc w:val="both"/>
              <w:rPr>
                <w:rFonts w:cstheme="minorHAnsi"/>
                <w:b/>
                <w:sz w:val="24"/>
              </w:rPr>
            </w:pPr>
            <w:r w:rsidRPr="006075EA">
              <w:rPr>
                <w:rFonts w:cstheme="minorHAnsi"/>
                <w:b/>
                <w:sz w:val="24"/>
              </w:rPr>
              <w:t xml:space="preserve">Predvideni stroški </w:t>
            </w: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1.</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 xml:space="preserve">2. </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 xml:space="preserve">3. </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 xml:space="preserve">4. </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lastRenderedPageBreak/>
              <w:t xml:space="preserve">5. </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6.</w:t>
            </w:r>
          </w:p>
        </w:tc>
        <w:tc>
          <w:tcPr>
            <w:tcW w:w="1559" w:type="dxa"/>
          </w:tcPr>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7.</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 xml:space="preserve">8. </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r w:rsidR="00A02E47" w:rsidRPr="006075EA" w:rsidTr="00A02E47">
        <w:tc>
          <w:tcPr>
            <w:tcW w:w="2802" w:type="dxa"/>
          </w:tcPr>
          <w:p w:rsidR="00A02E47" w:rsidRPr="006075EA" w:rsidRDefault="00A02E47" w:rsidP="00BC2512">
            <w:pPr>
              <w:pStyle w:val="Brezrazmikov"/>
              <w:jc w:val="both"/>
              <w:rPr>
                <w:rFonts w:cstheme="minorHAnsi"/>
                <w:sz w:val="24"/>
              </w:rPr>
            </w:pPr>
            <w:r w:rsidRPr="006075EA">
              <w:rPr>
                <w:rFonts w:cstheme="minorHAnsi"/>
                <w:sz w:val="24"/>
              </w:rPr>
              <w:t xml:space="preserve">9. </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843"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449" w:type="dxa"/>
          </w:tcPr>
          <w:p w:rsidR="00A02E47" w:rsidRPr="006075EA" w:rsidRDefault="00A02E47"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7B0A91" w:rsidRPr="006075EA" w:rsidRDefault="007B0A91" w:rsidP="00BC2512">
      <w:pPr>
        <w:pStyle w:val="Brezrazmikov"/>
        <w:jc w:val="both"/>
        <w:rPr>
          <w:rFonts w:cstheme="minorHAnsi"/>
          <w:sz w:val="24"/>
        </w:rPr>
      </w:pPr>
    </w:p>
    <w:p w:rsidR="007B0A91" w:rsidRPr="006075EA" w:rsidRDefault="007B0A91" w:rsidP="00BC2512">
      <w:pPr>
        <w:pStyle w:val="Brezrazmikov"/>
        <w:jc w:val="both"/>
        <w:rPr>
          <w:rFonts w:cstheme="minorHAnsi"/>
          <w:sz w:val="24"/>
        </w:rPr>
      </w:pPr>
    </w:p>
    <w:p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p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3676"/>
        <w:gridCol w:w="807"/>
        <w:gridCol w:w="1432"/>
        <w:gridCol w:w="1533"/>
        <w:gridCol w:w="1614"/>
      </w:tblGrid>
      <w:tr w:rsidR="00A02E47" w:rsidRPr="006075EA" w:rsidTr="00A02E47">
        <w:tc>
          <w:tcPr>
            <w:tcW w:w="3936" w:type="dxa"/>
          </w:tcPr>
          <w:p w:rsidR="00A02E47" w:rsidRPr="006075EA" w:rsidRDefault="00A02E47" w:rsidP="00BC2512">
            <w:pPr>
              <w:pStyle w:val="Brezrazmikov"/>
              <w:jc w:val="both"/>
              <w:rPr>
                <w:rFonts w:cstheme="minorHAnsi"/>
                <w:sz w:val="24"/>
              </w:rPr>
            </w:pPr>
            <w:r w:rsidRPr="006075EA">
              <w:rPr>
                <w:rFonts w:cstheme="minorHAnsi"/>
                <w:sz w:val="24"/>
              </w:rPr>
              <w:t>Naslov izobraževanja, tečaja, predavanje (opis – vsebina, namen, cilji)</w:t>
            </w:r>
          </w:p>
        </w:tc>
        <w:tc>
          <w:tcPr>
            <w:tcW w:w="850" w:type="dxa"/>
          </w:tcPr>
          <w:p w:rsidR="00A02E47" w:rsidRPr="006075EA" w:rsidRDefault="00A02E47" w:rsidP="00BC2512">
            <w:pPr>
              <w:pStyle w:val="Brezrazmikov"/>
              <w:jc w:val="both"/>
              <w:rPr>
                <w:rFonts w:cstheme="minorHAnsi"/>
                <w:sz w:val="24"/>
              </w:rPr>
            </w:pPr>
            <w:r w:rsidRPr="006075EA">
              <w:rPr>
                <w:rFonts w:cstheme="minorHAnsi"/>
                <w:sz w:val="24"/>
              </w:rPr>
              <w:t>Št. ur</w:t>
            </w:r>
          </w:p>
        </w:tc>
        <w:tc>
          <w:tcPr>
            <w:tcW w:w="1276" w:type="dxa"/>
          </w:tcPr>
          <w:p w:rsidR="00A02E47" w:rsidRPr="006075EA" w:rsidRDefault="00A02E47" w:rsidP="00BC2512">
            <w:pPr>
              <w:pStyle w:val="Brezrazmikov"/>
              <w:jc w:val="both"/>
              <w:rPr>
                <w:rFonts w:cstheme="minorHAnsi"/>
                <w:sz w:val="24"/>
              </w:rPr>
            </w:pPr>
            <w:r w:rsidRPr="006075EA">
              <w:rPr>
                <w:rFonts w:cstheme="minorHAnsi"/>
                <w:sz w:val="24"/>
              </w:rPr>
              <w:t>Število udeležencev</w:t>
            </w:r>
          </w:p>
        </w:tc>
        <w:tc>
          <w:tcPr>
            <w:tcW w:w="1559" w:type="dxa"/>
          </w:tcPr>
          <w:p w:rsidR="00A02E47" w:rsidRPr="006075EA" w:rsidRDefault="00A02E47" w:rsidP="00BC2512">
            <w:pPr>
              <w:pStyle w:val="Brezrazmikov"/>
              <w:jc w:val="both"/>
              <w:rPr>
                <w:rFonts w:cstheme="minorHAnsi"/>
                <w:sz w:val="24"/>
              </w:rPr>
            </w:pPr>
            <w:r w:rsidRPr="006075EA">
              <w:rPr>
                <w:rFonts w:cstheme="minorHAnsi"/>
                <w:sz w:val="24"/>
              </w:rPr>
              <w:t>Prispevek, ki ga plača udeleženec sam</w:t>
            </w:r>
          </w:p>
        </w:tc>
        <w:tc>
          <w:tcPr>
            <w:tcW w:w="1591" w:type="dxa"/>
          </w:tcPr>
          <w:p w:rsidR="00A02E47" w:rsidRPr="006075EA" w:rsidRDefault="00A02E47" w:rsidP="00BC2512">
            <w:pPr>
              <w:pStyle w:val="Brezrazmikov"/>
              <w:jc w:val="both"/>
              <w:rPr>
                <w:rFonts w:cstheme="minorHAnsi"/>
                <w:sz w:val="24"/>
              </w:rPr>
            </w:pPr>
            <w:r w:rsidRPr="006075EA">
              <w:rPr>
                <w:rFonts w:cstheme="minorHAnsi"/>
                <w:sz w:val="24"/>
              </w:rPr>
              <w:t>Skupni stroški izobraževanja, tečaja, predavanj</w:t>
            </w:r>
          </w:p>
        </w:tc>
      </w:tr>
      <w:tr w:rsidR="00A02E47" w:rsidRPr="006075EA" w:rsidTr="00A02E47">
        <w:tc>
          <w:tcPr>
            <w:tcW w:w="3936" w:type="dxa"/>
          </w:tcPr>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850" w:type="dxa"/>
          </w:tcPr>
          <w:p w:rsidR="00A02E47" w:rsidRPr="006075EA" w:rsidRDefault="00A02E47" w:rsidP="00BC2512">
            <w:pPr>
              <w:pStyle w:val="Brezrazmikov"/>
              <w:jc w:val="both"/>
              <w:rPr>
                <w:rFonts w:cstheme="minorHAnsi"/>
                <w:sz w:val="24"/>
              </w:rPr>
            </w:pPr>
          </w:p>
        </w:tc>
        <w:tc>
          <w:tcPr>
            <w:tcW w:w="1276"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591" w:type="dxa"/>
          </w:tcPr>
          <w:p w:rsidR="00A02E47" w:rsidRPr="006075EA" w:rsidRDefault="00A02E47" w:rsidP="00BC2512">
            <w:pPr>
              <w:pStyle w:val="Brezrazmikov"/>
              <w:jc w:val="both"/>
              <w:rPr>
                <w:rFonts w:cstheme="minorHAnsi"/>
                <w:sz w:val="24"/>
              </w:rPr>
            </w:pPr>
          </w:p>
        </w:tc>
      </w:tr>
      <w:tr w:rsidR="00A02E47" w:rsidRPr="006075EA" w:rsidTr="00A02E47">
        <w:tc>
          <w:tcPr>
            <w:tcW w:w="3936" w:type="dxa"/>
          </w:tcPr>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850" w:type="dxa"/>
          </w:tcPr>
          <w:p w:rsidR="00A02E47" w:rsidRPr="006075EA" w:rsidRDefault="00A02E47" w:rsidP="00BC2512">
            <w:pPr>
              <w:pStyle w:val="Brezrazmikov"/>
              <w:jc w:val="both"/>
              <w:rPr>
                <w:rFonts w:cstheme="minorHAnsi"/>
                <w:sz w:val="24"/>
              </w:rPr>
            </w:pPr>
          </w:p>
        </w:tc>
        <w:tc>
          <w:tcPr>
            <w:tcW w:w="1276"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591" w:type="dxa"/>
          </w:tcPr>
          <w:p w:rsidR="00A02E47" w:rsidRPr="006075EA" w:rsidRDefault="00A02E47" w:rsidP="00BC2512">
            <w:pPr>
              <w:pStyle w:val="Brezrazmikov"/>
              <w:jc w:val="both"/>
              <w:rPr>
                <w:rFonts w:cstheme="minorHAnsi"/>
                <w:sz w:val="24"/>
              </w:rPr>
            </w:pPr>
          </w:p>
        </w:tc>
      </w:tr>
      <w:tr w:rsidR="00A02E47" w:rsidRPr="006075EA" w:rsidTr="00A02E47">
        <w:tc>
          <w:tcPr>
            <w:tcW w:w="3936" w:type="dxa"/>
          </w:tcPr>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850" w:type="dxa"/>
          </w:tcPr>
          <w:p w:rsidR="00A02E47" w:rsidRPr="006075EA" w:rsidRDefault="00A02E47" w:rsidP="00BC2512">
            <w:pPr>
              <w:pStyle w:val="Brezrazmikov"/>
              <w:jc w:val="both"/>
              <w:rPr>
                <w:rFonts w:cstheme="minorHAnsi"/>
                <w:sz w:val="24"/>
              </w:rPr>
            </w:pPr>
          </w:p>
        </w:tc>
        <w:tc>
          <w:tcPr>
            <w:tcW w:w="1276"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591" w:type="dxa"/>
          </w:tcPr>
          <w:p w:rsidR="00A02E47" w:rsidRPr="006075EA" w:rsidRDefault="00A02E47" w:rsidP="00BC2512">
            <w:pPr>
              <w:pStyle w:val="Brezrazmikov"/>
              <w:jc w:val="both"/>
              <w:rPr>
                <w:rFonts w:cstheme="minorHAnsi"/>
                <w:sz w:val="24"/>
              </w:rPr>
            </w:pPr>
          </w:p>
        </w:tc>
      </w:tr>
      <w:tr w:rsidR="00A02E47" w:rsidRPr="006075EA" w:rsidTr="00A02E47">
        <w:tc>
          <w:tcPr>
            <w:tcW w:w="3936" w:type="dxa"/>
          </w:tcPr>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c>
        <w:tc>
          <w:tcPr>
            <w:tcW w:w="850" w:type="dxa"/>
          </w:tcPr>
          <w:p w:rsidR="00A02E47" w:rsidRPr="006075EA" w:rsidRDefault="00A02E47" w:rsidP="00BC2512">
            <w:pPr>
              <w:pStyle w:val="Brezrazmikov"/>
              <w:jc w:val="both"/>
              <w:rPr>
                <w:rFonts w:cstheme="minorHAnsi"/>
                <w:sz w:val="24"/>
              </w:rPr>
            </w:pPr>
          </w:p>
        </w:tc>
        <w:tc>
          <w:tcPr>
            <w:tcW w:w="1276" w:type="dxa"/>
          </w:tcPr>
          <w:p w:rsidR="00A02E47" w:rsidRPr="006075EA" w:rsidRDefault="00A02E47" w:rsidP="00BC2512">
            <w:pPr>
              <w:pStyle w:val="Brezrazmikov"/>
              <w:jc w:val="both"/>
              <w:rPr>
                <w:rFonts w:cstheme="minorHAnsi"/>
                <w:sz w:val="24"/>
              </w:rPr>
            </w:pPr>
          </w:p>
        </w:tc>
        <w:tc>
          <w:tcPr>
            <w:tcW w:w="1559" w:type="dxa"/>
          </w:tcPr>
          <w:p w:rsidR="00A02E47" w:rsidRPr="006075EA" w:rsidRDefault="00A02E47" w:rsidP="00BC2512">
            <w:pPr>
              <w:pStyle w:val="Brezrazmikov"/>
              <w:jc w:val="both"/>
              <w:rPr>
                <w:rFonts w:cstheme="minorHAnsi"/>
                <w:sz w:val="24"/>
              </w:rPr>
            </w:pPr>
          </w:p>
        </w:tc>
        <w:tc>
          <w:tcPr>
            <w:tcW w:w="1591" w:type="dxa"/>
          </w:tcPr>
          <w:p w:rsidR="00A02E47" w:rsidRPr="006075EA" w:rsidRDefault="00A02E47"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A02E47">
      <w:pPr>
        <w:pStyle w:val="Glava"/>
        <w:tabs>
          <w:tab w:val="clear" w:pos="4536"/>
          <w:tab w:val="clear" w:pos="9072"/>
        </w:tabs>
        <w:rPr>
          <w:rFonts w:asciiTheme="minorHAnsi" w:hAnsiTheme="minorHAnsi" w:cstheme="minorHAnsi"/>
        </w:rPr>
      </w:pPr>
    </w:p>
    <w:p w:rsidR="0040150B" w:rsidRPr="006075EA" w:rsidRDefault="0040150B" w:rsidP="00A02E47">
      <w:pPr>
        <w:pStyle w:val="Glava"/>
        <w:tabs>
          <w:tab w:val="clear" w:pos="4536"/>
          <w:tab w:val="clear" w:pos="9072"/>
        </w:tabs>
        <w:rPr>
          <w:rFonts w:asciiTheme="minorHAnsi" w:hAnsiTheme="minorHAnsi" w:cstheme="minorHAnsi"/>
        </w:rPr>
      </w:pPr>
    </w:p>
    <w:p w:rsidR="0040150B" w:rsidRPr="006075EA" w:rsidRDefault="0040150B" w:rsidP="00A02E47">
      <w:pPr>
        <w:pStyle w:val="Glava"/>
        <w:tabs>
          <w:tab w:val="clear" w:pos="4536"/>
          <w:tab w:val="clear" w:pos="9072"/>
        </w:tabs>
        <w:rPr>
          <w:rFonts w:asciiTheme="minorHAnsi" w:hAnsiTheme="minorHAnsi" w:cstheme="minorHAnsi"/>
        </w:rPr>
      </w:pPr>
    </w:p>
    <w:p w:rsidR="006B77C3" w:rsidRPr="006075EA" w:rsidRDefault="006B77C3" w:rsidP="006B77C3">
      <w:pPr>
        <w:jc w:val="both"/>
        <w:rPr>
          <w:rFonts w:asciiTheme="minorHAnsi" w:hAnsiTheme="minorHAnsi" w:cstheme="minorHAnsi"/>
          <w:b/>
          <w:i/>
          <w:u w:val="single"/>
        </w:rPr>
      </w:pPr>
      <w:r w:rsidRPr="006075EA">
        <w:rPr>
          <w:rFonts w:asciiTheme="minorHAnsi" w:hAnsiTheme="minorHAnsi" w:cstheme="minorHAnsi"/>
          <w:b/>
          <w:i/>
          <w:u w:val="single"/>
        </w:rPr>
        <w:t>FINANČNA KONSTRUKCIJA (za vsek program posebej)</w:t>
      </w:r>
    </w:p>
    <w:p w:rsidR="006B77C3" w:rsidRPr="006075EA" w:rsidRDefault="006B77C3" w:rsidP="006B77C3">
      <w:pPr>
        <w:jc w:val="both"/>
        <w:rPr>
          <w:rFonts w:asciiTheme="minorHAnsi" w:hAnsiTheme="minorHAnsi" w:cstheme="minorHAnsi"/>
        </w:rPr>
      </w:pPr>
    </w:p>
    <w:p w:rsidR="006B77C3" w:rsidRPr="006075EA" w:rsidRDefault="006B77C3" w:rsidP="006B77C3">
      <w:pPr>
        <w:jc w:val="both"/>
        <w:rPr>
          <w:rFonts w:asciiTheme="minorHAnsi" w:hAnsiTheme="minorHAnsi" w:cstheme="minorHAnsi"/>
        </w:rPr>
      </w:pPr>
    </w:p>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1</w:t>
      </w:r>
      <w:r w:rsidRPr="006075EA">
        <w:rPr>
          <w:rFonts w:asciiTheme="minorHAnsi" w:hAnsiTheme="minorHAnsi" w:cstheme="minorHAnsi"/>
          <w:b/>
        </w:rPr>
        <w:t>. NAČRTOVANI STROŠKI za program ____________________________</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516"/>
      </w:tblGrid>
      <w:tr w:rsidR="006B77C3" w:rsidRPr="006075EA" w:rsidTr="006B77C3">
        <w:tc>
          <w:tcPr>
            <w:tcW w:w="4357" w:type="dxa"/>
          </w:tcPr>
          <w:p w:rsidR="006B77C3" w:rsidRPr="006075EA" w:rsidRDefault="006B77C3" w:rsidP="006B77C3">
            <w:pPr>
              <w:spacing w:line="480" w:lineRule="auto"/>
              <w:jc w:val="both"/>
              <w:rPr>
                <w:rFonts w:asciiTheme="minorHAnsi" w:hAnsiTheme="minorHAnsi" w:cstheme="minorHAnsi"/>
              </w:rPr>
            </w:pP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 xml:space="preserve">vrednost v EUR, </w:t>
            </w:r>
          </w:p>
        </w:tc>
      </w:tr>
      <w:tr w:rsidR="006B77C3" w:rsidRPr="006075EA" w:rsidTr="006B77C3">
        <w:tc>
          <w:tcPr>
            <w:tcW w:w="435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________________________________</w:t>
            </w:r>
          </w:p>
        </w:tc>
      </w:tr>
      <w:tr w:rsidR="006B77C3" w:rsidRPr="006075EA" w:rsidTr="006B77C3">
        <w:tc>
          <w:tcPr>
            <w:tcW w:w="435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35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35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35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357" w:type="dxa"/>
          </w:tcPr>
          <w:p w:rsidR="006B77C3" w:rsidRPr="006075EA" w:rsidRDefault="006B77C3" w:rsidP="006B77C3">
            <w:pPr>
              <w:spacing w:line="480" w:lineRule="auto"/>
              <w:jc w:val="right"/>
              <w:rPr>
                <w:rFonts w:asciiTheme="minorHAnsi" w:hAnsiTheme="minorHAnsi" w:cstheme="minorHAnsi"/>
              </w:rPr>
            </w:pPr>
            <w:r w:rsidRPr="006075EA">
              <w:rPr>
                <w:rFonts w:asciiTheme="minorHAnsi" w:hAnsiTheme="minorHAnsi" w:cstheme="minorHAnsi"/>
              </w:rPr>
              <w:t xml:space="preserve">________________________________   </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357" w:type="dxa"/>
          </w:tcPr>
          <w:p w:rsidR="006B77C3" w:rsidRPr="006075EA" w:rsidRDefault="006B77C3" w:rsidP="006B77C3">
            <w:pPr>
              <w:spacing w:line="480" w:lineRule="auto"/>
              <w:rPr>
                <w:rFonts w:asciiTheme="minorHAnsi" w:hAnsiTheme="minorHAnsi" w:cstheme="minorHAnsi"/>
              </w:rPr>
            </w:pPr>
          </w:p>
        </w:tc>
        <w:tc>
          <w:tcPr>
            <w:tcW w:w="4606" w:type="dxa"/>
          </w:tcPr>
          <w:p w:rsidR="006B77C3" w:rsidRPr="006075EA" w:rsidRDefault="006B77C3" w:rsidP="006B77C3">
            <w:pPr>
              <w:spacing w:line="480" w:lineRule="auto"/>
              <w:jc w:val="both"/>
              <w:rPr>
                <w:rFonts w:asciiTheme="minorHAnsi" w:hAnsiTheme="minorHAnsi" w:cstheme="minorHAnsi"/>
              </w:rPr>
            </w:pPr>
          </w:p>
        </w:tc>
      </w:tr>
      <w:tr w:rsidR="006B77C3" w:rsidRPr="006075EA" w:rsidTr="006B77C3">
        <w:tc>
          <w:tcPr>
            <w:tcW w:w="4357" w:type="dxa"/>
          </w:tcPr>
          <w:p w:rsidR="006B77C3" w:rsidRPr="006075EA" w:rsidRDefault="006B77C3" w:rsidP="006B77C3">
            <w:pPr>
              <w:spacing w:line="480" w:lineRule="auto"/>
              <w:jc w:val="right"/>
              <w:rPr>
                <w:rFonts w:asciiTheme="minorHAnsi" w:hAnsiTheme="minorHAnsi" w:cstheme="minorHAnsi"/>
              </w:rPr>
            </w:pPr>
            <w:r w:rsidRPr="006075EA">
              <w:rPr>
                <w:rFonts w:asciiTheme="minorHAnsi" w:hAnsiTheme="minorHAnsi" w:cstheme="minorHAnsi"/>
              </w:rPr>
              <w:t>STROŠKI SKUPAJ</w:t>
            </w:r>
          </w:p>
        </w:tc>
        <w:tc>
          <w:tcPr>
            <w:tcW w:w="4606"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w:t>
            </w:r>
          </w:p>
        </w:tc>
      </w:tr>
    </w:tbl>
    <w:p w:rsidR="006B77C3" w:rsidRPr="006075EA" w:rsidRDefault="006B77C3" w:rsidP="006B77C3">
      <w:pPr>
        <w:spacing w:line="480" w:lineRule="auto"/>
        <w:jc w:val="both"/>
        <w:rPr>
          <w:rFonts w:asciiTheme="minorHAnsi" w:hAnsiTheme="minorHAnsi" w:cstheme="minorHAnsi"/>
        </w:rPr>
      </w:pPr>
    </w:p>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2</w:t>
      </w:r>
      <w:r w:rsidRPr="006075EA">
        <w:rPr>
          <w:rFonts w:asciiTheme="minorHAnsi" w:hAnsiTheme="minorHAnsi" w:cstheme="minorHAnsi"/>
          <w:b/>
        </w:rPr>
        <w:t>. NAČRTOVANI PRIHODKI za program ____________________________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371"/>
      </w:tblGrid>
      <w:tr w:rsidR="006B77C3" w:rsidRPr="006075EA" w:rsidTr="006B77C3">
        <w:tc>
          <w:tcPr>
            <w:tcW w:w="4911" w:type="dxa"/>
          </w:tcPr>
          <w:p w:rsidR="006B77C3" w:rsidRPr="006075EA" w:rsidRDefault="006B77C3" w:rsidP="006B77C3">
            <w:pPr>
              <w:spacing w:line="480" w:lineRule="auto"/>
              <w:jc w:val="both"/>
              <w:rPr>
                <w:rFonts w:asciiTheme="minorHAnsi" w:hAnsiTheme="minorHAnsi" w:cstheme="minorHAnsi"/>
              </w:rPr>
            </w:pPr>
          </w:p>
        </w:tc>
        <w:tc>
          <w:tcPr>
            <w:tcW w:w="437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Vrednost v EUR</w:t>
            </w:r>
          </w:p>
        </w:tc>
      </w:tr>
      <w:tr w:rsidR="006B77C3" w:rsidRPr="006075EA" w:rsidTr="006B77C3">
        <w:tc>
          <w:tcPr>
            <w:tcW w:w="4911"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Pričakovani delež sofinanciranja Občine Kidričevo</w:t>
            </w:r>
          </w:p>
        </w:tc>
        <w:tc>
          <w:tcPr>
            <w:tcW w:w="437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911"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Lastna sredstva</w:t>
            </w:r>
          </w:p>
        </w:tc>
        <w:tc>
          <w:tcPr>
            <w:tcW w:w="437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911"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 xml:space="preserve">Drugi viri – navedi kateri </w:t>
            </w:r>
          </w:p>
        </w:tc>
        <w:tc>
          <w:tcPr>
            <w:tcW w:w="437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w:t>
            </w:r>
          </w:p>
        </w:tc>
      </w:tr>
      <w:tr w:rsidR="006B77C3" w:rsidRPr="006075EA" w:rsidTr="006B77C3">
        <w:tc>
          <w:tcPr>
            <w:tcW w:w="4911" w:type="dxa"/>
          </w:tcPr>
          <w:p w:rsidR="006B77C3" w:rsidRPr="006075EA" w:rsidRDefault="006B77C3" w:rsidP="006B77C3">
            <w:pPr>
              <w:pBdr>
                <w:bottom w:val="single" w:sz="12" w:space="1" w:color="auto"/>
              </w:pBdr>
              <w:spacing w:line="480" w:lineRule="auto"/>
              <w:jc w:val="both"/>
              <w:rPr>
                <w:rFonts w:asciiTheme="minorHAnsi" w:hAnsiTheme="minorHAnsi" w:cstheme="minorHAnsi"/>
              </w:rPr>
            </w:pPr>
          </w:p>
          <w:p w:rsidR="006B77C3" w:rsidRPr="006075EA" w:rsidRDefault="006B77C3" w:rsidP="006B77C3">
            <w:pPr>
              <w:spacing w:line="480" w:lineRule="auto"/>
              <w:jc w:val="both"/>
              <w:rPr>
                <w:rFonts w:asciiTheme="minorHAnsi" w:hAnsiTheme="minorHAnsi" w:cstheme="minorHAnsi"/>
              </w:rPr>
            </w:pPr>
          </w:p>
        </w:tc>
        <w:tc>
          <w:tcPr>
            <w:tcW w:w="4377" w:type="dxa"/>
          </w:tcPr>
          <w:p w:rsidR="006B77C3" w:rsidRPr="006075EA" w:rsidRDefault="006B77C3" w:rsidP="006B77C3">
            <w:pPr>
              <w:spacing w:line="480" w:lineRule="auto"/>
              <w:jc w:val="both"/>
              <w:rPr>
                <w:rFonts w:asciiTheme="minorHAnsi" w:hAnsiTheme="minorHAnsi" w:cstheme="minorHAnsi"/>
              </w:rPr>
            </w:pPr>
          </w:p>
        </w:tc>
      </w:tr>
      <w:tr w:rsidR="006B77C3" w:rsidRPr="006075EA" w:rsidTr="006B77C3">
        <w:tc>
          <w:tcPr>
            <w:tcW w:w="4911" w:type="dxa"/>
          </w:tcPr>
          <w:p w:rsidR="006B77C3" w:rsidRPr="006075EA" w:rsidRDefault="006B77C3" w:rsidP="006B77C3">
            <w:pPr>
              <w:spacing w:line="480" w:lineRule="auto"/>
              <w:jc w:val="right"/>
              <w:rPr>
                <w:rFonts w:asciiTheme="minorHAnsi" w:hAnsiTheme="minorHAnsi" w:cstheme="minorHAnsi"/>
              </w:rPr>
            </w:pPr>
            <w:r w:rsidRPr="006075EA">
              <w:rPr>
                <w:rFonts w:asciiTheme="minorHAnsi" w:hAnsiTheme="minorHAnsi" w:cstheme="minorHAnsi"/>
              </w:rPr>
              <w:t>PRIHODKI SKUPAJ</w:t>
            </w:r>
          </w:p>
        </w:tc>
        <w:tc>
          <w:tcPr>
            <w:tcW w:w="4377" w:type="dxa"/>
          </w:tcPr>
          <w:p w:rsidR="006B77C3" w:rsidRPr="006075EA" w:rsidRDefault="006B77C3" w:rsidP="006B77C3">
            <w:pPr>
              <w:spacing w:line="480" w:lineRule="auto"/>
              <w:jc w:val="both"/>
              <w:rPr>
                <w:rFonts w:asciiTheme="minorHAnsi" w:hAnsiTheme="minorHAnsi" w:cstheme="minorHAnsi"/>
              </w:rPr>
            </w:pPr>
            <w:r w:rsidRPr="006075EA">
              <w:rPr>
                <w:rFonts w:asciiTheme="minorHAnsi" w:hAnsiTheme="minorHAnsi" w:cstheme="minorHAnsi"/>
              </w:rPr>
              <w:t>__________________________________</w:t>
            </w:r>
          </w:p>
        </w:tc>
      </w:tr>
    </w:tbl>
    <w:p w:rsidR="006B77C3" w:rsidRPr="006075EA" w:rsidRDefault="006B77C3" w:rsidP="00A02E47">
      <w:pPr>
        <w:pStyle w:val="Glava"/>
        <w:tabs>
          <w:tab w:val="clear" w:pos="4536"/>
          <w:tab w:val="clear" w:pos="9072"/>
        </w:tabs>
        <w:rPr>
          <w:rFonts w:asciiTheme="minorHAnsi" w:hAnsiTheme="minorHAnsi" w:cstheme="minorHAnsi"/>
        </w:rPr>
      </w:pPr>
    </w:p>
    <w:p w:rsidR="006B77C3" w:rsidRPr="006075EA" w:rsidRDefault="006B77C3" w:rsidP="00A02E47">
      <w:pPr>
        <w:pStyle w:val="Glava"/>
        <w:tabs>
          <w:tab w:val="clear" w:pos="4536"/>
          <w:tab w:val="clear" w:pos="9072"/>
        </w:tabs>
        <w:rPr>
          <w:rFonts w:asciiTheme="minorHAnsi" w:hAnsiTheme="minorHAnsi" w:cstheme="minorHAnsi"/>
        </w:rPr>
      </w:pPr>
    </w:p>
    <w:p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rsidR="00A02E47" w:rsidRPr="006075EA" w:rsidRDefault="00A02E47" w:rsidP="00BC2512">
      <w:pPr>
        <w:pStyle w:val="Brezrazmikov"/>
        <w:jc w:val="both"/>
        <w:rPr>
          <w:rFonts w:cstheme="minorHAnsi"/>
          <w:b/>
          <w:sz w:val="24"/>
        </w:rPr>
      </w:pPr>
    </w:p>
    <w:p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rsidTr="00F5642B">
        <w:tc>
          <w:tcPr>
            <w:tcW w:w="3227" w:type="dxa"/>
          </w:tcPr>
          <w:p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p>
        </w:tc>
      </w:tr>
    </w:tbl>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rsidTr="006B77C3">
        <w:trPr>
          <w:cantSplit/>
        </w:trPr>
        <w:tc>
          <w:tcPr>
            <w:tcW w:w="6909" w:type="dxa"/>
            <w:tcBorders>
              <w:top w:val="nil"/>
              <w:left w:val="nil"/>
              <w:bottom w:val="nil"/>
              <w:right w:val="nil"/>
            </w:tcBorders>
          </w:tcPr>
          <w:p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r w:rsidRPr="006075EA">
        <w:rPr>
          <w:rFonts w:cstheme="minorHAnsi"/>
          <w:sz w:val="24"/>
        </w:rPr>
        <w:t>FINANCIRANJE</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rsidTr="00F5642B">
        <w:tc>
          <w:tcPr>
            <w:tcW w:w="5920" w:type="dxa"/>
            <w:tcBorders>
              <w:right w:val="nil"/>
            </w:tcBorders>
          </w:tcPr>
          <w:p w:rsidR="00F5642B" w:rsidRPr="006075EA" w:rsidRDefault="00F5642B" w:rsidP="00BC2512">
            <w:pPr>
              <w:pStyle w:val="Brezrazmikov"/>
              <w:jc w:val="both"/>
              <w:rPr>
                <w:rFonts w:cstheme="minorHAnsi"/>
                <w:sz w:val="24"/>
              </w:rPr>
            </w:pPr>
            <w:r w:rsidRPr="006075EA">
              <w:rPr>
                <w:rFonts w:cstheme="minorHAnsi"/>
                <w:sz w:val="24"/>
              </w:rPr>
              <w:t>PREDVIDENI VIRI FINANCIRANJA</w:t>
            </w:r>
          </w:p>
          <w:p w:rsidR="00F5642B" w:rsidRPr="006075EA" w:rsidRDefault="00F5642B" w:rsidP="00BC2512">
            <w:pPr>
              <w:pStyle w:val="Brezrazmikov"/>
              <w:jc w:val="both"/>
              <w:rPr>
                <w:rFonts w:cstheme="minorHAnsi"/>
                <w:sz w:val="24"/>
              </w:rPr>
            </w:pPr>
          </w:p>
        </w:tc>
        <w:tc>
          <w:tcPr>
            <w:tcW w:w="3292" w:type="dxa"/>
            <w:tcBorders>
              <w:left w:val="nil"/>
            </w:tcBorders>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rsidR="00F5642B" w:rsidRPr="006075EA" w:rsidRDefault="00F5642B"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rsidR="00735281" w:rsidRPr="006075EA" w:rsidRDefault="00735281" w:rsidP="00BC2512">
            <w:pPr>
              <w:pStyle w:val="Brezrazmikov"/>
              <w:jc w:val="both"/>
              <w:rPr>
                <w:rFonts w:cstheme="minorHAnsi"/>
                <w:i/>
                <w:sz w:val="24"/>
              </w:rPr>
            </w:pP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5B28E4">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20</w:t>
            </w:r>
            <w:bookmarkStart w:id="0" w:name="_GoBack"/>
            <w:bookmarkEnd w:id="0"/>
            <w:r w:rsidRPr="006075EA">
              <w:rPr>
                <w:rFonts w:cstheme="minorHAnsi"/>
                <w:sz w:val="24"/>
              </w:rPr>
              <w:t xml:space="preserve"> (za vse programe, ki ste jih navedli v obrazcu 3)</w:t>
            </w:r>
          </w:p>
        </w:tc>
        <w:tc>
          <w:tcPr>
            <w:tcW w:w="3292" w:type="dxa"/>
          </w:tcPr>
          <w:p w:rsidR="00735281" w:rsidRPr="006075EA" w:rsidRDefault="00735281" w:rsidP="00BC2512">
            <w:pPr>
              <w:pStyle w:val="Brezrazmikov"/>
              <w:jc w:val="both"/>
              <w:rPr>
                <w:rFonts w:cstheme="minorHAnsi"/>
                <w:sz w:val="24"/>
              </w:rPr>
            </w:pPr>
          </w:p>
        </w:tc>
      </w:tr>
    </w:tbl>
    <w:p w:rsidR="00F5642B" w:rsidRPr="006075EA" w:rsidRDefault="00F5642B"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______________________________</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w:t>
      </w:r>
    </w:p>
    <w:p w:rsidR="00520C72" w:rsidRPr="006075EA" w:rsidRDefault="00520C72" w:rsidP="00BC2512">
      <w:pPr>
        <w:pStyle w:val="Brezrazmikov"/>
        <w:jc w:val="both"/>
        <w:rPr>
          <w:rFonts w:cstheme="minorHAnsi"/>
          <w:sz w:val="24"/>
        </w:rPr>
      </w:pPr>
      <w:r w:rsidRPr="006075EA">
        <w:rPr>
          <w:rFonts w:cstheme="minorHAnsi"/>
          <w:sz w:val="24"/>
        </w:rPr>
        <w:t>(podatki o izvajalcu)</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rsidR="0040150B" w:rsidRPr="006075EA" w:rsidRDefault="0040150B" w:rsidP="0040150B">
      <w:pPr>
        <w:jc w:val="center"/>
        <w:rPr>
          <w:rFonts w:asciiTheme="minorHAnsi" w:hAnsiTheme="minorHAnsi" w:cstheme="minorHAnsi"/>
          <w:b/>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v  občini Kidričevo za leto 2020</w:t>
      </w:r>
      <w:r w:rsidRPr="006075EA">
        <w:rPr>
          <w:rFonts w:asciiTheme="minorHAnsi" w:hAnsiTheme="minorHAnsi" w:cstheme="minorHAnsi"/>
          <w:sz w:val="22"/>
        </w:rPr>
        <w: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520C72" w:rsidRPr="006075EA" w:rsidRDefault="00520C72"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rsidR="0040150B" w:rsidRPr="006075EA" w:rsidRDefault="0040150B"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Obvezne priloge te izjave so:</w:t>
      </w:r>
    </w:p>
    <w:p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rsidR="0040150B" w:rsidRPr="006075EA" w:rsidRDefault="0040150B" w:rsidP="00BC2512">
      <w:pPr>
        <w:pStyle w:val="Brezrazmikov"/>
        <w:jc w:val="both"/>
        <w:rPr>
          <w:rFonts w:cstheme="minorHAnsi"/>
          <w:sz w:val="28"/>
        </w:rPr>
      </w:pPr>
    </w:p>
    <w:p w:rsidR="00F5642B" w:rsidRPr="006075EA" w:rsidRDefault="00F5642B" w:rsidP="00BC2512">
      <w:pPr>
        <w:pStyle w:val="Brezrazmikov"/>
        <w:jc w:val="both"/>
        <w:rPr>
          <w:rFonts w:cstheme="minorHAnsi"/>
          <w:sz w:val="28"/>
        </w:rPr>
      </w:pPr>
    </w:p>
    <w:p w:rsidR="00F5642B" w:rsidRPr="006075EA" w:rsidRDefault="00F5642B" w:rsidP="00BC2512">
      <w:pPr>
        <w:pStyle w:val="Brezrazmikov"/>
        <w:jc w:val="both"/>
        <w:rPr>
          <w:rFonts w:cstheme="minorHAnsi"/>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E52DB3" w:rsidRDefault="006B77C3" w:rsidP="00626B67">
      <w:pPr>
        <w:jc w:val="both"/>
        <w:rPr>
          <w:rFonts w:ascii="Calibri" w:hAnsi="Calibri"/>
          <w:szCs w:val="22"/>
        </w:rPr>
      </w:pPr>
      <w:r w:rsidRPr="00E52DB3">
        <w:rPr>
          <w:rFonts w:ascii="Calibri" w:hAnsi="Calibri"/>
          <w:szCs w:val="22"/>
        </w:rPr>
        <w:t>Občina Kidričevo, Kopališka ul. 14, 2325 Kidričevo, matična št.: 5883709, davčna št.: 93796471, ki jo zastopa župan Anton Leskovar (v nadaljevanju občina)</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skleneta</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rsidR="006B77C3" w:rsidRPr="00E52DB3" w:rsidRDefault="006B77C3" w:rsidP="006B77C3">
      <w:pPr>
        <w:tabs>
          <w:tab w:val="num" w:pos="360"/>
        </w:tabs>
        <w:ind w:left="340" w:hanging="340"/>
        <w:jc w:val="center"/>
        <w:rPr>
          <w:rFonts w:ascii="Calibri" w:hAnsi="Calibri"/>
          <w:b/>
          <w:bCs/>
          <w:szCs w:val="22"/>
        </w:rPr>
      </w:pPr>
    </w:p>
    <w:p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20</w:t>
      </w:r>
    </w:p>
    <w:p w:rsidR="006B77C3" w:rsidRPr="00E52DB3" w:rsidRDefault="006B77C3" w:rsidP="006B77C3">
      <w:pPr>
        <w:tabs>
          <w:tab w:val="num" w:pos="360"/>
        </w:tabs>
        <w:ind w:left="340" w:hanging="340"/>
        <w:jc w:val="both"/>
        <w:rPr>
          <w:rFonts w:ascii="Calibri" w:hAnsi="Calibri"/>
          <w:b/>
          <w:bCs/>
          <w:szCs w:val="22"/>
        </w:rPr>
      </w:pPr>
    </w:p>
    <w:p w:rsidR="006B77C3" w:rsidRPr="00E52DB3" w:rsidRDefault="006B77C3" w:rsidP="006B77C3">
      <w:pPr>
        <w:tabs>
          <w:tab w:val="num" w:pos="360"/>
        </w:tabs>
        <w:ind w:left="340" w:hanging="340"/>
        <w:jc w:val="center"/>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20</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20</w:t>
      </w:r>
      <w:r w:rsidRPr="00E52DB3">
        <w:rPr>
          <w:rFonts w:ascii="Calibri" w:hAnsi="Calibri" w:cs="Arial"/>
          <w:szCs w:val="22"/>
        </w:rPr>
        <w:t xml:space="preserve"> (Uradno glasilo slovenskih občin, </w:t>
      </w:r>
      <w:r w:rsidR="00E52DB3" w:rsidRPr="00E52DB3">
        <w:rPr>
          <w:rFonts w:ascii="Calibri" w:hAnsi="Calibri" w:cs="Arial"/>
          <w:szCs w:val="22"/>
        </w:rPr>
        <w:t>59</w:t>
      </w:r>
      <w:r w:rsidR="00626B67" w:rsidRPr="00E52DB3">
        <w:rPr>
          <w:rFonts w:ascii="Calibri" w:hAnsi="Calibri" w:cs="Arial"/>
          <w:szCs w:val="22"/>
        </w:rPr>
        <w:t>/19</w:t>
      </w:r>
      <w:r w:rsidRPr="00E52DB3">
        <w:rPr>
          <w:rFonts w:ascii="Calibri" w:hAnsi="Calibri" w:cs="Arial"/>
          <w:szCs w:val="22"/>
        </w:rPr>
        <w:t>)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sprejela sklep št. </w:t>
      </w:r>
      <w:r w:rsidR="00626B67" w:rsidRPr="00E52DB3">
        <w:rPr>
          <w:rFonts w:ascii="Calibri" w:hAnsi="Calibri" w:cs="Arial"/>
          <w:szCs w:val="22"/>
        </w:rPr>
        <w:t>410-1</w:t>
      </w:r>
      <w:r w:rsidR="006075EA">
        <w:rPr>
          <w:rFonts w:ascii="Calibri" w:hAnsi="Calibri" w:cs="Arial"/>
          <w:szCs w:val="22"/>
        </w:rPr>
        <w:t>8</w:t>
      </w:r>
      <w:r w:rsidR="00626B67" w:rsidRPr="00E52DB3">
        <w:rPr>
          <w:rFonts w:ascii="Calibri" w:hAnsi="Calibri" w:cs="Arial"/>
          <w:szCs w:val="22"/>
        </w:rPr>
        <w:t>/20</w:t>
      </w:r>
      <w:r w:rsidR="006075EA">
        <w:rPr>
          <w:rFonts w:ascii="Calibri" w:hAnsi="Calibri" w:cs="Arial"/>
          <w:szCs w:val="22"/>
        </w:rPr>
        <w:t>20</w:t>
      </w:r>
      <w:r w:rsidR="00E52DB3" w:rsidRPr="00E52DB3">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rsidR="006B77C3" w:rsidRPr="00E52DB3" w:rsidRDefault="006B77C3" w:rsidP="006B77C3">
      <w:pPr>
        <w:tabs>
          <w:tab w:val="num" w:pos="360"/>
        </w:tabs>
        <w:ind w:left="340" w:firstLine="36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7"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rsidR="006B77C3" w:rsidRPr="00E52DB3" w:rsidRDefault="006B77C3" w:rsidP="00626B67">
      <w:pPr>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V kolikor izvajalec tega ne stori, se šteje, da prireditev ali predavanje za širšo javnost ni bilo izvedeno. </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rsidR="006B77C3" w:rsidRPr="00E52DB3" w:rsidRDefault="006B77C3" w:rsidP="00626B67">
      <w:pPr>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20</w:t>
      </w:r>
      <w:r w:rsidRPr="00E52DB3">
        <w:rPr>
          <w:rFonts w:ascii="Calibri" w:hAnsi="Calibri"/>
          <w:szCs w:val="22"/>
        </w:rPr>
        <w:t xml:space="preserve">, sicer se šteje, da program ni bil izveden. </w:t>
      </w:r>
    </w:p>
    <w:p w:rsidR="006B77C3" w:rsidRPr="00E52DB3" w:rsidRDefault="006B77C3" w:rsidP="00B206F4">
      <w:pPr>
        <w:tabs>
          <w:tab w:val="num" w:pos="360"/>
        </w:tabs>
        <w:jc w:val="both"/>
        <w:rPr>
          <w:rFonts w:ascii="Calibri" w:hAnsi="Calibri"/>
          <w:szCs w:val="22"/>
        </w:rPr>
      </w:pPr>
    </w:p>
    <w:p w:rsidR="006075EA" w:rsidRDefault="006075EA" w:rsidP="006B77C3">
      <w:pPr>
        <w:tabs>
          <w:tab w:val="num" w:pos="360"/>
        </w:tabs>
        <w:ind w:left="340" w:hanging="340"/>
        <w:jc w:val="center"/>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rsidR="00626B67" w:rsidRPr="00E52DB3" w:rsidRDefault="00626B67" w:rsidP="00626B67">
      <w:pPr>
        <w:tabs>
          <w:tab w:val="num" w:pos="360"/>
        </w:tabs>
        <w:jc w:val="both"/>
        <w:rPr>
          <w:rFonts w:ascii="Calibri" w:hAnsi="Calibri"/>
          <w:szCs w:val="22"/>
        </w:rPr>
      </w:pPr>
      <w:r w:rsidRPr="00E52DB3">
        <w:rPr>
          <w:rFonts w:ascii="Calibri" w:hAnsi="Calibri"/>
          <w:szCs w:val="22"/>
        </w:rPr>
        <w:t xml:space="preserve">Pogodbeni stranki se dogovorita, da v kolikor izvajalec ni poravnal vseh obveznosti do občine, se znesek dolga poračuna z dodeljenimi sredstvi iz te pogodbe. </w:t>
      </w:r>
    </w:p>
    <w:p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4.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20</w:t>
      </w:r>
      <w:r w:rsidRPr="00E52DB3">
        <w:rPr>
          <w:rFonts w:ascii="Calibri" w:hAnsi="Calibri"/>
          <w:szCs w:val="22"/>
        </w:rPr>
        <w:t>. Prav tako mora izvajalec v roku, najkasneje do 30.3.20</w:t>
      </w:r>
      <w:r w:rsidR="00626B67" w:rsidRPr="00E52DB3">
        <w:rPr>
          <w:rFonts w:ascii="Calibri" w:hAnsi="Calibri"/>
          <w:szCs w:val="22"/>
        </w:rPr>
        <w:t>2</w:t>
      </w:r>
      <w:r w:rsidR="00E52DB3">
        <w:rPr>
          <w:rFonts w:ascii="Calibri" w:hAnsi="Calibri"/>
          <w:szCs w:val="22"/>
        </w:rPr>
        <w:t>1</w:t>
      </w:r>
      <w:r w:rsidRPr="00E52DB3">
        <w:rPr>
          <w:rFonts w:ascii="Calibri" w:hAnsi="Calibri"/>
          <w:szCs w:val="22"/>
        </w:rPr>
        <w:t>, posredovati občini zaključni rač</w:t>
      </w:r>
      <w:r w:rsidR="00EF337A" w:rsidRPr="00E52DB3">
        <w:rPr>
          <w:rFonts w:ascii="Calibri" w:hAnsi="Calibri"/>
          <w:szCs w:val="22"/>
        </w:rPr>
        <w:t>un.</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Sestavni del te pogodbe je javni razpis št. 410-</w:t>
      </w:r>
      <w:r w:rsidR="00626B67" w:rsidRPr="00E52DB3">
        <w:rPr>
          <w:rFonts w:ascii="Calibri" w:hAnsi="Calibri"/>
          <w:szCs w:val="22"/>
        </w:rPr>
        <w:t>1</w:t>
      </w:r>
      <w:r w:rsidR="00E52DB3">
        <w:rPr>
          <w:rFonts w:ascii="Calibri" w:hAnsi="Calibri"/>
          <w:szCs w:val="22"/>
        </w:rPr>
        <w:t>8</w:t>
      </w:r>
      <w:r w:rsidRPr="00E52DB3">
        <w:rPr>
          <w:rFonts w:ascii="Calibri" w:hAnsi="Calibri"/>
          <w:szCs w:val="22"/>
        </w:rPr>
        <w:t>/20</w:t>
      </w:r>
      <w:r w:rsidR="00E52DB3">
        <w:rPr>
          <w:rFonts w:ascii="Calibri" w:hAnsi="Calibri"/>
          <w:szCs w:val="22"/>
        </w:rPr>
        <w:t>20-1</w:t>
      </w:r>
      <w:r w:rsidRPr="00E52DB3">
        <w:rPr>
          <w:rFonts w:ascii="Calibri" w:hAnsi="Calibri"/>
          <w:szCs w:val="22"/>
        </w:rPr>
        <w:t xml:space="preserve"> </w:t>
      </w:r>
      <w:r w:rsidRPr="00E52DB3">
        <w:rPr>
          <w:rFonts w:ascii="Calibri" w:hAnsi="Calibri"/>
          <w:color w:val="FF0000"/>
          <w:szCs w:val="22"/>
        </w:rPr>
        <w:t xml:space="preserve"> </w:t>
      </w:r>
      <w:r w:rsidRPr="00E52DB3">
        <w:rPr>
          <w:rFonts w:ascii="Calibri" w:hAnsi="Calibri"/>
          <w:szCs w:val="22"/>
        </w:rPr>
        <w:t xml:space="preserve">z dne </w:t>
      </w:r>
      <w:r w:rsidR="00E52DB3">
        <w:rPr>
          <w:rFonts w:ascii="Calibri" w:hAnsi="Calibri"/>
          <w:szCs w:val="22"/>
        </w:rPr>
        <w:t>6.2.2020</w:t>
      </w:r>
      <w:r w:rsidRPr="00E52DB3">
        <w:rPr>
          <w:rFonts w:ascii="Calibri" w:hAnsi="Calibri"/>
          <w:szCs w:val="22"/>
        </w:rPr>
        <w:t xml:space="preserve"> in vloga izvajalca z dne 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Za izvajanje pogodbe s strani občine je zadolžena svetovalka za družbene dejavnosti in gospodarstvo Zdenka Frank , s strani izvajalca pa predsednik _____________________.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rsidR="00F538D6" w:rsidRPr="00E52DB3" w:rsidRDefault="00F538D6" w:rsidP="006B77C3">
      <w:pPr>
        <w:tabs>
          <w:tab w:val="num" w:pos="360"/>
        </w:tabs>
        <w:ind w:left="340" w:hanging="340"/>
        <w:jc w:val="both"/>
        <w:rPr>
          <w:rFonts w:ascii="Calibri" w:hAnsi="Calibri"/>
          <w:szCs w:val="22"/>
        </w:rPr>
      </w:pPr>
    </w:p>
    <w:p w:rsidR="00F538D6" w:rsidRPr="00E52DB3" w:rsidRDefault="00F538D6"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 w:val="left" w:pos="5640"/>
        </w:tabs>
        <w:ind w:left="340" w:hanging="340"/>
        <w:jc w:val="both"/>
        <w:rPr>
          <w:rFonts w:ascii="Calibri" w:hAnsi="Calibri"/>
          <w:szCs w:val="22"/>
        </w:rPr>
      </w:pPr>
      <w:r w:rsidRPr="00E52DB3">
        <w:rPr>
          <w:rFonts w:ascii="Calibri" w:hAnsi="Calibri"/>
          <w:szCs w:val="22"/>
        </w:rPr>
        <w:t xml:space="preserve">Občina Kidričevo </w:t>
      </w:r>
      <w:r w:rsidRPr="00E52DB3">
        <w:rPr>
          <w:rFonts w:ascii="Calibri" w:hAnsi="Calibri"/>
          <w:szCs w:val="22"/>
        </w:rPr>
        <w:tab/>
        <w:t>Izvajalec</w:t>
      </w:r>
    </w:p>
    <w:p w:rsidR="00E52DB3" w:rsidRDefault="00E52DB3" w:rsidP="003F28F6">
      <w:pPr>
        <w:rPr>
          <w:rFonts w:ascii="Arial" w:hAnsi="Arial" w:cs="Arial"/>
          <w:b/>
          <w:u w:val="single"/>
        </w:rPr>
      </w:pPr>
    </w:p>
    <w:p w:rsidR="00E52DB3" w:rsidRDefault="00E52DB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r w:rsidR="00D275BF">
        <w:rPr>
          <w:rFonts w:ascii="Arial" w:hAnsi="Arial" w:cs="Arial"/>
        </w:rPr>
        <w:t xml:space="preserve">(če obstaja)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6075EA">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20</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AB"/>
    <w:rsid w:val="001B5291"/>
    <w:rsid w:val="002701F0"/>
    <w:rsid w:val="00322476"/>
    <w:rsid w:val="003F28F6"/>
    <w:rsid w:val="0040150B"/>
    <w:rsid w:val="004A3F59"/>
    <w:rsid w:val="00502082"/>
    <w:rsid w:val="00520C72"/>
    <w:rsid w:val="005B28E4"/>
    <w:rsid w:val="006075EA"/>
    <w:rsid w:val="006141AB"/>
    <w:rsid w:val="00626B67"/>
    <w:rsid w:val="006448D3"/>
    <w:rsid w:val="0068790A"/>
    <w:rsid w:val="006B77C3"/>
    <w:rsid w:val="00715586"/>
    <w:rsid w:val="0073234F"/>
    <w:rsid w:val="00735281"/>
    <w:rsid w:val="007B0A91"/>
    <w:rsid w:val="008501BA"/>
    <w:rsid w:val="008F55E9"/>
    <w:rsid w:val="009857EC"/>
    <w:rsid w:val="00A02E47"/>
    <w:rsid w:val="00A576E1"/>
    <w:rsid w:val="00B206F4"/>
    <w:rsid w:val="00B50FC6"/>
    <w:rsid w:val="00B53A93"/>
    <w:rsid w:val="00B72402"/>
    <w:rsid w:val="00BC2512"/>
    <w:rsid w:val="00BC531A"/>
    <w:rsid w:val="00D24F3D"/>
    <w:rsid w:val="00D275BF"/>
    <w:rsid w:val="00D73545"/>
    <w:rsid w:val="00E52DB3"/>
    <w:rsid w:val="00E87FA5"/>
    <w:rsid w:val="00EF337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AD81"/>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3341</Words>
  <Characters>19048</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5</cp:revision>
  <cp:lastPrinted>2016-04-18T11:45:00Z</cp:lastPrinted>
  <dcterms:created xsi:type="dcterms:W3CDTF">2020-02-05T15:41:00Z</dcterms:created>
  <dcterms:modified xsi:type="dcterms:W3CDTF">2020-02-10T07:28:00Z</dcterms:modified>
</cp:coreProperties>
</file>