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0C1EC" w14:textId="77777777" w:rsidR="00924997" w:rsidRPr="00BC00BF" w:rsidRDefault="00924997" w:rsidP="00924997">
      <w:pPr>
        <w:pStyle w:val="IntenseQuote"/>
        <w:ind w:firstLine="552"/>
        <w:jc w:val="right"/>
        <w:rPr>
          <w:rFonts w:cs="Calibri"/>
          <w:color w:val="auto"/>
          <w:u w:val="single"/>
          <w:lang w:val="sl-SI"/>
        </w:rPr>
      </w:pPr>
      <w:r w:rsidRPr="00BC00BF">
        <w:rPr>
          <w:rFonts w:cs="Calibri"/>
          <w:color w:val="auto"/>
          <w:u w:val="single"/>
          <w:lang w:val="sl-SI"/>
        </w:rPr>
        <w:t>PRILOGA 2</w:t>
      </w:r>
    </w:p>
    <w:p w14:paraId="377C4B35" w14:textId="77777777" w:rsidR="00924997" w:rsidRPr="00BC00BF" w:rsidRDefault="00924997" w:rsidP="00924997">
      <w:pPr>
        <w:pStyle w:val="IntenseQuote"/>
        <w:rPr>
          <w:rFonts w:cs="Calibri"/>
          <w:color w:val="auto"/>
          <w:lang w:val="sl-SI"/>
        </w:rPr>
      </w:pPr>
    </w:p>
    <w:p w14:paraId="61A74BBD" w14:textId="29902FB0" w:rsidR="00DC0819" w:rsidRPr="00924997" w:rsidRDefault="00DC0819" w:rsidP="00876354">
      <w:pPr>
        <w:jc w:val="center"/>
        <w:rPr>
          <w:rFonts w:asciiTheme="majorHAnsi" w:hAnsiTheme="majorHAnsi" w:cs="Arial"/>
          <w:b/>
          <w:i/>
          <w:sz w:val="20"/>
        </w:rPr>
      </w:pPr>
    </w:p>
    <w:p w14:paraId="512EC6F5" w14:textId="77777777" w:rsidR="00924997" w:rsidRPr="00924997" w:rsidRDefault="00924997" w:rsidP="00924997">
      <w:pPr>
        <w:jc w:val="center"/>
        <w:rPr>
          <w:rFonts w:asciiTheme="majorHAnsi" w:eastAsia="MS Mincho" w:hAnsiTheme="majorHAnsi" w:cs="Arial"/>
          <w:b/>
          <w:sz w:val="56"/>
        </w:rPr>
      </w:pPr>
      <w:r w:rsidRPr="00924997">
        <w:rPr>
          <w:rFonts w:asciiTheme="majorHAnsi" w:eastAsia="MS Mincho" w:hAnsiTheme="majorHAnsi" w:cs="Arial"/>
          <w:b/>
          <w:sz w:val="56"/>
        </w:rPr>
        <w:t>NAČRT MERJENJA IN KONTROLE PRIHRANKOV ENERGIJE IN DRUGIH UČINKOV</w:t>
      </w:r>
    </w:p>
    <w:p w14:paraId="16EBE74C" w14:textId="77777777" w:rsidR="00924997" w:rsidRPr="00BC00BF" w:rsidRDefault="00924997" w:rsidP="00924997">
      <w:pPr>
        <w:pStyle w:val="IntenseQuote"/>
        <w:rPr>
          <w:rFonts w:cs="Calibri"/>
          <w:color w:val="auto"/>
          <w:lang w:val="sl-SI"/>
        </w:rPr>
      </w:pPr>
      <w:r w:rsidRPr="00BC00BF">
        <w:rPr>
          <w:rFonts w:cs="Calibri"/>
          <w:color w:val="auto"/>
          <w:lang w:val="sl-SI"/>
        </w:rPr>
        <w:t>______________________________________________________</w:t>
      </w:r>
    </w:p>
    <w:p w14:paraId="6A117949" w14:textId="77777777" w:rsidR="00DC0819" w:rsidRPr="00924997" w:rsidRDefault="00DC0819" w:rsidP="00876354">
      <w:pPr>
        <w:jc w:val="center"/>
        <w:rPr>
          <w:rFonts w:asciiTheme="majorHAnsi" w:hAnsiTheme="majorHAnsi" w:cs="Arial"/>
          <w:b/>
          <w:i/>
          <w:sz w:val="20"/>
        </w:rPr>
      </w:pPr>
    </w:p>
    <w:p w14:paraId="676A198D" w14:textId="77777777" w:rsidR="00924997" w:rsidRPr="00924997" w:rsidRDefault="00924997" w:rsidP="00924997">
      <w:pPr>
        <w:jc w:val="center"/>
        <w:rPr>
          <w:rFonts w:asciiTheme="majorHAnsi" w:hAnsiTheme="majorHAnsi"/>
          <w:sz w:val="32"/>
          <w:szCs w:val="32"/>
        </w:rPr>
      </w:pPr>
      <w:r w:rsidRPr="00924997">
        <w:rPr>
          <w:rFonts w:asciiTheme="majorHAnsi" w:hAnsiTheme="majorHAnsi"/>
          <w:sz w:val="32"/>
          <w:szCs w:val="32"/>
        </w:rPr>
        <w:t>RAZPISNA DOKUMENTACIJA ZA PREDLOŽITEV KONČNE PONUDBE</w:t>
      </w:r>
    </w:p>
    <w:p w14:paraId="6C6329AF" w14:textId="77777777" w:rsidR="00924997" w:rsidRDefault="00924997" w:rsidP="00924997">
      <w:pPr>
        <w:jc w:val="center"/>
        <w:rPr>
          <w:rFonts w:asciiTheme="majorHAnsi" w:hAnsiTheme="majorHAnsi"/>
          <w:sz w:val="32"/>
          <w:szCs w:val="32"/>
        </w:rPr>
      </w:pPr>
      <w:r w:rsidRPr="00924997">
        <w:rPr>
          <w:rFonts w:asciiTheme="majorHAnsi" w:hAnsiTheme="majorHAnsi"/>
          <w:sz w:val="32"/>
          <w:szCs w:val="32"/>
        </w:rPr>
        <w:t>ZA JAVNI RAZPIS ZA PODELITEV KONCESIJE ZA IZVEDBO PROJEKTA</w:t>
      </w:r>
    </w:p>
    <w:p w14:paraId="3DCC3142" w14:textId="77777777" w:rsidR="00924997" w:rsidRDefault="00924997" w:rsidP="00924997">
      <w:pPr>
        <w:jc w:val="center"/>
        <w:rPr>
          <w:rFonts w:asciiTheme="majorHAnsi" w:hAnsiTheme="majorHAnsi"/>
          <w:sz w:val="32"/>
          <w:szCs w:val="32"/>
        </w:rPr>
      </w:pPr>
    </w:p>
    <w:p w14:paraId="5D8A93F5" w14:textId="77777777" w:rsidR="00924997" w:rsidRPr="00924997" w:rsidRDefault="00924997" w:rsidP="00924997">
      <w:pPr>
        <w:jc w:val="center"/>
        <w:rPr>
          <w:rFonts w:asciiTheme="majorHAnsi" w:hAnsiTheme="majorHAnsi"/>
          <w:sz w:val="32"/>
          <w:szCs w:val="32"/>
        </w:rPr>
      </w:pPr>
    </w:p>
    <w:p w14:paraId="33431B42" w14:textId="77777777" w:rsidR="00924997" w:rsidRPr="00924997" w:rsidRDefault="00924997" w:rsidP="00924997">
      <w:pPr>
        <w:rPr>
          <w:rFonts w:asciiTheme="majorHAnsi" w:hAnsiTheme="majorHAnsi"/>
          <w:sz w:val="24"/>
          <w:szCs w:val="24"/>
        </w:rPr>
      </w:pPr>
    </w:p>
    <w:p w14:paraId="3079700B" w14:textId="77777777" w:rsidR="00924997" w:rsidRPr="00924997" w:rsidRDefault="00924997" w:rsidP="00924997">
      <w:pPr>
        <w:pStyle w:val="Heading1"/>
        <w:numPr>
          <w:ilvl w:val="0"/>
          <w:numId w:val="0"/>
        </w:numPr>
        <w:jc w:val="center"/>
        <w:rPr>
          <w:rFonts w:asciiTheme="majorHAnsi" w:hAnsiTheme="majorHAnsi"/>
          <w:b w:val="0"/>
          <w:color w:val="auto"/>
          <w:sz w:val="48"/>
          <w:szCs w:val="48"/>
          <w:u w:val="single"/>
        </w:rPr>
      </w:pPr>
      <w:bookmarkStart w:id="0" w:name="_Toc485211926"/>
      <w:bookmarkStart w:id="1" w:name="_Toc485213590"/>
      <w:bookmarkStart w:id="2" w:name="_Toc485379781"/>
      <w:bookmarkStart w:id="3" w:name="_Toc485649565"/>
      <w:bookmarkStart w:id="4" w:name="_Toc485716020"/>
      <w:bookmarkStart w:id="5" w:name="_Toc485718391"/>
      <w:bookmarkStart w:id="6" w:name="_Toc486762512"/>
      <w:bookmarkStart w:id="7" w:name="_Toc486947364"/>
      <w:bookmarkStart w:id="8" w:name="_Toc494270751"/>
      <w:bookmarkStart w:id="9" w:name="_Toc494271073"/>
      <w:bookmarkStart w:id="10" w:name="_Toc496000580"/>
      <w:bookmarkStart w:id="11" w:name="_Toc504743135"/>
      <w:r w:rsidRPr="00924997">
        <w:rPr>
          <w:rFonts w:asciiTheme="majorHAnsi" w:hAnsiTheme="majorHAnsi"/>
          <w:color w:val="auto"/>
          <w:sz w:val="48"/>
          <w:szCs w:val="48"/>
          <w:u w:val="single"/>
        </w:rPr>
        <w:t>»CELOVITA ENERGETSKA PRENOVA JAVNIH OBJEKTOV V LASTI OBČIN DORNAVA, KIDRIČEVO, POLJČANE, SVETA TROJICA V SLOVENSKIH GORICAH IN TRNOVSKA VAS«</w:t>
      </w:r>
      <w:bookmarkEnd w:id="0"/>
      <w:bookmarkEnd w:id="1"/>
      <w:bookmarkEnd w:id="2"/>
      <w:bookmarkEnd w:id="3"/>
      <w:bookmarkEnd w:id="4"/>
      <w:bookmarkEnd w:id="5"/>
      <w:bookmarkEnd w:id="6"/>
      <w:bookmarkEnd w:id="7"/>
      <w:bookmarkEnd w:id="8"/>
      <w:bookmarkEnd w:id="9"/>
      <w:bookmarkEnd w:id="10"/>
      <w:bookmarkEnd w:id="11"/>
    </w:p>
    <w:p w14:paraId="32A356B4" w14:textId="77777777" w:rsidR="00DC0819" w:rsidRPr="00924997" w:rsidRDefault="00DC0819" w:rsidP="00DC0819">
      <w:pPr>
        <w:jc w:val="center"/>
        <w:rPr>
          <w:rFonts w:asciiTheme="majorHAnsi" w:hAnsiTheme="majorHAnsi" w:cs="Arial"/>
          <w:b/>
        </w:rPr>
      </w:pPr>
    </w:p>
    <w:p w14:paraId="3F41F4FB" w14:textId="77777777" w:rsidR="00DC0819" w:rsidRPr="00924997" w:rsidRDefault="00DC0819" w:rsidP="00DC0819">
      <w:pPr>
        <w:jc w:val="center"/>
        <w:rPr>
          <w:rFonts w:asciiTheme="majorHAnsi" w:hAnsiTheme="majorHAnsi" w:cs="Arial"/>
          <w:b/>
        </w:rPr>
      </w:pPr>
    </w:p>
    <w:p w14:paraId="36D5F8C0" w14:textId="77777777" w:rsidR="00DC0819" w:rsidRPr="00924997" w:rsidRDefault="00DC0819" w:rsidP="00DC0819">
      <w:pPr>
        <w:jc w:val="center"/>
        <w:rPr>
          <w:rFonts w:asciiTheme="majorHAnsi" w:hAnsiTheme="majorHAnsi" w:cs="Arial"/>
          <w:b/>
        </w:rPr>
      </w:pPr>
    </w:p>
    <w:p w14:paraId="49B4A767" w14:textId="77777777" w:rsidR="00DC0819" w:rsidRPr="00924997" w:rsidRDefault="00DC0819" w:rsidP="00DC0819">
      <w:pPr>
        <w:jc w:val="center"/>
        <w:rPr>
          <w:rFonts w:asciiTheme="majorHAnsi" w:hAnsiTheme="majorHAnsi" w:cs="Arial"/>
          <w:b/>
        </w:rPr>
      </w:pPr>
    </w:p>
    <w:p w14:paraId="0182D50E" w14:textId="77777777" w:rsidR="00E13B09" w:rsidRPr="00924997" w:rsidRDefault="00E13B09" w:rsidP="00DC0819">
      <w:pPr>
        <w:jc w:val="center"/>
        <w:rPr>
          <w:rFonts w:asciiTheme="majorHAnsi" w:hAnsiTheme="majorHAnsi" w:cs="Arial"/>
          <w:b/>
          <w:i/>
          <w:sz w:val="24"/>
        </w:rPr>
      </w:pPr>
    </w:p>
    <w:p w14:paraId="13341DC1" w14:textId="77777777" w:rsidR="00E13B09" w:rsidRPr="00924997" w:rsidRDefault="00E13B09" w:rsidP="00DC0819">
      <w:pPr>
        <w:jc w:val="center"/>
        <w:rPr>
          <w:rFonts w:asciiTheme="majorHAnsi" w:hAnsiTheme="majorHAnsi" w:cs="Arial"/>
          <w:b/>
          <w:i/>
          <w:sz w:val="24"/>
        </w:rPr>
      </w:pPr>
    </w:p>
    <w:p w14:paraId="51663A46" w14:textId="77777777" w:rsidR="00E13B09" w:rsidRPr="00924997" w:rsidRDefault="00E13B09" w:rsidP="00DC0819">
      <w:pPr>
        <w:jc w:val="center"/>
        <w:rPr>
          <w:rFonts w:asciiTheme="majorHAnsi" w:hAnsiTheme="majorHAnsi" w:cs="Arial"/>
          <w:b/>
          <w:i/>
          <w:sz w:val="24"/>
        </w:rPr>
      </w:pPr>
    </w:p>
    <w:p w14:paraId="59D66782" w14:textId="77777777" w:rsidR="00E13B09" w:rsidRPr="00924997" w:rsidRDefault="00E13B09" w:rsidP="00DC0819">
      <w:pPr>
        <w:jc w:val="center"/>
        <w:rPr>
          <w:rFonts w:asciiTheme="majorHAnsi" w:hAnsiTheme="majorHAnsi" w:cs="Arial"/>
          <w:b/>
          <w:sz w:val="24"/>
        </w:rPr>
      </w:pPr>
    </w:p>
    <w:p w14:paraId="114DC0BE" w14:textId="0BF6939B" w:rsidR="00E13B09" w:rsidRPr="00924997" w:rsidRDefault="0076185C" w:rsidP="00DC0819">
      <w:pPr>
        <w:jc w:val="center"/>
        <w:rPr>
          <w:rFonts w:asciiTheme="majorHAnsi" w:hAnsiTheme="majorHAnsi" w:cs="Arial"/>
          <w:b/>
          <w:sz w:val="24"/>
        </w:rPr>
      </w:pPr>
      <w:r w:rsidRPr="00924997">
        <w:rPr>
          <w:rFonts w:asciiTheme="majorHAnsi" w:hAnsiTheme="majorHAnsi" w:cs="Arial"/>
          <w:b/>
          <w:sz w:val="24"/>
        </w:rPr>
        <w:t>Januar 2018</w:t>
      </w:r>
    </w:p>
    <w:p w14:paraId="6EE7FCAE" w14:textId="77777777" w:rsidR="0092404B" w:rsidRPr="00924997" w:rsidRDefault="00DC0819">
      <w:pPr>
        <w:rPr>
          <w:rFonts w:asciiTheme="majorHAnsi" w:hAnsiTheme="majorHAnsi"/>
        </w:rPr>
      </w:pPr>
      <w:r w:rsidRPr="00924997">
        <w:rPr>
          <w:rFonts w:asciiTheme="majorHAnsi" w:hAnsiTheme="majorHAnsi"/>
        </w:rPr>
        <w:br w:type="page"/>
      </w:r>
    </w:p>
    <w:p w14:paraId="54D5A03D" w14:textId="77777777" w:rsidR="00DC0819" w:rsidRPr="00924997" w:rsidRDefault="00DC0819">
      <w:pPr>
        <w:rPr>
          <w:rFonts w:asciiTheme="majorHAnsi" w:hAnsiTheme="majorHAnsi" w:cs="Arial"/>
          <w:sz w:val="28"/>
        </w:rPr>
      </w:pPr>
    </w:p>
    <w:sdt>
      <w:sdtPr>
        <w:rPr>
          <w:rFonts w:ascii="Arial" w:eastAsia="Times New Roman" w:hAnsi="Arial" w:cs="Times New Roman"/>
          <w:color w:val="auto"/>
          <w:sz w:val="22"/>
          <w:szCs w:val="20"/>
        </w:rPr>
        <w:id w:val="-1052001455"/>
        <w:docPartObj>
          <w:docPartGallery w:val="Table of Contents"/>
          <w:docPartUnique/>
        </w:docPartObj>
      </w:sdtPr>
      <w:sdtEndPr>
        <w:rPr>
          <w:b/>
          <w:bCs/>
          <w:sz w:val="24"/>
          <w:szCs w:val="24"/>
        </w:rPr>
      </w:sdtEndPr>
      <w:sdtContent>
        <w:p w14:paraId="227115E9" w14:textId="77777777" w:rsidR="0092404B" w:rsidRPr="00924997" w:rsidRDefault="0092404B">
          <w:pPr>
            <w:pStyle w:val="TOCHeading"/>
          </w:pPr>
          <w:r w:rsidRPr="00924997">
            <w:t>Vsebina</w:t>
          </w:r>
        </w:p>
        <w:p w14:paraId="2E33CF02" w14:textId="376F2C61" w:rsidR="003339FD" w:rsidRDefault="00DE56C7">
          <w:pPr>
            <w:pStyle w:val="TOC1"/>
            <w:tabs>
              <w:tab w:val="right" w:leader="dot" w:pos="9628"/>
            </w:tabs>
            <w:rPr>
              <w:rFonts w:asciiTheme="minorHAnsi" w:eastAsiaTheme="minorEastAsia" w:hAnsiTheme="minorHAnsi" w:cstheme="minorBidi"/>
              <w:noProof/>
              <w:sz w:val="24"/>
              <w:szCs w:val="24"/>
              <w:lang w:val="en-GB" w:eastAsia="en-GB"/>
            </w:rPr>
          </w:pPr>
          <w:r w:rsidRPr="00924997">
            <w:rPr>
              <w:rFonts w:asciiTheme="majorHAnsi" w:hAnsiTheme="majorHAnsi"/>
              <w:sz w:val="24"/>
              <w:szCs w:val="24"/>
            </w:rPr>
            <w:fldChar w:fldCharType="begin"/>
          </w:r>
          <w:r w:rsidR="0092404B" w:rsidRPr="00924997">
            <w:rPr>
              <w:rFonts w:asciiTheme="majorHAnsi" w:hAnsiTheme="majorHAnsi"/>
              <w:sz w:val="24"/>
              <w:szCs w:val="24"/>
            </w:rPr>
            <w:instrText xml:space="preserve"> TOC \o "1-3" \h \z \u </w:instrText>
          </w:r>
          <w:r w:rsidRPr="00924997">
            <w:rPr>
              <w:rFonts w:asciiTheme="majorHAnsi" w:hAnsiTheme="majorHAnsi"/>
              <w:sz w:val="24"/>
              <w:szCs w:val="24"/>
            </w:rPr>
            <w:fldChar w:fldCharType="separate"/>
          </w:r>
        </w:p>
        <w:p w14:paraId="1499469D"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36" w:history="1">
            <w:r w:rsidRPr="004A749F">
              <w:rPr>
                <w:rStyle w:val="Hyperlink"/>
                <w:rFonts w:asciiTheme="majorHAnsi" w:hAnsiTheme="majorHAnsi"/>
                <w:noProof/>
              </w:rPr>
              <w:t>1.</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Splošno</w:t>
            </w:r>
            <w:r>
              <w:rPr>
                <w:noProof/>
                <w:webHidden/>
              </w:rPr>
              <w:tab/>
            </w:r>
            <w:r>
              <w:rPr>
                <w:noProof/>
                <w:webHidden/>
              </w:rPr>
              <w:fldChar w:fldCharType="begin"/>
            </w:r>
            <w:r>
              <w:rPr>
                <w:noProof/>
                <w:webHidden/>
              </w:rPr>
              <w:instrText xml:space="preserve"> PAGEREF _Toc504743136 \h </w:instrText>
            </w:r>
            <w:r>
              <w:rPr>
                <w:noProof/>
                <w:webHidden/>
              </w:rPr>
            </w:r>
            <w:r>
              <w:rPr>
                <w:noProof/>
                <w:webHidden/>
              </w:rPr>
              <w:fldChar w:fldCharType="separate"/>
            </w:r>
            <w:r>
              <w:rPr>
                <w:noProof/>
                <w:webHidden/>
              </w:rPr>
              <w:t>3</w:t>
            </w:r>
            <w:r>
              <w:rPr>
                <w:noProof/>
                <w:webHidden/>
              </w:rPr>
              <w:fldChar w:fldCharType="end"/>
            </w:r>
          </w:hyperlink>
        </w:p>
        <w:p w14:paraId="5736A211"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37" w:history="1">
            <w:r w:rsidRPr="004A749F">
              <w:rPr>
                <w:rStyle w:val="Hyperlink"/>
                <w:rFonts w:asciiTheme="majorHAnsi" w:hAnsiTheme="majorHAnsi"/>
                <w:noProof/>
              </w:rPr>
              <w:t>2.</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Namen ukrepov energetske učinkovitosti</w:t>
            </w:r>
            <w:r>
              <w:rPr>
                <w:noProof/>
                <w:webHidden/>
              </w:rPr>
              <w:tab/>
            </w:r>
            <w:r>
              <w:rPr>
                <w:noProof/>
                <w:webHidden/>
              </w:rPr>
              <w:fldChar w:fldCharType="begin"/>
            </w:r>
            <w:r>
              <w:rPr>
                <w:noProof/>
                <w:webHidden/>
              </w:rPr>
              <w:instrText xml:space="preserve"> PAGEREF _Toc504743137 \h </w:instrText>
            </w:r>
            <w:r>
              <w:rPr>
                <w:noProof/>
                <w:webHidden/>
              </w:rPr>
            </w:r>
            <w:r>
              <w:rPr>
                <w:noProof/>
                <w:webHidden/>
              </w:rPr>
              <w:fldChar w:fldCharType="separate"/>
            </w:r>
            <w:r>
              <w:rPr>
                <w:noProof/>
                <w:webHidden/>
              </w:rPr>
              <w:t>3</w:t>
            </w:r>
            <w:r>
              <w:rPr>
                <w:noProof/>
                <w:webHidden/>
              </w:rPr>
              <w:fldChar w:fldCharType="end"/>
            </w:r>
          </w:hyperlink>
        </w:p>
        <w:p w14:paraId="65F44662"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38" w:history="1">
            <w:r w:rsidRPr="004A749F">
              <w:rPr>
                <w:rStyle w:val="Hyperlink"/>
                <w:rFonts w:asciiTheme="majorHAnsi" w:hAnsiTheme="majorHAnsi"/>
                <w:noProof/>
              </w:rPr>
              <w:t>3.</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Način izvajanja meritev in določitev meje meritev projekta</w:t>
            </w:r>
            <w:r>
              <w:rPr>
                <w:noProof/>
                <w:webHidden/>
              </w:rPr>
              <w:tab/>
            </w:r>
            <w:r>
              <w:rPr>
                <w:noProof/>
                <w:webHidden/>
              </w:rPr>
              <w:fldChar w:fldCharType="begin"/>
            </w:r>
            <w:r>
              <w:rPr>
                <w:noProof/>
                <w:webHidden/>
              </w:rPr>
              <w:instrText xml:space="preserve"> PAGEREF _Toc504743138 \h </w:instrText>
            </w:r>
            <w:r>
              <w:rPr>
                <w:noProof/>
                <w:webHidden/>
              </w:rPr>
            </w:r>
            <w:r>
              <w:rPr>
                <w:noProof/>
                <w:webHidden/>
              </w:rPr>
              <w:fldChar w:fldCharType="separate"/>
            </w:r>
            <w:r>
              <w:rPr>
                <w:noProof/>
                <w:webHidden/>
              </w:rPr>
              <w:t>4</w:t>
            </w:r>
            <w:r>
              <w:rPr>
                <w:noProof/>
                <w:webHidden/>
              </w:rPr>
              <w:fldChar w:fldCharType="end"/>
            </w:r>
          </w:hyperlink>
        </w:p>
        <w:p w14:paraId="673D0021"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39" w:history="1">
            <w:r w:rsidRPr="004A749F">
              <w:rPr>
                <w:rStyle w:val="Hyperlink"/>
                <w:rFonts w:asciiTheme="majorHAnsi" w:hAnsiTheme="majorHAnsi"/>
                <w:noProof/>
              </w:rPr>
              <w:t>4.</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Referenčni podatki o času meritev, energiji in pogojih</w:t>
            </w:r>
            <w:r>
              <w:rPr>
                <w:noProof/>
                <w:webHidden/>
              </w:rPr>
              <w:tab/>
            </w:r>
            <w:r>
              <w:rPr>
                <w:noProof/>
                <w:webHidden/>
              </w:rPr>
              <w:fldChar w:fldCharType="begin"/>
            </w:r>
            <w:r>
              <w:rPr>
                <w:noProof/>
                <w:webHidden/>
              </w:rPr>
              <w:instrText xml:space="preserve"> PAGEREF _Toc504743139 \h </w:instrText>
            </w:r>
            <w:r>
              <w:rPr>
                <w:noProof/>
                <w:webHidden/>
              </w:rPr>
            </w:r>
            <w:r>
              <w:rPr>
                <w:noProof/>
                <w:webHidden/>
              </w:rPr>
              <w:fldChar w:fldCharType="separate"/>
            </w:r>
            <w:r>
              <w:rPr>
                <w:noProof/>
                <w:webHidden/>
              </w:rPr>
              <w:t>6</w:t>
            </w:r>
            <w:r>
              <w:rPr>
                <w:noProof/>
                <w:webHidden/>
              </w:rPr>
              <w:fldChar w:fldCharType="end"/>
            </w:r>
          </w:hyperlink>
        </w:p>
        <w:p w14:paraId="2A3AECB9"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40" w:history="1">
            <w:r w:rsidRPr="004A749F">
              <w:rPr>
                <w:rStyle w:val="Hyperlink"/>
                <w:rFonts w:asciiTheme="majorHAnsi" w:hAnsiTheme="majorHAnsi"/>
                <w:noProof/>
              </w:rPr>
              <w:t>5.</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Perioda poročanja</w:t>
            </w:r>
            <w:r>
              <w:rPr>
                <w:noProof/>
                <w:webHidden/>
              </w:rPr>
              <w:tab/>
            </w:r>
            <w:r>
              <w:rPr>
                <w:noProof/>
                <w:webHidden/>
              </w:rPr>
              <w:fldChar w:fldCharType="begin"/>
            </w:r>
            <w:r>
              <w:rPr>
                <w:noProof/>
                <w:webHidden/>
              </w:rPr>
              <w:instrText xml:space="preserve"> PAGEREF _Toc504743140 \h </w:instrText>
            </w:r>
            <w:r>
              <w:rPr>
                <w:noProof/>
                <w:webHidden/>
              </w:rPr>
            </w:r>
            <w:r>
              <w:rPr>
                <w:noProof/>
                <w:webHidden/>
              </w:rPr>
              <w:fldChar w:fldCharType="separate"/>
            </w:r>
            <w:r>
              <w:rPr>
                <w:noProof/>
                <w:webHidden/>
              </w:rPr>
              <w:t>6</w:t>
            </w:r>
            <w:r>
              <w:rPr>
                <w:noProof/>
                <w:webHidden/>
              </w:rPr>
              <w:fldChar w:fldCharType="end"/>
            </w:r>
          </w:hyperlink>
        </w:p>
        <w:p w14:paraId="31983CEA"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41" w:history="1">
            <w:r w:rsidRPr="004A749F">
              <w:rPr>
                <w:rStyle w:val="Hyperlink"/>
                <w:rFonts w:asciiTheme="majorHAnsi" w:hAnsiTheme="majorHAnsi"/>
                <w:noProof/>
              </w:rPr>
              <w:t>6.</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Osnova za prilagoditev in postopek analize</w:t>
            </w:r>
            <w:r>
              <w:rPr>
                <w:noProof/>
                <w:webHidden/>
              </w:rPr>
              <w:tab/>
            </w:r>
            <w:r>
              <w:rPr>
                <w:noProof/>
                <w:webHidden/>
              </w:rPr>
              <w:fldChar w:fldCharType="begin"/>
            </w:r>
            <w:r>
              <w:rPr>
                <w:noProof/>
                <w:webHidden/>
              </w:rPr>
              <w:instrText xml:space="preserve"> PAGEREF _Toc504743141 \h </w:instrText>
            </w:r>
            <w:r>
              <w:rPr>
                <w:noProof/>
                <w:webHidden/>
              </w:rPr>
            </w:r>
            <w:r>
              <w:rPr>
                <w:noProof/>
                <w:webHidden/>
              </w:rPr>
              <w:fldChar w:fldCharType="separate"/>
            </w:r>
            <w:r>
              <w:rPr>
                <w:noProof/>
                <w:webHidden/>
              </w:rPr>
              <w:t>6</w:t>
            </w:r>
            <w:r>
              <w:rPr>
                <w:noProof/>
                <w:webHidden/>
              </w:rPr>
              <w:fldChar w:fldCharType="end"/>
            </w:r>
          </w:hyperlink>
        </w:p>
        <w:p w14:paraId="3865B054"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42" w:history="1">
            <w:r w:rsidRPr="004A749F">
              <w:rPr>
                <w:rStyle w:val="Hyperlink"/>
                <w:rFonts w:asciiTheme="majorHAnsi" w:hAnsiTheme="majorHAnsi"/>
                <w:noProof/>
              </w:rPr>
              <w:t>7.</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Cene energije</w:t>
            </w:r>
            <w:r>
              <w:rPr>
                <w:noProof/>
                <w:webHidden/>
              </w:rPr>
              <w:tab/>
            </w:r>
            <w:r>
              <w:rPr>
                <w:noProof/>
                <w:webHidden/>
              </w:rPr>
              <w:fldChar w:fldCharType="begin"/>
            </w:r>
            <w:r>
              <w:rPr>
                <w:noProof/>
                <w:webHidden/>
              </w:rPr>
              <w:instrText xml:space="preserve"> PAGEREF _Toc504743142 \h </w:instrText>
            </w:r>
            <w:r>
              <w:rPr>
                <w:noProof/>
                <w:webHidden/>
              </w:rPr>
            </w:r>
            <w:r>
              <w:rPr>
                <w:noProof/>
                <w:webHidden/>
              </w:rPr>
              <w:fldChar w:fldCharType="separate"/>
            </w:r>
            <w:r>
              <w:rPr>
                <w:noProof/>
                <w:webHidden/>
              </w:rPr>
              <w:t>7</w:t>
            </w:r>
            <w:r>
              <w:rPr>
                <w:noProof/>
                <w:webHidden/>
              </w:rPr>
              <w:fldChar w:fldCharType="end"/>
            </w:r>
          </w:hyperlink>
        </w:p>
        <w:p w14:paraId="302A5FC2"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43" w:history="1">
            <w:r w:rsidRPr="004A749F">
              <w:rPr>
                <w:rStyle w:val="Hyperlink"/>
                <w:rFonts w:asciiTheme="majorHAnsi" w:hAnsiTheme="majorHAnsi"/>
                <w:noProof/>
              </w:rPr>
              <w:t>8.</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Odgovornost za monitoring</w:t>
            </w:r>
            <w:r>
              <w:rPr>
                <w:noProof/>
                <w:webHidden/>
              </w:rPr>
              <w:tab/>
            </w:r>
            <w:r>
              <w:rPr>
                <w:noProof/>
                <w:webHidden/>
              </w:rPr>
              <w:fldChar w:fldCharType="begin"/>
            </w:r>
            <w:r>
              <w:rPr>
                <w:noProof/>
                <w:webHidden/>
              </w:rPr>
              <w:instrText xml:space="preserve"> PAGEREF _Toc504743143 \h </w:instrText>
            </w:r>
            <w:r>
              <w:rPr>
                <w:noProof/>
                <w:webHidden/>
              </w:rPr>
            </w:r>
            <w:r>
              <w:rPr>
                <w:noProof/>
                <w:webHidden/>
              </w:rPr>
              <w:fldChar w:fldCharType="separate"/>
            </w:r>
            <w:r>
              <w:rPr>
                <w:noProof/>
                <w:webHidden/>
              </w:rPr>
              <w:t>7</w:t>
            </w:r>
            <w:r>
              <w:rPr>
                <w:noProof/>
                <w:webHidden/>
              </w:rPr>
              <w:fldChar w:fldCharType="end"/>
            </w:r>
          </w:hyperlink>
        </w:p>
        <w:p w14:paraId="64A855C3" w14:textId="77777777" w:rsidR="003339FD" w:rsidRDefault="003339FD">
          <w:pPr>
            <w:pStyle w:val="TOC1"/>
            <w:tabs>
              <w:tab w:val="left" w:pos="440"/>
              <w:tab w:val="right" w:leader="dot" w:pos="9628"/>
            </w:tabs>
            <w:rPr>
              <w:rFonts w:asciiTheme="minorHAnsi" w:eastAsiaTheme="minorEastAsia" w:hAnsiTheme="minorHAnsi" w:cstheme="minorBidi"/>
              <w:noProof/>
              <w:sz w:val="24"/>
              <w:szCs w:val="24"/>
              <w:lang w:val="en-GB" w:eastAsia="en-GB"/>
            </w:rPr>
          </w:pPr>
          <w:hyperlink w:anchor="_Toc504743144" w:history="1">
            <w:r w:rsidRPr="004A749F">
              <w:rPr>
                <w:rStyle w:val="Hyperlink"/>
                <w:rFonts w:asciiTheme="majorHAnsi" w:hAnsiTheme="majorHAnsi"/>
                <w:noProof/>
              </w:rPr>
              <w:t>9.</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Pričakovana točnost</w:t>
            </w:r>
            <w:r>
              <w:rPr>
                <w:noProof/>
                <w:webHidden/>
              </w:rPr>
              <w:tab/>
            </w:r>
            <w:r>
              <w:rPr>
                <w:noProof/>
                <w:webHidden/>
              </w:rPr>
              <w:fldChar w:fldCharType="begin"/>
            </w:r>
            <w:r>
              <w:rPr>
                <w:noProof/>
                <w:webHidden/>
              </w:rPr>
              <w:instrText xml:space="preserve"> PAGEREF _Toc504743144 \h </w:instrText>
            </w:r>
            <w:r>
              <w:rPr>
                <w:noProof/>
                <w:webHidden/>
              </w:rPr>
            </w:r>
            <w:r>
              <w:rPr>
                <w:noProof/>
                <w:webHidden/>
              </w:rPr>
              <w:fldChar w:fldCharType="separate"/>
            </w:r>
            <w:r>
              <w:rPr>
                <w:noProof/>
                <w:webHidden/>
              </w:rPr>
              <w:t>7</w:t>
            </w:r>
            <w:r>
              <w:rPr>
                <w:noProof/>
                <w:webHidden/>
              </w:rPr>
              <w:fldChar w:fldCharType="end"/>
            </w:r>
          </w:hyperlink>
        </w:p>
        <w:p w14:paraId="28EF1433" w14:textId="77777777" w:rsidR="003339FD" w:rsidRDefault="003339FD">
          <w:pPr>
            <w:pStyle w:val="TOC1"/>
            <w:tabs>
              <w:tab w:val="left" w:pos="720"/>
              <w:tab w:val="right" w:leader="dot" w:pos="9628"/>
            </w:tabs>
            <w:rPr>
              <w:rFonts w:asciiTheme="minorHAnsi" w:eastAsiaTheme="minorEastAsia" w:hAnsiTheme="minorHAnsi" w:cstheme="minorBidi"/>
              <w:noProof/>
              <w:sz w:val="24"/>
              <w:szCs w:val="24"/>
              <w:lang w:val="en-GB" w:eastAsia="en-GB"/>
            </w:rPr>
          </w:pPr>
          <w:hyperlink w:anchor="_Toc504743145" w:history="1">
            <w:r w:rsidRPr="004A749F">
              <w:rPr>
                <w:rStyle w:val="Hyperlink"/>
                <w:rFonts w:asciiTheme="majorHAnsi" w:hAnsiTheme="majorHAnsi"/>
                <w:noProof/>
              </w:rPr>
              <w:t>10.</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Proračun</w:t>
            </w:r>
            <w:r>
              <w:rPr>
                <w:noProof/>
                <w:webHidden/>
              </w:rPr>
              <w:tab/>
            </w:r>
            <w:r>
              <w:rPr>
                <w:noProof/>
                <w:webHidden/>
              </w:rPr>
              <w:fldChar w:fldCharType="begin"/>
            </w:r>
            <w:r>
              <w:rPr>
                <w:noProof/>
                <w:webHidden/>
              </w:rPr>
              <w:instrText xml:space="preserve"> PAGEREF _Toc504743145 \h </w:instrText>
            </w:r>
            <w:r>
              <w:rPr>
                <w:noProof/>
                <w:webHidden/>
              </w:rPr>
            </w:r>
            <w:r>
              <w:rPr>
                <w:noProof/>
                <w:webHidden/>
              </w:rPr>
              <w:fldChar w:fldCharType="separate"/>
            </w:r>
            <w:r>
              <w:rPr>
                <w:noProof/>
                <w:webHidden/>
              </w:rPr>
              <w:t>7</w:t>
            </w:r>
            <w:r>
              <w:rPr>
                <w:noProof/>
                <w:webHidden/>
              </w:rPr>
              <w:fldChar w:fldCharType="end"/>
            </w:r>
          </w:hyperlink>
        </w:p>
        <w:p w14:paraId="76E6B3C1" w14:textId="77777777" w:rsidR="003339FD" w:rsidRDefault="003339FD">
          <w:pPr>
            <w:pStyle w:val="TOC1"/>
            <w:tabs>
              <w:tab w:val="left" w:pos="720"/>
              <w:tab w:val="right" w:leader="dot" w:pos="9628"/>
            </w:tabs>
            <w:rPr>
              <w:rFonts w:asciiTheme="minorHAnsi" w:eastAsiaTheme="minorEastAsia" w:hAnsiTheme="minorHAnsi" w:cstheme="minorBidi"/>
              <w:noProof/>
              <w:sz w:val="24"/>
              <w:szCs w:val="24"/>
              <w:lang w:val="en-GB" w:eastAsia="en-GB"/>
            </w:rPr>
          </w:pPr>
          <w:hyperlink w:anchor="_Toc504743146" w:history="1">
            <w:r w:rsidRPr="004A749F">
              <w:rPr>
                <w:rStyle w:val="Hyperlink"/>
                <w:rFonts w:asciiTheme="majorHAnsi" w:hAnsiTheme="majorHAnsi"/>
                <w:noProof/>
              </w:rPr>
              <w:t>11.</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Format poročila</w:t>
            </w:r>
            <w:r>
              <w:rPr>
                <w:noProof/>
                <w:webHidden/>
              </w:rPr>
              <w:tab/>
            </w:r>
            <w:r>
              <w:rPr>
                <w:noProof/>
                <w:webHidden/>
              </w:rPr>
              <w:fldChar w:fldCharType="begin"/>
            </w:r>
            <w:r>
              <w:rPr>
                <w:noProof/>
                <w:webHidden/>
              </w:rPr>
              <w:instrText xml:space="preserve"> PAGEREF _Toc504743146 \h </w:instrText>
            </w:r>
            <w:r>
              <w:rPr>
                <w:noProof/>
                <w:webHidden/>
              </w:rPr>
            </w:r>
            <w:r>
              <w:rPr>
                <w:noProof/>
                <w:webHidden/>
              </w:rPr>
              <w:fldChar w:fldCharType="separate"/>
            </w:r>
            <w:r>
              <w:rPr>
                <w:noProof/>
                <w:webHidden/>
              </w:rPr>
              <w:t>7</w:t>
            </w:r>
            <w:r>
              <w:rPr>
                <w:noProof/>
                <w:webHidden/>
              </w:rPr>
              <w:fldChar w:fldCharType="end"/>
            </w:r>
          </w:hyperlink>
        </w:p>
        <w:p w14:paraId="0B8ADB0B" w14:textId="77777777" w:rsidR="003339FD" w:rsidRDefault="003339FD">
          <w:pPr>
            <w:pStyle w:val="TOC1"/>
            <w:tabs>
              <w:tab w:val="left" w:pos="720"/>
              <w:tab w:val="right" w:leader="dot" w:pos="9628"/>
            </w:tabs>
            <w:rPr>
              <w:rFonts w:asciiTheme="minorHAnsi" w:eastAsiaTheme="minorEastAsia" w:hAnsiTheme="minorHAnsi" w:cstheme="minorBidi"/>
              <w:noProof/>
              <w:sz w:val="24"/>
              <w:szCs w:val="24"/>
              <w:lang w:val="en-GB" w:eastAsia="en-GB"/>
            </w:rPr>
          </w:pPr>
          <w:hyperlink w:anchor="_Toc504743147" w:history="1">
            <w:r w:rsidRPr="004A749F">
              <w:rPr>
                <w:rStyle w:val="Hyperlink"/>
                <w:rFonts w:asciiTheme="majorHAnsi" w:hAnsiTheme="majorHAnsi"/>
                <w:noProof/>
              </w:rPr>
              <w:t>12.</w:t>
            </w:r>
            <w:r>
              <w:rPr>
                <w:rFonts w:asciiTheme="minorHAnsi" w:eastAsiaTheme="minorEastAsia" w:hAnsiTheme="minorHAnsi" w:cstheme="minorBidi"/>
                <w:noProof/>
                <w:sz w:val="24"/>
                <w:szCs w:val="24"/>
                <w:lang w:val="en-GB" w:eastAsia="en-GB"/>
              </w:rPr>
              <w:tab/>
            </w:r>
            <w:r w:rsidRPr="004A749F">
              <w:rPr>
                <w:rStyle w:val="Hyperlink"/>
                <w:rFonts w:asciiTheme="majorHAnsi" w:hAnsiTheme="majorHAnsi"/>
                <w:noProof/>
              </w:rPr>
              <w:t>Zagotavljanje kakovosti postopkov</w:t>
            </w:r>
            <w:r>
              <w:rPr>
                <w:noProof/>
                <w:webHidden/>
              </w:rPr>
              <w:tab/>
            </w:r>
            <w:r>
              <w:rPr>
                <w:noProof/>
                <w:webHidden/>
              </w:rPr>
              <w:fldChar w:fldCharType="begin"/>
            </w:r>
            <w:r>
              <w:rPr>
                <w:noProof/>
                <w:webHidden/>
              </w:rPr>
              <w:instrText xml:space="preserve"> PAGEREF _Toc504743147 \h </w:instrText>
            </w:r>
            <w:r>
              <w:rPr>
                <w:noProof/>
                <w:webHidden/>
              </w:rPr>
            </w:r>
            <w:r>
              <w:rPr>
                <w:noProof/>
                <w:webHidden/>
              </w:rPr>
              <w:fldChar w:fldCharType="separate"/>
            </w:r>
            <w:r>
              <w:rPr>
                <w:noProof/>
                <w:webHidden/>
              </w:rPr>
              <w:t>7</w:t>
            </w:r>
            <w:r>
              <w:rPr>
                <w:noProof/>
                <w:webHidden/>
              </w:rPr>
              <w:fldChar w:fldCharType="end"/>
            </w:r>
          </w:hyperlink>
        </w:p>
        <w:p w14:paraId="526FB768" w14:textId="26C42E24" w:rsidR="0092404B" w:rsidRPr="00924997" w:rsidRDefault="00DE56C7">
          <w:pPr>
            <w:rPr>
              <w:rFonts w:asciiTheme="majorHAnsi" w:hAnsiTheme="majorHAnsi"/>
              <w:sz w:val="24"/>
              <w:szCs w:val="24"/>
            </w:rPr>
          </w:pPr>
          <w:r w:rsidRPr="00924997">
            <w:rPr>
              <w:rFonts w:asciiTheme="majorHAnsi" w:hAnsiTheme="majorHAnsi"/>
              <w:b/>
              <w:bCs/>
              <w:sz w:val="24"/>
              <w:szCs w:val="24"/>
            </w:rPr>
            <w:fldChar w:fldCharType="end"/>
          </w:r>
        </w:p>
      </w:sdtContent>
    </w:sdt>
    <w:p w14:paraId="22DBEC0C" w14:textId="77777777" w:rsidR="0092404B" w:rsidRPr="00924997" w:rsidRDefault="0092404B">
      <w:pPr>
        <w:rPr>
          <w:rFonts w:asciiTheme="majorHAnsi" w:hAnsiTheme="majorHAnsi" w:cs="Arial"/>
          <w:sz w:val="24"/>
          <w:szCs w:val="24"/>
        </w:rPr>
      </w:pPr>
    </w:p>
    <w:p w14:paraId="69FB44F9" w14:textId="77777777" w:rsidR="0092404B" w:rsidRPr="00924997" w:rsidRDefault="0092404B">
      <w:pPr>
        <w:rPr>
          <w:rFonts w:asciiTheme="majorHAnsi" w:hAnsiTheme="majorHAnsi" w:cs="Arial"/>
          <w:sz w:val="28"/>
        </w:rPr>
      </w:pPr>
    </w:p>
    <w:p w14:paraId="097B88A8" w14:textId="2EF6726C" w:rsidR="00924997" w:rsidRDefault="00924997">
      <w:pPr>
        <w:rPr>
          <w:rFonts w:asciiTheme="majorHAnsi" w:hAnsiTheme="majorHAnsi" w:cs="Arial"/>
          <w:sz w:val="28"/>
        </w:rPr>
      </w:pPr>
      <w:r>
        <w:rPr>
          <w:rFonts w:asciiTheme="majorHAnsi" w:hAnsiTheme="majorHAnsi" w:cs="Arial"/>
          <w:sz w:val="28"/>
        </w:rPr>
        <w:br w:type="page"/>
      </w:r>
    </w:p>
    <w:p w14:paraId="6336594A" w14:textId="77777777" w:rsidR="006442A6" w:rsidRPr="00924997" w:rsidRDefault="006E05FB" w:rsidP="006442A6">
      <w:pPr>
        <w:pStyle w:val="Heading1"/>
        <w:rPr>
          <w:rFonts w:asciiTheme="majorHAnsi" w:hAnsiTheme="majorHAnsi"/>
        </w:rPr>
      </w:pPr>
      <w:bookmarkStart w:id="12" w:name="_Toc469545669"/>
      <w:bookmarkStart w:id="13" w:name="_Toc504743136"/>
      <w:r w:rsidRPr="00924997">
        <w:rPr>
          <w:rFonts w:asciiTheme="majorHAnsi" w:hAnsiTheme="majorHAnsi"/>
        </w:rPr>
        <w:lastRenderedPageBreak/>
        <w:t>Splošno</w:t>
      </w:r>
      <w:bookmarkEnd w:id="12"/>
      <w:bookmarkEnd w:id="13"/>
    </w:p>
    <w:p w14:paraId="7A940FC7" w14:textId="7E218DE6" w:rsidR="00642C80" w:rsidRPr="00924997" w:rsidRDefault="00DF1764" w:rsidP="00DF1764">
      <w:pPr>
        <w:jc w:val="both"/>
        <w:rPr>
          <w:rFonts w:asciiTheme="majorHAnsi" w:hAnsiTheme="majorHAnsi" w:cs="Arial"/>
          <w:sz w:val="24"/>
          <w:szCs w:val="24"/>
        </w:rPr>
      </w:pPr>
      <w:r w:rsidRPr="00924997">
        <w:rPr>
          <w:rFonts w:asciiTheme="majorHAnsi" w:hAnsiTheme="majorHAnsi" w:cs="Arial"/>
          <w:b/>
          <w:sz w:val="24"/>
          <w:szCs w:val="24"/>
        </w:rPr>
        <w:t xml:space="preserve">Občine Kidričevo, Poljčane, Sveta Trojica v Slovenskih goricah in Trnovska vas (v nadaljevanju: koncedenti) </w:t>
      </w:r>
      <w:r w:rsidRPr="00924997">
        <w:rPr>
          <w:rFonts w:asciiTheme="majorHAnsi" w:hAnsiTheme="majorHAnsi" w:cs="Arial"/>
          <w:sz w:val="24"/>
          <w:szCs w:val="24"/>
        </w:rPr>
        <w:t xml:space="preserve">so </w:t>
      </w:r>
      <w:r w:rsidR="006C15D0" w:rsidRPr="00924997">
        <w:rPr>
          <w:rFonts w:asciiTheme="majorHAnsi" w:hAnsiTheme="majorHAnsi" w:cs="Arial"/>
          <w:sz w:val="24"/>
          <w:szCs w:val="24"/>
        </w:rPr>
        <w:t>v vlogi upravičenca in prijavitelja na javni razpis za sofinanciranje energetske prenove stavb v last</w:t>
      </w:r>
      <w:r w:rsidR="00642C80" w:rsidRPr="00924997">
        <w:rPr>
          <w:rFonts w:asciiTheme="majorHAnsi" w:hAnsiTheme="majorHAnsi" w:cs="Arial"/>
          <w:sz w:val="24"/>
          <w:szCs w:val="24"/>
        </w:rPr>
        <w:t xml:space="preserve">i in rabi občin, oznaka </w:t>
      </w:r>
      <w:r w:rsidR="00924997" w:rsidRPr="00924997">
        <w:rPr>
          <w:rFonts w:asciiTheme="majorHAnsi" w:hAnsiTheme="majorHAnsi" w:cs="Arial"/>
          <w:i/>
          <w:color w:val="C00000"/>
          <w:sz w:val="24"/>
          <w:szCs w:val="24"/>
        </w:rPr>
        <w:sym w:font="Symbol" w:char="F05B"/>
      </w:r>
      <w:r w:rsidR="00924997" w:rsidRPr="00924997">
        <w:rPr>
          <w:rFonts w:asciiTheme="majorHAnsi" w:hAnsiTheme="majorHAnsi" w:cs="Arial"/>
          <w:i/>
          <w:color w:val="C00000"/>
          <w:sz w:val="24"/>
          <w:szCs w:val="24"/>
        </w:rPr>
        <w:t>oznaka</w:t>
      </w:r>
      <w:r w:rsidR="00924997" w:rsidRPr="00924997">
        <w:rPr>
          <w:rFonts w:asciiTheme="majorHAnsi" w:hAnsiTheme="majorHAnsi" w:cs="Arial"/>
          <w:i/>
          <w:color w:val="C00000"/>
          <w:sz w:val="24"/>
          <w:szCs w:val="24"/>
        </w:rPr>
        <w:sym w:font="Symbol" w:char="F05D"/>
      </w:r>
      <w:r w:rsidR="00924997" w:rsidRPr="00924997">
        <w:rPr>
          <w:rFonts w:asciiTheme="majorHAnsi" w:hAnsiTheme="majorHAnsi" w:cs="Arial"/>
          <w:color w:val="C00000"/>
          <w:sz w:val="24"/>
          <w:szCs w:val="24"/>
        </w:rPr>
        <w:t xml:space="preserve"> </w:t>
      </w:r>
      <w:r w:rsidR="006C15D0" w:rsidRPr="00924997">
        <w:rPr>
          <w:rFonts w:asciiTheme="majorHAnsi" w:hAnsiTheme="majorHAnsi" w:cs="Arial"/>
          <w:sz w:val="24"/>
          <w:szCs w:val="24"/>
        </w:rPr>
        <w:t>ter v vlogi javnega partnerja, dne</w:t>
      </w:r>
      <w:r w:rsidR="00924997">
        <w:rPr>
          <w:rFonts w:asciiTheme="majorHAnsi" w:hAnsiTheme="majorHAnsi" w:cs="Arial"/>
          <w:sz w:val="24"/>
          <w:szCs w:val="24"/>
        </w:rPr>
        <w:t xml:space="preserve"> </w:t>
      </w:r>
      <w:r w:rsidR="00924997" w:rsidRPr="00924997">
        <w:rPr>
          <w:rFonts w:asciiTheme="majorHAnsi" w:hAnsiTheme="majorHAnsi" w:cs="Arial"/>
          <w:i/>
          <w:color w:val="C00000"/>
          <w:sz w:val="24"/>
          <w:szCs w:val="24"/>
        </w:rPr>
        <w:sym w:font="Symbol" w:char="F05B"/>
      </w:r>
      <w:r w:rsidR="00924997">
        <w:rPr>
          <w:rFonts w:asciiTheme="majorHAnsi" w:hAnsiTheme="majorHAnsi" w:cs="Arial"/>
          <w:i/>
          <w:color w:val="C00000"/>
          <w:sz w:val="24"/>
          <w:szCs w:val="24"/>
        </w:rPr>
        <w:t>datum</w:t>
      </w:r>
      <w:r w:rsidR="00924997" w:rsidRPr="00924997">
        <w:rPr>
          <w:rFonts w:asciiTheme="majorHAnsi" w:hAnsiTheme="majorHAnsi" w:cs="Arial"/>
          <w:i/>
          <w:color w:val="C00000"/>
          <w:sz w:val="24"/>
          <w:szCs w:val="24"/>
        </w:rPr>
        <w:sym w:font="Symbol" w:char="F05D"/>
      </w:r>
      <w:r w:rsidR="00924997" w:rsidRPr="00924997">
        <w:rPr>
          <w:rFonts w:asciiTheme="majorHAnsi" w:hAnsiTheme="majorHAnsi" w:cs="Arial"/>
          <w:color w:val="C00000"/>
          <w:sz w:val="24"/>
          <w:szCs w:val="24"/>
        </w:rPr>
        <w:t xml:space="preserve"> </w:t>
      </w:r>
      <w:r w:rsidR="00F41799" w:rsidRPr="00924997">
        <w:rPr>
          <w:rFonts w:asciiTheme="majorHAnsi" w:hAnsiTheme="majorHAnsi" w:cs="Arial"/>
          <w:sz w:val="24"/>
          <w:szCs w:val="24"/>
        </w:rPr>
        <w:t xml:space="preserve">izbrale </w:t>
      </w:r>
      <w:r w:rsidR="00924997" w:rsidRPr="00924997">
        <w:rPr>
          <w:rFonts w:asciiTheme="majorHAnsi" w:hAnsiTheme="majorHAnsi" w:cs="Arial"/>
          <w:i/>
          <w:color w:val="C00000"/>
          <w:sz w:val="24"/>
          <w:szCs w:val="24"/>
        </w:rPr>
        <w:sym w:font="Symbol" w:char="F05B"/>
      </w:r>
      <w:r w:rsidR="00924997">
        <w:rPr>
          <w:rFonts w:asciiTheme="majorHAnsi" w:hAnsiTheme="majorHAnsi" w:cs="Arial"/>
          <w:i/>
          <w:color w:val="C00000"/>
          <w:sz w:val="24"/>
          <w:szCs w:val="24"/>
        </w:rPr>
        <w:t>naziv izbranega zasebnega partnerja</w:t>
      </w:r>
      <w:r w:rsidR="00924997" w:rsidRPr="00924997">
        <w:rPr>
          <w:rFonts w:asciiTheme="majorHAnsi" w:hAnsiTheme="majorHAnsi" w:cs="Arial"/>
          <w:i/>
          <w:color w:val="C00000"/>
          <w:sz w:val="24"/>
          <w:szCs w:val="24"/>
        </w:rPr>
        <w:sym w:font="Symbol" w:char="F05D"/>
      </w:r>
      <w:r w:rsidR="00F41799" w:rsidRPr="00924997">
        <w:rPr>
          <w:rFonts w:asciiTheme="majorHAnsi" w:hAnsiTheme="majorHAnsi" w:cs="Arial"/>
          <w:b/>
          <w:sz w:val="24"/>
          <w:szCs w:val="24"/>
        </w:rPr>
        <w:t xml:space="preserve"> </w:t>
      </w:r>
      <w:r w:rsidR="006C15D0" w:rsidRPr="00924997">
        <w:rPr>
          <w:rFonts w:asciiTheme="majorHAnsi" w:hAnsiTheme="majorHAnsi" w:cs="Arial"/>
          <w:sz w:val="24"/>
          <w:szCs w:val="24"/>
        </w:rPr>
        <w:t xml:space="preserve">kot zasebnega partnerja in koncesionarja za izvedbo projekta </w:t>
      </w:r>
      <w:r w:rsidR="0054318F" w:rsidRPr="00924997">
        <w:rPr>
          <w:rFonts w:asciiTheme="majorHAnsi" w:hAnsiTheme="majorHAnsi" w:cs="Arial"/>
          <w:sz w:val="24"/>
          <w:szCs w:val="24"/>
        </w:rPr>
        <w:t xml:space="preserve">»CELOVITA ENERGETSKA PRENOVA JAVNIH OBJEKTOV V LASTI OBČIN </w:t>
      </w:r>
      <w:r w:rsidR="00814D34" w:rsidRPr="00924997">
        <w:rPr>
          <w:rFonts w:asciiTheme="majorHAnsi" w:hAnsiTheme="majorHAnsi" w:cs="Arial"/>
          <w:sz w:val="24"/>
          <w:szCs w:val="24"/>
        </w:rPr>
        <w:t xml:space="preserve">DORNAVA, </w:t>
      </w:r>
      <w:r w:rsidR="0054318F" w:rsidRPr="00924997">
        <w:rPr>
          <w:rFonts w:asciiTheme="majorHAnsi" w:hAnsiTheme="majorHAnsi" w:cs="Arial"/>
          <w:sz w:val="24"/>
          <w:szCs w:val="24"/>
        </w:rPr>
        <w:t>KIDRIČEVO, POLJČANE, SVETA TROJICA V SLOVENSKIH GORICAH IN TRNOVSKA VAS«.</w:t>
      </w:r>
    </w:p>
    <w:p w14:paraId="26BA7004" w14:textId="77777777" w:rsidR="00642C80" w:rsidRPr="00924997" w:rsidRDefault="00642C80" w:rsidP="006C15D0">
      <w:pPr>
        <w:jc w:val="both"/>
        <w:rPr>
          <w:rFonts w:asciiTheme="majorHAnsi" w:hAnsiTheme="majorHAnsi" w:cs="Arial"/>
          <w:sz w:val="24"/>
          <w:szCs w:val="24"/>
        </w:rPr>
      </w:pPr>
    </w:p>
    <w:p w14:paraId="44CE417C" w14:textId="0808433D" w:rsidR="006C15D0" w:rsidRPr="00924997" w:rsidRDefault="0054318F" w:rsidP="006442A6">
      <w:pPr>
        <w:jc w:val="both"/>
        <w:rPr>
          <w:rFonts w:asciiTheme="majorHAnsi" w:hAnsiTheme="majorHAnsi" w:cs="Arial"/>
          <w:sz w:val="24"/>
          <w:szCs w:val="24"/>
        </w:rPr>
      </w:pPr>
      <w:r w:rsidRPr="00924997">
        <w:rPr>
          <w:rFonts w:asciiTheme="majorHAnsi" w:hAnsiTheme="majorHAnsi" w:cs="Arial"/>
          <w:sz w:val="24"/>
          <w:szCs w:val="24"/>
        </w:rPr>
        <w:t>Koncedent</w:t>
      </w:r>
      <w:r w:rsidR="006C15D0" w:rsidRPr="00924997">
        <w:rPr>
          <w:rFonts w:asciiTheme="majorHAnsi" w:hAnsiTheme="majorHAnsi" w:cs="Arial"/>
          <w:sz w:val="24"/>
          <w:szCs w:val="24"/>
        </w:rPr>
        <w:t xml:space="preserve"> na javni razpis za sofinanciranje energetske prenove stavb v lasti in rabi občin</w:t>
      </w:r>
      <w:r w:rsidR="00922A2C" w:rsidRPr="00924997">
        <w:rPr>
          <w:rFonts w:asciiTheme="majorHAnsi" w:hAnsiTheme="majorHAnsi" w:cs="Arial"/>
          <w:sz w:val="24"/>
          <w:szCs w:val="24"/>
        </w:rPr>
        <w:t>, v letih 201</w:t>
      </w:r>
      <w:r w:rsidR="00107F3C" w:rsidRPr="00924997">
        <w:rPr>
          <w:rFonts w:asciiTheme="majorHAnsi" w:hAnsiTheme="majorHAnsi" w:cs="Arial"/>
          <w:sz w:val="24"/>
          <w:szCs w:val="24"/>
        </w:rPr>
        <w:t>8 in 2019</w:t>
      </w:r>
      <w:r w:rsidR="006C15D0" w:rsidRPr="00924997">
        <w:rPr>
          <w:rFonts w:asciiTheme="majorHAnsi" w:hAnsiTheme="majorHAnsi" w:cs="Arial"/>
          <w:sz w:val="24"/>
          <w:szCs w:val="24"/>
        </w:rPr>
        <w:t xml:space="preserve">, oznaka </w:t>
      </w:r>
      <w:r w:rsidR="00924997" w:rsidRPr="00924997">
        <w:rPr>
          <w:rFonts w:asciiTheme="majorHAnsi" w:hAnsiTheme="majorHAnsi" w:cs="Arial"/>
          <w:i/>
          <w:color w:val="C00000"/>
          <w:sz w:val="24"/>
          <w:szCs w:val="24"/>
        </w:rPr>
        <w:sym w:font="Symbol" w:char="F05B"/>
      </w:r>
      <w:r w:rsidR="00924997" w:rsidRPr="00924997">
        <w:rPr>
          <w:rFonts w:asciiTheme="majorHAnsi" w:hAnsiTheme="majorHAnsi" w:cs="Arial"/>
          <w:i/>
          <w:color w:val="C00000"/>
          <w:sz w:val="24"/>
          <w:szCs w:val="24"/>
        </w:rPr>
        <w:t>oznaka</w:t>
      </w:r>
      <w:r w:rsidR="00924997" w:rsidRPr="00924997">
        <w:rPr>
          <w:rFonts w:asciiTheme="majorHAnsi" w:hAnsiTheme="majorHAnsi" w:cs="Arial"/>
          <w:i/>
          <w:color w:val="C00000"/>
          <w:sz w:val="24"/>
          <w:szCs w:val="24"/>
        </w:rPr>
        <w:sym w:font="Symbol" w:char="F05D"/>
      </w:r>
      <w:r w:rsidR="006C15D0" w:rsidRPr="00924997">
        <w:rPr>
          <w:rFonts w:asciiTheme="majorHAnsi" w:hAnsiTheme="majorHAnsi" w:cs="Arial"/>
          <w:sz w:val="24"/>
          <w:szCs w:val="24"/>
        </w:rPr>
        <w:t>, prijavlja operacijo</w:t>
      </w:r>
      <w:r w:rsidR="00D33BA1" w:rsidRPr="00924997">
        <w:rPr>
          <w:rFonts w:asciiTheme="majorHAnsi" w:hAnsiTheme="majorHAnsi" w:cs="Arial"/>
          <w:sz w:val="24"/>
          <w:szCs w:val="24"/>
        </w:rPr>
        <w:t>, v katero so vključeni sledeč</w:t>
      </w:r>
      <w:r w:rsidR="006C15D0" w:rsidRPr="00924997">
        <w:rPr>
          <w:rFonts w:asciiTheme="majorHAnsi" w:hAnsiTheme="majorHAnsi" w:cs="Arial"/>
          <w:sz w:val="24"/>
          <w:szCs w:val="24"/>
        </w:rPr>
        <w:t>i objekti:</w:t>
      </w:r>
    </w:p>
    <w:p w14:paraId="63245444" w14:textId="77777777" w:rsidR="00300631" w:rsidRPr="00924997" w:rsidRDefault="00300631" w:rsidP="006442A6">
      <w:pPr>
        <w:jc w:val="both"/>
        <w:rPr>
          <w:rFonts w:asciiTheme="majorHAnsi" w:hAnsiTheme="majorHAnsi" w:cs="Arial"/>
          <w:sz w:val="24"/>
          <w:szCs w:val="24"/>
        </w:rPr>
      </w:pPr>
    </w:p>
    <w:tbl>
      <w:tblPr>
        <w:tblStyle w:val="TableGrid"/>
        <w:tblW w:w="9634" w:type="dxa"/>
        <w:tblLook w:val="04A0" w:firstRow="1" w:lastRow="0" w:firstColumn="1" w:lastColumn="0" w:noHBand="0" w:noVBand="1"/>
      </w:tblPr>
      <w:tblGrid>
        <w:gridCol w:w="562"/>
        <w:gridCol w:w="4678"/>
        <w:gridCol w:w="4394"/>
      </w:tblGrid>
      <w:tr w:rsidR="002369EB" w:rsidRPr="00924997" w14:paraId="1EDFA0B6" w14:textId="77777777" w:rsidTr="00922A2C">
        <w:trPr>
          <w:trHeight w:val="255"/>
        </w:trPr>
        <w:tc>
          <w:tcPr>
            <w:tcW w:w="562" w:type="dxa"/>
            <w:noWrap/>
            <w:hideMark/>
          </w:tcPr>
          <w:p w14:paraId="1E7CEB5C" w14:textId="77777777" w:rsidR="002369EB" w:rsidRPr="00924997" w:rsidRDefault="002369EB" w:rsidP="00922A2C">
            <w:pPr>
              <w:jc w:val="center"/>
              <w:rPr>
                <w:rFonts w:asciiTheme="majorHAnsi" w:hAnsiTheme="majorHAnsi" w:cs="Arial"/>
                <w:b/>
                <w:sz w:val="24"/>
                <w:szCs w:val="24"/>
              </w:rPr>
            </w:pPr>
            <w:r w:rsidRPr="00924997">
              <w:rPr>
                <w:rFonts w:asciiTheme="majorHAnsi" w:hAnsiTheme="majorHAnsi" w:cs="Arial"/>
                <w:b/>
                <w:sz w:val="24"/>
                <w:szCs w:val="24"/>
              </w:rPr>
              <w:t>Št.</w:t>
            </w:r>
          </w:p>
        </w:tc>
        <w:tc>
          <w:tcPr>
            <w:tcW w:w="4678" w:type="dxa"/>
            <w:hideMark/>
          </w:tcPr>
          <w:p w14:paraId="395DDD19" w14:textId="77777777" w:rsidR="002369EB" w:rsidRPr="00924997" w:rsidRDefault="002369EB" w:rsidP="002369EB">
            <w:pPr>
              <w:jc w:val="both"/>
              <w:rPr>
                <w:rFonts w:asciiTheme="majorHAnsi" w:hAnsiTheme="majorHAnsi" w:cs="Arial"/>
                <w:b/>
                <w:bCs/>
                <w:sz w:val="24"/>
                <w:szCs w:val="24"/>
              </w:rPr>
            </w:pPr>
            <w:r w:rsidRPr="00924997">
              <w:rPr>
                <w:rFonts w:asciiTheme="majorHAnsi" w:hAnsiTheme="majorHAnsi" w:cs="Arial"/>
                <w:b/>
                <w:bCs/>
                <w:sz w:val="24"/>
                <w:szCs w:val="24"/>
              </w:rPr>
              <w:t>Naziv</w:t>
            </w:r>
          </w:p>
        </w:tc>
        <w:tc>
          <w:tcPr>
            <w:tcW w:w="4394" w:type="dxa"/>
            <w:hideMark/>
          </w:tcPr>
          <w:p w14:paraId="60F7D628" w14:textId="77777777" w:rsidR="002369EB" w:rsidRPr="00924997" w:rsidRDefault="002369EB" w:rsidP="002369EB">
            <w:pPr>
              <w:jc w:val="both"/>
              <w:rPr>
                <w:rFonts w:asciiTheme="majorHAnsi" w:hAnsiTheme="majorHAnsi" w:cs="Arial"/>
                <w:b/>
                <w:bCs/>
                <w:sz w:val="24"/>
                <w:szCs w:val="24"/>
              </w:rPr>
            </w:pPr>
            <w:r w:rsidRPr="00924997">
              <w:rPr>
                <w:rFonts w:asciiTheme="majorHAnsi" w:hAnsiTheme="majorHAnsi" w:cs="Arial"/>
                <w:b/>
                <w:bCs/>
                <w:sz w:val="24"/>
                <w:szCs w:val="24"/>
              </w:rPr>
              <w:t>Naslov</w:t>
            </w:r>
          </w:p>
        </w:tc>
      </w:tr>
      <w:tr w:rsidR="00300631" w:rsidRPr="00924997" w14:paraId="4072642E" w14:textId="77777777" w:rsidTr="00107F3C">
        <w:trPr>
          <w:trHeight w:val="255"/>
        </w:trPr>
        <w:tc>
          <w:tcPr>
            <w:tcW w:w="562" w:type="dxa"/>
            <w:noWrap/>
          </w:tcPr>
          <w:p w14:paraId="04253A57" w14:textId="1497F3DF" w:rsidR="00300631" w:rsidRPr="00924997" w:rsidRDefault="00300631" w:rsidP="00300631">
            <w:pPr>
              <w:jc w:val="center"/>
              <w:rPr>
                <w:rFonts w:asciiTheme="majorHAnsi" w:hAnsiTheme="majorHAnsi" w:cs="Arial"/>
                <w:bCs/>
                <w:sz w:val="24"/>
                <w:szCs w:val="24"/>
              </w:rPr>
            </w:pPr>
            <w:r w:rsidRPr="00924997">
              <w:rPr>
                <w:rFonts w:asciiTheme="majorHAnsi" w:hAnsiTheme="majorHAnsi" w:cs="Arial"/>
                <w:bCs/>
                <w:sz w:val="24"/>
                <w:szCs w:val="24"/>
              </w:rPr>
              <w:t>1</w:t>
            </w:r>
          </w:p>
        </w:tc>
        <w:tc>
          <w:tcPr>
            <w:tcW w:w="4678" w:type="dxa"/>
            <w:noWrap/>
          </w:tcPr>
          <w:p w14:paraId="233BD561" w14:textId="193197B0"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OŠ Cirkovce</w:t>
            </w:r>
          </w:p>
        </w:tc>
        <w:tc>
          <w:tcPr>
            <w:tcW w:w="4394" w:type="dxa"/>
            <w:noWrap/>
          </w:tcPr>
          <w:p w14:paraId="49759F70" w14:textId="1E0226CD"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Cirkovce 47, Cirkovce</w:t>
            </w:r>
          </w:p>
        </w:tc>
      </w:tr>
      <w:tr w:rsidR="00300631" w:rsidRPr="00924997" w14:paraId="016C5A92" w14:textId="77777777" w:rsidTr="00107F3C">
        <w:trPr>
          <w:trHeight w:val="255"/>
        </w:trPr>
        <w:tc>
          <w:tcPr>
            <w:tcW w:w="562" w:type="dxa"/>
            <w:noWrap/>
          </w:tcPr>
          <w:p w14:paraId="584D7398" w14:textId="74E71B40" w:rsidR="00300631" w:rsidRPr="00924997" w:rsidRDefault="00300631" w:rsidP="00300631">
            <w:pPr>
              <w:jc w:val="center"/>
              <w:rPr>
                <w:rFonts w:asciiTheme="majorHAnsi" w:hAnsiTheme="majorHAnsi" w:cs="Arial"/>
                <w:sz w:val="24"/>
                <w:szCs w:val="24"/>
              </w:rPr>
            </w:pPr>
            <w:r w:rsidRPr="00924997">
              <w:rPr>
                <w:rFonts w:asciiTheme="majorHAnsi" w:hAnsiTheme="majorHAnsi" w:cs="Arial"/>
                <w:sz w:val="24"/>
                <w:szCs w:val="24"/>
              </w:rPr>
              <w:t>2</w:t>
            </w:r>
          </w:p>
        </w:tc>
        <w:tc>
          <w:tcPr>
            <w:tcW w:w="4678" w:type="dxa"/>
            <w:noWrap/>
          </w:tcPr>
          <w:p w14:paraId="2E587BFD" w14:textId="6CB18401"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OŠ Kajetana Koviča Poljčane</w:t>
            </w:r>
          </w:p>
        </w:tc>
        <w:tc>
          <w:tcPr>
            <w:tcW w:w="4394" w:type="dxa"/>
            <w:noWrap/>
          </w:tcPr>
          <w:p w14:paraId="139976B9" w14:textId="6695BDF0"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Dravinjska cesta 26, Poljčane</w:t>
            </w:r>
          </w:p>
        </w:tc>
      </w:tr>
      <w:tr w:rsidR="00300631" w:rsidRPr="00924997" w14:paraId="701546E8" w14:textId="77777777" w:rsidTr="00107F3C">
        <w:trPr>
          <w:trHeight w:val="255"/>
        </w:trPr>
        <w:tc>
          <w:tcPr>
            <w:tcW w:w="562" w:type="dxa"/>
            <w:noWrap/>
          </w:tcPr>
          <w:p w14:paraId="34DB51D4" w14:textId="1B5B77F1" w:rsidR="00300631" w:rsidRPr="00924997" w:rsidRDefault="00300631" w:rsidP="00300631">
            <w:pPr>
              <w:jc w:val="center"/>
              <w:rPr>
                <w:rFonts w:asciiTheme="majorHAnsi" w:hAnsiTheme="majorHAnsi" w:cs="Arial"/>
                <w:sz w:val="24"/>
                <w:szCs w:val="24"/>
              </w:rPr>
            </w:pPr>
            <w:r w:rsidRPr="00924997">
              <w:rPr>
                <w:rFonts w:asciiTheme="majorHAnsi" w:hAnsiTheme="majorHAnsi" w:cs="Arial"/>
                <w:sz w:val="24"/>
                <w:szCs w:val="24"/>
              </w:rPr>
              <w:t>3</w:t>
            </w:r>
          </w:p>
        </w:tc>
        <w:tc>
          <w:tcPr>
            <w:tcW w:w="4678" w:type="dxa"/>
            <w:noWrap/>
          </w:tcPr>
          <w:p w14:paraId="5CDF1419" w14:textId="7B05DBB3"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OŠ in vrtec Sveta Trojica</w:t>
            </w:r>
          </w:p>
        </w:tc>
        <w:tc>
          <w:tcPr>
            <w:tcW w:w="4394" w:type="dxa"/>
            <w:noWrap/>
          </w:tcPr>
          <w:p w14:paraId="7512DF81" w14:textId="4F6F2A6F"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Meznaričeva 1, Sveta Trojica v Slovenskih goricah</w:t>
            </w:r>
          </w:p>
        </w:tc>
      </w:tr>
      <w:tr w:rsidR="00300631" w:rsidRPr="00924997" w14:paraId="331C73E5" w14:textId="77777777" w:rsidTr="00107F3C">
        <w:trPr>
          <w:trHeight w:val="255"/>
        </w:trPr>
        <w:tc>
          <w:tcPr>
            <w:tcW w:w="562" w:type="dxa"/>
            <w:noWrap/>
          </w:tcPr>
          <w:p w14:paraId="35B667F2" w14:textId="4CBD3928" w:rsidR="00300631" w:rsidRPr="00924997" w:rsidRDefault="00300631" w:rsidP="00300631">
            <w:pPr>
              <w:jc w:val="center"/>
              <w:rPr>
                <w:rFonts w:asciiTheme="majorHAnsi" w:hAnsiTheme="majorHAnsi" w:cs="Arial"/>
                <w:sz w:val="24"/>
                <w:szCs w:val="24"/>
              </w:rPr>
            </w:pPr>
            <w:r w:rsidRPr="00924997">
              <w:rPr>
                <w:rFonts w:asciiTheme="majorHAnsi" w:hAnsiTheme="majorHAnsi" w:cs="Arial"/>
                <w:sz w:val="24"/>
                <w:szCs w:val="24"/>
              </w:rPr>
              <w:t>4</w:t>
            </w:r>
          </w:p>
        </w:tc>
        <w:tc>
          <w:tcPr>
            <w:tcW w:w="4678" w:type="dxa"/>
            <w:noWrap/>
          </w:tcPr>
          <w:p w14:paraId="31BE85AF" w14:textId="6F4E8562"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Poslovna stavba Sveta Trojica</w:t>
            </w:r>
          </w:p>
        </w:tc>
        <w:tc>
          <w:tcPr>
            <w:tcW w:w="4394" w:type="dxa"/>
            <w:noWrap/>
          </w:tcPr>
          <w:p w14:paraId="751B4B16" w14:textId="4758D216"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Trojiški trg 26, Sveta Trojica v Slovenskih goricah</w:t>
            </w:r>
          </w:p>
        </w:tc>
      </w:tr>
      <w:tr w:rsidR="00300631" w:rsidRPr="00924997" w14:paraId="787D6CC2" w14:textId="77777777" w:rsidTr="00107F3C">
        <w:trPr>
          <w:trHeight w:val="255"/>
        </w:trPr>
        <w:tc>
          <w:tcPr>
            <w:tcW w:w="562" w:type="dxa"/>
            <w:noWrap/>
          </w:tcPr>
          <w:p w14:paraId="6596D70E" w14:textId="1A999402" w:rsidR="00300631" w:rsidRPr="00924997" w:rsidRDefault="00300631" w:rsidP="00300631">
            <w:pPr>
              <w:jc w:val="center"/>
              <w:rPr>
                <w:rFonts w:asciiTheme="majorHAnsi" w:hAnsiTheme="majorHAnsi" w:cs="Arial"/>
                <w:sz w:val="24"/>
                <w:szCs w:val="24"/>
              </w:rPr>
            </w:pPr>
            <w:r w:rsidRPr="00924997">
              <w:rPr>
                <w:rFonts w:asciiTheme="majorHAnsi" w:hAnsiTheme="majorHAnsi" w:cs="Arial"/>
                <w:sz w:val="24"/>
                <w:szCs w:val="24"/>
              </w:rPr>
              <w:t>5</w:t>
            </w:r>
          </w:p>
        </w:tc>
        <w:tc>
          <w:tcPr>
            <w:tcW w:w="4678" w:type="dxa"/>
            <w:noWrap/>
          </w:tcPr>
          <w:p w14:paraId="66C51D22" w14:textId="379F15EF"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OŠ Destrnik - PŠ Trnovska vas</w:t>
            </w:r>
          </w:p>
        </w:tc>
        <w:tc>
          <w:tcPr>
            <w:tcW w:w="4394" w:type="dxa"/>
            <w:noWrap/>
          </w:tcPr>
          <w:p w14:paraId="32FB9484" w14:textId="33668100" w:rsidR="00300631" w:rsidRPr="00924997" w:rsidRDefault="000E7F79" w:rsidP="00300631">
            <w:pPr>
              <w:jc w:val="both"/>
              <w:rPr>
                <w:rFonts w:asciiTheme="majorHAnsi" w:hAnsiTheme="majorHAnsi" w:cs="Arial"/>
                <w:sz w:val="24"/>
                <w:szCs w:val="24"/>
              </w:rPr>
            </w:pPr>
            <w:r w:rsidRPr="00924997">
              <w:rPr>
                <w:rFonts w:asciiTheme="majorHAnsi" w:hAnsiTheme="majorHAnsi" w:cs="Arial"/>
                <w:sz w:val="24"/>
                <w:szCs w:val="24"/>
              </w:rPr>
              <w:t>Trnovska vas 38/h, Trnovska vas</w:t>
            </w:r>
          </w:p>
        </w:tc>
      </w:tr>
    </w:tbl>
    <w:p w14:paraId="301E666E" w14:textId="4BF9E362" w:rsidR="00642C80" w:rsidRPr="00924997" w:rsidRDefault="00642C80" w:rsidP="006442A6">
      <w:pPr>
        <w:jc w:val="both"/>
        <w:rPr>
          <w:rFonts w:asciiTheme="majorHAnsi" w:hAnsiTheme="majorHAnsi" w:cs="Arial"/>
          <w:sz w:val="24"/>
          <w:szCs w:val="24"/>
        </w:rPr>
      </w:pPr>
    </w:p>
    <w:p w14:paraId="4D635CEF" w14:textId="77777777" w:rsidR="000E7F79" w:rsidRPr="00924997" w:rsidRDefault="000E7F79" w:rsidP="006442A6">
      <w:pPr>
        <w:jc w:val="both"/>
        <w:rPr>
          <w:rFonts w:asciiTheme="majorHAnsi" w:hAnsiTheme="majorHAnsi" w:cs="Arial"/>
          <w:b/>
          <w:sz w:val="24"/>
          <w:szCs w:val="24"/>
        </w:rPr>
      </w:pPr>
    </w:p>
    <w:p w14:paraId="615D7F63" w14:textId="607DC6F7" w:rsidR="00D33BA1" w:rsidRPr="00924997" w:rsidRDefault="00D33BA1" w:rsidP="006442A6">
      <w:pPr>
        <w:jc w:val="both"/>
        <w:rPr>
          <w:rFonts w:asciiTheme="majorHAnsi" w:hAnsiTheme="majorHAnsi" w:cs="Arial"/>
          <w:b/>
          <w:sz w:val="24"/>
          <w:szCs w:val="24"/>
        </w:rPr>
      </w:pPr>
      <w:r w:rsidRPr="00924997">
        <w:rPr>
          <w:rFonts w:asciiTheme="majorHAnsi" w:hAnsiTheme="majorHAnsi" w:cs="Arial"/>
          <w:b/>
          <w:sz w:val="24"/>
          <w:szCs w:val="24"/>
        </w:rPr>
        <w:t xml:space="preserve">Predmetni Načrt </w:t>
      </w:r>
      <w:r w:rsidR="000178C0" w:rsidRPr="00924997">
        <w:rPr>
          <w:rFonts w:asciiTheme="majorHAnsi" w:hAnsiTheme="majorHAnsi" w:cs="Arial"/>
          <w:b/>
          <w:sz w:val="24"/>
          <w:szCs w:val="24"/>
        </w:rPr>
        <w:t>merjenja in kontrole prihrankov energije in drugih učinkov (M&amp;V)</w:t>
      </w:r>
      <w:r w:rsidRPr="00924997">
        <w:rPr>
          <w:rFonts w:asciiTheme="majorHAnsi" w:hAnsiTheme="majorHAnsi" w:cs="Arial"/>
          <w:b/>
          <w:sz w:val="24"/>
          <w:szCs w:val="24"/>
        </w:rPr>
        <w:t xml:space="preserve"> se nanaša na vse objekte</w:t>
      </w:r>
      <w:r w:rsidR="00591564" w:rsidRPr="00924997">
        <w:rPr>
          <w:rFonts w:asciiTheme="majorHAnsi" w:hAnsiTheme="majorHAnsi" w:cs="Arial"/>
          <w:b/>
          <w:sz w:val="24"/>
          <w:szCs w:val="24"/>
        </w:rPr>
        <w:t>,</w:t>
      </w:r>
      <w:r w:rsidRPr="00924997">
        <w:rPr>
          <w:rFonts w:asciiTheme="majorHAnsi" w:hAnsiTheme="majorHAnsi" w:cs="Arial"/>
          <w:b/>
          <w:sz w:val="24"/>
          <w:szCs w:val="24"/>
        </w:rPr>
        <w:t xml:space="preserve"> vključene v operacijo. Izvajalec načrta </w:t>
      </w:r>
      <w:r w:rsidR="000178C0" w:rsidRPr="00924997">
        <w:rPr>
          <w:rFonts w:asciiTheme="majorHAnsi" w:hAnsiTheme="majorHAnsi" w:cs="Arial"/>
          <w:b/>
          <w:sz w:val="24"/>
          <w:szCs w:val="24"/>
        </w:rPr>
        <w:t>M&amp;V</w:t>
      </w:r>
      <w:r w:rsidRPr="00924997">
        <w:rPr>
          <w:rFonts w:asciiTheme="majorHAnsi" w:hAnsiTheme="majorHAnsi" w:cs="Arial"/>
          <w:b/>
          <w:sz w:val="24"/>
          <w:szCs w:val="24"/>
        </w:rPr>
        <w:t xml:space="preserve"> je </w:t>
      </w:r>
      <w:r w:rsidR="00924997" w:rsidRPr="00924997">
        <w:rPr>
          <w:rFonts w:asciiTheme="majorHAnsi" w:hAnsiTheme="majorHAnsi" w:cs="Arial"/>
          <w:i/>
          <w:color w:val="C00000"/>
          <w:sz w:val="24"/>
          <w:szCs w:val="24"/>
        </w:rPr>
        <w:sym w:font="Symbol" w:char="F05B"/>
      </w:r>
      <w:r w:rsidR="00924997">
        <w:rPr>
          <w:rFonts w:asciiTheme="majorHAnsi" w:hAnsiTheme="majorHAnsi" w:cs="Arial"/>
          <w:i/>
          <w:color w:val="C00000"/>
          <w:sz w:val="24"/>
          <w:szCs w:val="24"/>
        </w:rPr>
        <w:t>izbran zasebni partner</w:t>
      </w:r>
      <w:r w:rsidR="00924997" w:rsidRPr="00924997">
        <w:rPr>
          <w:rFonts w:asciiTheme="majorHAnsi" w:hAnsiTheme="majorHAnsi" w:cs="Arial"/>
          <w:i/>
          <w:color w:val="C00000"/>
          <w:sz w:val="24"/>
          <w:szCs w:val="24"/>
        </w:rPr>
        <w:sym w:font="Symbol" w:char="F05D"/>
      </w:r>
      <w:r w:rsidR="00924997" w:rsidRPr="00924997">
        <w:rPr>
          <w:rFonts w:asciiTheme="majorHAnsi" w:hAnsiTheme="majorHAnsi" w:cs="Arial"/>
          <w:b/>
          <w:sz w:val="24"/>
          <w:szCs w:val="24"/>
        </w:rPr>
        <w:t xml:space="preserve"> </w:t>
      </w:r>
      <w:r w:rsidR="00FE3BA0" w:rsidRPr="00924997">
        <w:rPr>
          <w:rFonts w:asciiTheme="majorHAnsi" w:hAnsiTheme="majorHAnsi" w:cs="Arial"/>
          <w:b/>
          <w:sz w:val="24"/>
          <w:szCs w:val="24"/>
        </w:rPr>
        <w:t>(v nadaljevanju: »koncesionar«)</w:t>
      </w:r>
      <w:r w:rsidR="007239AF" w:rsidRPr="00924997">
        <w:rPr>
          <w:rFonts w:asciiTheme="majorHAnsi" w:hAnsiTheme="majorHAnsi" w:cs="Arial"/>
          <w:b/>
          <w:sz w:val="24"/>
          <w:szCs w:val="24"/>
        </w:rPr>
        <w:t>.</w:t>
      </w:r>
    </w:p>
    <w:p w14:paraId="5AECE78F" w14:textId="77777777" w:rsidR="000178C0" w:rsidRPr="00924997" w:rsidRDefault="000178C0" w:rsidP="006442A6">
      <w:pPr>
        <w:jc w:val="both"/>
        <w:rPr>
          <w:rFonts w:asciiTheme="majorHAnsi" w:hAnsiTheme="majorHAnsi" w:cs="Arial"/>
          <w:sz w:val="24"/>
          <w:szCs w:val="24"/>
        </w:rPr>
      </w:pPr>
    </w:p>
    <w:p w14:paraId="4D7C36AF" w14:textId="719C34C2" w:rsidR="000178C0" w:rsidRPr="00924997" w:rsidRDefault="000178C0" w:rsidP="000178C0">
      <w:pPr>
        <w:jc w:val="both"/>
        <w:rPr>
          <w:rFonts w:asciiTheme="majorHAnsi" w:hAnsiTheme="majorHAnsi"/>
          <w:sz w:val="24"/>
          <w:szCs w:val="24"/>
        </w:rPr>
      </w:pPr>
      <w:r w:rsidRPr="00924997">
        <w:rPr>
          <w:rFonts w:asciiTheme="majorHAnsi" w:hAnsiTheme="majorHAnsi"/>
          <w:sz w:val="24"/>
          <w:szCs w:val="24"/>
        </w:rPr>
        <w:t xml:space="preserve">V nadaljevanju </w:t>
      </w:r>
      <w:r w:rsidR="00591564" w:rsidRPr="00924997">
        <w:rPr>
          <w:rFonts w:asciiTheme="majorHAnsi" w:hAnsiTheme="majorHAnsi"/>
          <w:sz w:val="24"/>
          <w:szCs w:val="24"/>
        </w:rPr>
        <w:t xml:space="preserve">je </w:t>
      </w:r>
      <w:r w:rsidRPr="00924997">
        <w:rPr>
          <w:rFonts w:asciiTheme="majorHAnsi" w:hAnsiTheme="majorHAnsi"/>
          <w:sz w:val="24"/>
          <w:szCs w:val="24"/>
        </w:rPr>
        <w:t>predstavljen Načrt merjenja in kontrole prihrankov energije in drugih učinkov</w:t>
      </w:r>
      <w:r w:rsidR="00591564" w:rsidRPr="00924997">
        <w:rPr>
          <w:rFonts w:asciiTheme="majorHAnsi" w:hAnsiTheme="majorHAnsi"/>
          <w:sz w:val="24"/>
          <w:szCs w:val="24"/>
        </w:rPr>
        <w:t>,</w:t>
      </w:r>
      <w:r w:rsidRPr="00924997">
        <w:rPr>
          <w:rFonts w:asciiTheme="majorHAnsi" w:hAnsiTheme="majorHAnsi"/>
          <w:sz w:val="24"/>
          <w:szCs w:val="24"/>
        </w:rPr>
        <w:t xml:space="preserve"> pripravljen v skladu </w:t>
      </w:r>
      <w:r w:rsidR="00591564" w:rsidRPr="00924997">
        <w:rPr>
          <w:rFonts w:asciiTheme="majorHAnsi" w:hAnsiTheme="majorHAnsi"/>
          <w:sz w:val="24"/>
          <w:szCs w:val="24"/>
        </w:rPr>
        <w:t xml:space="preserve">z </w:t>
      </w:r>
      <w:r w:rsidRPr="00924997">
        <w:rPr>
          <w:rFonts w:asciiTheme="majorHAnsi" w:hAnsiTheme="majorHAnsi"/>
          <w:sz w:val="24"/>
          <w:szCs w:val="24"/>
        </w:rPr>
        <w:t xml:space="preserve">določili  IPMVP protokola (International Performance Measurement and Verification Protocol – IPMVP, </w:t>
      </w:r>
      <w:hyperlink r:id="rId8" w:history="1">
        <w:r w:rsidRPr="00924997">
          <w:rPr>
            <w:rStyle w:val="Hyperlink"/>
            <w:rFonts w:asciiTheme="majorHAnsi" w:hAnsiTheme="majorHAnsi"/>
            <w:sz w:val="24"/>
            <w:szCs w:val="24"/>
          </w:rPr>
          <w:t>http://evo-world.org/en/</w:t>
        </w:r>
      </w:hyperlink>
      <w:r w:rsidRPr="00924997">
        <w:rPr>
          <w:rFonts w:asciiTheme="majorHAnsi" w:hAnsiTheme="majorHAnsi"/>
          <w:sz w:val="24"/>
          <w:szCs w:val="24"/>
        </w:rPr>
        <w:t>).</w:t>
      </w:r>
    </w:p>
    <w:p w14:paraId="314ABA55" w14:textId="77777777" w:rsidR="00223CEC" w:rsidRPr="00924997" w:rsidRDefault="00223CEC" w:rsidP="006442A6">
      <w:pPr>
        <w:jc w:val="both"/>
        <w:rPr>
          <w:rFonts w:asciiTheme="majorHAnsi" w:hAnsiTheme="majorHAnsi" w:cs="Arial"/>
          <w:sz w:val="24"/>
          <w:szCs w:val="24"/>
        </w:rPr>
      </w:pPr>
    </w:p>
    <w:p w14:paraId="1ADB11CB" w14:textId="0A197CEC" w:rsidR="00E824F4" w:rsidRPr="00924997" w:rsidRDefault="00E824F4" w:rsidP="00E824F4">
      <w:pPr>
        <w:jc w:val="both"/>
        <w:rPr>
          <w:rFonts w:asciiTheme="majorHAnsi" w:hAnsiTheme="majorHAnsi"/>
          <w:b/>
          <w:sz w:val="24"/>
          <w:szCs w:val="24"/>
        </w:rPr>
      </w:pPr>
      <w:r w:rsidRPr="00924997">
        <w:rPr>
          <w:rFonts w:asciiTheme="majorHAnsi" w:hAnsiTheme="majorHAnsi"/>
          <w:b/>
          <w:sz w:val="24"/>
          <w:szCs w:val="24"/>
        </w:rPr>
        <w:t xml:space="preserve">Načrt merjenja in kontrole prihrankov energije in drugih učinkov povzema tudi vsebine iz </w:t>
      </w:r>
      <w:r w:rsidR="00BE7ECC" w:rsidRPr="00924997">
        <w:rPr>
          <w:rFonts w:asciiTheme="majorHAnsi" w:hAnsiTheme="majorHAnsi"/>
          <w:b/>
          <w:sz w:val="24"/>
          <w:szCs w:val="24"/>
        </w:rPr>
        <w:t>Koncesijske</w:t>
      </w:r>
      <w:r w:rsidR="0046708C" w:rsidRPr="00924997">
        <w:rPr>
          <w:rFonts w:asciiTheme="majorHAnsi" w:hAnsiTheme="majorHAnsi"/>
          <w:b/>
          <w:sz w:val="24"/>
          <w:szCs w:val="24"/>
        </w:rPr>
        <w:t xml:space="preserve"> pogodb</w:t>
      </w:r>
      <w:r w:rsidR="00BE7ECC" w:rsidRPr="00924997">
        <w:rPr>
          <w:rFonts w:asciiTheme="majorHAnsi" w:hAnsiTheme="majorHAnsi"/>
          <w:b/>
          <w:sz w:val="24"/>
          <w:szCs w:val="24"/>
        </w:rPr>
        <w:t>e</w:t>
      </w:r>
      <w:r w:rsidRPr="00924997">
        <w:rPr>
          <w:rFonts w:asciiTheme="majorHAnsi" w:hAnsiTheme="majorHAnsi"/>
          <w:b/>
          <w:sz w:val="24"/>
          <w:szCs w:val="24"/>
        </w:rPr>
        <w:t xml:space="preserve"> za izvedbo projekta pogodbenega zagotavljanja prihrankov energije z namenom energetske </w:t>
      </w:r>
      <w:r w:rsidR="00924997">
        <w:rPr>
          <w:rFonts w:asciiTheme="majorHAnsi" w:hAnsiTheme="majorHAnsi"/>
          <w:b/>
          <w:sz w:val="24"/>
          <w:szCs w:val="24"/>
        </w:rPr>
        <w:t>prenove</w:t>
      </w:r>
      <w:r w:rsidRPr="00924997">
        <w:rPr>
          <w:rFonts w:asciiTheme="majorHAnsi" w:hAnsiTheme="majorHAnsi"/>
          <w:b/>
          <w:sz w:val="24"/>
          <w:szCs w:val="24"/>
        </w:rPr>
        <w:t xml:space="preserve"> javnih objektov v lasti </w:t>
      </w:r>
      <w:r w:rsidR="00AC1DAC" w:rsidRPr="00924997">
        <w:rPr>
          <w:rFonts w:asciiTheme="majorHAnsi" w:hAnsiTheme="majorHAnsi"/>
          <w:b/>
          <w:sz w:val="24"/>
          <w:szCs w:val="24"/>
        </w:rPr>
        <w:t>koncedentov</w:t>
      </w:r>
      <w:r w:rsidR="00BE7ECC" w:rsidRPr="00924997">
        <w:rPr>
          <w:rFonts w:asciiTheme="majorHAnsi" w:hAnsiTheme="majorHAnsi"/>
          <w:b/>
          <w:sz w:val="24"/>
          <w:szCs w:val="24"/>
        </w:rPr>
        <w:t xml:space="preserve"> </w:t>
      </w:r>
      <w:r w:rsidRPr="00924997">
        <w:rPr>
          <w:rFonts w:asciiTheme="majorHAnsi" w:hAnsiTheme="majorHAnsi"/>
          <w:b/>
          <w:sz w:val="24"/>
          <w:szCs w:val="24"/>
        </w:rPr>
        <w:t>in njenih prilog</w:t>
      </w:r>
      <w:r w:rsidR="00924997">
        <w:rPr>
          <w:rFonts w:asciiTheme="majorHAnsi" w:hAnsiTheme="majorHAnsi"/>
          <w:b/>
          <w:sz w:val="24"/>
          <w:szCs w:val="24"/>
        </w:rPr>
        <w:t xml:space="preserve"> </w:t>
      </w:r>
      <w:r w:rsidR="0046708C" w:rsidRPr="00924997">
        <w:rPr>
          <w:rFonts w:asciiTheme="majorHAnsi" w:hAnsiTheme="majorHAnsi"/>
          <w:b/>
          <w:sz w:val="24"/>
          <w:szCs w:val="24"/>
        </w:rPr>
        <w:t>(v nadaljevanju: »koncesijsk</w:t>
      </w:r>
      <w:r w:rsidR="00BE7ECC" w:rsidRPr="00924997">
        <w:rPr>
          <w:rFonts w:asciiTheme="majorHAnsi" w:hAnsiTheme="majorHAnsi"/>
          <w:b/>
          <w:sz w:val="24"/>
          <w:szCs w:val="24"/>
        </w:rPr>
        <w:t>a pogodba</w:t>
      </w:r>
      <w:r w:rsidR="0046708C" w:rsidRPr="00924997">
        <w:rPr>
          <w:rFonts w:asciiTheme="majorHAnsi" w:hAnsiTheme="majorHAnsi"/>
          <w:b/>
          <w:sz w:val="24"/>
          <w:szCs w:val="24"/>
        </w:rPr>
        <w:t>«)</w:t>
      </w:r>
      <w:r w:rsidR="00591564" w:rsidRPr="00924997">
        <w:rPr>
          <w:rFonts w:asciiTheme="majorHAnsi" w:hAnsiTheme="majorHAnsi"/>
          <w:b/>
          <w:sz w:val="24"/>
          <w:szCs w:val="24"/>
        </w:rPr>
        <w:t>.</w:t>
      </w:r>
    </w:p>
    <w:p w14:paraId="06FBCDFB" w14:textId="77777777" w:rsidR="00223CEC" w:rsidRPr="00924997" w:rsidRDefault="00223CEC" w:rsidP="006442A6">
      <w:pPr>
        <w:jc w:val="both"/>
        <w:rPr>
          <w:rFonts w:asciiTheme="majorHAnsi" w:hAnsiTheme="majorHAnsi" w:cs="Arial"/>
        </w:rPr>
      </w:pPr>
    </w:p>
    <w:p w14:paraId="7A20AE3F" w14:textId="2FADED95" w:rsidR="00FF56A5" w:rsidRPr="00924997" w:rsidRDefault="00FF56A5">
      <w:pPr>
        <w:rPr>
          <w:rFonts w:asciiTheme="majorHAnsi" w:hAnsiTheme="majorHAnsi" w:cs="Arial"/>
          <w:b/>
          <w:color w:val="800000"/>
          <w:sz w:val="28"/>
        </w:rPr>
      </w:pPr>
    </w:p>
    <w:p w14:paraId="0519D2F5" w14:textId="16D1651C" w:rsidR="006123C9" w:rsidRPr="00924997" w:rsidRDefault="006E05FB" w:rsidP="003A716A">
      <w:pPr>
        <w:pStyle w:val="Heading1"/>
        <w:rPr>
          <w:rFonts w:asciiTheme="majorHAnsi" w:hAnsiTheme="majorHAnsi"/>
        </w:rPr>
      </w:pPr>
      <w:bookmarkStart w:id="14" w:name="_Toc504743137"/>
      <w:r w:rsidRPr="00924997">
        <w:rPr>
          <w:rFonts w:asciiTheme="majorHAnsi" w:hAnsiTheme="majorHAnsi"/>
        </w:rPr>
        <w:t>Namen ukrepov energetske učinkovitosti</w:t>
      </w:r>
      <w:bookmarkEnd w:id="14"/>
    </w:p>
    <w:p w14:paraId="273043D0" w14:textId="58F1FDC0" w:rsidR="002938AB" w:rsidRPr="00924997" w:rsidRDefault="00B72AE0" w:rsidP="00686C41">
      <w:pPr>
        <w:ind w:left="-5" w:right="-1"/>
        <w:jc w:val="both"/>
        <w:rPr>
          <w:rFonts w:asciiTheme="majorHAnsi" w:hAnsiTheme="majorHAnsi"/>
        </w:rPr>
      </w:pPr>
      <w:r w:rsidRPr="00924997">
        <w:rPr>
          <w:rFonts w:asciiTheme="majorHAnsi" w:hAnsiTheme="majorHAnsi"/>
        </w:rPr>
        <w:t>Občine Kidričevo, Poljčane, Sveta Trojica v Slovenskih goricah in Trnovska vas so k investiciji pristopile</w:t>
      </w:r>
      <w:r w:rsidR="002938AB" w:rsidRPr="00924997">
        <w:rPr>
          <w:rFonts w:asciiTheme="majorHAnsi" w:hAnsiTheme="majorHAnsi"/>
        </w:rPr>
        <w:t xml:space="preserve"> z namenom uresničevanja ciljev AN-URE 2020 oziroma izpolnitve obveznosti v skladu z Direktivo </w:t>
      </w:r>
      <w:r w:rsidR="007C5066" w:rsidRPr="00924997">
        <w:rPr>
          <w:rFonts w:asciiTheme="majorHAnsi" w:hAnsiTheme="majorHAnsi"/>
        </w:rPr>
        <w:t>2012/27/EU in potreb vzdrževanja objektov</w:t>
      </w:r>
      <w:r w:rsidR="002938AB" w:rsidRPr="00924997">
        <w:rPr>
          <w:rFonts w:asciiTheme="majorHAnsi" w:hAnsiTheme="majorHAnsi"/>
        </w:rPr>
        <w:t xml:space="preserve"> v upravljanju </w:t>
      </w:r>
      <w:r w:rsidR="007C5066" w:rsidRPr="00924997">
        <w:rPr>
          <w:rFonts w:asciiTheme="majorHAnsi" w:hAnsiTheme="majorHAnsi"/>
        </w:rPr>
        <w:t xml:space="preserve">občine </w:t>
      </w:r>
      <w:r w:rsidR="002938AB" w:rsidRPr="00924997">
        <w:rPr>
          <w:rFonts w:asciiTheme="majorHAnsi" w:hAnsiTheme="majorHAnsi"/>
        </w:rPr>
        <w:t xml:space="preserve">z izvedbo celovite energetske prenove sklopa objektov na način, ki je ob upoštevanju Dolgoročne strategije za spodbujanje naložb energetske prenove stavb in OP EKP 2014–2020 ter predpisih in navodilih, izdanih za namen energetske prenove objektov javne uprave z vidika </w:t>
      </w:r>
      <w:r w:rsidR="007C5066" w:rsidRPr="00924997">
        <w:rPr>
          <w:rFonts w:asciiTheme="majorHAnsi" w:hAnsiTheme="majorHAnsi"/>
        </w:rPr>
        <w:t xml:space="preserve">občine </w:t>
      </w:r>
      <w:r w:rsidR="002938AB" w:rsidRPr="00924997">
        <w:rPr>
          <w:rFonts w:asciiTheme="majorHAnsi" w:hAnsiTheme="majorHAnsi"/>
        </w:rPr>
        <w:t>najbolj upravičen. Primarni cil</w:t>
      </w:r>
      <w:r w:rsidR="007C5066" w:rsidRPr="00924997">
        <w:rPr>
          <w:rFonts w:asciiTheme="majorHAnsi" w:hAnsiTheme="majorHAnsi"/>
        </w:rPr>
        <w:t xml:space="preserve">j </w:t>
      </w:r>
      <w:r w:rsidR="002938AB" w:rsidRPr="00924997">
        <w:rPr>
          <w:rFonts w:asciiTheme="majorHAnsi" w:hAnsiTheme="majorHAnsi"/>
        </w:rPr>
        <w:t xml:space="preserve">je zmanjšanja stroškov energije v objektih. </w:t>
      </w:r>
    </w:p>
    <w:p w14:paraId="01A63EF5" w14:textId="77777777" w:rsidR="002938AB" w:rsidRPr="00924997" w:rsidRDefault="002938AB" w:rsidP="002938AB">
      <w:pPr>
        <w:spacing w:line="259" w:lineRule="auto"/>
        <w:rPr>
          <w:rFonts w:asciiTheme="majorHAnsi" w:hAnsiTheme="majorHAnsi"/>
        </w:rPr>
      </w:pPr>
      <w:r w:rsidRPr="00924997">
        <w:rPr>
          <w:rFonts w:asciiTheme="majorHAnsi" w:hAnsiTheme="majorHAnsi"/>
        </w:rPr>
        <w:t xml:space="preserve"> </w:t>
      </w:r>
    </w:p>
    <w:p w14:paraId="61C9FFEA" w14:textId="77777777" w:rsidR="002938AB" w:rsidRPr="00924997" w:rsidRDefault="002938AB" w:rsidP="00686C41">
      <w:pPr>
        <w:ind w:left="-5" w:right="-1"/>
        <w:jc w:val="both"/>
        <w:rPr>
          <w:rFonts w:asciiTheme="majorHAnsi" w:hAnsiTheme="majorHAnsi"/>
        </w:rPr>
      </w:pPr>
      <w:r w:rsidRPr="00924997">
        <w:rPr>
          <w:rFonts w:asciiTheme="majorHAnsi" w:hAnsiTheme="majorHAnsi"/>
        </w:rPr>
        <w:lastRenderedPageBreak/>
        <w:t xml:space="preserve">Poleg prej navedenih ciljev investicija zasleduje tudi cilje zagotavljanja izboljšanih, primernejših delovnih pogojev in zanesljivosti delovanja sistemov, ki se nanašajo na investicijo. Te cilje lahko opredelimo kot konkretne operativne cilje investicijskega projekta v naslednji obliki: </w:t>
      </w:r>
    </w:p>
    <w:p w14:paraId="1D6B95B8" w14:textId="77777777" w:rsidR="002938AB" w:rsidRPr="00924997" w:rsidRDefault="002938AB" w:rsidP="002938AB">
      <w:pPr>
        <w:spacing w:after="3" w:line="259" w:lineRule="auto"/>
        <w:rPr>
          <w:rFonts w:asciiTheme="majorHAnsi" w:hAnsiTheme="majorHAnsi"/>
        </w:rPr>
      </w:pPr>
      <w:r w:rsidRPr="00924997">
        <w:rPr>
          <w:rFonts w:asciiTheme="majorHAnsi" w:hAnsiTheme="majorHAnsi"/>
        </w:rPr>
        <w:t xml:space="preserve"> </w:t>
      </w:r>
    </w:p>
    <w:p w14:paraId="435B6D64" w14:textId="77777777" w:rsidR="002938AB" w:rsidRPr="00924997" w:rsidRDefault="002938AB" w:rsidP="002938AB">
      <w:pPr>
        <w:numPr>
          <w:ilvl w:val="0"/>
          <w:numId w:val="26"/>
        </w:numPr>
        <w:spacing w:after="5" w:line="250" w:lineRule="auto"/>
        <w:ind w:right="15" w:hanging="360"/>
        <w:jc w:val="both"/>
        <w:rPr>
          <w:rFonts w:asciiTheme="majorHAnsi" w:hAnsiTheme="majorHAnsi"/>
        </w:rPr>
      </w:pPr>
      <w:r w:rsidRPr="00924997">
        <w:rPr>
          <w:rFonts w:asciiTheme="majorHAnsi" w:hAnsiTheme="majorHAnsi"/>
        </w:rPr>
        <w:t xml:space="preserve">celovita energetska prenova objektov (zamenjava stavbnega pohištva, toplotna izolacija zunanjih sten, toplotna izolacija podstrešja, zamenjava primarnega energetskega sistema in energenta, ureditev varčne razsvetljave); </w:t>
      </w:r>
    </w:p>
    <w:p w14:paraId="25805BFD" w14:textId="77777777" w:rsidR="002938AB" w:rsidRPr="00924997" w:rsidRDefault="002938AB" w:rsidP="002938AB">
      <w:pPr>
        <w:numPr>
          <w:ilvl w:val="0"/>
          <w:numId w:val="26"/>
        </w:numPr>
        <w:spacing w:after="5" w:line="250" w:lineRule="auto"/>
        <w:ind w:right="15" w:hanging="360"/>
        <w:jc w:val="both"/>
        <w:rPr>
          <w:rFonts w:asciiTheme="majorHAnsi" w:hAnsiTheme="majorHAnsi"/>
        </w:rPr>
      </w:pPr>
      <w:r w:rsidRPr="00924997">
        <w:rPr>
          <w:rFonts w:asciiTheme="majorHAnsi" w:hAnsiTheme="majorHAnsi"/>
        </w:rPr>
        <w:t xml:space="preserve">zmanjšanje toplotnih izgub objektov in zmanjšanje porabe primarne energije;  </w:t>
      </w:r>
    </w:p>
    <w:p w14:paraId="4855B766" w14:textId="77777777" w:rsidR="002938AB" w:rsidRPr="00924997" w:rsidRDefault="002938AB" w:rsidP="002938AB">
      <w:pPr>
        <w:numPr>
          <w:ilvl w:val="0"/>
          <w:numId w:val="26"/>
        </w:numPr>
        <w:spacing w:after="5" w:line="250" w:lineRule="auto"/>
        <w:ind w:right="15" w:hanging="360"/>
        <w:jc w:val="both"/>
        <w:rPr>
          <w:rFonts w:asciiTheme="majorHAnsi" w:hAnsiTheme="majorHAnsi"/>
        </w:rPr>
      </w:pPr>
      <w:r w:rsidRPr="00924997">
        <w:rPr>
          <w:rFonts w:asciiTheme="majorHAnsi" w:hAnsiTheme="majorHAnsi"/>
        </w:rPr>
        <w:t xml:space="preserve">nižji stroške rabe energije; </w:t>
      </w:r>
    </w:p>
    <w:p w14:paraId="1B69B0A1" w14:textId="77777777" w:rsidR="002938AB" w:rsidRPr="00924997" w:rsidRDefault="002938AB" w:rsidP="002938AB">
      <w:pPr>
        <w:numPr>
          <w:ilvl w:val="0"/>
          <w:numId w:val="26"/>
        </w:numPr>
        <w:spacing w:after="5" w:line="250" w:lineRule="auto"/>
        <w:ind w:right="15" w:hanging="360"/>
        <w:jc w:val="both"/>
        <w:rPr>
          <w:rFonts w:asciiTheme="majorHAnsi" w:hAnsiTheme="majorHAnsi"/>
        </w:rPr>
      </w:pPr>
      <w:r w:rsidRPr="00924997">
        <w:rPr>
          <w:rFonts w:asciiTheme="majorHAnsi" w:hAnsiTheme="majorHAnsi"/>
        </w:rPr>
        <w:t xml:space="preserve">izboljšanje zanesljivosti energetskega sistema; </w:t>
      </w:r>
    </w:p>
    <w:p w14:paraId="40A9CB88" w14:textId="77777777" w:rsidR="002938AB" w:rsidRPr="00924997" w:rsidRDefault="002938AB" w:rsidP="002938AB">
      <w:pPr>
        <w:numPr>
          <w:ilvl w:val="0"/>
          <w:numId w:val="26"/>
        </w:numPr>
        <w:spacing w:after="5" w:line="250" w:lineRule="auto"/>
        <w:ind w:right="15" w:hanging="360"/>
        <w:jc w:val="both"/>
        <w:rPr>
          <w:rFonts w:asciiTheme="majorHAnsi" w:hAnsiTheme="majorHAnsi"/>
        </w:rPr>
      </w:pPr>
      <w:r w:rsidRPr="00924997">
        <w:rPr>
          <w:rFonts w:asciiTheme="majorHAnsi" w:hAnsiTheme="majorHAnsi"/>
        </w:rPr>
        <w:t xml:space="preserve">izboljšanje delovnih pogojev z vidika mikroklimatskih pogojev. </w:t>
      </w:r>
    </w:p>
    <w:p w14:paraId="4CF1FF57" w14:textId="77777777" w:rsidR="002938AB" w:rsidRPr="00924997" w:rsidRDefault="002938AB" w:rsidP="002938AB">
      <w:pPr>
        <w:spacing w:after="16" w:line="259" w:lineRule="auto"/>
        <w:rPr>
          <w:rFonts w:asciiTheme="majorHAnsi" w:hAnsiTheme="majorHAnsi"/>
        </w:rPr>
      </w:pPr>
      <w:r w:rsidRPr="00924997">
        <w:rPr>
          <w:rFonts w:asciiTheme="majorHAnsi" w:hAnsiTheme="majorHAnsi"/>
        </w:rPr>
        <w:t xml:space="preserve"> </w:t>
      </w:r>
    </w:p>
    <w:p w14:paraId="7ADD8BC3" w14:textId="77777777" w:rsidR="002938AB" w:rsidRPr="00924997" w:rsidRDefault="002938AB" w:rsidP="002938AB">
      <w:pPr>
        <w:ind w:left="-5" w:right="15"/>
        <w:rPr>
          <w:rFonts w:asciiTheme="majorHAnsi" w:hAnsiTheme="majorHAnsi"/>
        </w:rPr>
      </w:pPr>
      <w:r w:rsidRPr="00924997">
        <w:rPr>
          <w:rFonts w:asciiTheme="majorHAnsi" w:hAnsiTheme="majorHAnsi"/>
        </w:rPr>
        <w:t xml:space="preserve">Z izpolnitvijo navedenih ciljev se pričakujejo naslednji rezultati: </w:t>
      </w:r>
    </w:p>
    <w:p w14:paraId="2047ABE8" w14:textId="77777777" w:rsidR="002938AB" w:rsidRPr="00924997" w:rsidRDefault="002938AB" w:rsidP="002938AB">
      <w:pPr>
        <w:spacing w:line="259" w:lineRule="auto"/>
        <w:rPr>
          <w:rFonts w:asciiTheme="majorHAnsi" w:hAnsiTheme="majorHAnsi"/>
        </w:rPr>
      </w:pPr>
      <w:r w:rsidRPr="00924997">
        <w:rPr>
          <w:rFonts w:asciiTheme="majorHAnsi" w:hAnsiTheme="majorHAnsi"/>
        </w:rPr>
        <w:t xml:space="preserve"> </w:t>
      </w:r>
    </w:p>
    <w:p w14:paraId="789AA4B1" w14:textId="678A0E95" w:rsidR="002938AB" w:rsidRPr="00924997" w:rsidRDefault="002938AB" w:rsidP="002938AB">
      <w:pPr>
        <w:numPr>
          <w:ilvl w:val="0"/>
          <w:numId w:val="27"/>
        </w:numPr>
        <w:spacing w:after="5" w:line="250" w:lineRule="auto"/>
        <w:ind w:right="15" w:hanging="360"/>
        <w:jc w:val="both"/>
        <w:rPr>
          <w:rFonts w:asciiTheme="majorHAnsi" w:hAnsiTheme="majorHAnsi"/>
        </w:rPr>
      </w:pPr>
      <w:r w:rsidRPr="00924997">
        <w:rPr>
          <w:rFonts w:asciiTheme="majorHAnsi" w:hAnsiTheme="majorHAnsi"/>
        </w:rPr>
        <w:t xml:space="preserve">nižja potreba po koristni energiji v </w:t>
      </w:r>
      <w:r w:rsidR="000652B4" w:rsidRPr="00924997">
        <w:rPr>
          <w:rFonts w:asciiTheme="majorHAnsi" w:hAnsiTheme="majorHAnsi"/>
        </w:rPr>
        <w:t>objektih</w:t>
      </w:r>
      <w:r w:rsidRPr="00924997">
        <w:rPr>
          <w:rFonts w:asciiTheme="majorHAnsi" w:hAnsiTheme="majorHAnsi"/>
        </w:rPr>
        <w:t xml:space="preserve">; </w:t>
      </w:r>
    </w:p>
    <w:p w14:paraId="5FAD0A18" w14:textId="4926B743" w:rsidR="002938AB" w:rsidRPr="00924997" w:rsidRDefault="002938AB" w:rsidP="002938AB">
      <w:pPr>
        <w:numPr>
          <w:ilvl w:val="0"/>
          <w:numId w:val="27"/>
        </w:numPr>
        <w:spacing w:after="5" w:line="250" w:lineRule="auto"/>
        <w:ind w:right="15" w:hanging="360"/>
        <w:jc w:val="both"/>
        <w:rPr>
          <w:rFonts w:asciiTheme="majorHAnsi" w:hAnsiTheme="majorHAnsi"/>
        </w:rPr>
      </w:pPr>
      <w:r w:rsidRPr="00924997">
        <w:rPr>
          <w:rFonts w:asciiTheme="majorHAnsi" w:hAnsiTheme="majorHAnsi"/>
        </w:rPr>
        <w:t xml:space="preserve">prihranek primarne energije ; </w:t>
      </w:r>
    </w:p>
    <w:p w14:paraId="0C6914DC" w14:textId="77777777" w:rsidR="002938AB" w:rsidRPr="00924997" w:rsidRDefault="002938AB" w:rsidP="002938AB">
      <w:pPr>
        <w:numPr>
          <w:ilvl w:val="0"/>
          <w:numId w:val="27"/>
        </w:numPr>
        <w:spacing w:after="5" w:line="250" w:lineRule="auto"/>
        <w:ind w:right="15" w:hanging="360"/>
        <w:jc w:val="both"/>
        <w:rPr>
          <w:rFonts w:asciiTheme="majorHAnsi" w:hAnsiTheme="majorHAnsi"/>
        </w:rPr>
      </w:pPr>
      <w:r w:rsidRPr="00924997">
        <w:rPr>
          <w:rFonts w:asciiTheme="majorHAnsi" w:hAnsiTheme="majorHAnsi"/>
        </w:rPr>
        <w:t xml:space="preserve">celovito energetsko prenovljene površine stavb v lasti in rabi javnega sektorja; </w:t>
      </w:r>
    </w:p>
    <w:p w14:paraId="3652031B" w14:textId="77777777" w:rsidR="002938AB" w:rsidRPr="00924997" w:rsidRDefault="002938AB" w:rsidP="002938AB">
      <w:pPr>
        <w:numPr>
          <w:ilvl w:val="0"/>
          <w:numId w:val="27"/>
        </w:numPr>
        <w:spacing w:after="5" w:line="250" w:lineRule="auto"/>
        <w:ind w:right="15" w:hanging="360"/>
        <w:jc w:val="both"/>
        <w:rPr>
          <w:rFonts w:asciiTheme="majorHAnsi" w:hAnsiTheme="majorHAnsi"/>
        </w:rPr>
      </w:pPr>
      <w:r w:rsidRPr="00924997">
        <w:rPr>
          <w:rFonts w:asciiTheme="majorHAnsi" w:hAnsiTheme="majorHAnsi"/>
        </w:rPr>
        <w:t xml:space="preserve">zmanjšanje emisij toplogrednih plinov; </w:t>
      </w:r>
    </w:p>
    <w:p w14:paraId="034DEBB8" w14:textId="77777777" w:rsidR="002938AB" w:rsidRPr="00924997" w:rsidRDefault="002938AB" w:rsidP="002938AB">
      <w:pPr>
        <w:numPr>
          <w:ilvl w:val="0"/>
          <w:numId w:val="27"/>
        </w:numPr>
        <w:spacing w:after="5" w:line="250" w:lineRule="auto"/>
        <w:ind w:right="15" w:hanging="360"/>
        <w:jc w:val="both"/>
        <w:rPr>
          <w:rFonts w:asciiTheme="majorHAnsi" w:hAnsiTheme="majorHAnsi"/>
        </w:rPr>
      </w:pPr>
      <w:r w:rsidRPr="00924997">
        <w:rPr>
          <w:rFonts w:asciiTheme="majorHAnsi" w:hAnsiTheme="majorHAnsi"/>
        </w:rPr>
        <w:t xml:space="preserve">povišanje temperaturnega ugodja v prostorih. </w:t>
      </w:r>
    </w:p>
    <w:p w14:paraId="59054316" w14:textId="77777777" w:rsidR="00E824F4" w:rsidRPr="00924997" w:rsidRDefault="00E824F4" w:rsidP="000178C0">
      <w:pPr>
        <w:ind w:left="720"/>
        <w:jc w:val="both"/>
        <w:rPr>
          <w:rFonts w:asciiTheme="majorHAnsi" w:hAnsiTheme="majorHAnsi"/>
        </w:rPr>
      </w:pPr>
    </w:p>
    <w:p w14:paraId="53B095BB" w14:textId="3E803356" w:rsidR="00FF56A5" w:rsidRPr="00924997" w:rsidRDefault="00FF56A5">
      <w:pPr>
        <w:rPr>
          <w:rFonts w:asciiTheme="majorHAnsi" w:hAnsiTheme="majorHAnsi" w:cs="Arial"/>
          <w:b/>
          <w:color w:val="800000"/>
          <w:sz w:val="28"/>
        </w:rPr>
      </w:pPr>
    </w:p>
    <w:p w14:paraId="39EB8EE4" w14:textId="27250EAC" w:rsidR="00E824F4" w:rsidRPr="00924997" w:rsidRDefault="006E05FB" w:rsidP="00E824F4">
      <w:pPr>
        <w:pStyle w:val="Heading1"/>
        <w:rPr>
          <w:rFonts w:asciiTheme="majorHAnsi" w:hAnsiTheme="majorHAnsi"/>
        </w:rPr>
      </w:pPr>
      <w:bookmarkStart w:id="15" w:name="_Toc504743138"/>
      <w:r w:rsidRPr="00924997">
        <w:rPr>
          <w:rFonts w:asciiTheme="majorHAnsi" w:hAnsiTheme="majorHAnsi"/>
        </w:rPr>
        <w:t>Način izvajanja meritev in določitev meje meritev projekta</w:t>
      </w:r>
      <w:bookmarkEnd w:id="15"/>
    </w:p>
    <w:p w14:paraId="471780C3" w14:textId="64C73E1E" w:rsidR="000178C0" w:rsidRPr="00924997" w:rsidRDefault="00B72AE0" w:rsidP="000178C0">
      <w:pPr>
        <w:jc w:val="both"/>
        <w:rPr>
          <w:rFonts w:asciiTheme="majorHAnsi" w:hAnsiTheme="majorHAnsi"/>
        </w:rPr>
      </w:pPr>
      <w:r w:rsidRPr="00924997">
        <w:rPr>
          <w:rFonts w:asciiTheme="majorHAnsi" w:hAnsiTheme="majorHAnsi"/>
        </w:rPr>
        <w:t xml:space="preserve">Koncedent </w:t>
      </w:r>
      <w:r w:rsidR="007C5066" w:rsidRPr="00924997">
        <w:rPr>
          <w:rFonts w:asciiTheme="majorHAnsi" w:hAnsiTheme="majorHAnsi"/>
        </w:rPr>
        <w:t xml:space="preserve">bo v vseh objektih, ki so vključeni v </w:t>
      </w:r>
      <w:r w:rsidR="00834B7E" w:rsidRPr="00924997">
        <w:rPr>
          <w:rFonts w:asciiTheme="majorHAnsi" w:hAnsiTheme="majorHAnsi"/>
        </w:rPr>
        <w:t xml:space="preserve"> »CELOVITA ENERGETSKA PRENOVA JAVNIH OBJEKTOV V LASTI OBČIN </w:t>
      </w:r>
      <w:r w:rsidR="00924997" w:rsidRPr="00924997">
        <w:rPr>
          <w:rFonts w:asciiTheme="majorHAnsi" w:hAnsiTheme="majorHAnsi"/>
        </w:rPr>
        <w:t xml:space="preserve">DORNAVA, </w:t>
      </w:r>
      <w:r w:rsidR="00834B7E" w:rsidRPr="00924997">
        <w:rPr>
          <w:rFonts w:asciiTheme="majorHAnsi" w:hAnsiTheme="majorHAnsi"/>
        </w:rPr>
        <w:t>KIDRIČEVO, POLJČANE, SVETA TROJICA V SLOV</w:t>
      </w:r>
      <w:r w:rsidR="00504382">
        <w:rPr>
          <w:rFonts w:asciiTheme="majorHAnsi" w:hAnsiTheme="majorHAnsi"/>
        </w:rPr>
        <w:t>ENSKIH GORICAH IN TRNOVSKA VAS«</w:t>
      </w:r>
      <w:r w:rsidR="007C5066" w:rsidRPr="00924997">
        <w:rPr>
          <w:rFonts w:asciiTheme="majorHAnsi" w:hAnsiTheme="majorHAnsi"/>
        </w:rPr>
        <w:t xml:space="preserve"> uvedla sisteme </w:t>
      </w:r>
      <w:r w:rsidR="00164ABE" w:rsidRPr="00924997">
        <w:rPr>
          <w:rFonts w:asciiTheme="majorHAnsi" w:hAnsiTheme="majorHAnsi"/>
        </w:rPr>
        <w:t>energetskega knjigovodstva</w:t>
      </w:r>
      <w:r w:rsidR="0052023F" w:rsidRPr="00924997">
        <w:rPr>
          <w:rFonts w:asciiTheme="majorHAnsi" w:hAnsiTheme="majorHAnsi"/>
        </w:rPr>
        <w:t xml:space="preserve"> in ciljn</w:t>
      </w:r>
      <w:r w:rsidR="00164ABE" w:rsidRPr="00924997">
        <w:rPr>
          <w:rFonts w:asciiTheme="majorHAnsi" w:hAnsiTheme="majorHAnsi"/>
        </w:rPr>
        <w:t>ega spremljanja rabe energije in vode</w:t>
      </w:r>
      <w:r w:rsidR="000652B4" w:rsidRPr="00924997">
        <w:rPr>
          <w:rFonts w:asciiTheme="majorHAnsi" w:hAnsiTheme="majorHAnsi"/>
        </w:rPr>
        <w:t>,</w:t>
      </w:r>
      <w:r w:rsidR="000178C0" w:rsidRPr="00924997">
        <w:rPr>
          <w:rFonts w:asciiTheme="majorHAnsi" w:hAnsiTheme="majorHAnsi"/>
        </w:rPr>
        <w:t xml:space="preserve"> zato se za način izvajanja meritev skladno s protokolom IPMVP uporabi sledeča metoda merjenja</w:t>
      </w:r>
      <w:r w:rsidR="00591564" w:rsidRPr="00924997">
        <w:rPr>
          <w:rFonts w:asciiTheme="majorHAnsi" w:hAnsiTheme="majorHAnsi"/>
        </w:rPr>
        <w:t>:</w:t>
      </w:r>
    </w:p>
    <w:p w14:paraId="6BB394A0" w14:textId="77777777" w:rsidR="000178C0" w:rsidRPr="00924997" w:rsidRDefault="000178C0" w:rsidP="000178C0">
      <w:pPr>
        <w:jc w:val="both"/>
        <w:rPr>
          <w:rFonts w:asciiTheme="majorHAnsi" w:hAnsiTheme="majorHAnsi"/>
        </w:rPr>
      </w:pPr>
    </w:p>
    <w:p w14:paraId="6359AB85" w14:textId="77777777" w:rsidR="000178C0" w:rsidRPr="00924997" w:rsidRDefault="000178C0" w:rsidP="000178C0">
      <w:pPr>
        <w:numPr>
          <w:ilvl w:val="0"/>
          <w:numId w:val="18"/>
        </w:numPr>
        <w:jc w:val="both"/>
        <w:rPr>
          <w:rFonts w:asciiTheme="majorHAnsi" w:hAnsiTheme="majorHAnsi"/>
        </w:rPr>
      </w:pPr>
      <w:r w:rsidRPr="00924997">
        <w:rPr>
          <w:rFonts w:asciiTheme="majorHAnsi" w:hAnsiTheme="majorHAnsi"/>
        </w:rPr>
        <w:t xml:space="preserve">Metoda C: Celotni obrat (merjenje porabe energije celotnega obrata) </w:t>
      </w:r>
    </w:p>
    <w:p w14:paraId="0215EEA7" w14:textId="77777777" w:rsidR="000178C0" w:rsidRPr="00924997" w:rsidRDefault="000178C0" w:rsidP="000178C0">
      <w:pPr>
        <w:autoSpaceDE w:val="0"/>
        <w:autoSpaceDN w:val="0"/>
        <w:adjustRightInd w:val="0"/>
        <w:spacing w:before="8" w:line="100" w:lineRule="exact"/>
        <w:rPr>
          <w:rFonts w:asciiTheme="majorHAnsi" w:hAnsiTheme="majorHAnsi"/>
          <w:bCs/>
          <w:sz w:val="18"/>
          <w:szCs w:val="18"/>
        </w:rPr>
      </w:pPr>
    </w:p>
    <w:tbl>
      <w:tblPr>
        <w:tblW w:w="100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7"/>
        <w:gridCol w:w="3315"/>
        <w:gridCol w:w="3222"/>
      </w:tblGrid>
      <w:tr w:rsidR="000178C0" w:rsidRPr="00924997" w14:paraId="0C655E3A" w14:textId="77777777" w:rsidTr="00280E4C">
        <w:trPr>
          <w:trHeight w:hRule="exact" w:val="775"/>
        </w:trPr>
        <w:tc>
          <w:tcPr>
            <w:tcW w:w="3507" w:type="dxa"/>
          </w:tcPr>
          <w:p w14:paraId="1E712E46" w14:textId="77777777" w:rsidR="000178C0" w:rsidRPr="00924997" w:rsidRDefault="000178C0" w:rsidP="00280E4C">
            <w:pPr>
              <w:autoSpaceDE w:val="0"/>
              <w:autoSpaceDN w:val="0"/>
              <w:adjustRightInd w:val="0"/>
              <w:spacing w:before="3" w:line="110" w:lineRule="exact"/>
              <w:rPr>
                <w:rFonts w:asciiTheme="majorHAnsi" w:hAnsiTheme="majorHAnsi"/>
                <w:bCs/>
                <w:sz w:val="18"/>
                <w:szCs w:val="18"/>
              </w:rPr>
            </w:pPr>
          </w:p>
          <w:p w14:paraId="7708F058" w14:textId="77777777" w:rsidR="000178C0" w:rsidRPr="00924997" w:rsidRDefault="000178C0" w:rsidP="00280E4C">
            <w:pPr>
              <w:autoSpaceDE w:val="0"/>
              <w:autoSpaceDN w:val="0"/>
              <w:adjustRightInd w:val="0"/>
              <w:ind w:left="1331" w:right="-20"/>
              <w:rPr>
                <w:rFonts w:asciiTheme="majorHAnsi" w:hAnsiTheme="majorHAnsi"/>
                <w:bCs/>
                <w:sz w:val="18"/>
                <w:szCs w:val="18"/>
              </w:rPr>
            </w:pPr>
            <w:r w:rsidRPr="00924997">
              <w:rPr>
                <w:rFonts w:asciiTheme="majorHAnsi" w:hAnsiTheme="majorHAnsi"/>
                <w:b/>
                <w:sz w:val="18"/>
                <w:szCs w:val="18"/>
              </w:rPr>
              <w:t>Metoda C</w:t>
            </w:r>
          </w:p>
        </w:tc>
        <w:tc>
          <w:tcPr>
            <w:tcW w:w="3315" w:type="dxa"/>
          </w:tcPr>
          <w:p w14:paraId="2CF96AAA" w14:textId="77777777" w:rsidR="000178C0" w:rsidRPr="00924997" w:rsidRDefault="000178C0" w:rsidP="00280E4C">
            <w:pPr>
              <w:autoSpaceDE w:val="0"/>
              <w:autoSpaceDN w:val="0"/>
              <w:adjustRightInd w:val="0"/>
              <w:spacing w:before="3" w:line="110" w:lineRule="exact"/>
              <w:rPr>
                <w:rFonts w:asciiTheme="majorHAnsi" w:hAnsiTheme="majorHAnsi"/>
                <w:bCs/>
                <w:sz w:val="18"/>
                <w:szCs w:val="18"/>
              </w:rPr>
            </w:pPr>
          </w:p>
          <w:p w14:paraId="777DB79F" w14:textId="77777777" w:rsidR="000178C0" w:rsidRPr="00924997" w:rsidRDefault="000178C0" w:rsidP="00280E4C">
            <w:pPr>
              <w:autoSpaceDE w:val="0"/>
              <w:autoSpaceDN w:val="0"/>
              <w:adjustRightInd w:val="0"/>
              <w:ind w:left="453" w:right="-20"/>
              <w:rPr>
                <w:rFonts w:asciiTheme="majorHAnsi" w:hAnsiTheme="majorHAnsi"/>
                <w:bCs/>
                <w:sz w:val="18"/>
                <w:szCs w:val="18"/>
              </w:rPr>
            </w:pPr>
            <w:r w:rsidRPr="00924997">
              <w:rPr>
                <w:rFonts w:asciiTheme="majorHAnsi" w:hAnsiTheme="majorHAnsi"/>
                <w:b/>
                <w:spacing w:val="-3"/>
                <w:sz w:val="18"/>
                <w:szCs w:val="18"/>
              </w:rPr>
              <w:t>Izračun prihrankov</w:t>
            </w:r>
          </w:p>
        </w:tc>
        <w:tc>
          <w:tcPr>
            <w:tcW w:w="3222" w:type="dxa"/>
          </w:tcPr>
          <w:p w14:paraId="2CFA53FC" w14:textId="77777777" w:rsidR="000178C0" w:rsidRPr="00924997" w:rsidRDefault="000178C0" w:rsidP="00280E4C">
            <w:pPr>
              <w:autoSpaceDE w:val="0"/>
              <w:autoSpaceDN w:val="0"/>
              <w:adjustRightInd w:val="0"/>
              <w:spacing w:before="3" w:line="110" w:lineRule="exact"/>
              <w:rPr>
                <w:rFonts w:asciiTheme="majorHAnsi" w:hAnsiTheme="majorHAnsi"/>
                <w:bCs/>
                <w:sz w:val="18"/>
                <w:szCs w:val="18"/>
              </w:rPr>
            </w:pPr>
          </w:p>
          <w:p w14:paraId="1A74C2E4" w14:textId="77777777" w:rsidR="000178C0" w:rsidRPr="00924997" w:rsidRDefault="000178C0" w:rsidP="00280E4C">
            <w:pPr>
              <w:autoSpaceDE w:val="0"/>
              <w:autoSpaceDN w:val="0"/>
              <w:adjustRightInd w:val="0"/>
              <w:ind w:right="-20"/>
              <w:jc w:val="center"/>
              <w:rPr>
                <w:rFonts w:asciiTheme="majorHAnsi" w:hAnsiTheme="majorHAnsi"/>
                <w:bCs/>
                <w:sz w:val="18"/>
                <w:szCs w:val="18"/>
              </w:rPr>
            </w:pPr>
            <w:r w:rsidRPr="00924997">
              <w:rPr>
                <w:rFonts w:asciiTheme="majorHAnsi" w:hAnsiTheme="majorHAnsi"/>
                <w:b/>
                <w:sz w:val="18"/>
                <w:szCs w:val="18"/>
              </w:rPr>
              <w:t>Izvedba</w:t>
            </w:r>
          </w:p>
        </w:tc>
      </w:tr>
      <w:tr w:rsidR="000178C0" w:rsidRPr="00924997" w14:paraId="4A4291CF" w14:textId="77777777" w:rsidTr="00164ABE">
        <w:trPr>
          <w:trHeight w:hRule="exact" w:val="3087"/>
        </w:trPr>
        <w:tc>
          <w:tcPr>
            <w:tcW w:w="3507" w:type="dxa"/>
          </w:tcPr>
          <w:p w14:paraId="27DC8FCB" w14:textId="77777777" w:rsidR="000178C0" w:rsidRPr="00924997" w:rsidRDefault="000178C0" w:rsidP="00280E4C">
            <w:pPr>
              <w:autoSpaceDE w:val="0"/>
              <w:autoSpaceDN w:val="0"/>
              <w:adjustRightInd w:val="0"/>
              <w:spacing w:before="58"/>
              <w:ind w:right="776"/>
              <w:jc w:val="center"/>
              <w:rPr>
                <w:rFonts w:asciiTheme="majorHAnsi" w:hAnsiTheme="majorHAnsi"/>
                <w:bCs/>
                <w:sz w:val="18"/>
                <w:szCs w:val="18"/>
              </w:rPr>
            </w:pPr>
            <w:r w:rsidRPr="00924997">
              <w:rPr>
                <w:rFonts w:asciiTheme="majorHAnsi" w:hAnsiTheme="majorHAnsi"/>
                <w:bCs/>
                <w:spacing w:val="-1"/>
                <w:sz w:val="18"/>
                <w:szCs w:val="18"/>
              </w:rPr>
              <w:t>C</w:t>
            </w:r>
            <w:r w:rsidRPr="00924997">
              <w:rPr>
                <w:rFonts w:asciiTheme="majorHAnsi" w:hAnsiTheme="majorHAnsi"/>
                <w:bCs/>
                <w:sz w:val="18"/>
                <w:szCs w:val="18"/>
              </w:rPr>
              <w:t>elot</w:t>
            </w:r>
            <w:r w:rsidRPr="00924997">
              <w:rPr>
                <w:rFonts w:asciiTheme="majorHAnsi" w:hAnsiTheme="majorHAnsi"/>
                <w:bCs/>
                <w:spacing w:val="-1"/>
                <w:sz w:val="18"/>
                <w:szCs w:val="18"/>
              </w:rPr>
              <w:t>n</w:t>
            </w:r>
            <w:r w:rsidRPr="00924997">
              <w:rPr>
                <w:rFonts w:asciiTheme="majorHAnsi" w:hAnsiTheme="majorHAnsi"/>
                <w:bCs/>
                <w:sz w:val="18"/>
                <w:szCs w:val="18"/>
              </w:rPr>
              <w:t>i</w:t>
            </w:r>
            <w:r w:rsidRPr="00924997">
              <w:rPr>
                <w:rFonts w:asciiTheme="majorHAnsi" w:hAnsiTheme="majorHAnsi"/>
                <w:bCs/>
                <w:spacing w:val="4"/>
                <w:sz w:val="18"/>
                <w:szCs w:val="18"/>
              </w:rPr>
              <w:t xml:space="preserve"> </w:t>
            </w:r>
            <w:r w:rsidRPr="00924997">
              <w:rPr>
                <w:rFonts w:asciiTheme="majorHAnsi" w:hAnsiTheme="majorHAnsi"/>
                <w:bCs/>
                <w:sz w:val="18"/>
                <w:szCs w:val="18"/>
              </w:rPr>
              <w:t>ob</w:t>
            </w:r>
            <w:r w:rsidRPr="00924997">
              <w:rPr>
                <w:rFonts w:asciiTheme="majorHAnsi" w:hAnsiTheme="majorHAnsi"/>
                <w:bCs/>
                <w:spacing w:val="-5"/>
                <w:sz w:val="18"/>
                <w:szCs w:val="18"/>
              </w:rPr>
              <w:t>r</w:t>
            </w:r>
            <w:r w:rsidRPr="00924997">
              <w:rPr>
                <w:rFonts w:asciiTheme="majorHAnsi" w:hAnsiTheme="majorHAnsi"/>
                <w:bCs/>
                <w:spacing w:val="-3"/>
                <w:sz w:val="18"/>
                <w:szCs w:val="18"/>
              </w:rPr>
              <w:t>a</w:t>
            </w:r>
            <w:r w:rsidRPr="00924997">
              <w:rPr>
                <w:rFonts w:asciiTheme="majorHAnsi" w:hAnsiTheme="majorHAnsi"/>
                <w:bCs/>
                <w:sz w:val="18"/>
                <w:szCs w:val="18"/>
              </w:rPr>
              <w:t>t.</w:t>
            </w:r>
          </w:p>
          <w:p w14:paraId="5385257A" w14:textId="77777777" w:rsidR="000178C0" w:rsidRPr="00924997" w:rsidRDefault="000178C0" w:rsidP="00280E4C">
            <w:pPr>
              <w:autoSpaceDE w:val="0"/>
              <w:autoSpaceDN w:val="0"/>
              <w:adjustRightInd w:val="0"/>
              <w:spacing w:before="58"/>
              <w:ind w:left="792" w:right="776"/>
              <w:jc w:val="center"/>
              <w:rPr>
                <w:rFonts w:asciiTheme="majorHAnsi" w:hAnsiTheme="majorHAnsi"/>
                <w:bCs/>
                <w:sz w:val="18"/>
                <w:szCs w:val="18"/>
              </w:rPr>
            </w:pPr>
          </w:p>
          <w:p w14:paraId="35FBA525" w14:textId="77777777" w:rsidR="000178C0" w:rsidRPr="00924997" w:rsidRDefault="000178C0" w:rsidP="00280E4C">
            <w:pPr>
              <w:autoSpaceDE w:val="0"/>
              <w:autoSpaceDN w:val="0"/>
              <w:adjustRightInd w:val="0"/>
              <w:spacing w:line="336" w:lineRule="exact"/>
              <w:ind w:right="131"/>
              <w:jc w:val="center"/>
              <w:rPr>
                <w:rFonts w:asciiTheme="majorHAnsi" w:hAnsiTheme="majorHAnsi"/>
                <w:bCs/>
                <w:sz w:val="18"/>
                <w:szCs w:val="18"/>
              </w:rPr>
            </w:pPr>
            <w:r w:rsidRPr="00924997">
              <w:rPr>
                <w:rFonts w:asciiTheme="majorHAnsi" w:hAnsiTheme="majorHAnsi"/>
                <w:bCs/>
                <w:spacing w:val="-1"/>
                <w:position w:val="1"/>
                <w:sz w:val="18"/>
                <w:szCs w:val="18"/>
              </w:rPr>
              <w:t>P</w:t>
            </w:r>
            <w:r w:rsidRPr="00924997">
              <w:rPr>
                <w:rFonts w:asciiTheme="majorHAnsi" w:hAnsiTheme="majorHAnsi"/>
                <w:bCs/>
                <w:position w:val="1"/>
                <w:sz w:val="18"/>
                <w:szCs w:val="18"/>
              </w:rPr>
              <w:t>rih</w:t>
            </w:r>
            <w:r w:rsidRPr="00924997">
              <w:rPr>
                <w:rFonts w:asciiTheme="majorHAnsi" w:hAnsiTheme="majorHAnsi"/>
                <w:bCs/>
                <w:spacing w:val="-5"/>
                <w:position w:val="1"/>
                <w:sz w:val="18"/>
                <w:szCs w:val="18"/>
              </w:rPr>
              <w:t>r</w:t>
            </w:r>
            <w:r w:rsidRPr="00924997">
              <w:rPr>
                <w:rFonts w:asciiTheme="majorHAnsi" w:hAnsiTheme="majorHAnsi"/>
                <w:bCs/>
                <w:position w:val="1"/>
                <w:sz w:val="18"/>
                <w:szCs w:val="18"/>
              </w:rPr>
              <w:t>a</w:t>
            </w:r>
            <w:r w:rsidRPr="00924997">
              <w:rPr>
                <w:rFonts w:asciiTheme="majorHAnsi" w:hAnsiTheme="majorHAnsi"/>
                <w:bCs/>
                <w:spacing w:val="-1"/>
                <w:position w:val="1"/>
                <w:sz w:val="18"/>
                <w:szCs w:val="18"/>
              </w:rPr>
              <w:t>n</w:t>
            </w:r>
            <w:r w:rsidRPr="00924997">
              <w:rPr>
                <w:rFonts w:asciiTheme="majorHAnsi" w:hAnsiTheme="majorHAnsi"/>
                <w:bCs/>
                <w:position w:val="1"/>
                <w:sz w:val="18"/>
                <w:szCs w:val="18"/>
              </w:rPr>
              <w:t>ki</w:t>
            </w:r>
            <w:r w:rsidRPr="00924997">
              <w:rPr>
                <w:rFonts w:asciiTheme="majorHAnsi" w:hAnsiTheme="majorHAnsi"/>
                <w:bCs/>
                <w:spacing w:val="1"/>
                <w:position w:val="1"/>
                <w:sz w:val="18"/>
                <w:szCs w:val="18"/>
              </w:rPr>
              <w:t xml:space="preserve"> </w:t>
            </w:r>
            <w:r w:rsidRPr="00924997">
              <w:rPr>
                <w:rFonts w:asciiTheme="majorHAnsi" w:hAnsiTheme="majorHAnsi"/>
                <w:bCs/>
                <w:position w:val="1"/>
                <w:sz w:val="18"/>
                <w:szCs w:val="18"/>
              </w:rPr>
              <w:t>so</w:t>
            </w:r>
            <w:r w:rsidRPr="00924997">
              <w:rPr>
                <w:rFonts w:asciiTheme="majorHAnsi" w:hAnsiTheme="majorHAnsi"/>
                <w:bCs/>
                <w:spacing w:val="-2"/>
                <w:position w:val="1"/>
                <w:sz w:val="18"/>
                <w:szCs w:val="18"/>
              </w:rPr>
              <w:t xml:space="preserve"> </w:t>
            </w:r>
            <w:r w:rsidRPr="00924997">
              <w:rPr>
                <w:rFonts w:asciiTheme="majorHAnsi" w:hAnsiTheme="majorHAnsi"/>
                <w:bCs/>
                <w:spacing w:val="-1"/>
                <w:position w:val="1"/>
                <w:sz w:val="18"/>
                <w:szCs w:val="18"/>
              </w:rPr>
              <w:t>d</w:t>
            </w:r>
            <w:r w:rsidRPr="00924997">
              <w:rPr>
                <w:rFonts w:asciiTheme="majorHAnsi" w:hAnsiTheme="majorHAnsi"/>
                <w:bCs/>
                <w:position w:val="1"/>
                <w:sz w:val="18"/>
                <w:szCs w:val="18"/>
              </w:rPr>
              <w:t>o</w:t>
            </w:r>
            <w:r w:rsidRPr="00924997">
              <w:rPr>
                <w:rFonts w:asciiTheme="majorHAnsi" w:hAnsiTheme="majorHAnsi"/>
                <w:bCs/>
                <w:spacing w:val="1"/>
                <w:position w:val="1"/>
                <w:sz w:val="18"/>
                <w:szCs w:val="18"/>
              </w:rPr>
              <w:t>l</w:t>
            </w:r>
            <w:r w:rsidRPr="00924997">
              <w:rPr>
                <w:rFonts w:asciiTheme="majorHAnsi" w:hAnsiTheme="majorHAnsi"/>
                <w:bCs/>
                <w:position w:val="1"/>
                <w:sz w:val="18"/>
                <w:szCs w:val="18"/>
              </w:rPr>
              <w:t>oč</w:t>
            </w:r>
            <w:r w:rsidRPr="00924997">
              <w:rPr>
                <w:rFonts w:asciiTheme="majorHAnsi" w:hAnsiTheme="majorHAnsi"/>
                <w:bCs/>
                <w:spacing w:val="-1"/>
                <w:position w:val="1"/>
                <w:sz w:val="18"/>
                <w:szCs w:val="18"/>
              </w:rPr>
              <w:t>en</w:t>
            </w:r>
            <w:r w:rsidRPr="00924997">
              <w:rPr>
                <w:rFonts w:asciiTheme="majorHAnsi" w:hAnsiTheme="majorHAnsi"/>
                <w:bCs/>
                <w:position w:val="1"/>
                <w:sz w:val="18"/>
                <w:szCs w:val="18"/>
              </w:rPr>
              <w:t>i</w:t>
            </w:r>
            <w:r w:rsidRPr="00924997">
              <w:rPr>
                <w:rFonts w:asciiTheme="majorHAnsi" w:hAnsiTheme="majorHAnsi"/>
                <w:bCs/>
                <w:spacing w:val="-1"/>
                <w:position w:val="1"/>
                <w:sz w:val="18"/>
                <w:szCs w:val="18"/>
              </w:rPr>
              <w:t xml:space="preserve"> </w:t>
            </w:r>
            <w:r w:rsidRPr="00924997">
              <w:rPr>
                <w:rFonts w:asciiTheme="majorHAnsi" w:hAnsiTheme="majorHAnsi"/>
                <w:bCs/>
                <w:position w:val="1"/>
                <w:sz w:val="18"/>
                <w:szCs w:val="18"/>
              </w:rPr>
              <w:t>z</w:t>
            </w:r>
            <w:r w:rsidRPr="00924997">
              <w:rPr>
                <w:rFonts w:asciiTheme="majorHAnsi" w:hAnsiTheme="majorHAnsi"/>
                <w:bCs/>
                <w:spacing w:val="-2"/>
                <w:position w:val="1"/>
                <w:sz w:val="18"/>
                <w:szCs w:val="18"/>
              </w:rPr>
              <w:t xml:space="preserve"> </w:t>
            </w:r>
            <w:r w:rsidRPr="00924997">
              <w:rPr>
                <w:rFonts w:asciiTheme="majorHAnsi" w:hAnsiTheme="majorHAnsi"/>
                <w:bCs/>
                <w:spacing w:val="-1"/>
                <w:position w:val="1"/>
                <w:sz w:val="18"/>
                <w:szCs w:val="18"/>
              </w:rPr>
              <w:t>m</w:t>
            </w:r>
            <w:r w:rsidRPr="00924997">
              <w:rPr>
                <w:rFonts w:asciiTheme="majorHAnsi" w:hAnsiTheme="majorHAnsi"/>
                <w:bCs/>
                <w:position w:val="1"/>
                <w:sz w:val="18"/>
                <w:szCs w:val="18"/>
              </w:rPr>
              <w:t>eritvijo</w:t>
            </w:r>
            <w:r w:rsidRPr="00924997">
              <w:rPr>
                <w:rFonts w:asciiTheme="majorHAnsi" w:hAnsiTheme="majorHAnsi"/>
                <w:bCs/>
                <w:sz w:val="18"/>
                <w:szCs w:val="18"/>
              </w:rPr>
              <w:t xml:space="preserve"> </w:t>
            </w:r>
            <w:r w:rsidRPr="00924997">
              <w:rPr>
                <w:rFonts w:asciiTheme="majorHAnsi" w:hAnsiTheme="majorHAnsi"/>
                <w:bCs/>
                <w:spacing w:val="-2"/>
                <w:position w:val="1"/>
                <w:sz w:val="18"/>
                <w:szCs w:val="18"/>
              </w:rPr>
              <w:t>p</w:t>
            </w:r>
            <w:r w:rsidRPr="00924997">
              <w:rPr>
                <w:rFonts w:asciiTheme="majorHAnsi" w:hAnsiTheme="majorHAnsi"/>
                <w:bCs/>
                <w:position w:val="1"/>
                <w:sz w:val="18"/>
                <w:szCs w:val="18"/>
              </w:rPr>
              <w:t>o</w:t>
            </w:r>
            <w:r w:rsidRPr="00924997">
              <w:rPr>
                <w:rFonts w:asciiTheme="majorHAnsi" w:hAnsiTheme="majorHAnsi"/>
                <w:bCs/>
                <w:spacing w:val="-4"/>
                <w:position w:val="1"/>
                <w:sz w:val="18"/>
                <w:szCs w:val="18"/>
              </w:rPr>
              <w:t>r</w:t>
            </w:r>
            <w:r w:rsidRPr="00924997">
              <w:rPr>
                <w:rFonts w:asciiTheme="majorHAnsi" w:hAnsiTheme="majorHAnsi"/>
                <w:bCs/>
                <w:position w:val="1"/>
                <w:sz w:val="18"/>
                <w:szCs w:val="18"/>
              </w:rPr>
              <w:t>a</w:t>
            </w:r>
            <w:r w:rsidRPr="00924997">
              <w:rPr>
                <w:rFonts w:asciiTheme="majorHAnsi" w:hAnsiTheme="majorHAnsi"/>
                <w:bCs/>
                <w:spacing w:val="-2"/>
                <w:position w:val="1"/>
                <w:sz w:val="18"/>
                <w:szCs w:val="18"/>
              </w:rPr>
              <w:t>b</w:t>
            </w:r>
            <w:r w:rsidRPr="00924997">
              <w:rPr>
                <w:rFonts w:asciiTheme="majorHAnsi" w:hAnsiTheme="majorHAnsi"/>
                <w:bCs/>
                <w:position w:val="1"/>
                <w:sz w:val="18"/>
                <w:szCs w:val="18"/>
              </w:rPr>
              <w:t>e</w:t>
            </w:r>
            <w:r w:rsidRPr="00924997">
              <w:rPr>
                <w:rFonts w:asciiTheme="majorHAnsi" w:hAnsiTheme="majorHAnsi"/>
                <w:bCs/>
                <w:spacing w:val="-2"/>
                <w:position w:val="1"/>
                <w:sz w:val="18"/>
                <w:szCs w:val="18"/>
              </w:rPr>
              <w:t xml:space="preserve"> </w:t>
            </w:r>
            <w:r w:rsidRPr="00924997">
              <w:rPr>
                <w:rFonts w:asciiTheme="majorHAnsi" w:hAnsiTheme="majorHAnsi"/>
                <w:bCs/>
                <w:spacing w:val="-1"/>
                <w:position w:val="1"/>
                <w:sz w:val="18"/>
                <w:szCs w:val="18"/>
              </w:rPr>
              <w:t>e</w:t>
            </w:r>
            <w:r w:rsidRPr="00924997">
              <w:rPr>
                <w:rFonts w:asciiTheme="majorHAnsi" w:hAnsiTheme="majorHAnsi"/>
                <w:bCs/>
                <w:spacing w:val="-2"/>
                <w:position w:val="1"/>
                <w:sz w:val="18"/>
                <w:szCs w:val="18"/>
              </w:rPr>
              <w:t>n</w:t>
            </w:r>
            <w:r w:rsidRPr="00924997">
              <w:rPr>
                <w:rFonts w:asciiTheme="majorHAnsi" w:hAnsiTheme="majorHAnsi"/>
                <w:bCs/>
                <w:spacing w:val="-1"/>
                <w:position w:val="1"/>
                <w:sz w:val="18"/>
                <w:szCs w:val="18"/>
              </w:rPr>
              <w:t>e</w:t>
            </w:r>
            <w:r w:rsidRPr="00924997">
              <w:rPr>
                <w:rFonts w:asciiTheme="majorHAnsi" w:hAnsiTheme="majorHAnsi"/>
                <w:bCs/>
                <w:spacing w:val="-4"/>
                <w:position w:val="1"/>
                <w:sz w:val="18"/>
                <w:szCs w:val="18"/>
              </w:rPr>
              <w:t>r</w:t>
            </w:r>
            <w:r w:rsidRPr="00924997">
              <w:rPr>
                <w:rFonts w:asciiTheme="majorHAnsi" w:hAnsiTheme="majorHAnsi"/>
                <w:bCs/>
                <w:position w:val="1"/>
                <w:sz w:val="18"/>
                <w:szCs w:val="18"/>
              </w:rPr>
              <w:t>gije</w:t>
            </w:r>
            <w:r w:rsidRPr="00924997">
              <w:rPr>
                <w:rFonts w:asciiTheme="majorHAnsi" w:hAnsiTheme="majorHAnsi"/>
                <w:bCs/>
                <w:spacing w:val="3"/>
                <w:position w:val="1"/>
                <w:sz w:val="18"/>
                <w:szCs w:val="18"/>
              </w:rPr>
              <w:t xml:space="preserve"> </w:t>
            </w:r>
            <w:r w:rsidRPr="00924997">
              <w:rPr>
                <w:rFonts w:asciiTheme="majorHAnsi" w:hAnsiTheme="majorHAnsi"/>
                <w:bCs/>
                <w:spacing w:val="-2"/>
                <w:position w:val="1"/>
                <w:sz w:val="18"/>
                <w:szCs w:val="18"/>
              </w:rPr>
              <w:t>n</w:t>
            </w:r>
            <w:r w:rsidRPr="00924997">
              <w:rPr>
                <w:rFonts w:asciiTheme="majorHAnsi" w:hAnsiTheme="majorHAnsi"/>
                <w:bCs/>
                <w:position w:val="1"/>
                <w:sz w:val="18"/>
                <w:szCs w:val="18"/>
              </w:rPr>
              <w:t>a</w:t>
            </w:r>
            <w:r w:rsidRPr="00924997">
              <w:rPr>
                <w:rFonts w:asciiTheme="majorHAnsi" w:hAnsiTheme="majorHAnsi"/>
                <w:bCs/>
                <w:spacing w:val="1"/>
                <w:position w:val="1"/>
                <w:sz w:val="18"/>
                <w:szCs w:val="18"/>
              </w:rPr>
              <w:t xml:space="preserve"> </w:t>
            </w:r>
            <w:r w:rsidRPr="00924997">
              <w:rPr>
                <w:rFonts w:asciiTheme="majorHAnsi" w:hAnsiTheme="majorHAnsi"/>
                <w:bCs/>
                <w:spacing w:val="-2"/>
                <w:position w:val="1"/>
                <w:sz w:val="18"/>
                <w:szCs w:val="18"/>
              </w:rPr>
              <w:t>n</w:t>
            </w:r>
            <w:r w:rsidRPr="00924997">
              <w:rPr>
                <w:rFonts w:asciiTheme="majorHAnsi" w:hAnsiTheme="majorHAnsi"/>
                <w:bCs/>
                <w:position w:val="1"/>
                <w:sz w:val="18"/>
                <w:szCs w:val="18"/>
              </w:rPr>
              <w:t>i</w:t>
            </w:r>
            <w:r w:rsidRPr="00924997">
              <w:rPr>
                <w:rFonts w:asciiTheme="majorHAnsi" w:hAnsiTheme="majorHAnsi"/>
                <w:bCs/>
                <w:spacing w:val="-2"/>
                <w:position w:val="1"/>
                <w:sz w:val="18"/>
                <w:szCs w:val="18"/>
              </w:rPr>
              <w:t>v</w:t>
            </w:r>
            <w:r w:rsidRPr="00924997">
              <w:rPr>
                <w:rFonts w:asciiTheme="majorHAnsi" w:hAnsiTheme="majorHAnsi"/>
                <w:bCs/>
                <w:position w:val="1"/>
                <w:sz w:val="18"/>
                <w:szCs w:val="18"/>
              </w:rPr>
              <w:t>oju</w:t>
            </w:r>
            <w:r w:rsidRPr="00924997">
              <w:rPr>
                <w:rFonts w:asciiTheme="majorHAnsi" w:hAnsiTheme="majorHAnsi"/>
                <w:bCs/>
                <w:sz w:val="18"/>
                <w:szCs w:val="18"/>
              </w:rPr>
              <w:t xml:space="preserve"> </w:t>
            </w:r>
            <w:r w:rsidRPr="00924997">
              <w:rPr>
                <w:rFonts w:asciiTheme="majorHAnsi" w:hAnsiTheme="majorHAnsi"/>
                <w:bCs/>
                <w:spacing w:val="-1"/>
                <w:position w:val="1"/>
                <w:sz w:val="18"/>
                <w:szCs w:val="18"/>
              </w:rPr>
              <w:t>c</w:t>
            </w:r>
            <w:r w:rsidRPr="00924997">
              <w:rPr>
                <w:rFonts w:asciiTheme="majorHAnsi" w:hAnsiTheme="majorHAnsi"/>
                <w:bCs/>
                <w:position w:val="1"/>
                <w:sz w:val="18"/>
                <w:szCs w:val="18"/>
              </w:rPr>
              <w:t>elot</w:t>
            </w:r>
            <w:r w:rsidRPr="00924997">
              <w:rPr>
                <w:rFonts w:asciiTheme="majorHAnsi" w:hAnsiTheme="majorHAnsi"/>
                <w:bCs/>
                <w:spacing w:val="-1"/>
                <w:position w:val="1"/>
                <w:sz w:val="18"/>
                <w:szCs w:val="18"/>
              </w:rPr>
              <w:t>n</w:t>
            </w:r>
            <w:r w:rsidRPr="00924997">
              <w:rPr>
                <w:rFonts w:asciiTheme="majorHAnsi" w:hAnsiTheme="majorHAnsi"/>
                <w:bCs/>
                <w:position w:val="1"/>
                <w:sz w:val="18"/>
                <w:szCs w:val="18"/>
              </w:rPr>
              <w:t>e</w:t>
            </w:r>
            <w:r w:rsidRPr="00924997">
              <w:rPr>
                <w:rFonts w:asciiTheme="majorHAnsi" w:hAnsiTheme="majorHAnsi"/>
                <w:bCs/>
                <w:spacing w:val="-5"/>
                <w:position w:val="1"/>
                <w:sz w:val="18"/>
                <w:szCs w:val="18"/>
              </w:rPr>
              <w:t>g</w:t>
            </w:r>
            <w:r w:rsidRPr="00924997">
              <w:rPr>
                <w:rFonts w:asciiTheme="majorHAnsi" w:hAnsiTheme="majorHAnsi"/>
                <w:bCs/>
                <w:position w:val="1"/>
                <w:sz w:val="18"/>
                <w:szCs w:val="18"/>
              </w:rPr>
              <w:t>a</w:t>
            </w:r>
            <w:r w:rsidRPr="00924997">
              <w:rPr>
                <w:rFonts w:asciiTheme="majorHAnsi" w:hAnsiTheme="majorHAnsi"/>
                <w:bCs/>
                <w:spacing w:val="4"/>
                <w:position w:val="1"/>
                <w:sz w:val="18"/>
                <w:szCs w:val="18"/>
              </w:rPr>
              <w:t xml:space="preserve"> </w:t>
            </w:r>
            <w:r w:rsidRPr="00924997">
              <w:rPr>
                <w:rFonts w:asciiTheme="majorHAnsi" w:hAnsiTheme="majorHAnsi"/>
                <w:bCs/>
                <w:position w:val="1"/>
                <w:sz w:val="18"/>
                <w:szCs w:val="18"/>
              </w:rPr>
              <w:t>ob</w:t>
            </w:r>
            <w:r w:rsidRPr="00924997">
              <w:rPr>
                <w:rFonts w:asciiTheme="majorHAnsi" w:hAnsiTheme="majorHAnsi"/>
                <w:bCs/>
                <w:spacing w:val="-5"/>
                <w:position w:val="1"/>
                <w:sz w:val="18"/>
                <w:szCs w:val="18"/>
              </w:rPr>
              <w:t>r</w:t>
            </w:r>
            <w:r w:rsidRPr="00924997">
              <w:rPr>
                <w:rFonts w:asciiTheme="majorHAnsi" w:hAnsiTheme="majorHAnsi"/>
                <w:bCs/>
                <w:spacing w:val="-3"/>
                <w:position w:val="1"/>
                <w:sz w:val="18"/>
                <w:szCs w:val="18"/>
              </w:rPr>
              <w:t>at</w:t>
            </w:r>
            <w:r w:rsidRPr="00924997">
              <w:rPr>
                <w:rFonts w:asciiTheme="majorHAnsi" w:hAnsiTheme="majorHAnsi"/>
                <w:bCs/>
                <w:position w:val="1"/>
                <w:sz w:val="18"/>
                <w:szCs w:val="18"/>
              </w:rPr>
              <w:t>a.</w:t>
            </w:r>
          </w:p>
          <w:p w14:paraId="11FB3E88" w14:textId="77777777" w:rsidR="000178C0" w:rsidRPr="00924997" w:rsidRDefault="000178C0" w:rsidP="00280E4C">
            <w:pPr>
              <w:autoSpaceDE w:val="0"/>
              <w:autoSpaceDN w:val="0"/>
              <w:adjustRightInd w:val="0"/>
              <w:spacing w:line="334" w:lineRule="exact"/>
              <w:ind w:left="134" w:right="-20"/>
              <w:jc w:val="center"/>
              <w:rPr>
                <w:rFonts w:asciiTheme="majorHAnsi" w:hAnsiTheme="majorHAnsi"/>
                <w:bCs/>
                <w:position w:val="1"/>
                <w:sz w:val="18"/>
                <w:szCs w:val="18"/>
              </w:rPr>
            </w:pPr>
          </w:p>
          <w:p w14:paraId="6E9AA2D2" w14:textId="77777777" w:rsidR="000178C0" w:rsidRPr="00924997" w:rsidRDefault="000178C0" w:rsidP="00280E4C">
            <w:pPr>
              <w:autoSpaceDE w:val="0"/>
              <w:autoSpaceDN w:val="0"/>
              <w:adjustRightInd w:val="0"/>
              <w:spacing w:line="334" w:lineRule="exact"/>
              <w:ind w:right="-20"/>
              <w:jc w:val="center"/>
              <w:rPr>
                <w:rFonts w:asciiTheme="majorHAnsi" w:hAnsiTheme="majorHAnsi"/>
                <w:bCs/>
                <w:sz w:val="18"/>
                <w:szCs w:val="18"/>
              </w:rPr>
            </w:pPr>
            <w:r w:rsidRPr="00924997">
              <w:rPr>
                <w:rFonts w:asciiTheme="majorHAnsi" w:hAnsiTheme="majorHAnsi"/>
                <w:bCs/>
                <w:position w:val="1"/>
                <w:sz w:val="18"/>
                <w:szCs w:val="18"/>
              </w:rPr>
              <w:t>Merj</w:t>
            </w:r>
            <w:r w:rsidRPr="00924997">
              <w:rPr>
                <w:rFonts w:asciiTheme="majorHAnsi" w:hAnsiTheme="majorHAnsi"/>
                <w:bCs/>
                <w:spacing w:val="-1"/>
                <w:position w:val="1"/>
                <w:sz w:val="18"/>
                <w:szCs w:val="18"/>
              </w:rPr>
              <w:t>en</w:t>
            </w:r>
            <w:r w:rsidRPr="00924997">
              <w:rPr>
                <w:rFonts w:asciiTheme="majorHAnsi" w:hAnsiTheme="majorHAnsi"/>
                <w:bCs/>
                <w:position w:val="1"/>
                <w:sz w:val="18"/>
                <w:szCs w:val="18"/>
              </w:rPr>
              <w:t>je c</w:t>
            </w:r>
            <w:r w:rsidRPr="00924997">
              <w:rPr>
                <w:rFonts w:asciiTheme="majorHAnsi" w:hAnsiTheme="majorHAnsi"/>
                <w:bCs/>
                <w:spacing w:val="-1"/>
                <w:position w:val="1"/>
                <w:sz w:val="18"/>
                <w:szCs w:val="18"/>
              </w:rPr>
              <w:t>e</w:t>
            </w:r>
            <w:r w:rsidRPr="00924997">
              <w:rPr>
                <w:rFonts w:asciiTheme="majorHAnsi" w:hAnsiTheme="majorHAnsi"/>
                <w:bCs/>
                <w:position w:val="1"/>
                <w:sz w:val="18"/>
                <w:szCs w:val="18"/>
              </w:rPr>
              <w:t>l</w:t>
            </w:r>
            <w:r w:rsidRPr="00924997">
              <w:rPr>
                <w:rFonts w:asciiTheme="majorHAnsi" w:hAnsiTheme="majorHAnsi"/>
                <w:bCs/>
                <w:spacing w:val="1"/>
                <w:position w:val="1"/>
                <w:sz w:val="18"/>
                <w:szCs w:val="18"/>
              </w:rPr>
              <w:t>o</w:t>
            </w:r>
            <w:r w:rsidRPr="00924997">
              <w:rPr>
                <w:rFonts w:asciiTheme="majorHAnsi" w:hAnsiTheme="majorHAnsi"/>
                <w:bCs/>
                <w:position w:val="1"/>
                <w:sz w:val="18"/>
                <w:szCs w:val="18"/>
              </w:rPr>
              <w:t>t</w:t>
            </w:r>
            <w:r w:rsidRPr="00924997">
              <w:rPr>
                <w:rFonts w:asciiTheme="majorHAnsi" w:hAnsiTheme="majorHAnsi"/>
                <w:bCs/>
                <w:spacing w:val="-2"/>
                <w:position w:val="1"/>
                <w:sz w:val="18"/>
                <w:szCs w:val="18"/>
              </w:rPr>
              <w:t>n</w:t>
            </w:r>
            <w:r w:rsidRPr="00924997">
              <w:rPr>
                <w:rFonts w:asciiTheme="majorHAnsi" w:hAnsiTheme="majorHAnsi"/>
                <w:bCs/>
                <w:position w:val="1"/>
                <w:sz w:val="18"/>
                <w:szCs w:val="18"/>
              </w:rPr>
              <w:t>e</w:t>
            </w:r>
            <w:r w:rsidRPr="00924997">
              <w:rPr>
                <w:rFonts w:asciiTheme="majorHAnsi" w:hAnsiTheme="majorHAnsi"/>
                <w:bCs/>
                <w:spacing w:val="-5"/>
                <w:position w:val="1"/>
                <w:sz w:val="18"/>
                <w:szCs w:val="18"/>
              </w:rPr>
              <w:t>g</w:t>
            </w:r>
            <w:r w:rsidRPr="00924997">
              <w:rPr>
                <w:rFonts w:asciiTheme="majorHAnsi" w:hAnsiTheme="majorHAnsi"/>
                <w:bCs/>
                <w:position w:val="1"/>
                <w:sz w:val="18"/>
                <w:szCs w:val="18"/>
              </w:rPr>
              <w:t>a</w:t>
            </w:r>
            <w:r w:rsidRPr="00924997">
              <w:rPr>
                <w:rFonts w:asciiTheme="majorHAnsi" w:hAnsiTheme="majorHAnsi"/>
                <w:bCs/>
                <w:spacing w:val="4"/>
                <w:position w:val="1"/>
                <w:sz w:val="18"/>
                <w:szCs w:val="18"/>
              </w:rPr>
              <w:t xml:space="preserve"> </w:t>
            </w:r>
            <w:r w:rsidRPr="00924997">
              <w:rPr>
                <w:rFonts w:asciiTheme="majorHAnsi" w:hAnsiTheme="majorHAnsi"/>
                <w:bCs/>
                <w:position w:val="1"/>
                <w:sz w:val="18"/>
                <w:szCs w:val="18"/>
              </w:rPr>
              <w:t>ob</w:t>
            </w:r>
            <w:r w:rsidRPr="00924997">
              <w:rPr>
                <w:rFonts w:asciiTheme="majorHAnsi" w:hAnsiTheme="majorHAnsi"/>
                <w:bCs/>
                <w:spacing w:val="-5"/>
                <w:position w:val="1"/>
                <w:sz w:val="18"/>
                <w:szCs w:val="18"/>
              </w:rPr>
              <w:t>r</w:t>
            </w:r>
            <w:r w:rsidRPr="00924997">
              <w:rPr>
                <w:rFonts w:asciiTheme="majorHAnsi" w:hAnsiTheme="majorHAnsi"/>
                <w:bCs/>
                <w:spacing w:val="-3"/>
                <w:position w:val="1"/>
                <w:sz w:val="18"/>
                <w:szCs w:val="18"/>
              </w:rPr>
              <w:t>at</w:t>
            </w:r>
            <w:r w:rsidRPr="00924997">
              <w:rPr>
                <w:rFonts w:asciiTheme="majorHAnsi" w:hAnsiTheme="majorHAnsi"/>
                <w:bCs/>
                <w:position w:val="1"/>
                <w:sz w:val="18"/>
                <w:szCs w:val="18"/>
              </w:rPr>
              <w:t>a</w:t>
            </w:r>
            <w:r w:rsidRPr="00924997">
              <w:rPr>
                <w:rFonts w:asciiTheme="majorHAnsi" w:hAnsiTheme="majorHAnsi"/>
                <w:bCs/>
                <w:spacing w:val="-1"/>
                <w:position w:val="1"/>
                <w:sz w:val="18"/>
                <w:szCs w:val="18"/>
              </w:rPr>
              <w:t xml:space="preserve"> </w:t>
            </w:r>
            <w:r w:rsidRPr="00924997">
              <w:rPr>
                <w:rFonts w:asciiTheme="majorHAnsi" w:hAnsiTheme="majorHAnsi"/>
                <w:bCs/>
                <w:position w:val="1"/>
                <w:sz w:val="18"/>
                <w:szCs w:val="18"/>
              </w:rPr>
              <w:t>je</w:t>
            </w:r>
          </w:p>
          <w:p w14:paraId="3D655411" w14:textId="77777777" w:rsidR="000178C0" w:rsidRPr="00924997" w:rsidRDefault="000178C0" w:rsidP="00280E4C">
            <w:pPr>
              <w:autoSpaceDE w:val="0"/>
              <w:autoSpaceDN w:val="0"/>
              <w:adjustRightInd w:val="0"/>
              <w:spacing w:line="336" w:lineRule="exact"/>
              <w:ind w:right="-20"/>
              <w:jc w:val="center"/>
              <w:rPr>
                <w:rFonts w:asciiTheme="majorHAnsi" w:hAnsiTheme="majorHAnsi"/>
                <w:bCs/>
                <w:sz w:val="18"/>
                <w:szCs w:val="18"/>
              </w:rPr>
            </w:pPr>
            <w:r w:rsidRPr="00924997">
              <w:rPr>
                <w:rFonts w:asciiTheme="majorHAnsi" w:hAnsiTheme="majorHAnsi"/>
                <w:bCs/>
                <w:spacing w:val="-2"/>
                <w:position w:val="1"/>
                <w:sz w:val="18"/>
                <w:szCs w:val="18"/>
              </w:rPr>
              <w:t>s</w:t>
            </w:r>
            <w:r w:rsidRPr="00924997">
              <w:rPr>
                <w:rFonts w:asciiTheme="majorHAnsi" w:hAnsiTheme="majorHAnsi"/>
                <w:bCs/>
                <w:spacing w:val="-3"/>
                <w:position w:val="1"/>
                <w:sz w:val="18"/>
                <w:szCs w:val="18"/>
              </w:rPr>
              <w:t>t</w:t>
            </w:r>
            <w:r w:rsidRPr="00924997">
              <w:rPr>
                <w:rFonts w:asciiTheme="majorHAnsi" w:hAnsiTheme="majorHAnsi"/>
                <w:bCs/>
                <w:position w:val="1"/>
                <w:sz w:val="18"/>
                <w:szCs w:val="18"/>
              </w:rPr>
              <w:t>al</w:t>
            </w:r>
            <w:r w:rsidRPr="00924997">
              <w:rPr>
                <w:rFonts w:asciiTheme="majorHAnsi" w:hAnsiTheme="majorHAnsi"/>
                <w:bCs/>
                <w:spacing w:val="-1"/>
                <w:position w:val="1"/>
                <w:sz w:val="18"/>
                <w:szCs w:val="18"/>
              </w:rPr>
              <w:t>n</w:t>
            </w:r>
            <w:r w:rsidRPr="00924997">
              <w:rPr>
                <w:rFonts w:asciiTheme="majorHAnsi" w:hAnsiTheme="majorHAnsi"/>
                <w:bCs/>
                <w:position w:val="1"/>
                <w:sz w:val="18"/>
                <w:szCs w:val="18"/>
              </w:rPr>
              <w:t>o v</w:t>
            </w:r>
            <w:r w:rsidRPr="00924997">
              <w:rPr>
                <w:rFonts w:asciiTheme="majorHAnsi" w:hAnsiTheme="majorHAnsi"/>
                <w:bCs/>
                <w:spacing w:val="-1"/>
                <w:position w:val="1"/>
                <w:sz w:val="18"/>
                <w:szCs w:val="18"/>
              </w:rPr>
              <w:t xml:space="preserve"> </w:t>
            </w:r>
            <w:r w:rsidRPr="00924997">
              <w:rPr>
                <w:rFonts w:asciiTheme="majorHAnsi" w:hAnsiTheme="majorHAnsi"/>
                <w:bCs/>
                <w:position w:val="1"/>
                <w:sz w:val="18"/>
                <w:szCs w:val="18"/>
              </w:rPr>
              <w:t>ob</w:t>
            </w:r>
            <w:r w:rsidRPr="00924997">
              <w:rPr>
                <w:rFonts w:asciiTheme="majorHAnsi" w:hAnsiTheme="majorHAnsi"/>
                <w:bCs/>
                <w:spacing w:val="-1"/>
                <w:position w:val="1"/>
                <w:sz w:val="18"/>
                <w:szCs w:val="18"/>
              </w:rPr>
              <w:t>d</w:t>
            </w:r>
            <w:r w:rsidRPr="00924997">
              <w:rPr>
                <w:rFonts w:asciiTheme="majorHAnsi" w:hAnsiTheme="majorHAnsi"/>
                <w:bCs/>
                <w:position w:val="1"/>
                <w:sz w:val="18"/>
                <w:szCs w:val="18"/>
              </w:rPr>
              <w:t xml:space="preserve">obju </w:t>
            </w:r>
            <w:r w:rsidRPr="00924997">
              <w:rPr>
                <w:rFonts w:asciiTheme="majorHAnsi" w:hAnsiTheme="majorHAnsi"/>
                <w:bCs/>
                <w:spacing w:val="-1"/>
                <w:position w:val="1"/>
                <w:sz w:val="18"/>
                <w:szCs w:val="18"/>
              </w:rPr>
              <w:t>p</w:t>
            </w:r>
            <w:r w:rsidRPr="00924997">
              <w:rPr>
                <w:rFonts w:asciiTheme="majorHAnsi" w:hAnsiTheme="majorHAnsi"/>
                <w:bCs/>
                <w:position w:val="1"/>
                <w:sz w:val="18"/>
                <w:szCs w:val="18"/>
              </w:rPr>
              <w:t>o</w:t>
            </w:r>
            <w:r w:rsidRPr="00924997">
              <w:rPr>
                <w:rFonts w:asciiTheme="majorHAnsi" w:hAnsiTheme="majorHAnsi"/>
                <w:bCs/>
                <w:spacing w:val="-4"/>
                <w:position w:val="1"/>
                <w:sz w:val="18"/>
                <w:szCs w:val="18"/>
              </w:rPr>
              <w:t>r</w:t>
            </w:r>
            <w:r w:rsidRPr="00924997">
              <w:rPr>
                <w:rFonts w:asciiTheme="majorHAnsi" w:hAnsiTheme="majorHAnsi"/>
                <w:bCs/>
                <w:position w:val="1"/>
                <w:sz w:val="18"/>
                <w:szCs w:val="18"/>
              </w:rPr>
              <w:t>o</w:t>
            </w:r>
            <w:r w:rsidRPr="00924997">
              <w:rPr>
                <w:rFonts w:asciiTheme="majorHAnsi" w:hAnsiTheme="majorHAnsi"/>
                <w:bCs/>
                <w:spacing w:val="-3"/>
                <w:position w:val="1"/>
                <w:sz w:val="18"/>
                <w:szCs w:val="18"/>
              </w:rPr>
              <w:t>č</w:t>
            </w:r>
            <w:r w:rsidRPr="00924997">
              <w:rPr>
                <w:rFonts w:asciiTheme="majorHAnsi" w:hAnsiTheme="majorHAnsi"/>
                <w:bCs/>
                <w:position w:val="1"/>
                <w:sz w:val="18"/>
                <w:szCs w:val="18"/>
              </w:rPr>
              <w:t>a</w:t>
            </w:r>
            <w:r w:rsidRPr="00924997">
              <w:rPr>
                <w:rFonts w:asciiTheme="majorHAnsi" w:hAnsiTheme="majorHAnsi"/>
                <w:bCs/>
                <w:spacing w:val="-1"/>
                <w:position w:val="1"/>
                <w:sz w:val="18"/>
                <w:szCs w:val="18"/>
              </w:rPr>
              <w:t>n</w:t>
            </w:r>
            <w:r w:rsidRPr="00924997">
              <w:rPr>
                <w:rFonts w:asciiTheme="majorHAnsi" w:hAnsiTheme="majorHAnsi"/>
                <w:bCs/>
                <w:position w:val="1"/>
                <w:sz w:val="18"/>
                <w:szCs w:val="18"/>
              </w:rPr>
              <w:t>ja.</w:t>
            </w:r>
          </w:p>
        </w:tc>
        <w:tc>
          <w:tcPr>
            <w:tcW w:w="3315" w:type="dxa"/>
          </w:tcPr>
          <w:p w14:paraId="7356DABA" w14:textId="77777777" w:rsidR="000178C0" w:rsidRPr="00924997" w:rsidRDefault="000178C0" w:rsidP="00280E4C">
            <w:pPr>
              <w:autoSpaceDE w:val="0"/>
              <w:autoSpaceDN w:val="0"/>
              <w:adjustRightInd w:val="0"/>
              <w:spacing w:before="62" w:line="236" w:lineRule="auto"/>
              <w:ind w:left="135" w:right="736"/>
              <w:jc w:val="center"/>
              <w:rPr>
                <w:rFonts w:asciiTheme="majorHAnsi" w:hAnsiTheme="majorHAnsi"/>
                <w:bCs/>
                <w:sz w:val="18"/>
                <w:szCs w:val="18"/>
              </w:rPr>
            </w:pPr>
            <w:r w:rsidRPr="00924997">
              <w:rPr>
                <w:rFonts w:asciiTheme="majorHAnsi" w:hAnsiTheme="majorHAnsi"/>
                <w:bCs/>
                <w:sz w:val="18"/>
                <w:szCs w:val="18"/>
              </w:rPr>
              <w:t>Anali</w:t>
            </w:r>
            <w:r w:rsidRPr="00924997">
              <w:rPr>
                <w:rFonts w:asciiTheme="majorHAnsi" w:hAnsiTheme="majorHAnsi"/>
                <w:bCs/>
                <w:spacing w:val="-5"/>
                <w:sz w:val="18"/>
                <w:szCs w:val="18"/>
              </w:rPr>
              <w:t>z</w:t>
            </w:r>
            <w:r w:rsidRPr="00924997">
              <w:rPr>
                <w:rFonts w:asciiTheme="majorHAnsi" w:hAnsiTheme="majorHAnsi"/>
                <w:bCs/>
                <w:sz w:val="18"/>
                <w:szCs w:val="18"/>
              </w:rPr>
              <w:t>a</w:t>
            </w:r>
            <w:r w:rsidRPr="00924997">
              <w:rPr>
                <w:rFonts w:asciiTheme="majorHAnsi" w:hAnsiTheme="majorHAnsi"/>
                <w:bCs/>
                <w:spacing w:val="1"/>
                <w:sz w:val="18"/>
                <w:szCs w:val="18"/>
              </w:rPr>
              <w:t xml:space="preserve"> </w:t>
            </w:r>
            <w:r w:rsidRPr="00924997">
              <w:rPr>
                <w:rFonts w:asciiTheme="majorHAnsi" w:hAnsiTheme="majorHAnsi"/>
                <w:bCs/>
                <w:sz w:val="18"/>
                <w:szCs w:val="18"/>
              </w:rPr>
              <w:t>iz</w:t>
            </w:r>
            <w:r w:rsidRPr="00924997">
              <w:rPr>
                <w:rFonts w:asciiTheme="majorHAnsi" w:hAnsiTheme="majorHAnsi"/>
                <w:bCs/>
                <w:spacing w:val="-1"/>
                <w:sz w:val="18"/>
                <w:szCs w:val="18"/>
              </w:rPr>
              <w:t>h</w:t>
            </w:r>
            <w:r w:rsidRPr="00924997">
              <w:rPr>
                <w:rFonts w:asciiTheme="majorHAnsi" w:hAnsiTheme="majorHAnsi"/>
                <w:bCs/>
                <w:sz w:val="18"/>
                <w:szCs w:val="18"/>
              </w:rPr>
              <w:t>odišč</w:t>
            </w:r>
            <w:r w:rsidRPr="00924997">
              <w:rPr>
                <w:rFonts w:asciiTheme="majorHAnsi" w:hAnsiTheme="majorHAnsi"/>
                <w:bCs/>
                <w:spacing w:val="-2"/>
                <w:sz w:val="18"/>
                <w:szCs w:val="18"/>
              </w:rPr>
              <w:t>n</w:t>
            </w:r>
            <w:r w:rsidRPr="00924997">
              <w:rPr>
                <w:rFonts w:asciiTheme="majorHAnsi" w:hAnsiTheme="majorHAnsi"/>
                <w:bCs/>
                <w:sz w:val="18"/>
                <w:szCs w:val="18"/>
              </w:rPr>
              <w:t>e</w:t>
            </w:r>
            <w:r w:rsidRPr="00924997">
              <w:rPr>
                <w:rFonts w:asciiTheme="majorHAnsi" w:hAnsiTheme="majorHAnsi"/>
                <w:bCs/>
                <w:spacing w:val="-6"/>
                <w:sz w:val="18"/>
                <w:szCs w:val="18"/>
              </w:rPr>
              <w:t>g</w:t>
            </w:r>
            <w:r w:rsidRPr="00924997">
              <w:rPr>
                <w:rFonts w:asciiTheme="majorHAnsi" w:hAnsiTheme="majorHAnsi"/>
                <w:bCs/>
                <w:sz w:val="18"/>
                <w:szCs w:val="18"/>
              </w:rPr>
              <w:t>a</w:t>
            </w:r>
            <w:r w:rsidRPr="00924997">
              <w:rPr>
                <w:rFonts w:asciiTheme="majorHAnsi" w:hAnsiTheme="majorHAnsi"/>
                <w:bCs/>
                <w:spacing w:val="1"/>
                <w:sz w:val="18"/>
                <w:szCs w:val="18"/>
              </w:rPr>
              <w:t xml:space="preserve"> </w:t>
            </w:r>
            <w:r w:rsidRPr="00924997">
              <w:rPr>
                <w:rFonts w:asciiTheme="majorHAnsi" w:hAnsiTheme="majorHAnsi"/>
                <w:bCs/>
                <w:spacing w:val="-2"/>
                <w:sz w:val="18"/>
                <w:szCs w:val="18"/>
              </w:rPr>
              <w:t>s</w:t>
            </w:r>
            <w:r w:rsidRPr="00924997">
              <w:rPr>
                <w:rFonts w:asciiTheme="majorHAnsi" w:hAnsiTheme="majorHAnsi"/>
                <w:bCs/>
                <w:spacing w:val="-3"/>
                <w:sz w:val="18"/>
                <w:szCs w:val="18"/>
              </w:rPr>
              <w:t>t</w:t>
            </w:r>
            <w:r w:rsidRPr="00924997">
              <w:rPr>
                <w:rFonts w:asciiTheme="majorHAnsi" w:hAnsiTheme="majorHAnsi"/>
                <w:bCs/>
                <w:sz w:val="18"/>
                <w:szCs w:val="18"/>
              </w:rPr>
              <w:t>a</w:t>
            </w:r>
            <w:r w:rsidRPr="00924997">
              <w:rPr>
                <w:rFonts w:asciiTheme="majorHAnsi" w:hAnsiTheme="majorHAnsi"/>
                <w:bCs/>
                <w:spacing w:val="-1"/>
                <w:sz w:val="18"/>
                <w:szCs w:val="18"/>
              </w:rPr>
              <w:t>n</w:t>
            </w:r>
            <w:r w:rsidRPr="00924997">
              <w:rPr>
                <w:rFonts w:asciiTheme="majorHAnsi" w:hAnsiTheme="majorHAnsi"/>
                <w:bCs/>
                <w:sz w:val="18"/>
                <w:szCs w:val="18"/>
              </w:rPr>
              <w:t>ja</w:t>
            </w:r>
            <w:r w:rsidRPr="00924997">
              <w:rPr>
                <w:rFonts w:asciiTheme="majorHAnsi" w:hAnsiTheme="majorHAnsi"/>
                <w:bCs/>
                <w:spacing w:val="1"/>
                <w:sz w:val="18"/>
                <w:szCs w:val="18"/>
              </w:rPr>
              <w:t xml:space="preserve"> </w:t>
            </w:r>
            <w:r w:rsidRPr="00924997">
              <w:rPr>
                <w:rFonts w:asciiTheme="majorHAnsi" w:hAnsiTheme="majorHAnsi"/>
                <w:bCs/>
                <w:sz w:val="18"/>
                <w:szCs w:val="18"/>
              </w:rPr>
              <w:t>in ob</w:t>
            </w:r>
            <w:r w:rsidRPr="00924997">
              <w:rPr>
                <w:rFonts w:asciiTheme="majorHAnsi" w:hAnsiTheme="majorHAnsi"/>
                <w:bCs/>
                <w:spacing w:val="-1"/>
                <w:sz w:val="18"/>
                <w:szCs w:val="18"/>
              </w:rPr>
              <w:t>d</w:t>
            </w:r>
            <w:r w:rsidRPr="00924997">
              <w:rPr>
                <w:rFonts w:asciiTheme="majorHAnsi" w:hAnsiTheme="majorHAnsi"/>
                <w:bCs/>
                <w:sz w:val="18"/>
                <w:szCs w:val="18"/>
              </w:rPr>
              <w:t>obja</w:t>
            </w:r>
            <w:r w:rsidRPr="00924997">
              <w:rPr>
                <w:rFonts w:asciiTheme="majorHAnsi" w:hAnsiTheme="majorHAnsi"/>
                <w:bCs/>
                <w:spacing w:val="1"/>
                <w:sz w:val="18"/>
                <w:szCs w:val="18"/>
              </w:rPr>
              <w:t xml:space="preserve"> </w:t>
            </w:r>
            <w:r w:rsidRPr="00924997">
              <w:rPr>
                <w:rFonts w:asciiTheme="majorHAnsi" w:hAnsiTheme="majorHAnsi"/>
                <w:bCs/>
                <w:spacing w:val="-1"/>
                <w:sz w:val="18"/>
                <w:szCs w:val="18"/>
              </w:rPr>
              <w:t>p</w:t>
            </w:r>
            <w:r w:rsidRPr="00924997">
              <w:rPr>
                <w:rFonts w:asciiTheme="majorHAnsi" w:hAnsiTheme="majorHAnsi"/>
                <w:bCs/>
                <w:sz w:val="18"/>
                <w:szCs w:val="18"/>
              </w:rPr>
              <w:t>o</w:t>
            </w:r>
            <w:r w:rsidRPr="00924997">
              <w:rPr>
                <w:rFonts w:asciiTheme="majorHAnsi" w:hAnsiTheme="majorHAnsi"/>
                <w:bCs/>
                <w:spacing w:val="-4"/>
                <w:sz w:val="18"/>
                <w:szCs w:val="18"/>
              </w:rPr>
              <w:t>r</w:t>
            </w:r>
            <w:r w:rsidRPr="00924997">
              <w:rPr>
                <w:rFonts w:asciiTheme="majorHAnsi" w:hAnsiTheme="majorHAnsi"/>
                <w:bCs/>
                <w:sz w:val="18"/>
                <w:szCs w:val="18"/>
              </w:rPr>
              <w:t>o</w:t>
            </w:r>
            <w:r w:rsidRPr="00924997">
              <w:rPr>
                <w:rFonts w:asciiTheme="majorHAnsi" w:hAnsiTheme="majorHAnsi"/>
                <w:bCs/>
                <w:spacing w:val="-3"/>
                <w:sz w:val="18"/>
                <w:szCs w:val="18"/>
              </w:rPr>
              <w:t>č</w:t>
            </w:r>
            <w:r w:rsidRPr="00924997">
              <w:rPr>
                <w:rFonts w:asciiTheme="majorHAnsi" w:hAnsiTheme="majorHAnsi"/>
                <w:bCs/>
                <w:sz w:val="18"/>
                <w:szCs w:val="18"/>
              </w:rPr>
              <w:t>a</w:t>
            </w:r>
            <w:r w:rsidRPr="00924997">
              <w:rPr>
                <w:rFonts w:asciiTheme="majorHAnsi" w:hAnsiTheme="majorHAnsi"/>
                <w:bCs/>
                <w:spacing w:val="-1"/>
                <w:sz w:val="18"/>
                <w:szCs w:val="18"/>
              </w:rPr>
              <w:t>n</w:t>
            </w:r>
            <w:r w:rsidRPr="00924997">
              <w:rPr>
                <w:rFonts w:asciiTheme="majorHAnsi" w:hAnsiTheme="majorHAnsi"/>
                <w:bCs/>
                <w:sz w:val="18"/>
                <w:szCs w:val="18"/>
              </w:rPr>
              <w:t>ja</w:t>
            </w:r>
            <w:r w:rsidRPr="00924997">
              <w:rPr>
                <w:rFonts w:asciiTheme="majorHAnsi" w:hAnsiTheme="majorHAnsi"/>
                <w:bCs/>
                <w:spacing w:val="-1"/>
                <w:sz w:val="18"/>
                <w:szCs w:val="18"/>
              </w:rPr>
              <w:t xml:space="preserve"> n</w:t>
            </w:r>
            <w:r w:rsidRPr="00924997">
              <w:rPr>
                <w:rFonts w:asciiTheme="majorHAnsi" w:hAnsiTheme="majorHAnsi"/>
                <w:bCs/>
                <w:sz w:val="18"/>
                <w:szCs w:val="18"/>
              </w:rPr>
              <w:t>a</w:t>
            </w:r>
            <w:r w:rsidRPr="00924997">
              <w:rPr>
                <w:rFonts w:asciiTheme="majorHAnsi" w:hAnsiTheme="majorHAnsi"/>
                <w:bCs/>
                <w:spacing w:val="1"/>
                <w:sz w:val="18"/>
                <w:szCs w:val="18"/>
              </w:rPr>
              <w:t xml:space="preserve"> </w:t>
            </w:r>
            <w:r w:rsidRPr="00924997">
              <w:rPr>
                <w:rFonts w:asciiTheme="majorHAnsi" w:hAnsiTheme="majorHAnsi"/>
                <w:bCs/>
                <w:spacing w:val="-1"/>
                <w:sz w:val="18"/>
                <w:szCs w:val="18"/>
              </w:rPr>
              <w:t>n</w:t>
            </w:r>
            <w:r w:rsidRPr="00924997">
              <w:rPr>
                <w:rFonts w:asciiTheme="majorHAnsi" w:hAnsiTheme="majorHAnsi"/>
                <w:bCs/>
                <w:sz w:val="18"/>
                <w:szCs w:val="18"/>
              </w:rPr>
              <w:t>i</w:t>
            </w:r>
            <w:r w:rsidRPr="00924997">
              <w:rPr>
                <w:rFonts w:asciiTheme="majorHAnsi" w:hAnsiTheme="majorHAnsi"/>
                <w:bCs/>
                <w:spacing w:val="-2"/>
                <w:sz w:val="18"/>
                <w:szCs w:val="18"/>
              </w:rPr>
              <w:t>v</w:t>
            </w:r>
            <w:r w:rsidRPr="00924997">
              <w:rPr>
                <w:rFonts w:asciiTheme="majorHAnsi" w:hAnsiTheme="majorHAnsi"/>
                <w:bCs/>
                <w:sz w:val="18"/>
                <w:szCs w:val="18"/>
              </w:rPr>
              <w:t>o</w:t>
            </w:r>
            <w:r w:rsidRPr="00924997">
              <w:rPr>
                <w:rFonts w:asciiTheme="majorHAnsi" w:hAnsiTheme="majorHAnsi"/>
                <w:bCs/>
                <w:spacing w:val="1"/>
                <w:sz w:val="18"/>
                <w:szCs w:val="18"/>
              </w:rPr>
              <w:t>j</w:t>
            </w:r>
            <w:r w:rsidRPr="00924997">
              <w:rPr>
                <w:rFonts w:asciiTheme="majorHAnsi" w:hAnsiTheme="majorHAnsi"/>
                <w:bCs/>
                <w:sz w:val="18"/>
                <w:szCs w:val="18"/>
              </w:rPr>
              <w:t xml:space="preserve">u </w:t>
            </w:r>
            <w:r w:rsidRPr="00924997">
              <w:rPr>
                <w:rFonts w:asciiTheme="majorHAnsi" w:hAnsiTheme="majorHAnsi"/>
                <w:bCs/>
                <w:spacing w:val="-1"/>
                <w:sz w:val="18"/>
                <w:szCs w:val="18"/>
              </w:rPr>
              <w:t>ce</w:t>
            </w:r>
            <w:r w:rsidRPr="00924997">
              <w:rPr>
                <w:rFonts w:asciiTheme="majorHAnsi" w:hAnsiTheme="majorHAnsi"/>
                <w:bCs/>
                <w:sz w:val="18"/>
                <w:szCs w:val="18"/>
              </w:rPr>
              <w:t>lot</w:t>
            </w:r>
            <w:r w:rsidRPr="00924997">
              <w:rPr>
                <w:rFonts w:asciiTheme="majorHAnsi" w:hAnsiTheme="majorHAnsi"/>
                <w:bCs/>
                <w:spacing w:val="-1"/>
                <w:sz w:val="18"/>
                <w:szCs w:val="18"/>
              </w:rPr>
              <w:t>ne</w:t>
            </w:r>
            <w:r w:rsidRPr="00924997">
              <w:rPr>
                <w:rFonts w:asciiTheme="majorHAnsi" w:hAnsiTheme="majorHAnsi"/>
                <w:bCs/>
                <w:spacing w:val="-5"/>
                <w:sz w:val="18"/>
                <w:szCs w:val="18"/>
              </w:rPr>
              <w:t>g</w:t>
            </w:r>
            <w:r w:rsidRPr="00924997">
              <w:rPr>
                <w:rFonts w:asciiTheme="majorHAnsi" w:hAnsiTheme="majorHAnsi"/>
                <w:bCs/>
                <w:sz w:val="18"/>
                <w:szCs w:val="18"/>
              </w:rPr>
              <w:t>a</w:t>
            </w:r>
            <w:r w:rsidRPr="00924997">
              <w:rPr>
                <w:rFonts w:asciiTheme="majorHAnsi" w:hAnsiTheme="majorHAnsi"/>
                <w:bCs/>
                <w:spacing w:val="3"/>
                <w:sz w:val="18"/>
                <w:szCs w:val="18"/>
              </w:rPr>
              <w:t xml:space="preserve"> </w:t>
            </w:r>
            <w:r w:rsidRPr="00924997">
              <w:rPr>
                <w:rFonts w:asciiTheme="majorHAnsi" w:hAnsiTheme="majorHAnsi"/>
                <w:bCs/>
                <w:sz w:val="18"/>
                <w:szCs w:val="18"/>
              </w:rPr>
              <w:t>ob</w:t>
            </w:r>
            <w:r w:rsidRPr="00924997">
              <w:rPr>
                <w:rFonts w:asciiTheme="majorHAnsi" w:hAnsiTheme="majorHAnsi"/>
                <w:bCs/>
                <w:spacing w:val="-5"/>
                <w:sz w:val="18"/>
                <w:szCs w:val="18"/>
              </w:rPr>
              <w:t>r</w:t>
            </w:r>
            <w:r w:rsidRPr="00924997">
              <w:rPr>
                <w:rFonts w:asciiTheme="majorHAnsi" w:hAnsiTheme="majorHAnsi"/>
                <w:bCs/>
                <w:spacing w:val="-3"/>
                <w:sz w:val="18"/>
                <w:szCs w:val="18"/>
              </w:rPr>
              <w:t>at</w:t>
            </w:r>
            <w:r w:rsidRPr="00924997">
              <w:rPr>
                <w:rFonts w:asciiTheme="majorHAnsi" w:hAnsiTheme="majorHAnsi"/>
                <w:bCs/>
                <w:sz w:val="18"/>
                <w:szCs w:val="18"/>
              </w:rPr>
              <w:t>a.</w:t>
            </w:r>
          </w:p>
          <w:p w14:paraId="66120781" w14:textId="77777777" w:rsidR="000178C0" w:rsidRPr="00924997" w:rsidRDefault="000178C0" w:rsidP="00280E4C">
            <w:pPr>
              <w:autoSpaceDE w:val="0"/>
              <w:autoSpaceDN w:val="0"/>
              <w:adjustRightInd w:val="0"/>
              <w:spacing w:before="9" w:line="120" w:lineRule="exact"/>
              <w:jc w:val="center"/>
              <w:rPr>
                <w:rFonts w:asciiTheme="majorHAnsi" w:hAnsiTheme="majorHAnsi"/>
                <w:bCs/>
                <w:sz w:val="18"/>
                <w:szCs w:val="18"/>
              </w:rPr>
            </w:pPr>
          </w:p>
          <w:p w14:paraId="5CB6DC78" w14:textId="77777777" w:rsidR="000178C0" w:rsidRPr="00924997" w:rsidRDefault="000178C0" w:rsidP="00280E4C">
            <w:pPr>
              <w:autoSpaceDE w:val="0"/>
              <w:autoSpaceDN w:val="0"/>
              <w:adjustRightInd w:val="0"/>
              <w:spacing w:line="336" w:lineRule="exact"/>
              <w:ind w:left="135" w:right="580"/>
              <w:jc w:val="center"/>
              <w:rPr>
                <w:rFonts w:asciiTheme="majorHAnsi" w:hAnsiTheme="majorHAnsi"/>
                <w:bCs/>
                <w:sz w:val="18"/>
                <w:szCs w:val="18"/>
              </w:rPr>
            </w:pPr>
            <w:r w:rsidRPr="00924997">
              <w:rPr>
                <w:rFonts w:asciiTheme="majorHAnsi" w:hAnsiTheme="majorHAnsi"/>
                <w:bCs/>
                <w:sz w:val="18"/>
                <w:szCs w:val="18"/>
              </w:rPr>
              <w:t xml:space="preserve">V </w:t>
            </w:r>
            <w:r w:rsidRPr="00924997">
              <w:rPr>
                <w:rFonts w:asciiTheme="majorHAnsi" w:hAnsiTheme="majorHAnsi"/>
                <w:bCs/>
                <w:spacing w:val="-5"/>
                <w:sz w:val="18"/>
                <w:szCs w:val="18"/>
              </w:rPr>
              <w:t>k</w:t>
            </w:r>
            <w:r w:rsidRPr="00924997">
              <w:rPr>
                <w:rFonts w:asciiTheme="majorHAnsi" w:hAnsiTheme="majorHAnsi"/>
                <w:bCs/>
                <w:sz w:val="18"/>
                <w:szCs w:val="18"/>
              </w:rPr>
              <w:t>al</w:t>
            </w:r>
            <w:r w:rsidRPr="00924997">
              <w:rPr>
                <w:rFonts w:asciiTheme="majorHAnsi" w:hAnsiTheme="majorHAnsi"/>
                <w:bCs/>
                <w:spacing w:val="-3"/>
                <w:sz w:val="18"/>
                <w:szCs w:val="18"/>
              </w:rPr>
              <w:t>k</w:t>
            </w:r>
            <w:r w:rsidRPr="00924997">
              <w:rPr>
                <w:rFonts w:asciiTheme="majorHAnsi" w:hAnsiTheme="majorHAnsi"/>
                <w:bCs/>
                <w:spacing w:val="-1"/>
                <w:sz w:val="18"/>
                <w:szCs w:val="18"/>
              </w:rPr>
              <w:t>u</w:t>
            </w:r>
            <w:r w:rsidRPr="00924997">
              <w:rPr>
                <w:rFonts w:asciiTheme="majorHAnsi" w:hAnsiTheme="majorHAnsi"/>
                <w:bCs/>
                <w:sz w:val="18"/>
                <w:szCs w:val="18"/>
              </w:rPr>
              <w:t>la</w:t>
            </w:r>
            <w:r w:rsidRPr="00924997">
              <w:rPr>
                <w:rFonts w:asciiTheme="majorHAnsi" w:hAnsiTheme="majorHAnsi"/>
                <w:bCs/>
                <w:spacing w:val="-1"/>
                <w:sz w:val="18"/>
                <w:szCs w:val="18"/>
              </w:rPr>
              <w:t>c</w:t>
            </w:r>
            <w:r w:rsidRPr="00924997">
              <w:rPr>
                <w:rFonts w:asciiTheme="majorHAnsi" w:hAnsiTheme="majorHAnsi"/>
                <w:bCs/>
                <w:sz w:val="18"/>
                <w:szCs w:val="18"/>
              </w:rPr>
              <w:t>iji</w:t>
            </w:r>
            <w:r w:rsidRPr="00924997">
              <w:rPr>
                <w:rFonts w:asciiTheme="majorHAnsi" w:hAnsiTheme="majorHAnsi"/>
                <w:bCs/>
                <w:spacing w:val="2"/>
                <w:sz w:val="18"/>
                <w:szCs w:val="18"/>
              </w:rPr>
              <w:t xml:space="preserve"> </w:t>
            </w:r>
            <w:r w:rsidRPr="00924997">
              <w:rPr>
                <w:rFonts w:asciiTheme="majorHAnsi" w:hAnsiTheme="majorHAnsi"/>
                <w:bCs/>
                <w:spacing w:val="-1"/>
                <w:sz w:val="18"/>
                <w:szCs w:val="18"/>
              </w:rPr>
              <w:t>up</w:t>
            </w:r>
            <w:r w:rsidRPr="00924997">
              <w:rPr>
                <w:rFonts w:asciiTheme="majorHAnsi" w:hAnsiTheme="majorHAnsi"/>
                <w:bCs/>
                <w:sz w:val="18"/>
                <w:szCs w:val="18"/>
              </w:rPr>
              <w:t>o</w:t>
            </w:r>
            <w:r w:rsidRPr="00924997">
              <w:rPr>
                <w:rFonts w:asciiTheme="majorHAnsi" w:hAnsiTheme="majorHAnsi"/>
                <w:bCs/>
                <w:spacing w:val="-1"/>
                <w:sz w:val="18"/>
                <w:szCs w:val="18"/>
              </w:rPr>
              <w:t>š</w:t>
            </w:r>
            <w:r w:rsidRPr="00924997">
              <w:rPr>
                <w:rFonts w:asciiTheme="majorHAnsi" w:hAnsiTheme="majorHAnsi"/>
                <w:bCs/>
                <w:spacing w:val="-3"/>
                <w:sz w:val="18"/>
                <w:szCs w:val="18"/>
              </w:rPr>
              <w:t>te</w:t>
            </w:r>
            <w:r w:rsidRPr="00924997">
              <w:rPr>
                <w:rFonts w:asciiTheme="majorHAnsi" w:hAnsiTheme="majorHAnsi"/>
                <w:bCs/>
                <w:spacing w:val="-4"/>
                <w:sz w:val="18"/>
                <w:szCs w:val="18"/>
              </w:rPr>
              <w:t>v</w:t>
            </w:r>
            <w:r w:rsidRPr="00924997">
              <w:rPr>
                <w:rFonts w:asciiTheme="majorHAnsi" w:hAnsiTheme="majorHAnsi"/>
                <w:bCs/>
                <w:sz w:val="18"/>
                <w:szCs w:val="18"/>
              </w:rPr>
              <w:t>a</w:t>
            </w:r>
            <w:r w:rsidRPr="00924997">
              <w:rPr>
                <w:rFonts w:asciiTheme="majorHAnsi" w:hAnsiTheme="majorHAnsi"/>
                <w:bCs/>
                <w:spacing w:val="-1"/>
                <w:sz w:val="18"/>
                <w:szCs w:val="18"/>
              </w:rPr>
              <w:t>m</w:t>
            </w:r>
            <w:r w:rsidRPr="00924997">
              <w:rPr>
                <w:rFonts w:asciiTheme="majorHAnsi" w:hAnsiTheme="majorHAnsi"/>
                <w:bCs/>
                <w:sz w:val="18"/>
                <w:szCs w:val="18"/>
              </w:rPr>
              <w:t>o</w:t>
            </w:r>
            <w:r w:rsidRPr="00924997">
              <w:rPr>
                <w:rFonts w:asciiTheme="majorHAnsi" w:hAnsiTheme="majorHAnsi"/>
                <w:bCs/>
                <w:spacing w:val="2"/>
                <w:sz w:val="18"/>
                <w:szCs w:val="18"/>
              </w:rPr>
              <w:t xml:space="preserve"> </w:t>
            </w:r>
            <w:r w:rsidRPr="00924997">
              <w:rPr>
                <w:rFonts w:asciiTheme="majorHAnsi" w:hAnsiTheme="majorHAnsi"/>
                <w:bCs/>
                <w:sz w:val="18"/>
                <w:szCs w:val="18"/>
              </w:rPr>
              <w:t>t</w:t>
            </w:r>
            <w:r w:rsidRPr="00924997">
              <w:rPr>
                <w:rFonts w:asciiTheme="majorHAnsi" w:hAnsiTheme="majorHAnsi"/>
                <w:bCs/>
                <w:spacing w:val="-1"/>
                <w:sz w:val="18"/>
                <w:szCs w:val="18"/>
              </w:rPr>
              <w:t>ud</w:t>
            </w:r>
            <w:r w:rsidRPr="00924997">
              <w:rPr>
                <w:rFonts w:asciiTheme="majorHAnsi" w:hAnsiTheme="majorHAnsi"/>
                <w:bCs/>
                <w:sz w:val="18"/>
                <w:szCs w:val="18"/>
              </w:rPr>
              <w:t xml:space="preserve">i </w:t>
            </w:r>
            <w:r w:rsidRPr="00924997">
              <w:rPr>
                <w:rFonts w:asciiTheme="majorHAnsi" w:hAnsiTheme="majorHAnsi"/>
                <w:bCs/>
                <w:spacing w:val="-1"/>
                <w:sz w:val="18"/>
                <w:szCs w:val="18"/>
              </w:rPr>
              <w:t>p</w:t>
            </w:r>
            <w:r w:rsidRPr="00924997">
              <w:rPr>
                <w:rFonts w:asciiTheme="majorHAnsi" w:hAnsiTheme="majorHAnsi"/>
                <w:bCs/>
                <w:sz w:val="18"/>
                <w:szCs w:val="18"/>
              </w:rPr>
              <w:t>rila</w:t>
            </w:r>
            <w:r w:rsidRPr="00924997">
              <w:rPr>
                <w:rFonts w:asciiTheme="majorHAnsi" w:hAnsiTheme="majorHAnsi"/>
                <w:bCs/>
                <w:spacing w:val="-2"/>
                <w:sz w:val="18"/>
                <w:szCs w:val="18"/>
              </w:rPr>
              <w:t>g</w:t>
            </w:r>
            <w:r w:rsidRPr="00924997">
              <w:rPr>
                <w:rFonts w:asciiTheme="majorHAnsi" w:hAnsiTheme="majorHAnsi"/>
                <w:bCs/>
                <w:sz w:val="18"/>
                <w:szCs w:val="18"/>
              </w:rPr>
              <w:t>odit</w:t>
            </w:r>
            <w:r w:rsidRPr="00924997">
              <w:rPr>
                <w:rFonts w:asciiTheme="majorHAnsi" w:hAnsiTheme="majorHAnsi"/>
                <w:bCs/>
                <w:spacing w:val="-3"/>
                <w:sz w:val="18"/>
                <w:szCs w:val="18"/>
              </w:rPr>
              <w:t>v</w:t>
            </w:r>
            <w:r w:rsidRPr="00924997">
              <w:rPr>
                <w:rFonts w:asciiTheme="majorHAnsi" w:hAnsiTheme="majorHAnsi"/>
                <w:bCs/>
                <w:sz w:val="18"/>
                <w:szCs w:val="18"/>
              </w:rPr>
              <w:t>e,</w:t>
            </w:r>
            <w:r w:rsidRPr="00924997">
              <w:rPr>
                <w:rFonts w:asciiTheme="majorHAnsi" w:hAnsiTheme="majorHAnsi"/>
                <w:bCs/>
                <w:spacing w:val="2"/>
                <w:sz w:val="18"/>
                <w:szCs w:val="18"/>
              </w:rPr>
              <w:t xml:space="preserve"> </w:t>
            </w:r>
            <w:r w:rsidRPr="00924997">
              <w:rPr>
                <w:rFonts w:asciiTheme="majorHAnsi" w:hAnsiTheme="majorHAnsi"/>
                <w:bCs/>
                <w:spacing w:val="-1"/>
                <w:sz w:val="18"/>
                <w:szCs w:val="18"/>
              </w:rPr>
              <w:t>č</w:t>
            </w:r>
            <w:r w:rsidRPr="00924997">
              <w:rPr>
                <w:rFonts w:asciiTheme="majorHAnsi" w:hAnsiTheme="majorHAnsi"/>
                <w:bCs/>
                <w:sz w:val="18"/>
                <w:szCs w:val="18"/>
              </w:rPr>
              <w:t>e</w:t>
            </w:r>
            <w:r w:rsidRPr="00924997">
              <w:rPr>
                <w:rFonts w:asciiTheme="majorHAnsi" w:hAnsiTheme="majorHAnsi"/>
                <w:bCs/>
                <w:spacing w:val="-2"/>
                <w:sz w:val="18"/>
                <w:szCs w:val="18"/>
              </w:rPr>
              <w:t xml:space="preserve"> </w:t>
            </w:r>
            <w:r w:rsidRPr="00924997">
              <w:rPr>
                <w:rFonts w:asciiTheme="majorHAnsi" w:hAnsiTheme="majorHAnsi"/>
                <w:bCs/>
                <w:sz w:val="18"/>
                <w:szCs w:val="18"/>
              </w:rPr>
              <w:t xml:space="preserve">je </w:t>
            </w:r>
            <w:r w:rsidRPr="00924997">
              <w:rPr>
                <w:rFonts w:asciiTheme="majorHAnsi" w:hAnsiTheme="majorHAnsi"/>
                <w:bCs/>
                <w:spacing w:val="-2"/>
                <w:sz w:val="18"/>
                <w:szCs w:val="18"/>
              </w:rPr>
              <w:t>t</w:t>
            </w:r>
            <w:r w:rsidRPr="00924997">
              <w:rPr>
                <w:rFonts w:asciiTheme="majorHAnsi" w:hAnsiTheme="majorHAnsi"/>
                <w:bCs/>
                <w:sz w:val="18"/>
                <w:szCs w:val="18"/>
              </w:rPr>
              <w:t xml:space="preserve">o </w:t>
            </w:r>
            <w:r w:rsidRPr="00924997">
              <w:rPr>
                <w:rFonts w:asciiTheme="majorHAnsi" w:hAnsiTheme="majorHAnsi"/>
                <w:bCs/>
                <w:spacing w:val="-1"/>
                <w:sz w:val="18"/>
                <w:szCs w:val="18"/>
              </w:rPr>
              <w:t>p</w:t>
            </w:r>
            <w:r w:rsidRPr="00924997">
              <w:rPr>
                <w:rFonts w:asciiTheme="majorHAnsi" w:hAnsiTheme="majorHAnsi"/>
                <w:bCs/>
                <w:sz w:val="18"/>
                <w:szCs w:val="18"/>
              </w:rPr>
              <w:t>ot</w:t>
            </w:r>
            <w:r w:rsidRPr="00924997">
              <w:rPr>
                <w:rFonts w:asciiTheme="majorHAnsi" w:hAnsiTheme="majorHAnsi"/>
                <w:bCs/>
                <w:spacing w:val="-4"/>
                <w:sz w:val="18"/>
                <w:szCs w:val="18"/>
              </w:rPr>
              <w:t>r</w:t>
            </w:r>
            <w:r w:rsidRPr="00924997">
              <w:rPr>
                <w:rFonts w:asciiTheme="majorHAnsi" w:hAnsiTheme="majorHAnsi"/>
                <w:bCs/>
                <w:sz w:val="18"/>
                <w:szCs w:val="18"/>
              </w:rPr>
              <w:t>e</w:t>
            </w:r>
            <w:r w:rsidRPr="00924997">
              <w:rPr>
                <w:rFonts w:asciiTheme="majorHAnsi" w:hAnsiTheme="majorHAnsi"/>
                <w:bCs/>
                <w:spacing w:val="-2"/>
                <w:sz w:val="18"/>
                <w:szCs w:val="18"/>
              </w:rPr>
              <w:t>b</w:t>
            </w:r>
            <w:r w:rsidRPr="00924997">
              <w:rPr>
                <w:rFonts w:asciiTheme="majorHAnsi" w:hAnsiTheme="majorHAnsi"/>
                <w:bCs/>
                <w:spacing w:val="-1"/>
                <w:sz w:val="18"/>
                <w:szCs w:val="18"/>
              </w:rPr>
              <w:t>n</w:t>
            </w:r>
            <w:r w:rsidRPr="00924997">
              <w:rPr>
                <w:rFonts w:asciiTheme="majorHAnsi" w:hAnsiTheme="majorHAnsi"/>
                <w:bCs/>
                <w:spacing w:val="-4"/>
                <w:sz w:val="18"/>
                <w:szCs w:val="18"/>
              </w:rPr>
              <w:t>o</w:t>
            </w:r>
            <w:r w:rsidRPr="00924997">
              <w:rPr>
                <w:rFonts w:asciiTheme="majorHAnsi" w:hAnsiTheme="majorHAnsi"/>
                <w:bCs/>
                <w:sz w:val="18"/>
                <w:szCs w:val="18"/>
              </w:rPr>
              <w:t xml:space="preserve">, </w:t>
            </w:r>
            <w:r w:rsidRPr="00924997">
              <w:rPr>
                <w:rFonts w:asciiTheme="majorHAnsi" w:hAnsiTheme="majorHAnsi"/>
                <w:bCs/>
                <w:spacing w:val="-2"/>
                <w:sz w:val="18"/>
                <w:szCs w:val="18"/>
              </w:rPr>
              <w:t>v</w:t>
            </w:r>
            <w:r w:rsidRPr="00924997">
              <w:rPr>
                <w:rFonts w:asciiTheme="majorHAnsi" w:hAnsiTheme="majorHAnsi"/>
                <w:bCs/>
                <w:sz w:val="18"/>
                <w:szCs w:val="18"/>
              </w:rPr>
              <w:t>e</w:t>
            </w:r>
            <w:r w:rsidRPr="00924997">
              <w:rPr>
                <w:rFonts w:asciiTheme="majorHAnsi" w:hAnsiTheme="majorHAnsi"/>
                <w:bCs/>
                <w:spacing w:val="-2"/>
                <w:sz w:val="18"/>
                <w:szCs w:val="18"/>
              </w:rPr>
              <w:t>n</w:t>
            </w:r>
            <w:r w:rsidRPr="00924997">
              <w:rPr>
                <w:rFonts w:asciiTheme="majorHAnsi" w:hAnsiTheme="majorHAnsi"/>
                <w:bCs/>
                <w:spacing w:val="-1"/>
                <w:sz w:val="18"/>
                <w:szCs w:val="18"/>
              </w:rPr>
              <w:t>d</w:t>
            </w:r>
            <w:r w:rsidRPr="00924997">
              <w:rPr>
                <w:rFonts w:asciiTheme="majorHAnsi" w:hAnsiTheme="majorHAnsi"/>
                <w:bCs/>
                <w:sz w:val="18"/>
                <w:szCs w:val="18"/>
              </w:rPr>
              <w:t>ar</w:t>
            </w:r>
            <w:r w:rsidRPr="00924997">
              <w:rPr>
                <w:rFonts w:asciiTheme="majorHAnsi" w:hAnsiTheme="majorHAnsi"/>
                <w:bCs/>
                <w:spacing w:val="2"/>
                <w:sz w:val="18"/>
                <w:szCs w:val="18"/>
              </w:rPr>
              <w:t xml:space="preserve"> </w:t>
            </w:r>
            <w:r w:rsidRPr="00924997">
              <w:rPr>
                <w:rFonts w:asciiTheme="majorHAnsi" w:hAnsiTheme="majorHAnsi"/>
                <w:bCs/>
                <w:sz w:val="18"/>
                <w:szCs w:val="18"/>
              </w:rPr>
              <w:t>z</w:t>
            </w:r>
            <w:r w:rsidRPr="00924997">
              <w:rPr>
                <w:rFonts w:asciiTheme="majorHAnsi" w:hAnsiTheme="majorHAnsi"/>
                <w:bCs/>
                <w:spacing w:val="-2"/>
                <w:sz w:val="18"/>
                <w:szCs w:val="18"/>
              </w:rPr>
              <w:t xml:space="preserve"> </w:t>
            </w:r>
            <w:r w:rsidRPr="00924997">
              <w:rPr>
                <w:rFonts w:asciiTheme="majorHAnsi" w:hAnsiTheme="majorHAnsi"/>
                <w:bCs/>
                <w:spacing w:val="-1"/>
                <w:sz w:val="18"/>
                <w:szCs w:val="18"/>
              </w:rPr>
              <w:t>u</w:t>
            </w:r>
            <w:r w:rsidRPr="00924997">
              <w:rPr>
                <w:rFonts w:asciiTheme="majorHAnsi" w:hAnsiTheme="majorHAnsi"/>
                <w:bCs/>
                <w:spacing w:val="-2"/>
                <w:sz w:val="18"/>
                <w:szCs w:val="18"/>
              </w:rPr>
              <w:t>s</w:t>
            </w:r>
            <w:r w:rsidRPr="00924997">
              <w:rPr>
                <w:rFonts w:asciiTheme="majorHAnsi" w:hAnsiTheme="majorHAnsi"/>
                <w:bCs/>
                <w:sz w:val="18"/>
                <w:szCs w:val="18"/>
              </w:rPr>
              <w:t>t</w:t>
            </w:r>
            <w:r w:rsidRPr="00924997">
              <w:rPr>
                <w:rFonts w:asciiTheme="majorHAnsi" w:hAnsiTheme="majorHAnsi"/>
                <w:bCs/>
                <w:spacing w:val="-5"/>
                <w:sz w:val="18"/>
                <w:szCs w:val="18"/>
              </w:rPr>
              <w:t>r</w:t>
            </w:r>
            <w:r w:rsidRPr="00924997">
              <w:rPr>
                <w:rFonts w:asciiTheme="majorHAnsi" w:hAnsiTheme="majorHAnsi"/>
                <w:bCs/>
                <w:spacing w:val="-3"/>
                <w:sz w:val="18"/>
                <w:szCs w:val="18"/>
              </w:rPr>
              <w:t>e</w:t>
            </w:r>
            <w:r w:rsidRPr="00924997">
              <w:rPr>
                <w:rFonts w:asciiTheme="majorHAnsi" w:hAnsiTheme="majorHAnsi"/>
                <w:bCs/>
                <w:sz w:val="18"/>
                <w:szCs w:val="18"/>
              </w:rPr>
              <w:t>z</w:t>
            </w:r>
            <w:r w:rsidRPr="00924997">
              <w:rPr>
                <w:rFonts w:asciiTheme="majorHAnsi" w:hAnsiTheme="majorHAnsi"/>
                <w:bCs/>
                <w:spacing w:val="-2"/>
                <w:sz w:val="18"/>
                <w:szCs w:val="18"/>
              </w:rPr>
              <w:t>n</w:t>
            </w:r>
            <w:r w:rsidRPr="00924997">
              <w:rPr>
                <w:rFonts w:asciiTheme="majorHAnsi" w:hAnsiTheme="majorHAnsi"/>
                <w:bCs/>
                <w:sz w:val="18"/>
                <w:szCs w:val="18"/>
              </w:rPr>
              <w:t>i</w:t>
            </w:r>
            <w:r w:rsidRPr="00924997">
              <w:rPr>
                <w:rFonts w:asciiTheme="majorHAnsi" w:hAnsiTheme="majorHAnsi"/>
                <w:bCs/>
                <w:spacing w:val="-1"/>
                <w:sz w:val="18"/>
                <w:szCs w:val="18"/>
              </w:rPr>
              <w:t>m</w:t>
            </w:r>
            <w:r w:rsidRPr="00924997">
              <w:rPr>
                <w:rFonts w:asciiTheme="majorHAnsi" w:hAnsiTheme="majorHAnsi"/>
                <w:bCs/>
                <w:sz w:val="18"/>
                <w:szCs w:val="18"/>
              </w:rPr>
              <w:t>i</w:t>
            </w:r>
            <w:r w:rsidRPr="00924997">
              <w:rPr>
                <w:rFonts w:asciiTheme="majorHAnsi" w:hAnsiTheme="majorHAnsi"/>
                <w:bCs/>
                <w:spacing w:val="2"/>
                <w:sz w:val="18"/>
                <w:szCs w:val="18"/>
              </w:rPr>
              <w:t xml:space="preserve"> </w:t>
            </w:r>
            <w:r w:rsidRPr="00924997">
              <w:rPr>
                <w:rFonts w:asciiTheme="majorHAnsi" w:hAnsiTheme="majorHAnsi"/>
                <w:bCs/>
                <w:sz w:val="18"/>
                <w:szCs w:val="18"/>
              </w:rPr>
              <w:t>o</w:t>
            </w:r>
            <w:r w:rsidRPr="00924997">
              <w:rPr>
                <w:rFonts w:asciiTheme="majorHAnsi" w:hAnsiTheme="majorHAnsi"/>
                <w:bCs/>
                <w:spacing w:val="-4"/>
                <w:sz w:val="18"/>
                <w:szCs w:val="18"/>
              </w:rPr>
              <w:t>r</w:t>
            </w:r>
            <w:r w:rsidRPr="00924997">
              <w:rPr>
                <w:rFonts w:asciiTheme="majorHAnsi" w:hAnsiTheme="majorHAnsi"/>
                <w:bCs/>
                <w:sz w:val="18"/>
                <w:szCs w:val="18"/>
              </w:rPr>
              <w:t xml:space="preserve">odji </w:t>
            </w:r>
            <w:r w:rsidRPr="00924997">
              <w:rPr>
                <w:rFonts w:asciiTheme="majorHAnsi" w:hAnsiTheme="majorHAnsi"/>
                <w:bCs/>
                <w:spacing w:val="-1"/>
                <w:sz w:val="18"/>
                <w:szCs w:val="18"/>
              </w:rPr>
              <w:t>(</w:t>
            </w:r>
            <w:r w:rsidRPr="00924997">
              <w:rPr>
                <w:rFonts w:asciiTheme="majorHAnsi" w:hAnsiTheme="majorHAnsi"/>
                <w:bCs/>
                <w:spacing w:val="-4"/>
                <w:sz w:val="18"/>
                <w:szCs w:val="18"/>
              </w:rPr>
              <w:t>r</w:t>
            </w:r>
            <w:r w:rsidRPr="00924997">
              <w:rPr>
                <w:rFonts w:asciiTheme="majorHAnsi" w:hAnsiTheme="majorHAnsi"/>
                <w:bCs/>
                <w:sz w:val="18"/>
                <w:szCs w:val="18"/>
              </w:rPr>
              <w:t>e</w:t>
            </w:r>
            <w:r w:rsidRPr="00924997">
              <w:rPr>
                <w:rFonts w:asciiTheme="majorHAnsi" w:hAnsiTheme="majorHAnsi"/>
                <w:bCs/>
                <w:spacing w:val="-1"/>
                <w:sz w:val="18"/>
                <w:szCs w:val="18"/>
              </w:rPr>
              <w:t>g</w:t>
            </w:r>
            <w:r w:rsidRPr="00924997">
              <w:rPr>
                <w:rFonts w:asciiTheme="majorHAnsi" w:hAnsiTheme="majorHAnsi"/>
                <w:bCs/>
                <w:spacing w:val="-4"/>
                <w:sz w:val="18"/>
                <w:szCs w:val="18"/>
              </w:rPr>
              <w:t>r</w:t>
            </w:r>
            <w:r w:rsidRPr="00924997">
              <w:rPr>
                <w:rFonts w:asciiTheme="majorHAnsi" w:hAnsiTheme="majorHAnsi"/>
                <w:bCs/>
                <w:sz w:val="18"/>
                <w:szCs w:val="18"/>
              </w:rPr>
              <w:t>esij</w:t>
            </w:r>
            <w:r w:rsidRPr="00924997">
              <w:rPr>
                <w:rFonts w:asciiTheme="majorHAnsi" w:hAnsiTheme="majorHAnsi"/>
                <w:bCs/>
                <w:spacing w:val="1"/>
                <w:sz w:val="18"/>
                <w:szCs w:val="18"/>
              </w:rPr>
              <w:t>s</w:t>
            </w:r>
            <w:r w:rsidRPr="00924997">
              <w:rPr>
                <w:rFonts w:asciiTheme="majorHAnsi" w:hAnsiTheme="majorHAnsi"/>
                <w:bCs/>
                <w:spacing w:val="-5"/>
                <w:sz w:val="18"/>
                <w:szCs w:val="18"/>
              </w:rPr>
              <w:t>k</w:t>
            </w:r>
            <w:r w:rsidRPr="00924997">
              <w:rPr>
                <w:rFonts w:asciiTheme="majorHAnsi" w:hAnsiTheme="majorHAnsi"/>
                <w:bCs/>
                <w:sz w:val="18"/>
                <w:szCs w:val="18"/>
              </w:rPr>
              <w:t>a</w:t>
            </w:r>
            <w:r w:rsidRPr="00924997">
              <w:rPr>
                <w:rFonts w:asciiTheme="majorHAnsi" w:hAnsiTheme="majorHAnsi"/>
                <w:bCs/>
                <w:spacing w:val="4"/>
                <w:sz w:val="18"/>
                <w:szCs w:val="18"/>
              </w:rPr>
              <w:t xml:space="preserve"> </w:t>
            </w:r>
            <w:r w:rsidRPr="00924997">
              <w:rPr>
                <w:rFonts w:asciiTheme="majorHAnsi" w:hAnsiTheme="majorHAnsi"/>
                <w:bCs/>
                <w:sz w:val="18"/>
                <w:szCs w:val="18"/>
              </w:rPr>
              <w:t>a</w:t>
            </w:r>
            <w:r w:rsidRPr="00924997">
              <w:rPr>
                <w:rFonts w:asciiTheme="majorHAnsi" w:hAnsiTheme="majorHAnsi"/>
                <w:bCs/>
                <w:spacing w:val="-1"/>
                <w:sz w:val="18"/>
                <w:szCs w:val="18"/>
              </w:rPr>
              <w:t>n</w:t>
            </w:r>
            <w:r w:rsidRPr="00924997">
              <w:rPr>
                <w:rFonts w:asciiTheme="majorHAnsi" w:hAnsiTheme="majorHAnsi"/>
                <w:bCs/>
                <w:sz w:val="18"/>
                <w:szCs w:val="18"/>
              </w:rPr>
              <w:t>ali</w:t>
            </w:r>
            <w:r w:rsidRPr="00924997">
              <w:rPr>
                <w:rFonts w:asciiTheme="majorHAnsi" w:hAnsiTheme="majorHAnsi"/>
                <w:bCs/>
                <w:spacing w:val="-5"/>
                <w:sz w:val="18"/>
                <w:szCs w:val="18"/>
              </w:rPr>
              <w:t>z</w:t>
            </w:r>
            <w:r w:rsidRPr="00924997">
              <w:rPr>
                <w:rFonts w:asciiTheme="majorHAnsi" w:hAnsiTheme="majorHAnsi"/>
                <w:bCs/>
                <w:sz w:val="18"/>
                <w:szCs w:val="18"/>
              </w:rPr>
              <w:t>a,…)</w:t>
            </w:r>
          </w:p>
        </w:tc>
        <w:tc>
          <w:tcPr>
            <w:tcW w:w="3222" w:type="dxa"/>
          </w:tcPr>
          <w:p w14:paraId="6E34C40E" w14:textId="77777777" w:rsidR="000178C0" w:rsidRPr="00924997" w:rsidRDefault="000178C0" w:rsidP="00280E4C">
            <w:pPr>
              <w:autoSpaceDE w:val="0"/>
              <w:autoSpaceDN w:val="0"/>
              <w:adjustRightInd w:val="0"/>
              <w:spacing w:before="62" w:line="236" w:lineRule="auto"/>
              <w:ind w:left="135" w:right="317"/>
              <w:jc w:val="center"/>
              <w:rPr>
                <w:rFonts w:asciiTheme="majorHAnsi" w:hAnsiTheme="majorHAnsi"/>
                <w:bCs/>
                <w:spacing w:val="-5"/>
                <w:sz w:val="18"/>
                <w:szCs w:val="18"/>
              </w:rPr>
            </w:pPr>
            <w:r w:rsidRPr="00924997">
              <w:rPr>
                <w:rFonts w:asciiTheme="majorHAnsi" w:hAnsiTheme="majorHAnsi"/>
                <w:bCs/>
                <w:sz w:val="18"/>
                <w:szCs w:val="18"/>
              </w:rPr>
              <w:t>S</w:t>
            </w:r>
            <w:r w:rsidRPr="00924997">
              <w:rPr>
                <w:rFonts w:asciiTheme="majorHAnsi" w:hAnsiTheme="majorHAnsi"/>
                <w:bCs/>
                <w:spacing w:val="1"/>
                <w:sz w:val="18"/>
                <w:szCs w:val="18"/>
              </w:rPr>
              <w:t>i</w:t>
            </w:r>
            <w:r w:rsidRPr="00924997">
              <w:rPr>
                <w:rFonts w:asciiTheme="majorHAnsi" w:hAnsiTheme="majorHAnsi"/>
                <w:bCs/>
                <w:spacing w:val="-2"/>
                <w:sz w:val="18"/>
                <w:szCs w:val="18"/>
              </w:rPr>
              <w:t>s</w:t>
            </w:r>
            <w:r w:rsidRPr="00924997">
              <w:rPr>
                <w:rFonts w:asciiTheme="majorHAnsi" w:hAnsiTheme="majorHAnsi"/>
                <w:bCs/>
                <w:spacing w:val="-3"/>
                <w:sz w:val="18"/>
                <w:szCs w:val="18"/>
              </w:rPr>
              <w:t>t</w:t>
            </w:r>
            <w:r w:rsidRPr="00924997">
              <w:rPr>
                <w:rFonts w:asciiTheme="majorHAnsi" w:hAnsiTheme="majorHAnsi"/>
                <w:bCs/>
                <w:sz w:val="18"/>
                <w:szCs w:val="18"/>
              </w:rPr>
              <w:t>em</w:t>
            </w:r>
            <w:r w:rsidRPr="00924997">
              <w:rPr>
                <w:rFonts w:asciiTheme="majorHAnsi" w:hAnsiTheme="majorHAnsi"/>
                <w:bCs/>
                <w:spacing w:val="-5"/>
                <w:sz w:val="18"/>
                <w:szCs w:val="18"/>
              </w:rPr>
              <w:t xml:space="preserve"> </w:t>
            </w:r>
            <w:r w:rsidRPr="00924997">
              <w:rPr>
                <w:rFonts w:asciiTheme="majorHAnsi" w:hAnsiTheme="majorHAnsi"/>
                <w:bCs/>
                <w:sz w:val="18"/>
                <w:szCs w:val="18"/>
              </w:rPr>
              <w:t>e</w:t>
            </w:r>
            <w:r w:rsidRPr="00924997">
              <w:rPr>
                <w:rFonts w:asciiTheme="majorHAnsi" w:hAnsiTheme="majorHAnsi"/>
                <w:bCs/>
                <w:spacing w:val="-2"/>
                <w:sz w:val="18"/>
                <w:szCs w:val="18"/>
              </w:rPr>
              <w:t>n</w:t>
            </w:r>
            <w:r w:rsidRPr="00924997">
              <w:rPr>
                <w:rFonts w:asciiTheme="majorHAnsi" w:hAnsiTheme="majorHAnsi"/>
                <w:bCs/>
                <w:sz w:val="18"/>
                <w:szCs w:val="18"/>
              </w:rPr>
              <w:t>e</w:t>
            </w:r>
            <w:r w:rsidRPr="00924997">
              <w:rPr>
                <w:rFonts w:asciiTheme="majorHAnsi" w:hAnsiTheme="majorHAnsi"/>
                <w:bCs/>
                <w:spacing w:val="-5"/>
                <w:sz w:val="18"/>
                <w:szCs w:val="18"/>
              </w:rPr>
              <w:t>r</w:t>
            </w:r>
            <w:r w:rsidRPr="00924997">
              <w:rPr>
                <w:rFonts w:asciiTheme="majorHAnsi" w:hAnsiTheme="majorHAnsi"/>
                <w:bCs/>
                <w:spacing w:val="-2"/>
                <w:sz w:val="18"/>
                <w:szCs w:val="18"/>
              </w:rPr>
              <w:t>g</w:t>
            </w:r>
            <w:r w:rsidRPr="00924997">
              <w:rPr>
                <w:rFonts w:asciiTheme="majorHAnsi" w:hAnsiTheme="majorHAnsi"/>
                <w:bCs/>
                <w:spacing w:val="-3"/>
                <w:sz w:val="18"/>
                <w:szCs w:val="18"/>
              </w:rPr>
              <w:t>e</w:t>
            </w:r>
            <w:r w:rsidRPr="00924997">
              <w:rPr>
                <w:rFonts w:asciiTheme="majorHAnsi" w:hAnsiTheme="majorHAnsi"/>
                <w:bCs/>
                <w:sz w:val="18"/>
                <w:szCs w:val="18"/>
              </w:rPr>
              <w:t>ts</w:t>
            </w:r>
            <w:r w:rsidRPr="00924997">
              <w:rPr>
                <w:rFonts w:asciiTheme="majorHAnsi" w:hAnsiTheme="majorHAnsi"/>
                <w:bCs/>
                <w:spacing w:val="-10"/>
                <w:sz w:val="18"/>
                <w:szCs w:val="18"/>
              </w:rPr>
              <w:t>k</w:t>
            </w:r>
            <w:r w:rsidRPr="00924997">
              <w:rPr>
                <w:rFonts w:asciiTheme="majorHAnsi" w:hAnsiTheme="majorHAnsi"/>
                <w:bCs/>
                <w:sz w:val="18"/>
                <w:szCs w:val="18"/>
              </w:rPr>
              <w:t>e</w:t>
            </w:r>
            <w:r w:rsidRPr="00924997">
              <w:rPr>
                <w:rFonts w:asciiTheme="majorHAnsi" w:hAnsiTheme="majorHAnsi"/>
                <w:bCs/>
                <w:spacing w:val="-5"/>
                <w:sz w:val="18"/>
                <w:szCs w:val="18"/>
              </w:rPr>
              <w:t>g</w:t>
            </w:r>
            <w:r w:rsidRPr="00924997">
              <w:rPr>
                <w:rFonts w:asciiTheme="majorHAnsi" w:hAnsiTheme="majorHAnsi"/>
                <w:bCs/>
                <w:sz w:val="18"/>
                <w:szCs w:val="18"/>
              </w:rPr>
              <w:t xml:space="preserve">a </w:t>
            </w:r>
            <w:r w:rsidRPr="00924997">
              <w:rPr>
                <w:rFonts w:asciiTheme="majorHAnsi" w:hAnsiTheme="majorHAnsi"/>
                <w:bCs/>
                <w:spacing w:val="-1"/>
                <w:sz w:val="18"/>
                <w:szCs w:val="18"/>
              </w:rPr>
              <w:t>m</w:t>
            </w:r>
            <w:r w:rsidRPr="00924997">
              <w:rPr>
                <w:rFonts w:asciiTheme="majorHAnsi" w:hAnsiTheme="majorHAnsi"/>
                <w:bCs/>
                <w:sz w:val="18"/>
                <w:szCs w:val="18"/>
              </w:rPr>
              <w:t>a</w:t>
            </w:r>
            <w:r w:rsidRPr="00924997">
              <w:rPr>
                <w:rFonts w:asciiTheme="majorHAnsi" w:hAnsiTheme="majorHAnsi"/>
                <w:bCs/>
                <w:spacing w:val="-1"/>
                <w:sz w:val="18"/>
                <w:szCs w:val="18"/>
              </w:rPr>
              <w:t>n</w:t>
            </w:r>
            <w:r w:rsidRPr="00924997">
              <w:rPr>
                <w:rFonts w:asciiTheme="majorHAnsi" w:hAnsiTheme="majorHAnsi"/>
                <w:bCs/>
                <w:sz w:val="18"/>
                <w:szCs w:val="18"/>
              </w:rPr>
              <w:t>a</w:t>
            </w:r>
            <w:r w:rsidRPr="00924997">
              <w:rPr>
                <w:rFonts w:asciiTheme="majorHAnsi" w:hAnsiTheme="majorHAnsi"/>
                <w:bCs/>
                <w:spacing w:val="-3"/>
                <w:sz w:val="18"/>
                <w:szCs w:val="18"/>
              </w:rPr>
              <w:t>g</w:t>
            </w:r>
            <w:r w:rsidRPr="00924997">
              <w:rPr>
                <w:rFonts w:asciiTheme="majorHAnsi" w:hAnsiTheme="majorHAnsi"/>
                <w:bCs/>
                <w:sz w:val="18"/>
                <w:szCs w:val="18"/>
              </w:rPr>
              <w:t>e</w:t>
            </w:r>
            <w:r w:rsidRPr="00924997">
              <w:rPr>
                <w:rFonts w:asciiTheme="majorHAnsi" w:hAnsiTheme="majorHAnsi"/>
                <w:bCs/>
                <w:spacing w:val="-2"/>
                <w:sz w:val="18"/>
                <w:szCs w:val="18"/>
              </w:rPr>
              <w:t>m</w:t>
            </w:r>
            <w:r w:rsidRPr="00924997">
              <w:rPr>
                <w:rFonts w:asciiTheme="majorHAnsi" w:hAnsiTheme="majorHAnsi"/>
                <w:bCs/>
                <w:sz w:val="18"/>
                <w:szCs w:val="18"/>
              </w:rPr>
              <w:t>e</w:t>
            </w:r>
            <w:r w:rsidRPr="00924997">
              <w:rPr>
                <w:rFonts w:asciiTheme="majorHAnsi" w:hAnsiTheme="majorHAnsi"/>
                <w:bCs/>
                <w:spacing w:val="-4"/>
                <w:sz w:val="18"/>
                <w:szCs w:val="18"/>
              </w:rPr>
              <w:t>n</w:t>
            </w:r>
            <w:r w:rsidRPr="00924997">
              <w:rPr>
                <w:rFonts w:asciiTheme="majorHAnsi" w:hAnsiTheme="majorHAnsi"/>
                <w:bCs/>
                <w:spacing w:val="-3"/>
                <w:sz w:val="18"/>
                <w:szCs w:val="18"/>
              </w:rPr>
              <w:t>t</w:t>
            </w:r>
            <w:r w:rsidRPr="00924997">
              <w:rPr>
                <w:rFonts w:asciiTheme="majorHAnsi" w:hAnsiTheme="majorHAnsi"/>
                <w:bCs/>
                <w:sz w:val="18"/>
                <w:szCs w:val="18"/>
              </w:rPr>
              <w:t>a</w:t>
            </w:r>
            <w:r w:rsidRPr="00924997">
              <w:rPr>
                <w:rFonts w:asciiTheme="majorHAnsi" w:hAnsiTheme="majorHAnsi"/>
                <w:bCs/>
                <w:spacing w:val="4"/>
                <w:sz w:val="18"/>
                <w:szCs w:val="18"/>
              </w:rPr>
              <w:t xml:space="preserve"> </w:t>
            </w:r>
            <w:r w:rsidRPr="00924997">
              <w:rPr>
                <w:rFonts w:asciiTheme="majorHAnsi" w:hAnsiTheme="majorHAnsi"/>
                <w:bCs/>
                <w:spacing w:val="-1"/>
                <w:sz w:val="18"/>
                <w:szCs w:val="18"/>
              </w:rPr>
              <w:t>n</w:t>
            </w:r>
            <w:r w:rsidRPr="00924997">
              <w:rPr>
                <w:rFonts w:asciiTheme="majorHAnsi" w:hAnsiTheme="majorHAnsi"/>
                <w:bCs/>
                <w:sz w:val="18"/>
                <w:szCs w:val="18"/>
              </w:rPr>
              <w:t>a</w:t>
            </w:r>
            <w:r w:rsidRPr="00924997">
              <w:rPr>
                <w:rFonts w:asciiTheme="majorHAnsi" w:hAnsiTheme="majorHAnsi"/>
                <w:bCs/>
                <w:spacing w:val="1"/>
                <w:sz w:val="18"/>
                <w:szCs w:val="18"/>
              </w:rPr>
              <w:t xml:space="preserve"> </w:t>
            </w:r>
            <w:r w:rsidRPr="00924997">
              <w:rPr>
                <w:rFonts w:asciiTheme="majorHAnsi" w:hAnsiTheme="majorHAnsi"/>
                <w:bCs/>
                <w:spacing w:val="-1"/>
                <w:sz w:val="18"/>
                <w:szCs w:val="18"/>
              </w:rPr>
              <w:t>n</w:t>
            </w:r>
            <w:r w:rsidRPr="00924997">
              <w:rPr>
                <w:rFonts w:asciiTheme="majorHAnsi" w:hAnsiTheme="majorHAnsi"/>
                <w:bCs/>
                <w:sz w:val="18"/>
                <w:szCs w:val="18"/>
              </w:rPr>
              <w:t>i</w:t>
            </w:r>
            <w:r w:rsidRPr="00924997">
              <w:rPr>
                <w:rFonts w:asciiTheme="majorHAnsi" w:hAnsiTheme="majorHAnsi"/>
                <w:bCs/>
                <w:spacing w:val="-2"/>
                <w:sz w:val="18"/>
                <w:szCs w:val="18"/>
              </w:rPr>
              <w:t>v</w:t>
            </w:r>
            <w:r w:rsidRPr="00924997">
              <w:rPr>
                <w:rFonts w:asciiTheme="majorHAnsi" w:hAnsiTheme="majorHAnsi"/>
                <w:bCs/>
                <w:sz w:val="18"/>
                <w:szCs w:val="18"/>
              </w:rPr>
              <w:t xml:space="preserve">oju </w:t>
            </w:r>
            <w:r w:rsidRPr="00924997">
              <w:rPr>
                <w:rFonts w:asciiTheme="majorHAnsi" w:hAnsiTheme="majorHAnsi"/>
                <w:bCs/>
                <w:spacing w:val="-1"/>
                <w:sz w:val="18"/>
                <w:szCs w:val="18"/>
              </w:rPr>
              <w:t>ce</w:t>
            </w:r>
            <w:r w:rsidRPr="00924997">
              <w:rPr>
                <w:rFonts w:asciiTheme="majorHAnsi" w:hAnsiTheme="majorHAnsi"/>
                <w:bCs/>
                <w:sz w:val="18"/>
                <w:szCs w:val="18"/>
              </w:rPr>
              <w:t>lot</w:t>
            </w:r>
            <w:r w:rsidRPr="00924997">
              <w:rPr>
                <w:rFonts w:asciiTheme="majorHAnsi" w:hAnsiTheme="majorHAnsi"/>
                <w:bCs/>
                <w:spacing w:val="-1"/>
                <w:sz w:val="18"/>
                <w:szCs w:val="18"/>
              </w:rPr>
              <w:t>ne</w:t>
            </w:r>
            <w:r w:rsidRPr="00924997">
              <w:rPr>
                <w:rFonts w:asciiTheme="majorHAnsi" w:hAnsiTheme="majorHAnsi"/>
                <w:bCs/>
                <w:spacing w:val="-5"/>
                <w:sz w:val="18"/>
                <w:szCs w:val="18"/>
              </w:rPr>
              <w:t>g</w:t>
            </w:r>
            <w:r w:rsidRPr="00924997">
              <w:rPr>
                <w:rFonts w:asciiTheme="majorHAnsi" w:hAnsiTheme="majorHAnsi"/>
                <w:bCs/>
                <w:sz w:val="18"/>
                <w:szCs w:val="18"/>
              </w:rPr>
              <w:t>a</w:t>
            </w:r>
            <w:r w:rsidRPr="00924997">
              <w:rPr>
                <w:rFonts w:asciiTheme="majorHAnsi" w:hAnsiTheme="majorHAnsi"/>
                <w:bCs/>
                <w:spacing w:val="3"/>
                <w:sz w:val="18"/>
                <w:szCs w:val="18"/>
              </w:rPr>
              <w:t xml:space="preserve"> </w:t>
            </w:r>
            <w:r w:rsidRPr="00924997">
              <w:rPr>
                <w:rFonts w:asciiTheme="majorHAnsi" w:hAnsiTheme="majorHAnsi"/>
                <w:bCs/>
                <w:sz w:val="18"/>
                <w:szCs w:val="18"/>
              </w:rPr>
              <w:t>ob</w:t>
            </w:r>
            <w:r w:rsidRPr="00924997">
              <w:rPr>
                <w:rFonts w:asciiTheme="majorHAnsi" w:hAnsiTheme="majorHAnsi"/>
                <w:bCs/>
                <w:spacing w:val="-5"/>
                <w:sz w:val="18"/>
                <w:szCs w:val="18"/>
              </w:rPr>
              <w:t>r</w:t>
            </w:r>
            <w:r w:rsidRPr="00924997">
              <w:rPr>
                <w:rFonts w:asciiTheme="majorHAnsi" w:hAnsiTheme="majorHAnsi"/>
                <w:bCs/>
                <w:spacing w:val="-3"/>
                <w:sz w:val="18"/>
                <w:szCs w:val="18"/>
              </w:rPr>
              <w:t>at</w:t>
            </w:r>
            <w:r w:rsidRPr="00924997">
              <w:rPr>
                <w:rFonts w:asciiTheme="majorHAnsi" w:hAnsiTheme="majorHAnsi"/>
                <w:bCs/>
                <w:sz w:val="18"/>
                <w:szCs w:val="18"/>
              </w:rPr>
              <w:t>a.</w:t>
            </w:r>
            <w:r w:rsidRPr="00924997">
              <w:rPr>
                <w:rFonts w:asciiTheme="majorHAnsi" w:hAnsiTheme="majorHAnsi"/>
                <w:bCs/>
                <w:spacing w:val="-5"/>
                <w:sz w:val="18"/>
                <w:szCs w:val="18"/>
              </w:rPr>
              <w:t xml:space="preserve"> </w:t>
            </w:r>
          </w:p>
          <w:p w14:paraId="79522C77" w14:textId="77777777" w:rsidR="000178C0" w:rsidRPr="00924997" w:rsidRDefault="000178C0" w:rsidP="00164ABE">
            <w:pPr>
              <w:autoSpaceDE w:val="0"/>
              <w:autoSpaceDN w:val="0"/>
              <w:adjustRightInd w:val="0"/>
              <w:spacing w:before="62" w:line="236" w:lineRule="auto"/>
              <w:ind w:left="135" w:right="317"/>
              <w:jc w:val="center"/>
              <w:rPr>
                <w:rFonts w:asciiTheme="majorHAnsi" w:hAnsiTheme="majorHAnsi"/>
                <w:bCs/>
                <w:sz w:val="18"/>
                <w:szCs w:val="18"/>
              </w:rPr>
            </w:pPr>
            <w:r w:rsidRPr="00924997">
              <w:rPr>
                <w:rFonts w:asciiTheme="majorHAnsi" w:hAnsiTheme="majorHAnsi"/>
                <w:bCs/>
                <w:sz w:val="18"/>
                <w:szCs w:val="18"/>
              </w:rPr>
              <w:t>M</w:t>
            </w:r>
            <w:r w:rsidRPr="00924997">
              <w:rPr>
                <w:rFonts w:asciiTheme="majorHAnsi" w:hAnsiTheme="majorHAnsi"/>
                <w:bCs/>
                <w:spacing w:val="-1"/>
                <w:sz w:val="18"/>
                <w:szCs w:val="18"/>
              </w:rPr>
              <w:t>e</w:t>
            </w:r>
            <w:r w:rsidRPr="00924997">
              <w:rPr>
                <w:rFonts w:asciiTheme="majorHAnsi" w:hAnsiTheme="majorHAnsi"/>
                <w:bCs/>
                <w:sz w:val="18"/>
                <w:szCs w:val="18"/>
              </w:rPr>
              <w:t>rje</w:t>
            </w:r>
            <w:r w:rsidRPr="00924997">
              <w:rPr>
                <w:rFonts w:asciiTheme="majorHAnsi" w:hAnsiTheme="majorHAnsi"/>
                <w:bCs/>
                <w:spacing w:val="-2"/>
                <w:sz w:val="18"/>
                <w:szCs w:val="18"/>
              </w:rPr>
              <w:t>n</w:t>
            </w:r>
            <w:r w:rsidRPr="00924997">
              <w:rPr>
                <w:rFonts w:asciiTheme="majorHAnsi" w:hAnsiTheme="majorHAnsi"/>
                <w:bCs/>
                <w:sz w:val="18"/>
                <w:szCs w:val="18"/>
              </w:rPr>
              <w:t xml:space="preserve">je </w:t>
            </w:r>
            <w:r w:rsidRPr="00924997">
              <w:rPr>
                <w:rFonts w:asciiTheme="majorHAnsi" w:hAnsiTheme="majorHAnsi"/>
                <w:bCs/>
                <w:spacing w:val="-1"/>
                <w:sz w:val="18"/>
                <w:szCs w:val="18"/>
              </w:rPr>
              <w:t>p</w:t>
            </w:r>
            <w:r w:rsidRPr="00924997">
              <w:rPr>
                <w:rFonts w:asciiTheme="majorHAnsi" w:hAnsiTheme="majorHAnsi"/>
                <w:bCs/>
                <w:sz w:val="18"/>
                <w:szCs w:val="18"/>
              </w:rPr>
              <w:t>o</w:t>
            </w:r>
            <w:r w:rsidRPr="00924997">
              <w:rPr>
                <w:rFonts w:asciiTheme="majorHAnsi" w:hAnsiTheme="majorHAnsi"/>
                <w:bCs/>
                <w:spacing w:val="-4"/>
                <w:sz w:val="18"/>
                <w:szCs w:val="18"/>
              </w:rPr>
              <w:t>r</w:t>
            </w:r>
            <w:r w:rsidRPr="00924997">
              <w:rPr>
                <w:rFonts w:asciiTheme="majorHAnsi" w:hAnsiTheme="majorHAnsi"/>
                <w:bCs/>
                <w:sz w:val="18"/>
                <w:szCs w:val="18"/>
              </w:rPr>
              <w:t>a</w:t>
            </w:r>
            <w:r w:rsidRPr="00924997">
              <w:rPr>
                <w:rFonts w:asciiTheme="majorHAnsi" w:hAnsiTheme="majorHAnsi"/>
                <w:bCs/>
                <w:spacing w:val="-1"/>
                <w:sz w:val="18"/>
                <w:szCs w:val="18"/>
              </w:rPr>
              <w:t>b</w:t>
            </w:r>
            <w:r w:rsidRPr="00924997">
              <w:rPr>
                <w:rFonts w:asciiTheme="majorHAnsi" w:hAnsiTheme="majorHAnsi"/>
                <w:bCs/>
                <w:sz w:val="18"/>
                <w:szCs w:val="18"/>
              </w:rPr>
              <w:t>e</w:t>
            </w:r>
            <w:r w:rsidRPr="00924997">
              <w:rPr>
                <w:rFonts w:asciiTheme="majorHAnsi" w:hAnsiTheme="majorHAnsi"/>
                <w:bCs/>
                <w:spacing w:val="-1"/>
                <w:sz w:val="18"/>
                <w:szCs w:val="18"/>
              </w:rPr>
              <w:t xml:space="preserve"> </w:t>
            </w:r>
            <w:r w:rsidRPr="00924997">
              <w:rPr>
                <w:rFonts w:asciiTheme="majorHAnsi" w:hAnsiTheme="majorHAnsi"/>
                <w:bCs/>
                <w:sz w:val="18"/>
                <w:szCs w:val="18"/>
              </w:rPr>
              <w:t>v</w:t>
            </w:r>
            <w:r w:rsidRPr="00924997">
              <w:rPr>
                <w:rFonts w:asciiTheme="majorHAnsi" w:hAnsiTheme="majorHAnsi"/>
                <w:bCs/>
                <w:spacing w:val="1"/>
                <w:sz w:val="18"/>
                <w:szCs w:val="18"/>
              </w:rPr>
              <w:t>s</w:t>
            </w:r>
            <w:r w:rsidRPr="00924997">
              <w:rPr>
                <w:rFonts w:asciiTheme="majorHAnsi" w:hAnsiTheme="majorHAnsi"/>
                <w:bCs/>
                <w:sz w:val="18"/>
                <w:szCs w:val="18"/>
              </w:rPr>
              <w:t>eh e</w:t>
            </w:r>
            <w:r w:rsidRPr="00924997">
              <w:rPr>
                <w:rFonts w:asciiTheme="majorHAnsi" w:hAnsiTheme="majorHAnsi"/>
                <w:bCs/>
                <w:spacing w:val="-2"/>
                <w:sz w:val="18"/>
                <w:szCs w:val="18"/>
              </w:rPr>
              <w:t>n</w:t>
            </w:r>
            <w:r w:rsidRPr="00924997">
              <w:rPr>
                <w:rFonts w:asciiTheme="majorHAnsi" w:hAnsiTheme="majorHAnsi"/>
                <w:bCs/>
                <w:sz w:val="18"/>
                <w:szCs w:val="18"/>
              </w:rPr>
              <w:t>e</w:t>
            </w:r>
            <w:r w:rsidRPr="00924997">
              <w:rPr>
                <w:rFonts w:asciiTheme="majorHAnsi" w:hAnsiTheme="majorHAnsi"/>
                <w:bCs/>
                <w:spacing w:val="-5"/>
                <w:sz w:val="18"/>
                <w:szCs w:val="18"/>
              </w:rPr>
              <w:t>r</w:t>
            </w:r>
            <w:r w:rsidRPr="00924997">
              <w:rPr>
                <w:rFonts w:asciiTheme="majorHAnsi" w:hAnsiTheme="majorHAnsi"/>
                <w:bCs/>
                <w:spacing w:val="-2"/>
                <w:sz w:val="18"/>
                <w:szCs w:val="18"/>
              </w:rPr>
              <w:t>g</w:t>
            </w:r>
            <w:r w:rsidRPr="00924997">
              <w:rPr>
                <w:rFonts w:asciiTheme="majorHAnsi" w:hAnsiTheme="majorHAnsi"/>
                <w:bCs/>
                <w:sz w:val="18"/>
                <w:szCs w:val="18"/>
              </w:rPr>
              <w:t>e</w:t>
            </w:r>
            <w:r w:rsidRPr="00924997">
              <w:rPr>
                <w:rFonts w:asciiTheme="majorHAnsi" w:hAnsiTheme="majorHAnsi"/>
                <w:bCs/>
                <w:spacing w:val="-4"/>
                <w:sz w:val="18"/>
                <w:szCs w:val="18"/>
              </w:rPr>
              <w:t>n</w:t>
            </w:r>
            <w:r w:rsidRPr="00924997">
              <w:rPr>
                <w:rFonts w:asciiTheme="majorHAnsi" w:hAnsiTheme="majorHAnsi"/>
                <w:bCs/>
                <w:spacing w:val="-3"/>
                <w:sz w:val="18"/>
                <w:szCs w:val="18"/>
              </w:rPr>
              <w:t>t</w:t>
            </w:r>
            <w:r w:rsidRPr="00924997">
              <w:rPr>
                <w:rFonts w:asciiTheme="majorHAnsi" w:hAnsiTheme="majorHAnsi"/>
                <w:bCs/>
                <w:sz w:val="18"/>
                <w:szCs w:val="18"/>
              </w:rPr>
              <w:t>ov</w:t>
            </w:r>
            <w:r w:rsidR="00164ABE" w:rsidRPr="00924997">
              <w:rPr>
                <w:rFonts w:asciiTheme="majorHAnsi" w:hAnsiTheme="majorHAnsi"/>
                <w:bCs/>
                <w:sz w:val="18"/>
                <w:szCs w:val="18"/>
              </w:rPr>
              <w:t>, ki jih dobavljajo sistemski operaterji distribucijskih omrežij</w:t>
            </w:r>
            <w:r w:rsidRPr="00924997">
              <w:rPr>
                <w:rFonts w:asciiTheme="majorHAnsi" w:hAnsiTheme="majorHAnsi"/>
                <w:bCs/>
                <w:spacing w:val="2"/>
                <w:sz w:val="18"/>
                <w:szCs w:val="18"/>
              </w:rPr>
              <w:t xml:space="preserve"> </w:t>
            </w:r>
            <w:r w:rsidR="00164ABE" w:rsidRPr="00924997">
              <w:rPr>
                <w:rFonts w:asciiTheme="majorHAnsi" w:hAnsiTheme="majorHAnsi"/>
                <w:bCs/>
                <w:sz w:val="18"/>
                <w:szCs w:val="18"/>
              </w:rPr>
              <w:t xml:space="preserve">36 </w:t>
            </w:r>
            <w:r w:rsidRPr="00924997">
              <w:rPr>
                <w:rFonts w:asciiTheme="majorHAnsi" w:hAnsiTheme="majorHAnsi"/>
                <w:bCs/>
                <w:spacing w:val="-1"/>
                <w:sz w:val="18"/>
                <w:szCs w:val="18"/>
              </w:rPr>
              <w:t>m</w:t>
            </w:r>
            <w:r w:rsidRPr="00924997">
              <w:rPr>
                <w:rFonts w:asciiTheme="majorHAnsi" w:hAnsiTheme="majorHAnsi"/>
                <w:bCs/>
                <w:sz w:val="18"/>
                <w:szCs w:val="18"/>
              </w:rPr>
              <w:t>ese</w:t>
            </w:r>
            <w:r w:rsidRPr="00924997">
              <w:rPr>
                <w:rFonts w:asciiTheme="majorHAnsi" w:hAnsiTheme="majorHAnsi"/>
                <w:bCs/>
                <w:spacing w:val="-2"/>
                <w:sz w:val="18"/>
                <w:szCs w:val="18"/>
              </w:rPr>
              <w:t>c</w:t>
            </w:r>
            <w:r w:rsidRPr="00924997">
              <w:rPr>
                <w:rFonts w:asciiTheme="majorHAnsi" w:hAnsiTheme="majorHAnsi"/>
                <w:bCs/>
                <w:spacing w:val="-3"/>
                <w:sz w:val="18"/>
                <w:szCs w:val="18"/>
              </w:rPr>
              <w:t>e</w:t>
            </w:r>
            <w:r w:rsidRPr="00924997">
              <w:rPr>
                <w:rFonts w:asciiTheme="majorHAnsi" w:hAnsiTheme="majorHAnsi"/>
                <w:bCs/>
                <w:sz w:val="18"/>
                <w:szCs w:val="18"/>
              </w:rPr>
              <w:t>v</w:t>
            </w:r>
            <w:r w:rsidRPr="00924997">
              <w:rPr>
                <w:rFonts w:asciiTheme="majorHAnsi" w:hAnsiTheme="majorHAnsi"/>
                <w:bCs/>
                <w:spacing w:val="2"/>
                <w:sz w:val="18"/>
                <w:szCs w:val="18"/>
              </w:rPr>
              <w:t xml:space="preserve"> </w:t>
            </w:r>
            <w:r w:rsidRPr="00924997">
              <w:rPr>
                <w:rFonts w:asciiTheme="majorHAnsi" w:hAnsiTheme="majorHAnsi"/>
                <w:bCs/>
                <w:spacing w:val="-1"/>
                <w:sz w:val="18"/>
                <w:szCs w:val="18"/>
              </w:rPr>
              <w:t>p</w:t>
            </w:r>
            <w:r w:rsidRPr="00924997">
              <w:rPr>
                <w:rFonts w:asciiTheme="majorHAnsi" w:hAnsiTheme="majorHAnsi"/>
                <w:bCs/>
                <w:spacing w:val="-4"/>
                <w:sz w:val="18"/>
                <w:szCs w:val="18"/>
              </w:rPr>
              <w:t>r</w:t>
            </w:r>
            <w:r w:rsidRPr="00924997">
              <w:rPr>
                <w:rFonts w:asciiTheme="majorHAnsi" w:hAnsiTheme="majorHAnsi"/>
                <w:bCs/>
                <w:sz w:val="18"/>
                <w:szCs w:val="18"/>
              </w:rPr>
              <w:t>ed i</w:t>
            </w:r>
            <w:r w:rsidRPr="00924997">
              <w:rPr>
                <w:rFonts w:asciiTheme="majorHAnsi" w:hAnsiTheme="majorHAnsi"/>
                <w:bCs/>
                <w:spacing w:val="-3"/>
                <w:sz w:val="18"/>
                <w:szCs w:val="18"/>
              </w:rPr>
              <w:t>z</w:t>
            </w:r>
            <w:r w:rsidRPr="00924997">
              <w:rPr>
                <w:rFonts w:asciiTheme="majorHAnsi" w:hAnsiTheme="majorHAnsi"/>
                <w:bCs/>
                <w:spacing w:val="-2"/>
                <w:sz w:val="18"/>
                <w:szCs w:val="18"/>
              </w:rPr>
              <w:t>v</w:t>
            </w:r>
            <w:r w:rsidRPr="00924997">
              <w:rPr>
                <w:rFonts w:asciiTheme="majorHAnsi" w:hAnsiTheme="majorHAnsi"/>
                <w:bCs/>
                <w:sz w:val="18"/>
                <w:szCs w:val="18"/>
              </w:rPr>
              <w:t>e</w:t>
            </w:r>
            <w:r w:rsidRPr="00924997">
              <w:rPr>
                <w:rFonts w:asciiTheme="majorHAnsi" w:hAnsiTheme="majorHAnsi"/>
                <w:bCs/>
                <w:spacing w:val="-2"/>
                <w:sz w:val="18"/>
                <w:szCs w:val="18"/>
              </w:rPr>
              <w:t>d</w:t>
            </w:r>
            <w:r w:rsidRPr="00924997">
              <w:rPr>
                <w:rFonts w:asciiTheme="majorHAnsi" w:hAnsiTheme="majorHAnsi"/>
                <w:bCs/>
                <w:spacing w:val="-1"/>
                <w:sz w:val="18"/>
                <w:szCs w:val="18"/>
              </w:rPr>
              <w:t>b</w:t>
            </w:r>
            <w:r w:rsidRPr="00924997">
              <w:rPr>
                <w:rFonts w:asciiTheme="majorHAnsi" w:hAnsiTheme="majorHAnsi"/>
                <w:bCs/>
                <w:sz w:val="18"/>
                <w:szCs w:val="18"/>
              </w:rPr>
              <w:t>o</w:t>
            </w:r>
            <w:r w:rsidRPr="00924997">
              <w:rPr>
                <w:rFonts w:asciiTheme="majorHAnsi" w:hAnsiTheme="majorHAnsi"/>
                <w:bCs/>
                <w:spacing w:val="2"/>
                <w:sz w:val="18"/>
                <w:szCs w:val="18"/>
              </w:rPr>
              <w:t xml:space="preserve"> </w:t>
            </w:r>
            <w:r w:rsidRPr="00924997">
              <w:rPr>
                <w:rFonts w:asciiTheme="majorHAnsi" w:hAnsiTheme="majorHAnsi"/>
                <w:bCs/>
                <w:spacing w:val="-1"/>
                <w:sz w:val="18"/>
                <w:szCs w:val="18"/>
              </w:rPr>
              <w:t>u</w:t>
            </w:r>
            <w:r w:rsidRPr="00924997">
              <w:rPr>
                <w:rFonts w:asciiTheme="majorHAnsi" w:hAnsiTheme="majorHAnsi"/>
                <w:bCs/>
                <w:sz w:val="18"/>
                <w:szCs w:val="18"/>
              </w:rPr>
              <w:t>k</w:t>
            </w:r>
            <w:r w:rsidRPr="00924997">
              <w:rPr>
                <w:rFonts w:asciiTheme="majorHAnsi" w:hAnsiTheme="majorHAnsi"/>
                <w:bCs/>
                <w:spacing w:val="-5"/>
                <w:sz w:val="18"/>
                <w:szCs w:val="18"/>
              </w:rPr>
              <w:t>r</w:t>
            </w:r>
            <w:r w:rsidRPr="00924997">
              <w:rPr>
                <w:rFonts w:asciiTheme="majorHAnsi" w:hAnsiTheme="majorHAnsi"/>
                <w:bCs/>
                <w:sz w:val="18"/>
                <w:szCs w:val="18"/>
              </w:rPr>
              <w:t>e</w:t>
            </w:r>
            <w:r w:rsidRPr="00924997">
              <w:rPr>
                <w:rFonts w:asciiTheme="majorHAnsi" w:hAnsiTheme="majorHAnsi"/>
                <w:bCs/>
                <w:spacing w:val="-2"/>
                <w:sz w:val="18"/>
                <w:szCs w:val="18"/>
              </w:rPr>
              <w:t>p</w:t>
            </w:r>
            <w:r w:rsidRPr="00924997">
              <w:rPr>
                <w:rFonts w:asciiTheme="majorHAnsi" w:hAnsiTheme="majorHAnsi"/>
                <w:bCs/>
                <w:sz w:val="18"/>
                <w:szCs w:val="18"/>
              </w:rPr>
              <w:t>a</w:t>
            </w:r>
            <w:r w:rsidRPr="00924997">
              <w:rPr>
                <w:rFonts w:asciiTheme="majorHAnsi" w:hAnsiTheme="majorHAnsi"/>
                <w:bCs/>
                <w:spacing w:val="4"/>
                <w:sz w:val="18"/>
                <w:szCs w:val="18"/>
              </w:rPr>
              <w:t xml:space="preserve"> </w:t>
            </w:r>
            <w:r w:rsidRPr="00924997">
              <w:rPr>
                <w:rFonts w:asciiTheme="majorHAnsi" w:hAnsiTheme="majorHAnsi"/>
                <w:bCs/>
                <w:sz w:val="18"/>
                <w:szCs w:val="18"/>
              </w:rPr>
              <w:t xml:space="preserve">in </w:t>
            </w:r>
            <w:r w:rsidRPr="00924997">
              <w:rPr>
                <w:rFonts w:asciiTheme="majorHAnsi" w:hAnsiTheme="majorHAnsi"/>
                <w:bCs/>
                <w:spacing w:val="-2"/>
                <w:sz w:val="18"/>
                <w:szCs w:val="18"/>
              </w:rPr>
              <w:t>s</w:t>
            </w:r>
            <w:r w:rsidRPr="00924997">
              <w:rPr>
                <w:rFonts w:asciiTheme="majorHAnsi" w:hAnsiTheme="majorHAnsi"/>
                <w:bCs/>
                <w:spacing w:val="-3"/>
                <w:sz w:val="18"/>
                <w:szCs w:val="18"/>
              </w:rPr>
              <w:t>t</w:t>
            </w:r>
            <w:r w:rsidRPr="00924997">
              <w:rPr>
                <w:rFonts w:asciiTheme="majorHAnsi" w:hAnsiTheme="majorHAnsi"/>
                <w:bCs/>
                <w:sz w:val="18"/>
                <w:szCs w:val="18"/>
              </w:rPr>
              <w:t>al</w:t>
            </w:r>
            <w:r w:rsidRPr="00924997">
              <w:rPr>
                <w:rFonts w:asciiTheme="majorHAnsi" w:hAnsiTheme="majorHAnsi"/>
                <w:bCs/>
                <w:spacing w:val="-1"/>
                <w:sz w:val="18"/>
                <w:szCs w:val="18"/>
              </w:rPr>
              <w:t>n</w:t>
            </w:r>
            <w:r w:rsidRPr="00924997">
              <w:rPr>
                <w:rFonts w:asciiTheme="majorHAnsi" w:hAnsiTheme="majorHAnsi"/>
                <w:bCs/>
                <w:sz w:val="18"/>
                <w:szCs w:val="18"/>
              </w:rPr>
              <w:t>o v</w:t>
            </w:r>
            <w:r w:rsidRPr="00924997">
              <w:rPr>
                <w:rFonts w:asciiTheme="majorHAnsi" w:hAnsiTheme="majorHAnsi"/>
                <w:bCs/>
                <w:spacing w:val="-1"/>
                <w:sz w:val="18"/>
                <w:szCs w:val="18"/>
              </w:rPr>
              <w:t xml:space="preserve"> </w:t>
            </w:r>
            <w:r w:rsidRPr="00924997">
              <w:rPr>
                <w:rFonts w:asciiTheme="majorHAnsi" w:hAnsiTheme="majorHAnsi"/>
                <w:bCs/>
                <w:sz w:val="18"/>
                <w:szCs w:val="18"/>
              </w:rPr>
              <w:t>ob</w:t>
            </w:r>
            <w:r w:rsidRPr="00924997">
              <w:rPr>
                <w:rFonts w:asciiTheme="majorHAnsi" w:hAnsiTheme="majorHAnsi"/>
                <w:bCs/>
                <w:spacing w:val="-1"/>
                <w:sz w:val="18"/>
                <w:szCs w:val="18"/>
              </w:rPr>
              <w:t>d</w:t>
            </w:r>
            <w:r w:rsidRPr="00924997">
              <w:rPr>
                <w:rFonts w:asciiTheme="majorHAnsi" w:hAnsiTheme="majorHAnsi"/>
                <w:bCs/>
                <w:sz w:val="18"/>
                <w:szCs w:val="18"/>
              </w:rPr>
              <w:t xml:space="preserve">obju </w:t>
            </w:r>
            <w:r w:rsidRPr="00924997">
              <w:rPr>
                <w:rFonts w:asciiTheme="majorHAnsi" w:hAnsiTheme="majorHAnsi"/>
                <w:bCs/>
                <w:spacing w:val="-1"/>
                <w:sz w:val="18"/>
                <w:szCs w:val="18"/>
              </w:rPr>
              <w:t>p</w:t>
            </w:r>
            <w:r w:rsidRPr="00924997">
              <w:rPr>
                <w:rFonts w:asciiTheme="majorHAnsi" w:hAnsiTheme="majorHAnsi"/>
                <w:bCs/>
                <w:sz w:val="18"/>
                <w:szCs w:val="18"/>
              </w:rPr>
              <w:t>o</w:t>
            </w:r>
            <w:r w:rsidRPr="00924997">
              <w:rPr>
                <w:rFonts w:asciiTheme="majorHAnsi" w:hAnsiTheme="majorHAnsi"/>
                <w:bCs/>
                <w:spacing w:val="-4"/>
                <w:sz w:val="18"/>
                <w:szCs w:val="18"/>
              </w:rPr>
              <w:t>r</w:t>
            </w:r>
            <w:r w:rsidRPr="00924997">
              <w:rPr>
                <w:rFonts w:asciiTheme="majorHAnsi" w:hAnsiTheme="majorHAnsi"/>
                <w:bCs/>
                <w:sz w:val="18"/>
                <w:szCs w:val="18"/>
              </w:rPr>
              <w:t>o</w:t>
            </w:r>
            <w:r w:rsidRPr="00924997">
              <w:rPr>
                <w:rFonts w:asciiTheme="majorHAnsi" w:hAnsiTheme="majorHAnsi"/>
                <w:bCs/>
                <w:spacing w:val="-3"/>
                <w:sz w:val="18"/>
                <w:szCs w:val="18"/>
              </w:rPr>
              <w:t>č</w:t>
            </w:r>
            <w:r w:rsidRPr="00924997">
              <w:rPr>
                <w:rFonts w:asciiTheme="majorHAnsi" w:hAnsiTheme="majorHAnsi"/>
                <w:bCs/>
                <w:sz w:val="18"/>
                <w:szCs w:val="18"/>
              </w:rPr>
              <w:t>a</w:t>
            </w:r>
            <w:r w:rsidRPr="00924997">
              <w:rPr>
                <w:rFonts w:asciiTheme="majorHAnsi" w:hAnsiTheme="majorHAnsi"/>
                <w:bCs/>
                <w:spacing w:val="-1"/>
                <w:sz w:val="18"/>
                <w:szCs w:val="18"/>
              </w:rPr>
              <w:t>n</w:t>
            </w:r>
            <w:r w:rsidRPr="00924997">
              <w:rPr>
                <w:rFonts w:asciiTheme="majorHAnsi" w:hAnsiTheme="majorHAnsi"/>
                <w:bCs/>
                <w:sz w:val="18"/>
                <w:szCs w:val="18"/>
              </w:rPr>
              <w:t>ja.</w:t>
            </w:r>
          </w:p>
          <w:p w14:paraId="6080DA46" w14:textId="77777777" w:rsidR="00164ABE" w:rsidRPr="00924997" w:rsidRDefault="00164ABE" w:rsidP="00164ABE">
            <w:pPr>
              <w:autoSpaceDE w:val="0"/>
              <w:autoSpaceDN w:val="0"/>
              <w:adjustRightInd w:val="0"/>
              <w:spacing w:before="62" w:line="236" w:lineRule="auto"/>
              <w:ind w:left="135" w:right="317"/>
              <w:jc w:val="center"/>
              <w:rPr>
                <w:rFonts w:asciiTheme="majorHAnsi" w:hAnsiTheme="majorHAnsi"/>
                <w:bCs/>
                <w:sz w:val="18"/>
                <w:szCs w:val="18"/>
              </w:rPr>
            </w:pPr>
            <w:r w:rsidRPr="00924997">
              <w:rPr>
                <w:rFonts w:asciiTheme="majorHAnsi" w:hAnsiTheme="majorHAnsi"/>
                <w:bCs/>
                <w:sz w:val="18"/>
                <w:szCs w:val="18"/>
              </w:rPr>
              <w:t>Po izvedbi ukrepov se uvedejo dodatne meritve koristne energije (kalorimetri) za celotno obdobje poročanja</w:t>
            </w:r>
          </w:p>
        </w:tc>
      </w:tr>
    </w:tbl>
    <w:p w14:paraId="76E09EFE" w14:textId="77777777" w:rsidR="000178C0" w:rsidRPr="00924997" w:rsidRDefault="000178C0" w:rsidP="000178C0">
      <w:pPr>
        <w:pStyle w:val="Default"/>
        <w:spacing w:after="361"/>
        <w:rPr>
          <w:rFonts w:asciiTheme="majorHAnsi" w:hAnsiTheme="majorHAnsi" w:cs="Arial"/>
          <w:bCs/>
          <w:color w:val="auto"/>
          <w:sz w:val="18"/>
          <w:szCs w:val="18"/>
          <w:lang w:eastAsia="en-US"/>
        </w:rPr>
      </w:pPr>
    </w:p>
    <w:p w14:paraId="1CDD93AC" w14:textId="77777777" w:rsidR="000B0E21" w:rsidRPr="00924997" w:rsidRDefault="000B0E21" w:rsidP="000B0E21">
      <w:pPr>
        <w:jc w:val="both"/>
        <w:rPr>
          <w:rFonts w:asciiTheme="majorHAnsi" w:hAnsiTheme="majorHAnsi"/>
          <w:b/>
        </w:rPr>
      </w:pPr>
    </w:p>
    <w:p w14:paraId="7B76E8AD" w14:textId="77777777" w:rsidR="000B0E21" w:rsidRPr="00924997" w:rsidRDefault="000B0E21" w:rsidP="000B0E21">
      <w:pPr>
        <w:jc w:val="both"/>
        <w:rPr>
          <w:rFonts w:asciiTheme="majorHAnsi" w:hAnsiTheme="majorHAnsi"/>
        </w:rPr>
      </w:pPr>
      <w:r w:rsidRPr="00924997">
        <w:rPr>
          <w:rFonts w:asciiTheme="majorHAnsi" w:hAnsiTheme="majorHAnsi"/>
        </w:rPr>
        <w:t>Pred in med izvedbo ukrepov se bodo v objektih uvedle dodatne meritve</w:t>
      </w:r>
      <w:r w:rsidR="00991C7D" w:rsidRPr="00924997">
        <w:rPr>
          <w:rFonts w:asciiTheme="majorHAnsi" w:hAnsiTheme="majorHAnsi"/>
        </w:rPr>
        <w:t>:</w:t>
      </w:r>
    </w:p>
    <w:p w14:paraId="20A76E4D" w14:textId="7820CB1B" w:rsidR="00FF56A5" w:rsidRPr="00924997" w:rsidRDefault="00991C7D" w:rsidP="00DD477D">
      <w:pPr>
        <w:pStyle w:val="ListParagraph"/>
        <w:numPr>
          <w:ilvl w:val="0"/>
          <w:numId w:val="21"/>
        </w:numPr>
        <w:jc w:val="both"/>
        <w:rPr>
          <w:rFonts w:asciiTheme="majorHAnsi" w:hAnsiTheme="majorHAnsi"/>
        </w:rPr>
      </w:pPr>
      <w:r w:rsidRPr="00924997">
        <w:rPr>
          <w:rFonts w:asciiTheme="majorHAnsi" w:hAnsiTheme="majorHAnsi"/>
        </w:rPr>
        <w:lastRenderedPageBreak/>
        <w:t xml:space="preserve">Meritve standardov udobja v </w:t>
      </w:r>
      <w:r w:rsidR="003C0D11" w:rsidRPr="00924997">
        <w:rPr>
          <w:rFonts w:asciiTheme="majorHAnsi" w:hAnsiTheme="majorHAnsi"/>
        </w:rPr>
        <w:t xml:space="preserve">referenčnih </w:t>
      </w:r>
      <w:r w:rsidRPr="00924997">
        <w:rPr>
          <w:rFonts w:asciiTheme="majorHAnsi" w:hAnsiTheme="majorHAnsi"/>
        </w:rPr>
        <w:t xml:space="preserve">prostorih, ki so podrobneje opredeljene v Prilogi 1 – Program izvajanja koncesije </w:t>
      </w:r>
    </w:p>
    <w:p w14:paraId="0E1F66D7" w14:textId="73806B75" w:rsidR="00991C7D" w:rsidRPr="00924997" w:rsidRDefault="00991C7D" w:rsidP="00DD477D">
      <w:pPr>
        <w:pStyle w:val="ListParagraph"/>
        <w:numPr>
          <w:ilvl w:val="0"/>
          <w:numId w:val="21"/>
        </w:numPr>
        <w:jc w:val="both"/>
        <w:rPr>
          <w:rFonts w:asciiTheme="majorHAnsi" w:hAnsiTheme="majorHAnsi"/>
        </w:rPr>
      </w:pPr>
      <w:r w:rsidRPr="00924997">
        <w:rPr>
          <w:rFonts w:asciiTheme="majorHAnsi" w:hAnsiTheme="majorHAnsi"/>
        </w:rPr>
        <w:t>Meritve porabljene koristne toplotne energije na mestu za proizvodnim virom – Shema 1</w:t>
      </w:r>
    </w:p>
    <w:p w14:paraId="65B8F529" w14:textId="5C9147C1" w:rsidR="00991C7D" w:rsidRPr="00924997" w:rsidRDefault="00991C7D" w:rsidP="00991C7D">
      <w:pPr>
        <w:pStyle w:val="ListParagraph"/>
        <w:numPr>
          <w:ilvl w:val="0"/>
          <w:numId w:val="21"/>
        </w:numPr>
        <w:jc w:val="both"/>
        <w:rPr>
          <w:rFonts w:asciiTheme="majorHAnsi" w:hAnsiTheme="majorHAnsi"/>
        </w:rPr>
      </w:pPr>
      <w:r w:rsidRPr="00924997">
        <w:rPr>
          <w:rFonts w:asciiTheme="majorHAnsi" w:hAnsiTheme="majorHAnsi"/>
        </w:rPr>
        <w:t>Meritve porabljene končne energije – Shema 1 (</w:t>
      </w:r>
      <w:r w:rsidR="00377ACE" w:rsidRPr="00924997">
        <w:rPr>
          <w:rFonts w:asciiTheme="majorHAnsi" w:hAnsiTheme="majorHAnsi"/>
        </w:rPr>
        <w:t>toplota</w:t>
      </w:r>
      <w:r w:rsidR="00A74052" w:rsidRPr="00924997">
        <w:rPr>
          <w:rFonts w:asciiTheme="majorHAnsi" w:hAnsiTheme="majorHAnsi"/>
        </w:rPr>
        <w:t xml:space="preserve">, </w:t>
      </w:r>
      <w:r w:rsidR="00377ACE" w:rsidRPr="00924997">
        <w:rPr>
          <w:rFonts w:asciiTheme="majorHAnsi" w:hAnsiTheme="majorHAnsi"/>
        </w:rPr>
        <w:t>električna energija</w:t>
      </w:r>
      <w:r w:rsidRPr="00924997">
        <w:rPr>
          <w:rFonts w:asciiTheme="majorHAnsi" w:hAnsiTheme="majorHAnsi"/>
        </w:rPr>
        <w:t xml:space="preserve"> </w:t>
      </w:r>
      <w:r w:rsidR="00377ACE" w:rsidRPr="00924997">
        <w:rPr>
          <w:rFonts w:asciiTheme="majorHAnsi" w:hAnsiTheme="majorHAnsi"/>
        </w:rPr>
        <w:t>…</w:t>
      </w:r>
      <w:r w:rsidRPr="00924997">
        <w:rPr>
          <w:rFonts w:asciiTheme="majorHAnsi" w:hAnsiTheme="majorHAnsi"/>
        </w:rPr>
        <w:t xml:space="preserve">) </w:t>
      </w:r>
    </w:p>
    <w:p w14:paraId="03A2026F" w14:textId="77777777" w:rsidR="000B0E21" w:rsidRPr="00924997" w:rsidRDefault="000B0E21" w:rsidP="000B0E21">
      <w:pPr>
        <w:jc w:val="both"/>
        <w:rPr>
          <w:rFonts w:asciiTheme="majorHAnsi" w:hAnsiTheme="majorHAnsi"/>
          <w:b/>
        </w:rPr>
      </w:pPr>
    </w:p>
    <w:p w14:paraId="126973A8" w14:textId="77777777" w:rsidR="00D6278B" w:rsidRPr="00924997" w:rsidRDefault="00D6278B" w:rsidP="00D6278B">
      <w:pPr>
        <w:jc w:val="both"/>
        <w:rPr>
          <w:rFonts w:asciiTheme="majorHAnsi" w:hAnsiTheme="majorHAnsi"/>
        </w:rPr>
      </w:pPr>
      <w:r w:rsidRPr="00924997">
        <w:rPr>
          <w:rFonts w:asciiTheme="majorHAnsi" w:hAnsiTheme="majorHAnsi"/>
        </w:rPr>
        <w:t>Porabljena količina vode, električne energije, toplote in hladu se meri z merilnimi napravami, ki ustrezajo določilom Zakona o meroslovju (Ur.l. RS, št. 26/2005 in spremembe).</w:t>
      </w:r>
    </w:p>
    <w:p w14:paraId="7286BAD6" w14:textId="77777777" w:rsidR="00D6278B" w:rsidRPr="00924997" w:rsidRDefault="00D6278B" w:rsidP="00D6278B">
      <w:pPr>
        <w:jc w:val="both"/>
        <w:rPr>
          <w:rFonts w:asciiTheme="majorHAnsi" w:hAnsiTheme="majorHAnsi"/>
        </w:rPr>
      </w:pPr>
    </w:p>
    <w:p w14:paraId="35BA9689" w14:textId="286F581B" w:rsidR="00D6278B" w:rsidRPr="00924997" w:rsidRDefault="00D6278B" w:rsidP="00D6278B">
      <w:pPr>
        <w:jc w:val="both"/>
        <w:rPr>
          <w:rFonts w:asciiTheme="majorHAnsi" w:hAnsiTheme="majorHAnsi"/>
        </w:rPr>
      </w:pPr>
      <w:r w:rsidRPr="00924997">
        <w:rPr>
          <w:rFonts w:asciiTheme="majorHAnsi" w:hAnsiTheme="majorHAnsi"/>
        </w:rPr>
        <w:t>Odčitavanje (ročno ali daljinsko) izvaja izvajalec gospodarske javne službe (koncesionarji GJS) oz. izvajalec energetskega upravljanja (</w:t>
      </w:r>
      <w:r w:rsidR="00FE3BA0" w:rsidRPr="00924997">
        <w:rPr>
          <w:rFonts w:asciiTheme="majorHAnsi" w:hAnsiTheme="majorHAnsi"/>
        </w:rPr>
        <w:t>koncesionar</w:t>
      </w:r>
      <w:r w:rsidRPr="00924997">
        <w:rPr>
          <w:rFonts w:asciiTheme="majorHAnsi" w:hAnsiTheme="majorHAnsi"/>
        </w:rPr>
        <w:t>) najmanj enkrat mesečno.</w:t>
      </w:r>
    </w:p>
    <w:p w14:paraId="522DC3BC" w14:textId="77777777" w:rsidR="00D6278B" w:rsidRPr="00924997" w:rsidRDefault="00D6278B" w:rsidP="00D6278B">
      <w:pPr>
        <w:jc w:val="both"/>
        <w:rPr>
          <w:rFonts w:asciiTheme="majorHAnsi" w:hAnsiTheme="majorHAnsi"/>
        </w:rPr>
      </w:pPr>
    </w:p>
    <w:p w14:paraId="40BAE574" w14:textId="2849C5D8" w:rsidR="00D6278B" w:rsidRPr="00924997" w:rsidRDefault="00D6278B" w:rsidP="00D6278B">
      <w:pPr>
        <w:jc w:val="both"/>
        <w:rPr>
          <w:rFonts w:asciiTheme="majorHAnsi" w:hAnsiTheme="majorHAnsi"/>
        </w:rPr>
      </w:pPr>
      <w:r w:rsidRPr="00924997">
        <w:rPr>
          <w:rFonts w:asciiTheme="majorHAnsi" w:hAnsiTheme="majorHAnsi"/>
        </w:rPr>
        <w:t>Merilne naprave, ki jih vgradi koncesionar</w:t>
      </w:r>
      <w:r w:rsidR="000652B4" w:rsidRPr="00924997">
        <w:rPr>
          <w:rFonts w:asciiTheme="majorHAnsi" w:hAnsiTheme="majorHAnsi"/>
        </w:rPr>
        <w:t>,</w:t>
      </w:r>
      <w:r w:rsidRPr="00924997">
        <w:rPr>
          <w:rFonts w:asciiTheme="majorHAnsi" w:hAnsiTheme="majorHAnsi"/>
        </w:rPr>
        <w:t xml:space="preserve"> so last koncesionarja</w:t>
      </w:r>
      <w:r w:rsidR="000652B4" w:rsidRPr="00924997">
        <w:rPr>
          <w:rFonts w:asciiTheme="majorHAnsi" w:hAnsiTheme="majorHAnsi"/>
        </w:rPr>
        <w:t>,</w:t>
      </w:r>
      <w:r w:rsidRPr="00924997">
        <w:rPr>
          <w:rFonts w:asciiTheme="majorHAnsi" w:hAnsiTheme="majorHAnsi"/>
        </w:rPr>
        <w:t xml:space="preserve"> ki jih tudi vzdržuje in skladno z zakonom preskuša in umerja (števci na toplotni postaji, razdelilnikih).</w:t>
      </w:r>
    </w:p>
    <w:p w14:paraId="5D016B08" w14:textId="77777777" w:rsidR="00D6278B" w:rsidRPr="00924997" w:rsidRDefault="00D6278B" w:rsidP="00D6278B">
      <w:pPr>
        <w:jc w:val="both"/>
        <w:rPr>
          <w:rFonts w:asciiTheme="majorHAnsi" w:hAnsiTheme="majorHAnsi"/>
        </w:rPr>
      </w:pPr>
    </w:p>
    <w:p w14:paraId="2551175F" w14:textId="6E51F1A2" w:rsidR="000B0E21" w:rsidRPr="00924997" w:rsidRDefault="000B0E21" w:rsidP="00D6278B">
      <w:pPr>
        <w:keepNext/>
        <w:jc w:val="both"/>
        <w:rPr>
          <w:rFonts w:asciiTheme="majorHAnsi" w:hAnsiTheme="majorHAnsi"/>
          <w:b/>
        </w:rPr>
      </w:pPr>
      <w:r w:rsidRPr="00924997">
        <w:rPr>
          <w:rFonts w:asciiTheme="majorHAnsi" w:hAnsiTheme="majorHAnsi"/>
          <w:b/>
        </w:rPr>
        <w:t>Shema</w:t>
      </w:r>
      <w:r w:rsidR="00991C7D" w:rsidRPr="00924997">
        <w:rPr>
          <w:rFonts w:asciiTheme="majorHAnsi" w:hAnsiTheme="majorHAnsi"/>
          <w:b/>
        </w:rPr>
        <w:t xml:space="preserve"> 1: Merit</w:t>
      </w:r>
      <w:r w:rsidRPr="00924997">
        <w:rPr>
          <w:rFonts w:asciiTheme="majorHAnsi" w:hAnsiTheme="majorHAnsi"/>
          <w:b/>
        </w:rPr>
        <w:t>v</w:t>
      </w:r>
      <w:r w:rsidR="00991C7D" w:rsidRPr="00924997">
        <w:rPr>
          <w:rFonts w:asciiTheme="majorHAnsi" w:hAnsiTheme="majorHAnsi"/>
          <w:b/>
        </w:rPr>
        <w:t>e</w:t>
      </w:r>
      <w:r w:rsidRPr="00924997">
        <w:rPr>
          <w:rFonts w:asciiTheme="majorHAnsi" w:hAnsiTheme="majorHAnsi"/>
          <w:b/>
        </w:rPr>
        <w:t xml:space="preserve"> po izvedbi ukrepov</w:t>
      </w:r>
    </w:p>
    <w:p w14:paraId="290E6F01" w14:textId="34FB5700" w:rsidR="00377ACE" w:rsidRPr="00924997" w:rsidRDefault="00D6278B" w:rsidP="00A74052">
      <w:pPr>
        <w:jc w:val="both"/>
        <w:rPr>
          <w:rFonts w:asciiTheme="majorHAnsi" w:hAnsiTheme="majorHAnsi" w:cs="Arial"/>
          <w:b/>
          <w:sz w:val="18"/>
          <w:szCs w:val="18"/>
        </w:rPr>
      </w:pPr>
      <w:r w:rsidRPr="00924997">
        <w:rPr>
          <w:rFonts w:asciiTheme="majorHAnsi" w:hAnsiTheme="majorHAnsi" w:cs="Arial"/>
          <w:b/>
          <w:noProof/>
          <w:sz w:val="18"/>
          <w:szCs w:val="18"/>
          <w:lang w:val="en-GB" w:eastAsia="en-GB"/>
        </w:rPr>
        <w:drawing>
          <wp:inline distT="0" distB="0" distL="0" distR="0" wp14:anchorId="3F5488F3" wp14:editId="4F817892">
            <wp:extent cx="5761355" cy="513334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5133340"/>
                    </a:xfrm>
                    <a:prstGeom prst="rect">
                      <a:avLst/>
                    </a:prstGeom>
                    <a:noFill/>
                  </pic:spPr>
                </pic:pic>
              </a:graphicData>
            </a:graphic>
          </wp:inline>
        </w:drawing>
      </w:r>
    </w:p>
    <w:p w14:paraId="35E17AC0" w14:textId="77777777" w:rsidR="00893E87" w:rsidRPr="00924997" w:rsidRDefault="00893E87" w:rsidP="00A74052">
      <w:pPr>
        <w:jc w:val="both"/>
        <w:rPr>
          <w:rFonts w:asciiTheme="majorHAnsi" w:hAnsiTheme="majorHAnsi" w:cs="Arial"/>
          <w:b/>
          <w:sz w:val="18"/>
          <w:szCs w:val="18"/>
        </w:rPr>
      </w:pPr>
    </w:p>
    <w:p w14:paraId="3D337CA2" w14:textId="77777777" w:rsidR="000178C0" w:rsidRPr="00924997" w:rsidRDefault="000178C0" w:rsidP="000178C0">
      <w:pPr>
        <w:jc w:val="both"/>
        <w:rPr>
          <w:rFonts w:asciiTheme="majorHAnsi" w:hAnsiTheme="majorHAnsi"/>
        </w:rPr>
      </w:pPr>
    </w:p>
    <w:p w14:paraId="7B4134DB" w14:textId="77777777" w:rsidR="000178C0" w:rsidRPr="00924997" w:rsidRDefault="00991C7D" w:rsidP="000178C0">
      <w:pPr>
        <w:jc w:val="both"/>
        <w:rPr>
          <w:rFonts w:asciiTheme="majorHAnsi" w:hAnsiTheme="majorHAnsi"/>
        </w:rPr>
      </w:pPr>
      <w:r w:rsidRPr="00924997">
        <w:rPr>
          <w:rFonts w:asciiTheme="majorHAnsi" w:hAnsiTheme="majorHAnsi"/>
        </w:rPr>
        <w:t>Koncedent</w:t>
      </w:r>
      <w:r w:rsidR="000178C0" w:rsidRPr="00924997">
        <w:rPr>
          <w:rFonts w:asciiTheme="majorHAnsi" w:hAnsiTheme="majorHAnsi"/>
        </w:rPr>
        <w:t xml:space="preserve"> lahko zahteva ponovno kontrolo merilnih naprav, ki jo izvede pooblaščena oseba za kontrolo meril. Če </w:t>
      </w:r>
      <w:r w:rsidRPr="00924997">
        <w:rPr>
          <w:rFonts w:asciiTheme="majorHAnsi" w:hAnsiTheme="majorHAnsi"/>
        </w:rPr>
        <w:t>koncedent</w:t>
      </w:r>
      <w:r w:rsidR="000178C0" w:rsidRPr="00924997">
        <w:rPr>
          <w:rFonts w:asciiTheme="majorHAnsi" w:hAnsiTheme="majorHAnsi"/>
        </w:rPr>
        <w:t xml:space="preserve"> vloži zahtevo za testiranje, mora o tem obvestiti </w:t>
      </w:r>
      <w:r w:rsidRPr="00924997">
        <w:rPr>
          <w:rFonts w:asciiTheme="majorHAnsi" w:hAnsiTheme="majorHAnsi"/>
        </w:rPr>
        <w:t>koncesionarja</w:t>
      </w:r>
      <w:r w:rsidR="000178C0" w:rsidRPr="00924997">
        <w:rPr>
          <w:rFonts w:asciiTheme="majorHAnsi" w:hAnsiTheme="majorHAnsi"/>
        </w:rPr>
        <w:t xml:space="preserve">. Če odstopanje prekorači </w:t>
      </w:r>
      <w:r w:rsidR="000178C0" w:rsidRPr="00924997">
        <w:rPr>
          <w:rFonts w:asciiTheme="majorHAnsi" w:hAnsiTheme="majorHAnsi"/>
        </w:rPr>
        <w:lastRenderedPageBreak/>
        <w:t xml:space="preserve">zakonsko dovoljene meje, stroške umerjanja in ponovne stroške kontrole nosi </w:t>
      </w:r>
      <w:r w:rsidRPr="00924997">
        <w:rPr>
          <w:rFonts w:asciiTheme="majorHAnsi" w:hAnsiTheme="majorHAnsi"/>
        </w:rPr>
        <w:t>koncesionar</w:t>
      </w:r>
      <w:r w:rsidR="000178C0" w:rsidRPr="00924997">
        <w:rPr>
          <w:rFonts w:asciiTheme="majorHAnsi" w:hAnsiTheme="majorHAnsi"/>
        </w:rPr>
        <w:t xml:space="preserve">. V nasprotnem primeru stroške krije </w:t>
      </w:r>
      <w:r w:rsidRPr="00924997">
        <w:rPr>
          <w:rFonts w:asciiTheme="majorHAnsi" w:hAnsiTheme="majorHAnsi"/>
        </w:rPr>
        <w:t>koncedent</w:t>
      </w:r>
      <w:r w:rsidR="000178C0" w:rsidRPr="00924997">
        <w:rPr>
          <w:rFonts w:asciiTheme="majorHAnsi" w:hAnsiTheme="majorHAnsi"/>
        </w:rPr>
        <w:t>.</w:t>
      </w:r>
    </w:p>
    <w:p w14:paraId="0F95A5E1" w14:textId="77777777" w:rsidR="000178C0" w:rsidRPr="00924997" w:rsidRDefault="000178C0" w:rsidP="000178C0">
      <w:pPr>
        <w:jc w:val="both"/>
        <w:rPr>
          <w:rFonts w:asciiTheme="majorHAnsi" w:hAnsiTheme="majorHAnsi"/>
        </w:rPr>
      </w:pPr>
    </w:p>
    <w:p w14:paraId="7B096700" w14:textId="77777777" w:rsidR="000178C0" w:rsidRPr="00924997" w:rsidRDefault="000178C0" w:rsidP="000178C0">
      <w:pPr>
        <w:jc w:val="both"/>
        <w:rPr>
          <w:rFonts w:asciiTheme="majorHAnsi" w:hAnsiTheme="majorHAnsi"/>
        </w:rPr>
      </w:pPr>
      <w:r w:rsidRPr="00924997">
        <w:rPr>
          <w:rFonts w:asciiTheme="majorHAnsi" w:hAnsiTheme="majorHAnsi"/>
        </w:rPr>
        <w:t xml:space="preserve">Če količine dobavljene toplote in hladu zaradi izpada ali okvare merilnih naprav ni mogoče ugotoviti, lahko </w:t>
      </w:r>
      <w:r w:rsidR="00991C7D" w:rsidRPr="00924997">
        <w:rPr>
          <w:rFonts w:asciiTheme="majorHAnsi" w:hAnsiTheme="majorHAnsi"/>
        </w:rPr>
        <w:t>koncesionar</w:t>
      </w:r>
      <w:r w:rsidRPr="00924997">
        <w:rPr>
          <w:rFonts w:asciiTheme="majorHAnsi" w:hAnsiTheme="majorHAnsi"/>
        </w:rPr>
        <w:t xml:space="preserve"> porabo toplote in hladu </w:t>
      </w:r>
      <w:r w:rsidR="00991C7D" w:rsidRPr="00924997">
        <w:rPr>
          <w:rFonts w:asciiTheme="majorHAnsi" w:hAnsiTheme="majorHAnsi"/>
        </w:rPr>
        <w:t>izračuna</w:t>
      </w:r>
      <w:r w:rsidRPr="00924997">
        <w:rPr>
          <w:rFonts w:asciiTheme="majorHAnsi" w:hAnsiTheme="majorHAnsi"/>
        </w:rPr>
        <w:t xml:space="preserve"> glede na primerljivo obdobje, oziroma če to ni mogoče, porabo oceni.</w:t>
      </w:r>
    </w:p>
    <w:p w14:paraId="32C16908" w14:textId="77777777" w:rsidR="000178C0" w:rsidRPr="00924997" w:rsidRDefault="000178C0" w:rsidP="000178C0">
      <w:pPr>
        <w:jc w:val="both"/>
        <w:rPr>
          <w:rFonts w:asciiTheme="majorHAnsi" w:hAnsiTheme="majorHAnsi"/>
        </w:rPr>
      </w:pPr>
    </w:p>
    <w:p w14:paraId="5B30E1A6" w14:textId="573E4BA6" w:rsidR="00D6278B" w:rsidRPr="00924997" w:rsidRDefault="00D6278B">
      <w:pPr>
        <w:rPr>
          <w:rFonts w:asciiTheme="majorHAnsi" w:hAnsiTheme="majorHAnsi" w:cs="Arial"/>
          <w:b/>
          <w:color w:val="800000"/>
          <w:sz w:val="28"/>
        </w:rPr>
      </w:pPr>
    </w:p>
    <w:p w14:paraId="7DAEDD9C" w14:textId="0C37FEA6" w:rsidR="0052023F" w:rsidRPr="00924997" w:rsidRDefault="006E05FB" w:rsidP="0052023F">
      <w:pPr>
        <w:pStyle w:val="Heading1"/>
        <w:rPr>
          <w:rFonts w:asciiTheme="majorHAnsi" w:hAnsiTheme="majorHAnsi"/>
        </w:rPr>
      </w:pPr>
      <w:bookmarkStart w:id="16" w:name="_Toc504743139"/>
      <w:r w:rsidRPr="00924997">
        <w:rPr>
          <w:rFonts w:asciiTheme="majorHAnsi" w:hAnsiTheme="majorHAnsi"/>
        </w:rPr>
        <w:t>Referenčni podatki o času meritev</w:t>
      </w:r>
      <w:r w:rsidR="0052023F" w:rsidRPr="00924997">
        <w:rPr>
          <w:rFonts w:asciiTheme="majorHAnsi" w:hAnsiTheme="majorHAnsi"/>
        </w:rPr>
        <w:t>,</w:t>
      </w:r>
      <w:r w:rsidRPr="00924997">
        <w:rPr>
          <w:rFonts w:asciiTheme="majorHAnsi" w:hAnsiTheme="majorHAnsi"/>
        </w:rPr>
        <w:t xml:space="preserve"> energiji in pogojih</w:t>
      </w:r>
      <w:bookmarkEnd w:id="16"/>
    </w:p>
    <w:p w14:paraId="093EFAEF" w14:textId="77777777" w:rsidR="0052023F" w:rsidRPr="00924997" w:rsidRDefault="0052023F" w:rsidP="000178C0">
      <w:pPr>
        <w:jc w:val="both"/>
        <w:rPr>
          <w:rFonts w:asciiTheme="majorHAnsi" w:hAnsiTheme="majorHAnsi"/>
        </w:rPr>
      </w:pPr>
      <w:r w:rsidRPr="00924997">
        <w:rPr>
          <w:rFonts w:asciiTheme="majorHAnsi" w:hAnsiTheme="majorHAnsi"/>
        </w:rPr>
        <w:t>Referenčni podatki o času meritev, energiji in pogojih, kot na</w:t>
      </w:r>
      <w:r w:rsidR="006F2DE3" w:rsidRPr="00924997">
        <w:rPr>
          <w:rFonts w:asciiTheme="majorHAnsi" w:hAnsiTheme="majorHAnsi"/>
        </w:rPr>
        <w:t xml:space="preserve"> </w:t>
      </w:r>
      <w:r w:rsidRPr="00924997">
        <w:rPr>
          <w:rFonts w:asciiTheme="majorHAnsi" w:hAnsiTheme="majorHAnsi"/>
        </w:rPr>
        <w:t xml:space="preserve">primer: </w:t>
      </w:r>
    </w:p>
    <w:p w14:paraId="502D5E77" w14:textId="6975F946" w:rsidR="0052023F" w:rsidRPr="00924997" w:rsidRDefault="0052023F" w:rsidP="0052023F">
      <w:pPr>
        <w:numPr>
          <w:ilvl w:val="0"/>
          <w:numId w:val="23"/>
        </w:numPr>
        <w:ind w:left="1134" w:hanging="425"/>
        <w:jc w:val="both"/>
        <w:rPr>
          <w:rFonts w:asciiTheme="majorHAnsi" w:hAnsiTheme="majorHAnsi"/>
        </w:rPr>
      </w:pPr>
      <w:r w:rsidRPr="00924997">
        <w:rPr>
          <w:rFonts w:asciiTheme="majorHAnsi" w:hAnsiTheme="majorHAnsi"/>
        </w:rPr>
        <w:t xml:space="preserve">določitev </w:t>
      </w:r>
      <w:r w:rsidR="006F2DE3" w:rsidRPr="00924997">
        <w:rPr>
          <w:rFonts w:asciiTheme="majorHAnsi" w:hAnsiTheme="majorHAnsi"/>
        </w:rPr>
        <w:t xml:space="preserve">referenčnega </w:t>
      </w:r>
      <w:r w:rsidRPr="00924997">
        <w:rPr>
          <w:rFonts w:asciiTheme="majorHAnsi" w:hAnsiTheme="majorHAnsi"/>
        </w:rPr>
        <w:t xml:space="preserve">obdobja, </w:t>
      </w:r>
    </w:p>
    <w:p w14:paraId="778DEB8B" w14:textId="068C59B0" w:rsidR="0052023F" w:rsidRPr="00924997" w:rsidRDefault="0052023F" w:rsidP="0052023F">
      <w:pPr>
        <w:numPr>
          <w:ilvl w:val="0"/>
          <w:numId w:val="23"/>
        </w:numPr>
        <w:ind w:left="1134" w:hanging="425"/>
        <w:jc w:val="both"/>
        <w:rPr>
          <w:rFonts w:asciiTheme="majorHAnsi" w:hAnsiTheme="majorHAnsi"/>
        </w:rPr>
      </w:pPr>
      <w:r w:rsidRPr="00924997">
        <w:rPr>
          <w:rFonts w:asciiTheme="majorHAnsi" w:hAnsiTheme="majorHAnsi"/>
        </w:rPr>
        <w:t xml:space="preserve">vsi podatki o porabi energije </w:t>
      </w:r>
      <w:r w:rsidR="006F2DE3" w:rsidRPr="00924997">
        <w:rPr>
          <w:rFonts w:asciiTheme="majorHAnsi" w:hAnsiTheme="majorHAnsi"/>
        </w:rPr>
        <w:t>v referenčnem obdobju</w:t>
      </w:r>
      <w:r w:rsidRPr="00924997">
        <w:rPr>
          <w:rFonts w:asciiTheme="majorHAnsi" w:hAnsiTheme="majorHAnsi"/>
        </w:rPr>
        <w:t>,</w:t>
      </w:r>
    </w:p>
    <w:p w14:paraId="1A923E6A" w14:textId="60AE64E2" w:rsidR="0052023F" w:rsidRPr="00924997" w:rsidRDefault="0052023F" w:rsidP="0052023F">
      <w:pPr>
        <w:numPr>
          <w:ilvl w:val="0"/>
          <w:numId w:val="23"/>
        </w:numPr>
        <w:ind w:left="1134" w:hanging="425"/>
        <w:jc w:val="both"/>
        <w:rPr>
          <w:rFonts w:asciiTheme="majorHAnsi" w:hAnsiTheme="majorHAnsi"/>
        </w:rPr>
      </w:pPr>
      <w:r w:rsidRPr="00924997">
        <w:rPr>
          <w:rFonts w:asciiTheme="majorHAnsi" w:hAnsiTheme="majorHAnsi"/>
        </w:rPr>
        <w:t xml:space="preserve">vse neodvisne spremenljivke, ki </w:t>
      </w:r>
      <w:r w:rsidR="006F2DE3" w:rsidRPr="00924997">
        <w:rPr>
          <w:rFonts w:asciiTheme="majorHAnsi" w:hAnsiTheme="majorHAnsi"/>
        </w:rPr>
        <w:t xml:space="preserve">vplivajo na </w:t>
      </w:r>
      <w:r w:rsidRPr="00924997">
        <w:rPr>
          <w:rFonts w:asciiTheme="majorHAnsi" w:hAnsiTheme="majorHAnsi"/>
        </w:rPr>
        <w:t xml:space="preserve"> porab</w:t>
      </w:r>
      <w:r w:rsidR="00BC1CE0" w:rsidRPr="00924997">
        <w:rPr>
          <w:rFonts w:asciiTheme="majorHAnsi" w:hAnsiTheme="majorHAnsi"/>
        </w:rPr>
        <w:t>o</w:t>
      </w:r>
      <w:r w:rsidRPr="00924997">
        <w:rPr>
          <w:rFonts w:asciiTheme="majorHAnsi" w:hAnsiTheme="majorHAnsi"/>
        </w:rPr>
        <w:t xml:space="preserve"> energije (npr. obratovalni časi objektov, temperature</w:t>
      </w:r>
      <w:r w:rsidR="00BC1CE0" w:rsidRPr="00924997">
        <w:rPr>
          <w:rFonts w:asciiTheme="majorHAnsi" w:hAnsiTheme="majorHAnsi"/>
        </w:rPr>
        <w:t xml:space="preserve"> v </w:t>
      </w:r>
      <w:r w:rsidR="003C0D11" w:rsidRPr="00924997">
        <w:rPr>
          <w:rFonts w:asciiTheme="majorHAnsi" w:hAnsiTheme="majorHAnsi"/>
        </w:rPr>
        <w:t xml:space="preserve">referenčnih </w:t>
      </w:r>
      <w:r w:rsidR="00BC1CE0" w:rsidRPr="00924997">
        <w:rPr>
          <w:rFonts w:asciiTheme="majorHAnsi" w:hAnsiTheme="majorHAnsi"/>
        </w:rPr>
        <w:t>prostorih in drugi pogoji</w:t>
      </w:r>
      <w:r w:rsidRPr="00924997">
        <w:rPr>
          <w:rFonts w:asciiTheme="majorHAnsi" w:hAnsiTheme="majorHAnsi"/>
        </w:rPr>
        <w:t xml:space="preserve">, število uporabnikov, </w:t>
      </w:r>
      <w:r w:rsidR="00BC1CE0" w:rsidRPr="00924997">
        <w:rPr>
          <w:rFonts w:asciiTheme="majorHAnsi" w:hAnsiTheme="majorHAnsi"/>
        </w:rPr>
        <w:t>namembnost in vrsta uporabe objekta</w:t>
      </w:r>
      <w:r w:rsidR="00344C55" w:rsidRPr="00924997">
        <w:rPr>
          <w:rFonts w:asciiTheme="majorHAnsi" w:hAnsiTheme="majorHAnsi"/>
        </w:rPr>
        <w:t>,</w:t>
      </w:r>
      <w:r w:rsidR="00BC1CE0" w:rsidRPr="00924997">
        <w:rPr>
          <w:rFonts w:asciiTheme="majorHAnsi" w:hAnsiTheme="majorHAnsi"/>
        </w:rPr>
        <w:t xml:space="preserve"> </w:t>
      </w:r>
      <w:r w:rsidR="00344C55" w:rsidRPr="00924997">
        <w:rPr>
          <w:rFonts w:asciiTheme="majorHAnsi" w:hAnsiTheme="majorHAnsi"/>
        </w:rPr>
        <w:t>itn.</w:t>
      </w:r>
      <w:r w:rsidRPr="00924997">
        <w:rPr>
          <w:rFonts w:asciiTheme="majorHAnsi" w:hAnsiTheme="majorHAnsi"/>
        </w:rPr>
        <w:t>)</w:t>
      </w:r>
    </w:p>
    <w:p w14:paraId="7771395A" w14:textId="77777777" w:rsidR="0052023F" w:rsidRPr="00924997" w:rsidRDefault="0052023F" w:rsidP="0052023F">
      <w:pPr>
        <w:numPr>
          <w:ilvl w:val="0"/>
          <w:numId w:val="23"/>
        </w:numPr>
        <w:ind w:left="1134" w:hanging="425"/>
        <w:jc w:val="both"/>
        <w:rPr>
          <w:rFonts w:asciiTheme="majorHAnsi" w:hAnsiTheme="majorHAnsi"/>
        </w:rPr>
      </w:pPr>
      <w:r w:rsidRPr="00924997">
        <w:rPr>
          <w:rFonts w:asciiTheme="majorHAnsi" w:hAnsiTheme="majorHAnsi"/>
        </w:rPr>
        <w:t>vsi dejavniki, ki so v korelaciji s podatki o porabi energije:</w:t>
      </w:r>
    </w:p>
    <w:p w14:paraId="4DB23186" w14:textId="77777777" w:rsidR="0052023F" w:rsidRPr="00924997" w:rsidRDefault="0052023F" w:rsidP="0052023F">
      <w:pPr>
        <w:numPr>
          <w:ilvl w:val="0"/>
          <w:numId w:val="24"/>
        </w:numPr>
        <w:ind w:left="1418" w:hanging="284"/>
        <w:jc w:val="both"/>
        <w:rPr>
          <w:rFonts w:asciiTheme="majorHAnsi" w:hAnsiTheme="majorHAnsi"/>
        </w:rPr>
      </w:pPr>
      <w:r w:rsidRPr="00924997">
        <w:rPr>
          <w:rFonts w:asciiTheme="majorHAnsi" w:hAnsiTheme="majorHAnsi"/>
        </w:rPr>
        <w:t>stopnja zasedenosti, gostota in frekvenca sprememb,</w:t>
      </w:r>
    </w:p>
    <w:p w14:paraId="4822B706" w14:textId="6AA2DC7E" w:rsidR="0052023F" w:rsidRPr="00924997" w:rsidRDefault="00BC1CE0" w:rsidP="0052023F">
      <w:pPr>
        <w:numPr>
          <w:ilvl w:val="0"/>
          <w:numId w:val="24"/>
        </w:numPr>
        <w:ind w:left="1418" w:hanging="284"/>
        <w:jc w:val="both"/>
        <w:rPr>
          <w:rFonts w:asciiTheme="majorHAnsi" w:hAnsiTheme="majorHAnsi"/>
        </w:rPr>
      </w:pPr>
      <w:r w:rsidRPr="00924997">
        <w:rPr>
          <w:rFonts w:asciiTheme="majorHAnsi" w:hAnsiTheme="majorHAnsi"/>
        </w:rPr>
        <w:t xml:space="preserve">mesta </w:t>
      </w:r>
      <w:r w:rsidR="0052023F" w:rsidRPr="00924997">
        <w:rPr>
          <w:rFonts w:asciiTheme="majorHAnsi" w:hAnsiTheme="majorHAnsi"/>
        </w:rPr>
        <w:t>merit</w:t>
      </w:r>
      <w:r w:rsidRPr="00924997">
        <w:rPr>
          <w:rFonts w:asciiTheme="majorHAnsi" w:hAnsiTheme="majorHAnsi"/>
        </w:rPr>
        <w:t>e</w:t>
      </w:r>
      <w:r w:rsidR="0052023F" w:rsidRPr="00924997">
        <w:rPr>
          <w:rFonts w:asciiTheme="majorHAnsi" w:hAnsiTheme="majorHAnsi"/>
        </w:rPr>
        <w:t xml:space="preserve">v standardov udobja v </w:t>
      </w:r>
      <w:r w:rsidR="003C0D11" w:rsidRPr="00924997">
        <w:rPr>
          <w:rFonts w:asciiTheme="majorHAnsi" w:hAnsiTheme="majorHAnsi"/>
        </w:rPr>
        <w:t xml:space="preserve">referenčnih </w:t>
      </w:r>
      <w:r w:rsidR="0052023F" w:rsidRPr="00924997">
        <w:rPr>
          <w:rFonts w:asciiTheme="majorHAnsi" w:hAnsiTheme="majorHAnsi"/>
        </w:rPr>
        <w:t>prostorih in objektih (temperature, osvetlitev….),</w:t>
      </w:r>
    </w:p>
    <w:p w14:paraId="76D436BF" w14:textId="77777777" w:rsidR="0052023F" w:rsidRPr="00924997" w:rsidRDefault="0052023F" w:rsidP="0052023F">
      <w:pPr>
        <w:numPr>
          <w:ilvl w:val="0"/>
          <w:numId w:val="24"/>
        </w:numPr>
        <w:ind w:left="1418" w:hanging="284"/>
        <w:jc w:val="both"/>
        <w:rPr>
          <w:rFonts w:asciiTheme="majorHAnsi" w:hAnsiTheme="majorHAnsi"/>
        </w:rPr>
      </w:pPr>
      <w:r w:rsidRPr="00924997">
        <w:rPr>
          <w:rFonts w:asciiTheme="majorHAnsi" w:hAnsiTheme="majorHAnsi"/>
        </w:rPr>
        <w:t>pogodbeno določeni standardi udobja,</w:t>
      </w:r>
    </w:p>
    <w:p w14:paraId="464527DC" w14:textId="7512D706" w:rsidR="0052023F" w:rsidRPr="00924997" w:rsidRDefault="0052023F" w:rsidP="0052023F">
      <w:pPr>
        <w:numPr>
          <w:ilvl w:val="0"/>
          <w:numId w:val="24"/>
        </w:numPr>
        <w:ind w:left="1418" w:hanging="284"/>
        <w:jc w:val="both"/>
        <w:rPr>
          <w:rFonts w:asciiTheme="majorHAnsi" w:hAnsiTheme="majorHAnsi"/>
        </w:rPr>
      </w:pPr>
      <w:r w:rsidRPr="00924997">
        <w:rPr>
          <w:rFonts w:asciiTheme="majorHAnsi" w:hAnsiTheme="majorHAnsi"/>
        </w:rPr>
        <w:t>popis vseh relevantnih delov toplotnega ovoja stavbe, kot so zunanji zidovi, streha, vrata, zastekljene površine (površine posameznih delov, vrsta izolacije, ipd.)</w:t>
      </w:r>
      <w:r w:rsidR="00741178" w:rsidRPr="00924997">
        <w:rPr>
          <w:rFonts w:asciiTheme="majorHAnsi" w:hAnsiTheme="majorHAnsi"/>
        </w:rPr>
        <w:t>;</w:t>
      </w:r>
    </w:p>
    <w:p w14:paraId="6617011B" w14:textId="77777777" w:rsidR="000178C0" w:rsidRPr="00924997" w:rsidRDefault="000178C0" w:rsidP="000178C0">
      <w:pPr>
        <w:jc w:val="both"/>
        <w:rPr>
          <w:rFonts w:asciiTheme="majorHAnsi" w:hAnsiTheme="majorHAnsi"/>
        </w:rPr>
      </w:pPr>
    </w:p>
    <w:p w14:paraId="1B924F03" w14:textId="6ECFE641" w:rsidR="00741178" w:rsidRPr="00924997" w:rsidRDefault="00741178" w:rsidP="00741178">
      <w:pPr>
        <w:jc w:val="both"/>
        <w:rPr>
          <w:rFonts w:asciiTheme="majorHAnsi" w:hAnsiTheme="majorHAnsi"/>
          <w:b/>
        </w:rPr>
      </w:pPr>
      <w:r w:rsidRPr="00924997">
        <w:rPr>
          <w:rFonts w:asciiTheme="majorHAnsi" w:hAnsiTheme="majorHAnsi"/>
          <w:b/>
        </w:rPr>
        <w:t>so podrobneje opredeljeni v Prilogi 1 – Program izvajanja koncesije, katere sestavni del so tudi razširjeni energetski pregledi.</w:t>
      </w:r>
    </w:p>
    <w:p w14:paraId="7B1BEA4C" w14:textId="77777777" w:rsidR="0052023F" w:rsidRPr="00924997" w:rsidRDefault="0052023F" w:rsidP="000178C0">
      <w:pPr>
        <w:jc w:val="both"/>
        <w:rPr>
          <w:rFonts w:asciiTheme="majorHAnsi" w:hAnsiTheme="majorHAnsi"/>
        </w:rPr>
      </w:pPr>
    </w:p>
    <w:p w14:paraId="5A405F62" w14:textId="77777777" w:rsidR="00FE3BA0" w:rsidRPr="00924997" w:rsidRDefault="00FE3BA0" w:rsidP="000178C0">
      <w:pPr>
        <w:jc w:val="both"/>
        <w:rPr>
          <w:rFonts w:asciiTheme="majorHAnsi" w:hAnsiTheme="majorHAnsi"/>
        </w:rPr>
      </w:pPr>
    </w:p>
    <w:p w14:paraId="6972C753" w14:textId="77777777" w:rsidR="00741178" w:rsidRPr="00924997" w:rsidRDefault="0026237D" w:rsidP="00741178">
      <w:pPr>
        <w:pStyle w:val="Heading1"/>
        <w:rPr>
          <w:rFonts w:asciiTheme="majorHAnsi" w:hAnsiTheme="majorHAnsi"/>
        </w:rPr>
      </w:pPr>
      <w:bookmarkStart w:id="17" w:name="_Toc504743140"/>
      <w:r w:rsidRPr="00924997">
        <w:rPr>
          <w:rFonts w:asciiTheme="majorHAnsi" w:hAnsiTheme="majorHAnsi"/>
        </w:rPr>
        <w:t>Perioda poročanja</w:t>
      </w:r>
      <w:bookmarkEnd w:id="17"/>
    </w:p>
    <w:p w14:paraId="7DD7D938" w14:textId="77777777" w:rsidR="00344C55" w:rsidRPr="00924997" w:rsidRDefault="000178C0" w:rsidP="000178C0">
      <w:pPr>
        <w:jc w:val="both"/>
        <w:rPr>
          <w:rFonts w:asciiTheme="majorHAnsi" w:hAnsiTheme="majorHAnsi"/>
        </w:rPr>
      </w:pPr>
      <w:r w:rsidRPr="00924997">
        <w:rPr>
          <w:rFonts w:asciiTheme="majorHAnsi" w:hAnsiTheme="majorHAnsi"/>
        </w:rPr>
        <w:t>Perioda poročanja je definirana v obsegu 12 mesecev oz. enega leta</w:t>
      </w:r>
      <w:r w:rsidR="006E05FB" w:rsidRPr="00924997">
        <w:rPr>
          <w:rFonts w:asciiTheme="majorHAnsi" w:hAnsiTheme="majorHAnsi"/>
        </w:rPr>
        <w:t xml:space="preserve"> (obračunsko obdobje)</w:t>
      </w:r>
      <w:r w:rsidRPr="00924997">
        <w:rPr>
          <w:rFonts w:asciiTheme="majorHAnsi" w:hAnsiTheme="majorHAnsi"/>
        </w:rPr>
        <w:t xml:space="preserve">. </w:t>
      </w:r>
    </w:p>
    <w:p w14:paraId="5B00482E" w14:textId="77777777" w:rsidR="00344C55" w:rsidRPr="00924997" w:rsidRDefault="00344C55" w:rsidP="000178C0">
      <w:pPr>
        <w:jc w:val="both"/>
        <w:rPr>
          <w:rFonts w:asciiTheme="majorHAnsi" w:hAnsiTheme="majorHAnsi"/>
        </w:rPr>
      </w:pPr>
    </w:p>
    <w:p w14:paraId="36559988" w14:textId="039A97B8" w:rsidR="000178C0" w:rsidRPr="00924997" w:rsidRDefault="000178C0" w:rsidP="000178C0">
      <w:pPr>
        <w:jc w:val="both"/>
        <w:rPr>
          <w:rFonts w:asciiTheme="majorHAnsi" w:hAnsiTheme="majorHAnsi"/>
        </w:rPr>
      </w:pPr>
      <w:r w:rsidRPr="00924997">
        <w:rPr>
          <w:rFonts w:asciiTheme="majorHAnsi" w:hAnsiTheme="majorHAnsi"/>
        </w:rPr>
        <w:t xml:space="preserve">Poročanje in izračun prihrankov se bo izvajal </w:t>
      </w:r>
      <w:r w:rsidR="00344C55" w:rsidRPr="00924997">
        <w:rPr>
          <w:rFonts w:asciiTheme="majorHAnsi" w:hAnsiTheme="majorHAnsi"/>
        </w:rPr>
        <w:t>v obdobju 15 let od uvedbe koncesionarja v delo</w:t>
      </w:r>
      <w:r w:rsidR="00741178" w:rsidRPr="00924997">
        <w:rPr>
          <w:rFonts w:asciiTheme="majorHAnsi" w:hAnsiTheme="majorHAnsi"/>
        </w:rPr>
        <w:t xml:space="preserve"> in je podrobneje definiran v </w:t>
      </w:r>
      <w:r w:rsidR="00741178" w:rsidRPr="00924997">
        <w:rPr>
          <w:rFonts w:asciiTheme="majorHAnsi" w:hAnsiTheme="majorHAnsi"/>
          <w:b/>
        </w:rPr>
        <w:t xml:space="preserve">Prilogi 2 – </w:t>
      </w:r>
      <w:r w:rsidR="0076185C" w:rsidRPr="00924997">
        <w:rPr>
          <w:rFonts w:asciiTheme="majorHAnsi" w:hAnsiTheme="majorHAnsi"/>
          <w:b/>
        </w:rPr>
        <w:t>Metodologija za izračun</w:t>
      </w:r>
      <w:r w:rsidR="00741178" w:rsidRPr="00924997">
        <w:rPr>
          <w:rFonts w:asciiTheme="majorHAnsi" w:hAnsiTheme="majorHAnsi"/>
          <w:b/>
        </w:rPr>
        <w:t xml:space="preserve"> prihrankov.</w:t>
      </w:r>
    </w:p>
    <w:p w14:paraId="0CEFC3F6" w14:textId="77777777" w:rsidR="000178C0" w:rsidRPr="00924997" w:rsidRDefault="000178C0" w:rsidP="000178C0">
      <w:pPr>
        <w:jc w:val="both"/>
        <w:rPr>
          <w:rFonts w:asciiTheme="majorHAnsi" w:hAnsiTheme="majorHAnsi"/>
        </w:rPr>
      </w:pPr>
    </w:p>
    <w:p w14:paraId="703D60A0" w14:textId="4A2A1AE5" w:rsidR="00B777B1" w:rsidRPr="00924997" w:rsidRDefault="00B777B1" w:rsidP="000178C0">
      <w:pPr>
        <w:jc w:val="both"/>
        <w:rPr>
          <w:rFonts w:asciiTheme="majorHAnsi" w:hAnsiTheme="majorHAnsi"/>
        </w:rPr>
      </w:pPr>
    </w:p>
    <w:p w14:paraId="7FC2BB44" w14:textId="77777777" w:rsidR="00741178" w:rsidRPr="00924997" w:rsidRDefault="00741178" w:rsidP="00741178">
      <w:pPr>
        <w:pStyle w:val="Heading1"/>
        <w:rPr>
          <w:rFonts w:asciiTheme="majorHAnsi" w:hAnsiTheme="majorHAnsi"/>
        </w:rPr>
      </w:pPr>
      <w:bookmarkStart w:id="18" w:name="_Toc504743141"/>
      <w:r w:rsidRPr="00924997">
        <w:rPr>
          <w:rFonts w:asciiTheme="majorHAnsi" w:hAnsiTheme="majorHAnsi"/>
        </w:rPr>
        <w:t>Osnova za prilagoditev in postopek analize</w:t>
      </w:r>
      <w:bookmarkEnd w:id="18"/>
    </w:p>
    <w:p w14:paraId="7D3CB29D" w14:textId="01F59392" w:rsidR="000178C0" w:rsidRPr="00924997" w:rsidRDefault="00741178" w:rsidP="00741178">
      <w:pPr>
        <w:jc w:val="both"/>
        <w:rPr>
          <w:rFonts w:asciiTheme="majorHAnsi" w:hAnsiTheme="majorHAnsi"/>
          <w:b/>
        </w:rPr>
      </w:pPr>
      <w:r w:rsidRPr="00924997">
        <w:rPr>
          <w:rFonts w:asciiTheme="majorHAnsi" w:hAnsiTheme="majorHAnsi"/>
        </w:rPr>
        <w:t xml:space="preserve">Vsa izhodišča za izvajanje prilagoditev rabe energije so podrobneje opredeljene v </w:t>
      </w:r>
      <w:r w:rsidRPr="00924997">
        <w:rPr>
          <w:rFonts w:asciiTheme="majorHAnsi" w:hAnsiTheme="majorHAnsi"/>
          <w:b/>
        </w:rPr>
        <w:t xml:space="preserve">Prilogi 2 – </w:t>
      </w:r>
      <w:r w:rsidR="00B72AE0" w:rsidRPr="00924997">
        <w:rPr>
          <w:rFonts w:asciiTheme="majorHAnsi" w:hAnsiTheme="majorHAnsi"/>
          <w:b/>
        </w:rPr>
        <w:t>Metodologija za izračun</w:t>
      </w:r>
      <w:r w:rsidRPr="00924997">
        <w:rPr>
          <w:rFonts w:asciiTheme="majorHAnsi" w:hAnsiTheme="majorHAnsi"/>
          <w:b/>
        </w:rPr>
        <w:t xml:space="preserve"> prihrankov.</w:t>
      </w:r>
    </w:p>
    <w:p w14:paraId="1C9D26C0" w14:textId="77777777" w:rsidR="00741178" w:rsidRPr="00924997" w:rsidRDefault="00741178" w:rsidP="00741178">
      <w:pPr>
        <w:jc w:val="both"/>
        <w:rPr>
          <w:rFonts w:asciiTheme="majorHAnsi" w:hAnsiTheme="majorHAnsi"/>
          <w:b/>
        </w:rPr>
      </w:pPr>
    </w:p>
    <w:p w14:paraId="53E45503" w14:textId="346D2E1A" w:rsidR="00741178" w:rsidRPr="00924997" w:rsidRDefault="00741178" w:rsidP="00741178">
      <w:pPr>
        <w:jc w:val="both"/>
        <w:rPr>
          <w:rFonts w:asciiTheme="majorHAnsi" w:hAnsiTheme="majorHAnsi"/>
          <w:b/>
        </w:rPr>
      </w:pPr>
      <w:r w:rsidRPr="00924997">
        <w:rPr>
          <w:rFonts w:asciiTheme="majorHAnsi" w:hAnsiTheme="majorHAnsi"/>
        </w:rPr>
        <w:t>Postopki analize podatkov in procedur, algoritmov in predpostavk, ki se bodo koristile za izračun posameznih prihrankov iz poročil</w:t>
      </w:r>
      <w:r w:rsidR="00BC1CE0" w:rsidRPr="00924997">
        <w:rPr>
          <w:rFonts w:asciiTheme="majorHAnsi" w:hAnsiTheme="majorHAnsi"/>
        </w:rPr>
        <w:t>,</w:t>
      </w:r>
      <w:r w:rsidR="006E05FB" w:rsidRPr="00924997">
        <w:rPr>
          <w:rFonts w:asciiTheme="majorHAnsi" w:hAnsiTheme="majorHAnsi"/>
        </w:rPr>
        <w:t xml:space="preserve"> so podrobneje opredeljeni v prilogah: </w:t>
      </w:r>
      <w:r w:rsidR="006E05FB" w:rsidRPr="00924997">
        <w:rPr>
          <w:rFonts w:asciiTheme="majorHAnsi" w:hAnsiTheme="majorHAnsi"/>
          <w:b/>
        </w:rPr>
        <w:t>Prilogi 1 – Program izvajanja koncesije  in Prilogi 2 –</w:t>
      </w:r>
      <w:r w:rsidR="0076185C" w:rsidRPr="00924997">
        <w:rPr>
          <w:rFonts w:asciiTheme="majorHAnsi" w:hAnsiTheme="majorHAnsi"/>
          <w:b/>
        </w:rPr>
        <w:t xml:space="preserve"> Metodologija za izračun</w:t>
      </w:r>
      <w:r w:rsidR="006E05FB" w:rsidRPr="00924997">
        <w:rPr>
          <w:rFonts w:asciiTheme="majorHAnsi" w:hAnsiTheme="majorHAnsi"/>
          <w:b/>
        </w:rPr>
        <w:t xml:space="preserve"> prihrankov</w:t>
      </w:r>
      <w:r w:rsidR="001B48EF">
        <w:rPr>
          <w:rFonts w:asciiTheme="majorHAnsi" w:hAnsiTheme="majorHAnsi"/>
          <w:b/>
        </w:rPr>
        <w:t>.</w:t>
      </w:r>
    </w:p>
    <w:p w14:paraId="799E35F1" w14:textId="6DD5584D" w:rsidR="00741178" w:rsidRPr="00924997" w:rsidRDefault="00741178" w:rsidP="00741178">
      <w:pPr>
        <w:jc w:val="both"/>
        <w:rPr>
          <w:rFonts w:asciiTheme="majorHAnsi" w:hAnsiTheme="majorHAnsi"/>
          <w:b/>
        </w:rPr>
      </w:pPr>
    </w:p>
    <w:p w14:paraId="2CA96AB9" w14:textId="77777777" w:rsidR="00FE3BA0" w:rsidRPr="00924997" w:rsidRDefault="00FE3BA0" w:rsidP="00741178">
      <w:pPr>
        <w:jc w:val="both"/>
        <w:rPr>
          <w:rFonts w:asciiTheme="majorHAnsi" w:hAnsiTheme="majorHAnsi"/>
          <w:b/>
        </w:rPr>
      </w:pPr>
    </w:p>
    <w:p w14:paraId="1D809F48" w14:textId="77777777" w:rsidR="00504382" w:rsidRDefault="00504382">
      <w:pPr>
        <w:rPr>
          <w:rFonts w:asciiTheme="majorHAnsi" w:hAnsiTheme="majorHAnsi" w:cs="Arial"/>
          <w:b/>
          <w:color w:val="800000"/>
          <w:sz w:val="28"/>
        </w:rPr>
      </w:pPr>
      <w:r>
        <w:rPr>
          <w:rFonts w:asciiTheme="majorHAnsi" w:hAnsiTheme="majorHAnsi"/>
        </w:rPr>
        <w:br w:type="page"/>
      </w:r>
    </w:p>
    <w:p w14:paraId="1CEF951F" w14:textId="5C9D66E1" w:rsidR="006E05FB" w:rsidRPr="00924997" w:rsidRDefault="006E05FB" w:rsidP="006E05FB">
      <w:pPr>
        <w:pStyle w:val="Heading1"/>
        <w:rPr>
          <w:rFonts w:asciiTheme="majorHAnsi" w:hAnsiTheme="majorHAnsi"/>
        </w:rPr>
      </w:pPr>
      <w:bookmarkStart w:id="19" w:name="_Toc504743142"/>
      <w:r w:rsidRPr="00924997">
        <w:rPr>
          <w:rFonts w:asciiTheme="majorHAnsi" w:hAnsiTheme="majorHAnsi"/>
        </w:rPr>
        <w:lastRenderedPageBreak/>
        <w:t>Cene energije</w:t>
      </w:r>
      <w:bookmarkEnd w:id="19"/>
    </w:p>
    <w:p w14:paraId="2E3876D1" w14:textId="06939D31" w:rsidR="000178C0" w:rsidRPr="00924997" w:rsidRDefault="006E05FB" w:rsidP="000178C0">
      <w:pPr>
        <w:jc w:val="both"/>
        <w:rPr>
          <w:rFonts w:asciiTheme="majorHAnsi" w:hAnsiTheme="majorHAnsi"/>
        </w:rPr>
      </w:pPr>
      <w:r w:rsidRPr="00924997">
        <w:rPr>
          <w:rFonts w:asciiTheme="majorHAnsi" w:hAnsiTheme="majorHAnsi"/>
        </w:rPr>
        <w:t>Cene energije, ki se bodo uporabljale za vrednotenje prihrankov</w:t>
      </w:r>
      <w:r w:rsidR="00BC1CE0" w:rsidRPr="00924997">
        <w:rPr>
          <w:rFonts w:asciiTheme="majorHAnsi" w:hAnsiTheme="majorHAnsi"/>
        </w:rPr>
        <w:t>,</w:t>
      </w:r>
      <w:r w:rsidRPr="00924997">
        <w:rPr>
          <w:rFonts w:asciiTheme="majorHAnsi" w:hAnsiTheme="majorHAnsi"/>
        </w:rPr>
        <w:t xml:space="preserve"> so natančno opredeljene v</w:t>
      </w:r>
      <w:r w:rsidRPr="00924997">
        <w:rPr>
          <w:rFonts w:asciiTheme="majorHAnsi" w:hAnsiTheme="majorHAnsi"/>
          <w:b/>
        </w:rPr>
        <w:t xml:space="preserve"> Prilogi </w:t>
      </w:r>
      <w:r w:rsidR="0076185C" w:rsidRPr="00924997">
        <w:rPr>
          <w:rFonts w:asciiTheme="majorHAnsi" w:hAnsiTheme="majorHAnsi"/>
          <w:b/>
        </w:rPr>
        <w:t>1 – Program izvajanja koncesije.</w:t>
      </w:r>
    </w:p>
    <w:p w14:paraId="4732FE60" w14:textId="4710A8CF" w:rsidR="006E05FB" w:rsidRPr="00924997" w:rsidRDefault="006E05FB" w:rsidP="000178C0">
      <w:pPr>
        <w:jc w:val="both"/>
        <w:rPr>
          <w:rFonts w:asciiTheme="majorHAnsi" w:hAnsiTheme="majorHAnsi"/>
        </w:rPr>
      </w:pPr>
    </w:p>
    <w:p w14:paraId="0A558989" w14:textId="77777777" w:rsidR="006E05FB" w:rsidRPr="00924997" w:rsidRDefault="006E05FB" w:rsidP="000178C0">
      <w:pPr>
        <w:jc w:val="both"/>
        <w:rPr>
          <w:rFonts w:asciiTheme="majorHAnsi" w:hAnsiTheme="majorHAnsi"/>
        </w:rPr>
      </w:pPr>
    </w:p>
    <w:p w14:paraId="0E8A0C63" w14:textId="77777777" w:rsidR="006E05FB" w:rsidRPr="00924997" w:rsidRDefault="006E05FB" w:rsidP="00B777B1">
      <w:pPr>
        <w:pStyle w:val="Heading1"/>
        <w:keepNext/>
        <w:ind w:left="357" w:hanging="357"/>
        <w:rPr>
          <w:rFonts w:asciiTheme="majorHAnsi" w:hAnsiTheme="majorHAnsi"/>
        </w:rPr>
      </w:pPr>
      <w:bookmarkStart w:id="20" w:name="_Toc504743143"/>
      <w:r w:rsidRPr="00924997">
        <w:rPr>
          <w:rFonts w:asciiTheme="majorHAnsi" w:hAnsiTheme="majorHAnsi"/>
        </w:rPr>
        <w:t>Odgovornost za monitoring</w:t>
      </w:r>
      <w:bookmarkEnd w:id="20"/>
    </w:p>
    <w:p w14:paraId="25D4CA2D" w14:textId="0A234F1D" w:rsidR="006E05FB" w:rsidRPr="00924997" w:rsidRDefault="000178C0" w:rsidP="000178C0">
      <w:pPr>
        <w:jc w:val="both"/>
        <w:rPr>
          <w:rFonts w:asciiTheme="majorHAnsi" w:hAnsiTheme="majorHAnsi"/>
          <w:b/>
        </w:rPr>
      </w:pPr>
      <w:r w:rsidRPr="00924997">
        <w:rPr>
          <w:rFonts w:asciiTheme="majorHAnsi" w:hAnsiTheme="majorHAnsi"/>
        </w:rPr>
        <w:t>Odgovornost za monitoring</w:t>
      </w:r>
      <w:r w:rsidR="006E05FB" w:rsidRPr="00924997">
        <w:rPr>
          <w:rFonts w:asciiTheme="majorHAnsi" w:hAnsiTheme="majorHAnsi"/>
        </w:rPr>
        <w:t xml:space="preserve"> za objekte </w:t>
      </w:r>
      <w:r w:rsidRPr="00924997">
        <w:rPr>
          <w:rFonts w:asciiTheme="majorHAnsi" w:hAnsiTheme="majorHAnsi"/>
        </w:rPr>
        <w:t xml:space="preserve">je skladno </w:t>
      </w:r>
      <w:r w:rsidR="00BC1CE0" w:rsidRPr="00924997">
        <w:rPr>
          <w:rFonts w:asciiTheme="majorHAnsi" w:hAnsiTheme="majorHAnsi"/>
        </w:rPr>
        <w:t xml:space="preserve">z </w:t>
      </w:r>
      <w:r w:rsidRPr="00924997">
        <w:rPr>
          <w:rFonts w:asciiTheme="majorHAnsi" w:hAnsiTheme="majorHAnsi"/>
        </w:rPr>
        <w:t xml:space="preserve">določili </w:t>
      </w:r>
      <w:r w:rsidR="00344C55" w:rsidRPr="00924997">
        <w:rPr>
          <w:rFonts w:asciiTheme="majorHAnsi" w:hAnsiTheme="majorHAnsi"/>
        </w:rPr>
        <w:t xml:space="preserve">koncesijske pogodbe </w:t>
      </w:r>
      <w:r w:rsidR="006E05FB" w:rsidRPr="00924997">
        <w:rPr>
          <w:rFonts w:asciiTheme="majorHAnsi" w:hAnsiTheme="majorHAnsi"/>
        </w:rPr>
        <w:t xml:space="preserve">za izvedbo projekta </w:t>
      </w:r>
      <w:r w:rsidR="00602EA8" w:rsidRPr="00924997">
        <w:rPr>
          <w:rFonts w:asciiTheme="majorHAnsi" w:hAnsiTheme="majorHAnsi"/>
        </w:rPr>
        <w:t xml:space="preserve">»CELOVITA ENERGETSKA PRENOVA JAVNIH OBJEKTOV V LASTI OBČIN </w:t>
      </w:r>
      <w:r w:rsidR="00924997" w:rsidRPr="00924997">
        <w:rPr>
          <w:rFonts w:asciiTheme="majorHAnsi" w:hAnsiTheme="majorHAnsi"/>
        </w:rPr>
        <w:t xml:space="preserve">DORNAVA, </w:t>
      </w:r>
      <w:r w:rsidR="00602EA8" w:rsidRPr="00924997">
        <w:rPr>
          <w:rFonts w:asciiTheme="majorHAnsi" w:hAnsiTheme="majorHAnsi"/>
        </w:rPr>
        <w:t>KIDRIČEVO, POLJČANE, SVETA TROJICA V SLOVENSKIH GORICAH IN TRNOVSKA VAS«</w:t>
      </w:r>
      <w:r w:rsidR="00841D98" w:rsidRPr="00924997">
        <w:rPr>
          <w:rFonts w:asciiTheme="majorHAnsi" w:hAnsiTheme="majorHAnsi"/>
        </w:rPr>
        <w:t xml:space="preserve"> </w:t>
      </w:r>
      <w:r w:rsidRPr="00924997">
        <w:rPr>
          <w:rFonts w:asciiTheme="majorHAnsi" w:hAnsiTheme="majorHAnsi"/>
        </w:rPr>
        <w:t xml:space="preserve">prenesena na </w:t>
      </w:r>
      <w:r w:rsidR="00AA7798" w:rsidRPr="00924997">
        <w:rPr>
          <w:rFonts w:asciiTheme="majorHAnsi" w:hAnsiTheme="majorHAnsi"/>
        </w:rPr>
        <w:t>koncesionarja</w:t>
      </w:r>
      <w:r w:rsidR="00BC1CE0" w:rsidRPr="00924997">
        <w:rPr>
          <w:rFonts w:asciiTheme="majorHAnsi" w:hAnsiTheme="majorHAnsi"/>
        </w:rPr>
        <w:t>,</w:t>
      </w:r>
      <w:r w:rsidR="006432F6" w:rsidRPr="00504382">
        <w:rPr>
          <w:rFonts w:asciiTheme="majorHAnsi" w:hAnsiTheme="majorHAnsi"/>
          <w:color w:val="C00000"/>
        </w:rPr>
        <w:t xml:space="preserve"> </w:t>
      </w:r>
      <w:r w:rsidR="00504382" w:rsidRPr="00504382">
        <w:rPr>
          <w:rFonts w:asciiTheme="majorHAnsi" w:hAnsiTheme="majorHAnsi"/>
          <w:color w:val="C00000"/>
        </w:rPr>
        <w:sym w:font="Symbol" w:char="F05B"/>
      </w:r>
      <w:r w:rsidR="00504382" w:rsidRPr="00504382">
        <w:rPr>
          <w:rFonts w:asciiTheme="majorHAnsi" w:hAnsiTheme="majorHAnsi"/>
          <w:color w:val="C00000"/>
        </w:rPr>
        <w:t>naziv</w:t>
      </w:r>
      <w:r w:rsidR="00504382" w:rsidRPr="00504382">
        <w:rPr>
          <w:rFonts w:asciiTheme="majorHAnsi" w:hAnsiTheme="majorHAnsi"/>
          <w:color w:val="C00000"/>
        </w:rPr>
        <w:sym w:font="Symbol" w:char="F05D"/>
      </w:r>
      <w:r w:rsidR="00AA7798" w:rsidRPr="00924997">
        <w:rPr>
          <w:rFonts w:asciiTheme="majorHAnsi" w:hAnsiTheme="majorHAnsi"/>
          <w:b/>
        </w:rPr>
        <w:t>.</w:t>
      </w:r>
    </w:p>
    <w:p w14:paraId="27025004" w14:textId="3DAFDFDD" w:rsidR="00FE3BA0" w:rsidRPr="00924997" w:rsidRDefault="00FE3BA0" w:rsidP="000178C0">
      <w:pPr>
        <w:jc w:val="both"/>
        <w:rPr>
          <w:rFonts w:asciiTheme="majorHAnsi" w:hAnsiTheme="majorHAnsi"/>
          <w:b/>
        </w:rPr>
      </w:pPr>
    </w:p>
    <w:p w14:paraId="1F2BE9BE" w14:textId="5E95464E" w:rsidR="00AA7798" w:rsidRPr="00924997" w:rsidRDefault="00AA7798" w:rsidP="000178C0">
      <w:pPr>
        <w:jc w:val="both"/>
        <w:rPr>
          <w:rFonts w:asciiTheme="majorHAnsi" w:hAnsiTheme="majorHAnsi"/>
          <w:b/>
        </w:rPr>
      </w:pPr>
    </w:p>
    <w:p w14:paraId="6F5CD76B" w14:textId="77777777" w:rsidR="006E05FB" w:rsidRPr="00924997" w:rsidRDefault="0026237D" w:rsidP="006E05FB">
      <w:pPr>
        <w:pStyle w:val="Heading1"/>
        <w:rPr>
          <w:rFonts w:asciiTheme="majorHAnsi" w:hAnsiTheme="majorHAnsi"/>
        </w:rPr>
      </w:pPr>
      <w:bookmarkStart w:id="21" w:name="_Toc504743144"/>
      <w:r w:rsidRPr="00924997">
        <w:rPr>
          <w:rFonts w:asciiTheme="majorHAnsi" w:hAnsiTheme="majorHAnsi"/>
        </w:rPr>
        <w:t>Pričakovana točnost</w:t>
      </w:r>
      <w:bookmarkEnd w:id="21"/>
    </w:p>
    <w:p w14:paraId="24BA7F72" w14:textId="29166E97" w:rsidR="000178C0" w:rsidRPr="00924997" w:rsidRDefault="00504382" w:rsidP="000178C0">
      <w:pPr>
        <w:jc w:val="both"/>
        <w:rPr>
          <w:rFonts w:asciiTheme="majorHAnsi" w:hAnsiTheme="majorHAnsi"/>
        </w:rPr>
      </w:pPr>
      <w:r>
        <w:rPr>
          <w:rFonts w:asciiTheme="majorHAnsi" w:hAnsiTheme="majorHAnsi"/>
        </w:rPr>
        <w:t>P</w:t>
      </w:r>
      <w:r w:rsidR="000178C0" w:rsidRPr="00924997">
        <w:rPr>
          <w:rFonts w:asciiTheme="majorHAnsi" w:hAnsiTheme="majorHAnsi"/>
        </w:rPr>
        <w:t>ričakovana točnost izvajanja storitev merjenja in verifikacije ne bo odstopala od toleranc določenih z določili Zakona o meroslovju (Ur.l. RS, št. 26/2005 in spremembe) in na njegovi podlagi izdanih podzakonskih predpisov.</w:t>
      </w:r>
    </w:p>
    <w:p w14:paraId="21B80033" w14:textId="77777777" w:rsidR="000178C0" w:rsidRPr="00924997" w:rsidRDefault="000178C0" w:rsidP="000178C0">
      <w:pPr>
        <w:jc w:val="both"/>
        <w:rPr>
          <w:rFonts w:asciiTheme="majorHAnsi" w:hAnsiTheme="majorHAnsi"/>
        </w:rPr>
      </w:pPr>
    </w:p>
    <w:p w14:paraId="48ABBB1B" w14:textId="77777777" w:rsidR="00FE3BA0" w:rsidRPr="00924997" w:rsidRDefault="00FE3BA0" w:rsidP="000178C0">
      <w:pPr>
        <w:jc w:val="both"/>
        <w:rPr>
          <w:rFonts w:asciiTheme="majorHAnsi" w:hAnsiTheme="majorHAnsi"/>
        </w:rPr>
      </w:pPr>
    </w:p>
    <w:p w14:paraId="49C3DE01" w14:textId="77777777" w:rsidR="006E05FB" w:rsidRPr="00924997" w:rsidRDefault="0026237D" w:rsidP="006E05FB">
      <w:pPr>
        <w:pStyle w:val="Heading1"/>
        <w:rPr>
          <w:rFonts w:asciiTheme="majorHAnsi" w:hAnsiTheme="majorHAnsi"/>
        </w:rPr>
      </w:pPr>
      <w:bookmarkStart w:id="22" w:name="_Toc504743145"/>
      <w:r w:rsidRPr="00924997">
        <w:rPr>
          <w:rFonts w:asciiTheme="majorHAnsi" w:hAnsiTheme="majorHAnsi"/>
        </w:rPr>
        <w:t>Proračun</w:t>
      </w:r>
      <w:bookmarkEnd w:id="22"/>
    </w:p>
    <w:p w14:paraId="03159ABB" w14:textId="5B803425" w:rsidR="000178C0" w:rsidRPr="00924997" w:rsidRDefault="000178C0" w:rsidP="000178C0">
      <w:pPr>
        <w:jc w:val="both"/>
        <w:rPr>
          <w:rFonts w:asciiTheme="majorHAnsi" w:hAnsiTheme="majorHAnsi"/>
        </w:rPr>
      </w:pPr>
      <w:r w:rsidRPr="00924997">
        <w:rPr>
          <w:rFonts w:asciiTheme="majorHAnsi" w:hAnsiTheme="majorHAnsi"/>
        </w:rPr>
        <w:t xml:space="preserve">Namestitev manjkajoče merilne in regulacijske opreme </w:t>
      </w:r>
      <w:r w:rsidR="0026237D" w:rsidRPr="00924997">
        <w:rPr>
          <w:rFonts w:asciiTheme="majorHAnsi" w:hAnsiTheme="majorHAnsi"/>
        </w:rPr>
        <w:t>je upravičen strošek in je eden od ukrepov</w:t>
      </w:r>
      <w:r w:rsidR="00BC1CE0" w:rsidRPr="00924997">
        <w:rPr>
          <w:rFonts w:asciiTheme="majorHAnsi" w:hAnsiTheme="majorHAnsi"/>
        </w:rPr>
        <w:t>,</w:t>
      </w:r>
      <w:r w:rsidR="00FC6C66" w:rsidRPr="00924997">
        <w:rPr>
          <w:rFonts w:asciiTheme="majorHAnsi" w:hAnsiTheme="majorHAnsi"/>
        </w:rPr>
        <w:t xml:space="preserve"> vključenih v operacijo.</w:t>
      </w:r>
    </w:p>
    <w:p w14:paraId="6EDDBB71" w14:textId="77777777" w:rsidR="000178C0" w:rsidRPr="00924997" w:rsidRDefault="000178C0" w:rsidP="000178C0">
      <w:pPr>
        <w:jc w:val="both"/>
        <w:rPr>
          <w:rFonts w:asciiTheme="majorHAnsi" w:hAnsiTheme="majorHAnsi"/>
        </w:rPr>
      </w:pPr>
    </w:p>
    <w:p w14:paraId="4B6CD125" w14:textId="079ECE00" w:rsidR="006E05FB" w:rsidRPr="00924997" w:rsidRDefault="0026237D" w:rsidP="0026237D">
      <w:pPr>
        <w:jc w:val="both"/>
        <w:rPr>
          <w:rFonts w:asciiTheme="majorHAnsi" w:hAnsiTheme="majorHAnsi"/>
        </w:rPr>
      </w:pPr>
      <w:r w:rsidRPr="00924997">
        <w:rPr>
          <w:rFonts w:asciiTheme="majorHAnsi" w:hAnsiTheme="majorHAnsi"/>
        </w:rPr>
        <w:t>Za</w:t>
      </w:r>
      <w:r w:rsidR="00E33B4A" w:rsidRPr="00924997">
        <w:rPr>
          <w:rFonts w:asciiTheme="majorHAnsi" w:hAnsiTheme="majorHAnsi"/>
        </w:rPr>
        <w:t xml:space="preserve"> izvajanje storitev energetskega upravljanja in monitoringa, je</w:t>
      </w:r>
      <w:r w:rsidRPr="00924997">
        <w:rPr>
          <w:rFonts w:asciiTheme="majorHAnsi" w:hAnsiTheme="majorHAnsi"/>
        </w:rPr>
        <w:t xml:space="preserve"> skladno </w:t>
      </w:r>
      <w:r w:rsidR="00BC1CE0" w:rsidRPr="00924997">
        <w:rPr>
          <w:rFonts w:asciiTheme="majorHAnsi" w:hAnsiTheme="majorHAnsi"/>
        </w:rPr>
        <w:t xml:space="preserve">z </w:t>
      </w:r>
      <w:r w:rsidRPr="00924997">
        <w:rPr>
          <w:rFonts w:asciiTheme="majorHAnsi" w:hAnsiTheme="majorHAnsi"/>
        </w:rPr>
        <w:t xml:space="preserve">določili </w:t>
      </w:r>
      <w:r w:rsidR="00FE3BA0" w:rsidRPr="00924997">
        <w:rPr>
          <w:rFonts w:asciiTheme="majorHAnsi" w:hAnsiTheme="majorHAnsi"/>
        </w:rPr>
        <w:t>koncesijsk</w:t>
      </w:r>
      <w:r w:rsidR="00841D98" w:rsidRPr="00924997">
        <w:rPr>
          <w:rFonts w:asciiTheme="majorHAnsi" w:hAnsiTheme="majorHAnsi"/>
        </w:rPr>
        <w:t>e</w:t>
      </w:r>
      <w:r w:rsidR="00FE3BA0" w:rsidRPr="00924997">
        <w:rPr>
          <w:rFonts w:asciiTheme="majorHAnsi" w:hAnsiTheme="majorHAnsi"/>
        </w:rPr>
        <w:t xml:space="preserve"> pogodb</w:t>
      </w:r>
      <w:r w:rsidR="00841D98" w:rsidRPr="00924997">
        <w:rPr>
          <w:rFonts w:asciiTheme="majorHAnsi" w:hAnsiTheme="majorHAnsi"/>
        </w:rPr>
        <w:t>e</w:t>
      </w:r>
      <w:r w:rsidRPr="00924997">
        <w:rPr>
          <w:rFonts w:asciiTheme="majorHAnsi" w:hAnsiTheme="majorHAnsi"/>
        </w:rPr>
        <w:t xml:space="preserve"> za izvedbo projekta </w:t>
      </w:r>
      <w:r w:rsidR="00602EA8" w:rsidRPr="00924997">
        <w:rPr>
          <w:rFonts w:asciiTheme="majorHAnsi" w:hAnsiTheme="majorHAnsi"/>
        </w:rPr>
        <w:t xml:space="preserve">»CELOVITA ENERGETSKA PRENOVA JAVNIH OBJEKTOV V LASTI OBČIN </w:t>
      </w:r>
      <w:r w:rsidR="00504382">
        <w:rPr>
          <w:rFonts w:asciiTheme="majorHAnsi" w:hAnsiTheme="majorHAnsi"/>
        </w:rPr>
        <w:t xml:space="preserve">DORNAVA, </w:t>
      </w:r>
      <w:r w:rsidR="00602EA8" w:rsidRPr="00924997">
        <w:rPr>
          <w:rFonts w:asciiTheme="majorHAnsi" w:hAnsiTheme="majorHAnsi"/>
        </w:rPr>
        <w:t xml:space="preserve">KIDRIČEVO, POLJČANE, SVETA TROJICA V SLOVENSKIH GORICAH IN TRNOVSKA VAS« </w:t>
      </w:r>
      <w:r w:rsidR="00E33B4A" w:rsidRPr="00924997">
        <w:rPr>
          <w:rFonts w:asciiTheme="majorHAnsi" w:hAnsiTheme="majorHAnsi"/>
        </w:rPr>
        <w:t>pristojen koncesionar</w:t>
      </w:r>
      <w:r w:rsidR="00BE6DFB" w:rsidRPr="00924997">
        <w:rPr>
          <w:rFonts w:asciiTheme="majorHAnsi" w:hAnsiTheme="majorHAnsi"/>
        </w:rPr>
        <w:t>.</w:t>
      </w:r>
      <w:r w:rsidR="00E33B4A" w:rsidRPr="00924997">
        <w:rPr>
          <w:rFonts w:asciiTheme="majorHAnsi" w:hAnsiTheme="majorHAnsi"/>
        </w:rPr>
        <w:t xml:space="preserve"> </w:t>
      </w:r>
      <w:r w:rsidR="00BE6DFB" w:rsidRPr="00924997">
        <w:rPr>
          <w:rFonts w:asciiTheme="majorHAnsi" w:hAnsiTheme="majorHAnsi"/>
        </w:rPr>
        <w:t xml:space="preserve">Njegove </w:t>
      </w:r>
      <w:r w:rsidR="00E33B4A" w:rsidRPr="00924997">
        <w:rPr>
          <w:rFonts w:asciiTheme="majorHAnsi" w:hAnsiTheme="majorHAnsi"/>
        </w:rPr>
        <w:t xml:space="preserve">storitve </w:t>
      </w:r>
      <w:r w:rsidR="00BE6DFB" w:rsidRPr="00924997">
        <w:rPr>
          <w:rFonts w:asciiTheme="majorHAnsi" w:hAnsiTheme="majorHAnsi"/>
        </w:rPr>
        <w:t xml:space="preserve">so </w:t>
      </w:r>
      <w:r w:rsidR="00E33B4A" w:rsidRPr="00924997">
        <w:rPr>
          <w:rFonts w:asciiTheme="majorHAnsi" w:hAnsiTheme="majorHAnsi"/>
        </w:rPr>
        <w:t xml:space="preserve">poplačane iz udeležbe na prihrankih, zato iz tega naslova </w:t>
      </w:r>
      <w:r w:rsidR="00602EA8" w:rsidRPr="00924997">
        <w:rPr>
          <w:rFonts w:asciiTheme="majorHAnsi" w:hAnsiTheme="majorHAnsi"/>
        </w:rPr>
        <w:t>koncedent</w:t>
      </w:r>
      <w:r w:rsidR="00E33B4A" w:rsidRPr="00924997">
        <w:rPr>
          <w:rFonts w:asciiTheme="majorHAnsi" w:hAnsiTheme="majorHAnsi"/>
        </w:rPr>
        <w:t xml:space="preserve"> </w:t>
      </w:r>
      <w:r w:rsidR="00BE6DFB" w:rsidRPr="00924997">
        <w:rPr>
          <w:rFonts w:asciiTheme="majorHAnsi" w:hAnsiTheme="majorHAnsi"/>
        </w:rPr>
        <w:t>nima</w:t>
      </w:r>
      <w:r w:rsidR="00E33B4A" w:rsidRPr="00924997">
        <w:rPr>
          <w:rFonts w:asciiTheme="majorHAnsi" w:hAnsiTheme="majorHAnsi"/>
        </w:rPr>
        <w:t xml:space="preserve"> dodatnih stroškov.</w:t>
      </w:r>
    </w:p>
    <w:p w14:paraId="28A042FF" w14:textId="77777777" w:rsidR="00E33B4A" w:rsidRPr="00924997" w:rsidRDefault="00E33B4A" w:rsidP="0026237D">
      <w:pPr>
        <w:jc w:val="both"/>
        <w:rPr>
          <w:rFonts w:asciiTheme="majorHAnsi" w:hAnsiTheme="majorHAnsi"/>
        </w:rPr>
      </w:pPr>
    </w:p>
    <w:p w14:paraId="061FF88C" w14:textId="77777777" w:rsidR="00FE3BA0" w:rsidRPr="00924997" w:rsidRDefault="00FE3BA0" w:rsidP="00B777B1">
      <w:pPr>
        <w:jc w:val="both"/>
        <w:rPr>
          <w:rFonts w:asciiTheme="majorHAnsi" w:hAnsiTheme="majorHAnsi"/>
        </w:rPr>
      </w:pPr>
    </w:p>
    <w:p w14:paraId="3126D435" w14:textId="77777777" w:rsidR="006E05FB" w:rsidRPr="00924997" w:rsidRDefault="00E33B4A" w:rsidP="006E05FB">
      <w:pPr>
        <w:pStyle w:val="Heading1"/>
        <w:rPr>
          <w:rFonts w:asciiTheme="majorHAnsi" w:hAnsiTheme="majorHAnsi"/>
        </w:rPr>
      </w:pPr>
      <w:bookmarkStart w:id="23" w:name="_Toc504743146"/>
      <w:r w:rsidRPr="00924997">
        <w:rPr>
          <w:rFonts w:asciiTheme="majorHAnsi" w:hAnsiTheme="majorHAnsi"/>
        </w:rPr>
        <w:t>Format poročila</w:t>
      </w:r>
      <w:bookmarkEnd w:id="23"/>
    </w:p>
    <w:p w14:paraId="713751A3" w14:textId="153057DF" w:rsidR="000178C0" w:rsidRPr="00924997" w:rsidRDefault="00E33B4A" w:rsidP="000178C0">
      <w:pPr>
        <w:jc w:val="both"/>
        <w:rPr>
          <w:rFonts w:asciiTheme="majorHAnsi" w:hAnsiTheme="majorHAnsi"/>
        </w:rPr>
      </w:pPr>
      <w:r w:rsidRPr="00924997">
        <w:rPr>
          <w:rFonts w:asciiTheme="majorHAnsi" w:hAnsiTheme="majorHAnsi"/>
        </w:rPr>
        <w:t xml:space="preserve">Format poročila oz. vzorec obračuna prihrankov je določen v </w:t>
      </w:r>
      <w:r w:rsidRPr="00924997">
        <w:rPr>
          <w:rFonts w:asciiTheme="majorHAnsi" w:hAnsiTheme="majorHAnsi"/>
          <w:b/>
        </w:rPr>
        <w:t xml:space="preserve"> Prilogi 1 – Program izvajanja koncesije </w:t>
      </w:r>
    </w:p>
    <w:p w14:paraId="7243C2E3" w14:textId="77777777" w:rsidR="000178C0" w:rsidRPr="00924997" w:rsidRDefault="000178C0" w:rsidP="000178C0">
      <w:pPr>
        <w:jc w:val="both"/>
        <w:rPr>
          <w:rFonts w:asciiTheme="majorHAnsi" w:hAnsiTheme="majorHAnsi"/>
        </w:rPr>
      </w:pPr>
      <w:bookmarkStart w:id="24" w:name="_GoBack"/>
      <w:bookmarkEnd w:id="24"/>
    </w:p>
    <w:p w14:paraId="2C98753A" w14:textId="12202E47" w:rsidR="000178C0" w:rsidRPr="00924997" w:rsidRDefault="00FC6C66" w:rsidP="000178C0">
      <w:pPr>
        <w:jc w:val="both"/>
        <w:rPr>
          <w:rFonts w:asciiTheme="majorHAnsi" w:hAnsiTheme="majorHAnsi"/>
        </w:rPr>
      </w:pPr>
      <w:r w:rsidRPr="00924997">
        <w:rPr>
          <w:rFonts w:asciiTheme="majorHAnsi" w:hAnsiTheme="majorHAnsi"/>
        </w:rPr>
        <w:t>Koncedent</w:t>
      </w:r>
      <w:r w:rsidR="00FE3BA0" w:rsidRPr="00924997">
        <w:rPr>
          <w:rFonts w:asciiTheme="majorHAnsi" w:hAnsiTheme="majorHAnsi"/>
        </w:rPr>
        <w:t xml:space="preserve"> </w:t>
      </w:r>
      <w:r w:rsidR="00E33B4A" w:rsidRPr="00924997">
        <w:rPr>
          <w:rFonts w:asciiTheme="majorHAnsi" w:hAnsiTheme="majorHAnsi"/>
        </w:rPr>
        <w:t xml:space="preserve">in </w:t>
      </w:r>
      <w:r w:rsidR="006432F6" w:rsidRPr="00924997">
        <w:rPr>
          <w:rFonts w:asciiTheme="majorHAnsi" w:hAnsiTheme="majorHAnsi"/>
        </w:rPr>
        <w:t xml:space="preserve">koncesionar </w:t>
      </w:r>
      <w:r w:rsidR="00E33B4A" w:rsidRPr="00924997">
        <w:rPr>
          <w:rFonts w:asciiTheme="majorHAnsi" w:hAnsiTheme="majorHAnsi"/>
        </w:rPr>
        <w:t>se obvezujeta,</w:t>
      </w:r>
      <w:r w:rsidR="000178C0" w:rsidRPr="00924997">
        <w:rPr>
          <w:rFonts w:asciiTheme="majorHAnsi" w:hAnsiTheme="majorHAnsi"/>
        </w:rPr>
        <w:t xml:space="preserve"> da bo</w:t>
      </w:r>
      <w:r w:rsidR="009B6122" w:rsidRPr="00924997">
        <w:rPr>
          <w:rFonts w:asciiTheme="majorHAnsi" w:hAnsiTheme="majorHAnsi"/>
        </w:rPr>
        <w:t>sta</w:t>
      </w:r>
      <w:r w:rsidR="000178C0" w:rsidRPr="00924997">
        <w:rPr>
          <w:rFonts w:asciiTheme="majorHAnsi" w:hAnsiTheme="majorHAnsi"/>
        </w:rPr>
        <w:t xml:space="preserve"> za poročanje v okviru trajanja in po zaključku operacije uporabila</w:t>
      </w:r>
      <w:r w:rsidR="009B6122" w:rsidRPr="00924997">
        <w:rPr>
          <w:rFonts w:asciiTheme="majorHAnsi" w:hAnsiTheme="majorHAnsi"/>
        </w:rPr>
        <w:t xml:space="preserve"> tudi</w:t>
      </w:r>
      <w:r w:rsidR="000178C0" w:rsidRPr="00924997">
        <w:rPr>
          <w:rFonts w:asciiTheme="majorHAnsi" w:hAnsiTheme="majorHAnsi"/>
        </w:rPr>
        <w:t xml:space="preserve"> s strani Ministrstva za infrastrukturo predpisane formate poročil za poročanje.</w:t>
      </w:r>
    </w:p>
    <w:p w14:paraId="6FD60829" w14:textId="31D1573B" w:rsidR="000178C0" w:rsidRDefault="000178C0" w:rsidP="000178C0">
      <w:pPr>
        <w:jc w:val="both"/>
        <w:rPr>
          <w:rFonts w:asciiTheme="majorHAnsi" w:hAnsiTheme="majorHAnsi"/>
        </w:rPr>
      </w:pPr>
    </w:p>
    <w:p w14:paraId="6A6B42F4" w14:textId="77777777" w:rsidR="00504382" w:rsidRPr="00924997" w:rsidRDefault="00504382" w:rsidP="000178C0">
      <w:pPr>
        <w:jc w:val="both"/>
        <w:rPr>
          <w:rFonts w:asciiTheme="majorHAnsi" w:hAnsiTheme="majorHAnsi"/>
        </w:rPr>
      </w:pPr>
    </w:p>
    <w:p w14:paraId="11C53D49" w14:textId="72518DE5" w:rsidR="009B6122" w:rsidRPr="00924997" w:rsidRDefault="00504382" w:rsidP="009B6122">
      <w:pPr>
        <w:pStyle w:val="Heading1"/>
        <w:rPr>
          <w:rFonts w:asciiTheme="majorHAnsi" w:hAnsiTheme="majorHAnsi"/>
        </w:rPr>
      </w:pPr>
      <w:r>
        <w:rPr>
          <w:rFonts w:asciiTheme="majorHAnsi" w:hAnsiTheme="majorHAnsi"/>
        </w:rPr>
        <w:t xml:space="preserve"> </w:t>
      </w:r>
      <w:bookmarkStart w:id="25" w:name="_Toc504743147"/>
      <w:r w:rsidR="004C7C72" w:rsidRPr="00924997">
        <w:rPr>
          <w:rFonts w:asciiTheme="majorHAnsi" w:hAnsiTheme="majorHAnsi"/>
        </w:rPr>
        <w:t>Zagotavljanje kakovosti postopkov</w:t>
      </w:r>
      <w:bookmarkEnd w:id="25"/>
    </w:p>
    <w:p w14:paraId="0B14C1FA" w14:textId="7DD0EBF8" w:rsidR="000178C0" w:rsidRPr="00924997" w:rsidRDefault="004C7C72" w:rsidP="000178C0">
      <w:pPr>
        <w:jc w:val="both"/>
        <w:rPr>
          <w:rFonts w:asciiTheme="majorHAnsi" w:hAnsiTheme="majorHAnsi"/>
          <w:b/>
        </w:rPr>
      </w:pPr>
      <w:r w:rsidRPr="00924997">
        <w:rPr>
          <w:rFonts w:asciiTheme="majorHAnsi" w:hAnsiTheme="majorHAnsi"/>
        </w:rPr>
        <w:t xml:space="preserve">Zagotavljanje </w:t>
      </w:r>
      <w:r w:rsidR="000178C0" w:rsidRPr="00924997">
        <w:rPr>
          <w:rFonts w:asciiTheme="majorHAnsi" w:hAnsiTheme="majorHAnsi"/>
        </w:rPr>
        <w:t xml:space="preserve">kakovosti postopkov, ki se bodo uporabljali </w:t>
      </w:r>
      <w:r w:rsidRPr="00924997">
        <w:rPr>
          <w:rFonts w:asciiTheme="majorHAnsi" w:hAnsiTheme="majorHAnsi"/>
        </w:rPr>
        <w:t>pri izvajanju merjenja in kontrole prihrankov energije in drugih učinkov</w:t>
      </w:r>
      <w:r w:rsidR="00280E4C" w:rsidRPr="00924997">
        <w:rPr>
          <w:rFonts w:asciiTheme="majorHAnsi" w:hAnsiTheme="majorHAnsi"/>
        </w:rPr>
        <w:t>,</w:t>
      </w:r>
      <w:r w:rsidRPr="00924997">
        <w:rPr>
          <w:rFonts w:asciiTheme="majorHAnsi" w:hAnsiTheme="majorHAnsi"/>
        </w:rPr>
        <w:t xml:space="preserve"> </w:t>
      </w:r>
      <w:r w:rsidR="000178C0" w:rsidRPr="00924997">
        <w:rPr>
          <w:rFonts w:asciiTheme="majorHAnsi" w:hAnsiTheme="majorHAnsi"/>
        </w:rPr>
        <w:t>bo</w:t>
      </w:r>
      <w:r w:rsidRPr="00924997">
        <w:rPr>
          <w:rFonts w:asciiTheme="majorHAnsi" w:hAnsiTheme="majorHAnsi"/>
        </w:rPr>
        <w:t xml:space="preserve"> zagotovljeno z upoštevanjem I</w:t>
      </w:r>
      <w:r w:rsidR="000178C0" w:rsidRPr="00924997">
        <w:rPr>
          <w:rFonts w:asciiTheme="majorHAnsi" w:hAnsiTheme="majorHAnsi"/>
        </w:rPr>
        <w:t>SO standard</w:t>
      </w:r>
      <w:r w:rsidRPr="00924997">
        <w:rPr>
          <w:rFonts w:asciiTheme="majorHAnsi" w:hAnsiTheme="majorHAnsi"/>
        </w:rPr>
        <w:t xml:space="preserve">ov, </w:t>
      </w:r>
      <w:r w:rsidR="00280E4C" w:rsidRPr="00924997">
        <w:rPr>
          <w:rFonts w:asciiTheme="majorHAnsi" w:hAnsiTheme="majorHAnsi"/>
        </w:rPr>
        <w:t xml:space="preserve">po katerih je </w:t>
      </w:r>
      <w:r w:rsidR="000652B4" w:rsidRPr="00924997">
        <w:rPr>
          <w:rFonts w:asciiTheme="majorHAnsi" w:hAnsiTheme="majorHAnsi"/>
        </w:rPr>
        <w:t xml:space="preserve">izvajalec merjenja in kontrole </w:t>
      </w:r>
      <w:r w:rsidR="00280E4C" w:rsidRPr="00924997">
        <w:rPr>
          <w:rFonts w:asciiTheme="majorHAnsi" w:hAnsiTheme="majorHAnsi"/>
        </w:rPr>
        <w:t>certificiran</w:t>
      </w:r>
      <w:r w:rsidR="000178C0" w:rsidRPr="00924997">
        <w:rPr>
          <w:rFonts w:asciiTheme="majorHAnsi" w:hAnsiTheme="majorHAnsi"/>
        </w:rPr>
        <w:t>.</w:t>
      </w:r>
    </w:p>
    <w:p w14:paraId="53DA0020" w14:textId="77777777" w:rsidR="00AA7798" w:rsidRDefault="00AA7798" w:rsidP="00F91EB1">
      <w:pPr>
        <w:rPr>
          <w:rFonts w:asciiTheme="majorHAnsi" w:hAnsiTheme="majorHAnsi" w:cs="Arial"/>
          <w:szCs w:val="22"/>
        </w:rPr>
      </w:pPr>
    </w:p>
    <w:p w14:paraId="7C8B6C97" w14:textId="77777777" w:rsidR="008706B2" w:rsidRPr="00924997" w:rsidRDefault="008706B2" w:rsidP="00F91EB1">
      <w:pPr>
        <w:rPr>
          <w:rFonts w:asciiTheme="majorHAnsi" w:hAnsiTheme="majorHAnsi" w:cs="Arial"/>
          <w:szCs w:val="22"/>
        </w:rPr>
      </w:pPr>
    </w:p>
    <w:p w14:paraId="1D62D0B6" w14:textId="5B8E6FE3" w:rsidR="00504382" w:rsidRDefault="001B48EF" w:rsidP="001B48EF">
      <w:pPr>
        <w:rPr>
          <w:rFonts w:asciiTheme="majorHAnsi" w:hAnsiTheme="majorHAnsi" w:cs="Arial"/>
          <w:szCs w:val="22"/>
        </w:rPr>
      </w:pPr>
      <w:r>
        <w:rPr>
          <w:rFonts w:asciiTheme="majorHAnsi" w:hAnsiTheme="majorHAnsi" w:cs="Arial"/>
          <w:b/>
          <w:szCs w:val="22"/>
        </w:rPr>
        <w:t>Odgovorna oseba koncesionarja:</w:t>
      </w:r>
      <w:r>
        <w:rPr>
          <w:rFonts w:asciiTheme="majorHAnsi" w:hAnsiTheme="majorHAnsi" w:cs="Arial"/>
          <w:b/>
          <w:szCs w:val="22"/>
        </w:rPr>
        <w:tab/>
      </w:r>
      <w:r>
        <w:rPr>
          <w:rFonts w:asciiTheme="majorHAnsi" w:hAnsiTheme="majorHAnsi" w:cs="Arial"/>
          <w:b/>
          <w:szCs w:val="22"/>
        </w:rPr>
        <w:tab/>
      </w:r>
      <w:r>
        <w:rPr>
          <w:rFonts w:asciiTheme="majorHAnsi" w:hAnsiTheme="majorHAnsi" w:cs="Arial"/>
          <w:b/>
          <w:szCs w:val="22"/>
        </w:rPr>
        <w:tab/>
      </w:r>
      <w:r>
        <w:rPr>
          <w:rFonts w:asciiTheme="majorHAnsi" w:hAnsiTheme="majorHAnsi" w:cs="Arial"/>
          <w:b/>
          <w:szCs w:val="22"/>
        </w:rPr>
        <w:tab/>
      </w:r>
      <w:r w:rsidR="00FC6C66" w:rsidRPr="00924997">
        <w:rPr>
          <w:rFonts w:asciiTheme="majorHAnsi" w:hAnsiTheme="majorHAnsi" w:cs="Arial"/>
          <w:b/>
          <w:szCs w:val="22"/>
        </w:rPr>
        <w:t>Nosilec projekta</w:t>
      </w:r>
      <w:r w:rsidR="00504382">
        <w:rPr>
          <w:rFonts w:asciiTheme="majorHAnsi" w:hAnsiTheme="majorHAnsi" w:cs="Arial"/>
          <w:b/>
          <w:szCs w:val="22"/>
        </w:rPr>
        <w:t>:</w:t>
      </w:r>
    </w:p>
    <w:p w14:paraId="29367A77" w14:textId="7935F2BA" w:rsidR="00504382" w:rsidRDefault="001B48EF" w:rsidP="001B48EF">
      <w:pPr>
        <w:rPr>
          <w:rFonts w:asciiTheme="majorHAnsi" w:hAnsiTheme="majorHAnsi" w:cs="Arial"/>
          <w:szCs w:val="22"/>
        </w:rPr>
      </w:pPr>
      <w:r w:rsidRPr="001B48EF">
        <w:rPr>
          <w:rFonts w:asciiTheme="majorHAnsi" w:hAnsiTheme="majorHAnsi" w:cs="Arial"/>
          <w:i/>
          <w:color w:val="C00000"/>
          <w:szCs w:val="22"/>
        </w:rPr>
        <w:sym w:font="Symbol" w:char="F05B"/>
      </w:r>
      <w:r w:rsidRPr="001B48EF">
        <w:rPr>
          <w:rFonts w:asciiTheme="majorHAnsi" w:hAnsiTheme="majorHAnsi" w:cs="Arial"/>
          <w:i/>
          <w:color w:val="C00000"/>
          <w:szCs w:val="22"/>
        </w:rPr>
        <w:t>naziv koncesionarja</w:t>
      </w:r>
      <w:r w:rsidRPr="001B48EF">
        <w:rPr>
          <w:rFonts w:asciiTheme="majorHAnsi" w:hAnsiTheme="majorHAnsi" w:cs="Arial"/>
          <w:i/>
          <w:color w:val="C00000"/>
          <w:szCs w:val="22"/>
        </w:rPr>
        <w:sym w:font="Symbol" w:char="F05D"/>
      </w:r>
      <w:r>
        <w:rPr>
          <w:rFonts w:asciiTheme="majorHAnsi" w:hAnsiTheme="majorHAnsi" w:cs="Arial"/>
          <w:szCs w:val="22"/>
        </w:rPr>
        <w:tab/>
      </w:r>
      <w:r>
        <w:rPr>
          <w:rFonts w:asciiTheme="majorHAnsi" w:hAnsiTheme="majorHAnsi" w:cs="Arial"/>
          <w:szCs w:val="22"/>
        </w:rPr>
        <w:tab/>
      </w:r>
      <w:r>
        <w:rPr>
          <w:rFonts w:asciiTheme="majorHAnsi" w:hAnsiTheme="majorHAnsi" w:cs="Arial"/>
          <w:szCs w:val="22"/>
        </w:rPr>
        <w:tab/>
      </w:r>
      <w:r>
        <w:rPr>
          <w:rFonts w:asciiTheme="majorHAnsi" w:hAnsiTheme="majorHAnsi" w:cs="Arial"/>
          <w:szCs w:val="22"/>
        </w:rPr>
        <w:tab/>
      </w:r>
      <w:r>
        <w:rPr>
          <w:rFonts w:asciiTheme="majorHAnsi" w:hAnsiTheme="majorHAnsi" w:cs="Arial"/>
          <w:szCs w:val="22"/>
        </w:rPr>
        <w:tab/>
      </w:r>
      <w:r>
        <w:rPr>
          <w:rFonts w:asciiTheme="majorHAnsi" w:hAnsiTheme="majorHAnsi" w:cs="Arial"/>
          <w:szCs w:val="22"/>
        </w:rPr>
        <w:tab/>
      </w:r>
      <w:r w:rsidR="00FC6C66" w:rsidRPr="00924997">
        <w:rPr>
          <w:rFonts w:asciiTheme="majorHAnsi" w:hAnsiTheme="majorHAnsi" w:cs="Arial"/>
          <w:szCs w:val="22"/>
        </w:rPr>
        <w:t>Občina Kidričevo</w:t>
      </w:r>
      <w:r w:rsidR="006432F6" w:rsidRPr="00924997">
        <w:rPr>
          <w:rFonts w:asciiTheme="majorHAnsi" w:hAnsiTheme="majorHAnsi" w:cs="Arial"/>
          <w:szCs w:val="22"/>
        </w:rPr>
        <w:t xml:space="preserve"> </w:t>
      </w:r>
    </w:p>
    <w:p w14:paraId="79B2B655" w14:textId="5A012E10" w:rsidR="00504382" w:rsidRDefault="001B48EF" w:rsidP="001B48EF">
      <w:pPr>
        <w:rPr>
          <w:rFonts w:asciiTheme="majorHAnsi" w:hAnsiTheme="majorHAnsi" w:cs="Arial"/>
          <w:szCs w:val="22"/>
        </w:rPr>
      </w:pPr>
      <w:r w:rsidRPr="001B48EF">
        <w:rPr>
          <w:rFonts w:asciiTheme="majorHAnsi" w:hAnsiTheme="majorHAnsi" w:cs="Arial"/>
          <w:i/>
          <w:color w:val="C00000"/>
          <w:szCs w:val="22"/>
        </w:rPr>
        <w:sym w:font="Symbol" w:char="F05B"/>
      </w:r>
      <w:r w:rsidRPr="001B48EF">
        <w:rPr>
          <w:rFonts w:asciiTheme="majorHAnsi" w:hAnsiTheme="majorHAnsi" w:cs="Arial"/>
          <w:i/>
          <w:color w:val="C00000"/>
          <w:szCs w:val="22"/>
        </w:rPr>
        <w:t>ime in priimek, funkcija</w:t>
      </w:r>
      <w:r w:rsidRPr="001B48EF">
        <w:rPr>
          <w:rFonts w:asciiTheme="majorHAnsi" w:hAnsiTheme="majorHAnsi" w:cs="Arial"/>
          <w:i/>
          <w:color w:val="C00000"/>
          <w:szCs w:val="22"/>
        </w:rPr>
        <w:sym w:font="Symbol" w:char="F05D"/>
      </w:r>
      <w:r>
        <w:rPr>
          <w:rFonts w:asciiTheme="majorHAnsi" w:hAnsiTheme="majorHAnsi" w:cs="Arial"/>
          <w:szCs w:val="22"/>
        </w:rPr>
        <w:tab/>
      </w:r>
      <w:r>
        <w:rPr>
          <w:rFonts w:asciiTheme="majorHAnsi" w:hAnsiTheme="majorHAnsi" w:cs="Arial"/>
          <w:szCs w:val="22"/>
        </w:rPr>
        <w:tab/>
      </w:r>
      <w:r>
        <w:rPr>
          <w:rFonts w:asciiTheme="majorHAnsi" w:hAnsiTheme="majorHAnsi" w:cs="Arial"/>
          <w:szCs w:val="22"/>
        </w:rPr>
        <w:tab/>
      </w:r>
      <w:r>
        <w:rPr>
          <w:rFonts w:asciiTheme="majorHAnsi" w:hAnsiTheme="majorHAnsi" w:cs="Arial"/>
          <w:szCs w:val="22"/>
        </w:rPr>
        <w:tab/>
      </w:r>
      <w:r>
        <w:rPr>
          <w:rFonts w:asciiTheme="majorHAnsi" w:hAnsiTheme="majorHAnsi" w:cs="Arial"/>
          <w:szCs w:val="22"/>
        </w:rPr>
        <w:tab/>
      </w:r>
      <w:r w:rsidR="00FC6C66" w:rsidRPr="00924997">
        <w:rPr>
          <w:rFonts w:asciiTheme="majorHAnsi" w:hAnsiTheme="majorHAnsi" w:cs="Arial"/>
          <w:szCs w:val="22"/>
        </w:rPr>
        <w:t>Anton Leskovar</w:t>
      </w:r>
      <w:r w:rsidR="00504382">
        <w:rPr>
          <w:rFonts w:asciiTheme="majorHAnsi" w:hAnsiTheme="majorHAnsi" w:cs="Arial"/>
          <w:szCs w:val="22"/>
        </w:rPr>
        <w:t>,</w:t>
      </w:r>
    </w:p>
    <w:p w14:paraId="4E21E997" w14:textId="2FF47484" w:rsidR="00FE3BA0" w:rsidRPr="00504382" w:rsidRDefault="00FC6C66" w:rsidP="00504382">
      <w:pPr>
        <w:ind w:left="5672"/>
        <w:rPr>
          <w:rFonts w:asciiTheme="majorHAnsi" w:hAnsiTheme="majorHAnsi" w:cs="Arial"/>
          <w:szCs w:val="22"/>
        </w:rPr>
      </w:pPr>
      <w:r w:rsidRPr="00924997">
        <w:rPr>
          <w:rFonts w:asciiTheme="majorHAnsi" w:hAnsiTheme="majorHAnsi" w:cs="Arial"/>
          <w:szCs w:val="22"/>
        </w:rPr>
        <w:t>Župan</w:t>
      </w:r>
    </w:p>
    <w:sectPr w:rsidR="00FE3BA0" w:rsidRPr="00504382" w:rsidSect="000178C0">
      <w:headerReference w:type="default" r:id="rId10"/>
      <w:footerReference w:type="default" r:id="rId11"/>
      <w:headerReference w:type="first" r:id="rId12"/>
      <w:pgSz w:w="11906" w:h="16838" w:code="9"/>
      <w:pgMar w:top="2268" w:right="1134" w:bottom="1134" w:left="1134" w:header="567" w:footer="403"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D0926" w14:textId="77777777" w:rsidR="006E417F" w:rsidRDefault="006E417F">
      <w:r>
        <w:separator/>
      </w:r>
    </w:p>
  </w:endnote>
  <w:endnote w:type="continuationSeparator" w:id="0">
    <w:p w14:paraId="301F8BA2" w14:textId="77777777" w:rsidR="006E417F" w:rsidRDefault="006E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872402"/>
      <w:docPartObj>
        <w:docPartGallery w:val="Page Numbers (Bottom of Page)"/>
        <w:docPartUnique/>
      </w:docPartObj>
    </w:sdtPr>
    <w:sdtEndPr>
      <w:rPr>
        <w:sz w:val="16"/>
        <w:szCs w:val="16"/>
      </w:rPr>
    </w:sdtEndPr>
    <w:sdtContent>
      <w:p w14:paraId="168DA9FC" w14:textId="7267FBB2" w:rsidR="00280E4C" w:rsidRPr="00272F26" w:rsidRDefault="00280E4C" w:rsidP="00F30E5C">
        <w:pPr>
          <w:pStyle w:val="Footer"/>
          <w:jc w:val="center"/>
          <w:rPr>
            <w:sz w:val="16"/>
            <w:szCs w:val="16"/>
          </w:rPr>
        </w:pPr>
        <w:r w:rsidRPr="00272F26">
          <w:rPr>
            <w:sz w:val="16"/>
            <w:szCs w:val="16"/>
          </w:rPr>
          <w:fldChar w:fldCharType="begin"/>
        </w:r>
        <w:r w:rsidRPr="00272F26">
          <w:rPr>
            <w:sz w:val="16"/>
            <w:szCs w:val="16"/>
          </w:rPr>
          <w:instrText>PAGE   \* MERGEFORMAT</w:instrText>
        </w:r>
        <w:r w:rsidRPr="00272F26">
          <w:rPr>
            <w:sz w:val="16"/>
            <w:szCs w:val="16"/>
          </w:rPr>
          <w:fldChar w:fldCharType="separate"/>
        </w:r>
        <w:r w:rsidR="001B48EF">
          <w:rPr>
            <w:noProof/>
            <w:sz w:val="16"/>
            <w:szCs w:val="16"/>
          </w:rPr>
          <w:t>7</w:t>
        </w:r>
        <w:r w:rsidRPr="00272F26">
          <w:rPr>
            <w:sz w:val="16"/>
            <w:szCs w:val="16"/>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CAD2D" w14:textId="77777777" w:rsidR="006E417F" w:rsidRDefault="006E417F">
      <w:r>
        <w:separator/>
      </w:r>
    </w:p>
  </w:footnote>
  <w:footnote w:type="continuationSeparator" w:id="0">
    <w:p w14:paraId="217BEE07" w14:textId="77777777" w:rsidR="006E417F" w:rsidRDefault="006E41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026D" w14:textId="7D4E0F10" w:rsidR="00280E4C" w:rsidRPr="00924385" w:rsidRDefault="00556F2F" w:rsidP="00504382">
    <w:pPr>
      <w:pStyle w:val="Header"/>
    </w:pPr>
    <w:r>
      <w:rPr>
        <w:noProof/>
        <w:lang w:val="en-GB" w:eastAsia="en-GB"/>
      </w:rPr>
      <w:drawing>
        <wp:anchor distT="0" distB="0" distL="114300" distR="114300" simplePos="0" relativeHeight="251660288" behindDoc="0" locked="0" layoutInCell="1" allowOverlap="1" wp14:anchorId="7298A133" wp14:editId="4402573D">
          <wp:simplePos x="0" y="0"/>
          <wp:positionH relativeFrom="column">
            <wp:posOffset>4710624</wp:posOffset>
          </wp:positionH>
          <wp:positionV relativeFrom="paragraph">
            <wp:posOffset>-29598</wp:posOffset>
          </wp:positionV>
          <wp:extent cx="1383527" cy="413271"/>
          <wp:effectExtent l="0" t="0" r="7620" b="6350"/>
          <wp:wrapNone/>
          <wp:docPr id="19" name="Picture 7" descr="Logo_EKP_kohezijski_sklad_SLO_slogan.jpg"/>
          <wp:cNvGraphicFramePr/>
          <a:graphic xmlns:a="http://schemas.openxmlformats.org/drawingml/2006/main">
            <a:graphicData uri="http://schemas.openxmlformats.org/drawingml/2006/picture">
              <pic:pic xmlns:pic="http://schemas.openxmlformats.org/drawingml/2006/picture">
                <pic:nvPicPr>
                  <pic:cNvPr id="12" name="Picture 7" descr="Logo_EKP_kohezijski_sklad_SLO_slogan.jpg"/>
                  <pic:cNvPicPr/>
                </pic:nvPicPr>
                <pic:blipFill rotWithShape="1">
                  <a:blip r:embed="rId1" cstate="print">
                    <a:extLst>
                      <a:ext uri="{28A0092B-C50C-407E-A947-70E740481C1C}">
                        <a14:useLocalDpi xmlns:a14="http://schemas.microsoft.com/office/drawing/2010/main" val="0"/>
                      </a:ext>
                    </a:extLst>
                  </a:blip>
                  <a:srcRect l="15989" t="19439" r="6713" b="21089"/>
                  <a:stretch/>
                </pic:blipFill>
                <pic:spPr bwMode="auto">
                  <a:xfrm>
                    <a:off x="0" y="0"/>
                    <a:ext cx="1383527" cy="4132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411A">
      <w:t xml:space="preserve">   </w:t>
    </w:r>
    <w:r w:rsidR="005C411A">
      <w:rPr>
        <w:noProof/>
        <w:color w:val="000000" w:themeColor="text1"/>
        <w:lang w:val="en-GB" w:eastAsia="en-GB"/>
      </w:rPr>
      <w:drawing>
        <wp:inline distT="0" distB="0" distL="0" distR="0" wp14:anchorId="04DC31C4" wp14:editId="087EE369">
          <wp:extent cx="384810" cy="466392"/>
          <wp:effectExtent l="0" t="0" r="0" b="0"/>
          <wp:docPr id="1"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5514" cy="491485"/>
                  </a:xfrm>
                  <a:prstGeom prst="rect">
                    <a:avLst/>
                  </a:prstGeom>
                  <a:noFill/>
                </pic:spPr>
              </pic:pic>
            </a:graphicData>
          </a:graphic>
        </wp:inline>
      </w:drawing>
    </w:r>
    <w:r w:rsidR="005C411A">
      <w:t xml:space="preserve">             </w:t>
    </w:r>
    <w:r w:rsidR="005C411A">
      <w:rPr>
        <w:noProof/>
        <w:color w:val="000000" w:themeColor="text1"/>
        <w:lang w:val="en-GB" w:eastAsia="en-GB"/>
      </w:rPr>
      <w:drawing>
        <wp:inline distT="0" distB="0" distL="0" distR="0" wp14:anchorId="26959A1F" wp14:editId="036F2DBA">
          <wp:extent cx="392687" cy="474148"/>
          <wp:effectExtent l="0" t="0" r="7620" b="2540"/>
          <wp:docPr id="20"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4770" cy="488737"/>
                  </a:xfrm>
                  <a:prstGeom prst="rect">
                    <a:avLst/>
                  </a:prstGeom>
                  <a:noFill/>
                </pic:spPr>
              </pic:pic>
            </a:graphicData>
          </a:graphic>
        </wp:inline>
      </w:drawing>
    </w:r>
    <w:r w:rsidR="005C411A">
      <w:t xml:space="preserve">             </w:t>
    </w:r>
    <w:r w:rsidR="005C411A">
      <w:rPr>
        <w:noProof/>
        <w:color w:val="000000" w:themeColor="text1"/>
        <w:lang w:val="en-GB" w:eastAsia="en-GB"/>
      </w:rPr>
      <w:drawing>
        <wp:inline distT="0" distB="0" distL="0" distR="0" wp14:anchorId="28745D69" wp14:editId="193D67D4">
          <wp:extent cx="397296" cy="478550"/>
          <wp:effectExtent l="0" t="0" r="3175" b="0"/>
          <wp:docPr id="21"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5893" cy="512996"/>
                  </a:xfrm>
                  <a:prstGeom prst="rect">
                    <a:avLst/>
                  </a:prstGeom>
                  <a:noFill/>
                </pic:spPr>
              </pic:pic>
            </a:graphicData>
          </a:graphic>
        </wp:inline>
      </w:drawing>
    </w:r>
    <w:r w:rsidR="005C411A">
      <w:t xml:space="preserve">              </w:t>
    </w:r>
    <w:r w:rsidR="005C411A">
      <w:rPr>
        <w:noProof/>
        <w:color w:val="000000" w:themeColor="text1"/>
        <w:lang w:val="en-GB" w:eastAsia="en-GB"/>
      </w:rPr>
      <w:drawing>
        <wp:inline distT="0" distB="0" distL="0" distR="0" wp14:anchorId="3F48F748" wp14:editId="36A9E0CE">
          <wp:extent cx="395605" cy="470436"/>
          <wp:effectExtent l="0" t="0" r="4445" b="6350"/>
          <wp:docPr id="22"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672" cy="485975"/>
                  </a:xfrm>
                  <a:prstGeom prst="rect">
                    <a:avLst/>
                  </a:prstGeom>
                  <a:noFill/>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365A9" w14:textId="77777777" w:rsidR="00280E4C" w:rsidRDefault="00280E4C" w:rsidP="00920F81">
    <w:pPr>
      <w:pStyle w:val="Header"/>
    </w:pPr>
    <w:r>
      <w:rPr>
        <w:noProof/>
        <w:lang w:val="en-GB" w:eastAsia="en-GB"/>
      </w:rPr>
      <w:drawing>
        <wp:inline distT="0" distB="0" distL="0" distR="0" wp14:anchorId="5A7DBAD0" wp14:editId="2474B573">
          <wp:extent cx="895350" cy="276225"/>
          <wp:effectExtent l="0" t="0" r="0" b="9525"/>
          <wp:docPr id="8" name="Slika 8" descr="logo_pe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et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76225"/>
                  </a:xfrm>
                  <a:prstGeom prst="rect">
                    <a:avLst/>
                  </a:prstGeom>
                  <a:noFill/>
                  <a:ln>
                    <a:noFill/>
                  </a:ln>
                </pic:spPr>
              </pic:pic>
            </a:graphicData>
          </a:graphic>
        </wp:inline>
      </w:drawing>
    </w:r>
    <w:r>
      <w:t xml:space="preserve">                         </w:t>
    </w:r>
    <w:r>
      <w:rPr>
        <w:noProof/>
        <w:lang w:val="en-GB" w:eastAsia="en-GB"/>
      </w:rPr>
      <w:drawing>
        <wp:inline distT="0" distB="0" distL="0" distR="0" wp14:anchorId="2C61C83B" wp14:editId="3E4B55E7">
          <wp:extent cx="1990725" cy="619125"/>
          <wp:effectExtent l="0" t="0" r="9525" b="9525"/>
          <wp:docPr id="14" name="Picture 22" descr="logotip + grb - barvni.jpg"/>
          <wp:cNvGraphicFramePr/>
          <a:graphic xmlns:a="http://schemas.openxmlformats.org/drawingml/2006/main">
            <a:graphicData uri="http://schemas.openxmlformats.org/drawingml/2006/picture">
              <pic:pic xmlns:pic="http://schemas.openxmlformats.org/drawingml/2006/picture">
                <pic:nvPicPr>
                  <pic:cNvPr id="3" name="Picture 22" descr="logotip + grb - barvni.jpg"/>
                  <pic:cNvPicPr/>
                </pic:nvPicPr>
                <pic:blipFill>
                  <a:blip r:embed="rId2"/>
                  <a:srcRect/>
                  <a:stretch>
                    <a:fillRect/>
                  </a:stretch>
                </pic:blipFill>
                <pic:spPr bwMode="auto">
                  <a:xfrm>
                    <a:off x="0" y="0"/>
                    <a:ext cx="1990725" cy="619125"/>
                  </a:xfrm>
                  <a:prstGeom prst="rect">
                    <a:avLst/>
                  </a:prstGeom>
                  <a:noFill/>
                  <a:ln w="9525">
                    <a:noFill/>
                    <a:miter lim="800000"/>
                    <a:headEnd/>
                    <a:tailEnd/>
                  </a:ln>
                </pic:spPr>
              </pic:pic>
            </a:graphicData>
          </a:graphic>
        </wp:inline>
      </w:drawing>
    </w:r>
    <w:r>
      <w:t xml:space="preserve">                       </w:t>
    </w:r>
    <w:r>
      <w:rPr>
        <w:noProof/>
        <w:lang w:val="en-GB" w:eastAsia="en-GB"/>
      </w:rPr>
      <w:drawing>
        <wp:inline distT="0" distB="0" distL="0" distR="0" wp14:anchorId="6B2B49EB" wp14:editId="76BFB5C0">
          <wp:extent cx="1790700" cy="695325"/>
          <wp:effectExtent l="0" t="0" r="0" b="9525"/>
          <wp:docPr id="12" name="Picture 7" descr="Logo_EKP_kohezijski_sklad_SLO_slogan.jpg"/>
          <wp:cNvGraphicFramePr/>
          <a:graphic xmlns:a="http://schemas.openxmlformats.org/drawingml/2006/main">
            <a:graphicData uri="http://schemas.openxmlformats.org/drawingml/2006/picture">
              <pic:pic xmlns:pic="http://schemas.openxmlformats.org/drawingml/2006/picture">
                <pic:nvPicPr>
                  <pic:cNvPr id="12" name="Picture 7" descr="Logo_EKP_kohezijski_sklad_SLO_slogan.jpg"/>
                  <pic:cNvPicPr/>
                </pic:nvPicPr>
                <pic:blipFill>
                  <a:blip r:embed="rId3"/>
                  <a:stretch>
                    <a:fillRect/>
                  </a:stretch>
                </pic:blipFill>
                <pic:spPr>
                  <a:xfrm>
                    <a:off x="0" y="0"/>
                    <a:ext cx="1790700" cy="695325"/>
                  </a:xfrm>
                  <a:prstGeom prst="rect">
                    <a:avLst/>
                  </a:prstGeom>
                </pic:spPr>
              </pic:pic>
            </a:graphicData>
          </a:graphic>
        </wp:inline>
      </w:drawing>
    </w:r>
  </w:p>
  <w:p w14:paraId="3DBFF11E" w14:textId="77777777" w:rsidR="00280E4C" w:rsidRDefault="00280E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1A47"/>
    <w:multiLevelType w:val="hybridMultilevel"/>
    <w:tmpl w:val="72B06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8C4401"/>
    <w:multiLevelType w:val="hybridMultilevel"/>
    <w:tmpl w:val="5A32B324"/>
    <w:lvl w:ilvl="0" w:tplc="FEDE4EB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D7C0DC3"/>
    <w:multiLevelType w:val="hybridMultilevel"/>
    <w:tmpl w:val="463CE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AF3755"/>
    <w:multiLevelType w:val="hybridMultilevel"/>
    <w:tmpl w:val="D0109270"/>
    <w:lvl w:ilvl="0" w:tplc="ACEC6068">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14C4565"/>
    <w:multiLevelType w:val="hybridMultilevel"/>
    <w:tmpl w:val="E182DF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2CB2731"/>
    <w:multiLevelType w:val="hybridMultilevel"/>
    <w:tmpl w:val="2BC4585A"/>
    <w:lvl w:ilvl="0" w:tplc="EFB210E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33F0064"/>
    <w:multiLevelType w:val="multilevel"/>
    <w:tmpl w:val="56D6DCC8"/>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BE068B"/>
    <w:multiLevelType w:val="hybridMultilevel"/>
    <w:tmpl w:val="42A2BD9A"/>
    <w:lvl w:ilvl="0" w:tplc="4900E4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B0F39B6"/>
    <w:multiLevelType w:val="hybridMultilevel"/>
    <w:tmpl w:val="6402FBA2"/>
    <w:lvl w:ilvl="0" w:tplc="42DEB2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2850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E4A1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5237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457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4239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E000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6A4A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88D7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2A3D1FFC"/>
    <w:multiLevelType w:val="hybridMultilevel"/>
    <w:tmpl w:val="27ECEED4"/>
    <w:lvl w:ilvl="0" w:tplc="7292D68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0B414DA"/>
    <w:multiLevelType w:val="hybridMultilevel"/>
    <w:tmpl w:val="F4F63EFC"/>
    <w:lvl w:ilvl="0" w:tplc="C1BCCF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0CB15A3"/>
    <w:multiLevelType w:val="hybridMultilevel"/>
    <w:tmpl w:val="E5CC5598"/>
    <w:lvl w:ilvl="0" w:tplc="30F8088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1E55CF7"/>
    <w:multiLevelType w:val="hybridMultilevel"/>
    <w:tmpl w:val="5D842840"/>
    <w:lvl w:ilvl="0" w:tplc="AC629E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4F3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68EF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E79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7C30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1E34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2043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38B7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F091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2A222CB"/>
    <w:multiLevelType w:val="hybridMultilevel"/>
    <w:tmpl w:val="084CB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42D4F7C"/>
    <w:multiLevelType w:val="hybridMultilevel"/>
    <w:tmpl w:val="2DFA532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59B4856"/>
    <w:multiLevelType w:val="hybridMultilevel"/>
    <w:tmpl w:val="AC54AE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7270952"/>
    <w:multiLevelType w:val="hybridMultilevel"/>
    <w:tmpl w:val="6B82E658"/>
    <w:lvl w:ilvl="0" w:tplc="04090017">
      <w:start w:val="1"/>
      <w:numFmt w:val="lowerLetter"/>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8">
    <w:nsid w:val="382F2EB4"/>
    <w:multiLevelType w:val="hybridMultilevel"/>
    <w:tmpl w:val="6F16F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8CF257E"/>
    <w:multiLevelType w:val="hybridMultilevel"/>
    <w:tmpl w:val="4B80D4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A2F2C4E"/>
    <w:multiLevelType w:val="hybridMultilevel"/>
    <w:tmpl w:val="2C4A9FB6"/>
    <w:lvl w:ilvl="0" w:tplc="38661C46">
      <w:numFmt w:val="bullet"/>
      <w:lvlText w:val=""/>
      <w:lvlJc w:val="left"/>
      <w:pPr>
        <w:ind w:left="1069" w:hanging="360"/>
      </w:pPr>
      <w:rPr>
        <w:rFonts w:ascii="Symbol" w:eastAsia="Times New Roman" w:hAnsi="Symbo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1">
    <w:nsid w:val="4BB519D9"/>
    <w:multiLevelType w:val="hybridMultilevel"/>
    <w:tmpl w:val="75E8C5AC"/>
    <w:lvl w:ilvl="0" w:tplc="C6E4B918">
      <w:start w:val="1"/>
      <w:numFmt w:val="bullet"/>
      <w:pStyle w:val="Alineja01"/>
      <w:lvlText w:val=""/>
      <w:lvlJc w:val="left"/>
      <w:pPr>
        <w:tabs>
          <w:tab w:val="num" w:pos="1040"/>
        </w:tabs>
        <w:ind w:left="1020" w:hanging="340"/>
      </w:pPr>
      <w:rPr>
        <w:rFonts w:ascii="Symbol" w:hAnsi="Symbol" w:hint="default"/>
      </w:rPr>
    </w:lvl>
    <w:lvl w:ilvl="1" w:tplc="5BDC69AC">
      <w:start w:val="1"/>
      <w:numFmt w:val="lowerLetter"/>
      <w:pStyle w:val="Alineja02"/>
      <w:lvlText w:val="%2)"/>
      <w:lvlJc w:val="left"/>
      <w:pPr>
        <w:tabs>
          <w:tab w:val="num" w:pos="1780"/>
        </w:tabs>
        <w:ind w:left="1780" w:hanging="360"/>
      </w:pPr>
    </w:lvl>
    <w:lvl w:ilvl="2" w:tplc="475879F6">
      <w:start w:val="1"/>
      <w:numFmt w:val="decimal"/>
      <w:pStyle w:val="Alineja03"/>
      <w:lvlText w:val="%3."/>
      <w:lvlJc w:val="left"/>
      <w:pPr>
        <w:tabs>
          <w:tab w:val="num" w:pos="2500"/>
        </w:tabs>
        <w:ind w:left="2500" w:hanging="360"/>
      </w:pPr>
    </w:lvl>
    <w:lvl w:ilvl="3" w:tplc="5DD41CD2">
      <w:start w:val="1"/>
      <w:numFmt w:val="bullet"/>
      <w:lvlText w:val=""/>
      <w:lvlJc w:val="left"/>
      <w:pPr>
        <w:tabs>
          <w:tab w:val="num" w:pos="3220"/>
        </w:tabs>
        <w:ind w:left="3220" w:hanging="360"/>
      </w:pPr>
      <w:rPr>
        <w:rFonts w:ascii="Symbol" w:hAnsi="Symbol" w:hint="default"/>
      </w:rPr>
    </w:lvl>
    <w:lvl w:ilvl="4" w:tplc="28745290">
      <w:start w:val="1"/>
      <w:numFmt w:val="bullet"/>
      <w:lvlText w:val="o"/>
      <w:lvlJc w:val="left"/>
      <w:pPr>
        <w:tabs>
          <w:tab w:val="num" w:pos="3940"/>
        </w:tabs>
        <w:ind w:left="3940" w:hanging="360"/>
      </w:pPr>
      <w:rPr>
        <w:rFonts w:ascii="Courier New" w:hAnsi="Courier New" w:cs="Times New Roman" w:hint="default"/>
      </w:rPr>
    </w:lvl>
    <w:lvl w:ilvl="5" w:tplc="CAEC7C24">
      <w:start w:val="1"/>
      <w:numFmt w:val="bullet"/>
      <w:lvlText w:val=""/>
      <w:lvlJc w:val="left"/>
      <w:pPr>
        <w:tabs>
          <w:tab w:val="num" w:pos="4660"/>
        </w:tabs>
        <w:ind w:left="4660" w:hanging="360"/>
      </w:pPr>
      <w:rPr>
        <w:rFonts w:ascii="Wingdings" w:hAnsi="Wingdings" w:hint="default"/>
      </w:rPr>
    </w:lvl>
    <w:lvl w:ilvl="6" w:tplc="16343AD0">
      <w:start w:val="1"/>
      <w:numFmt w:val="bullet"/>
      <w:lvlText w:val=""/>
      <w:lvlJc w:val="left"/>
      <w:pPr>
        <w:tabs>
          <w:tab w:val="num" w:pos="5380"/>
        </w:tabs>
        <w:ind w:left="5380" w:hanging="360"/>
      </w:pPr>
      <w:rPr>
        <w:rFonts w:ascii="Symbol" w:hAnsi="Symbol" w:hint="default"/>
      </w:rPr>
    </w:lvl>
    <w:lvl w:ilvl="7" w:tplc="C21E742E">
      <w:start w:val="1"/>
      <w:numFmt w:val="bullet"/>
      <w:lvlText w:val="o"/>
      <w:lvlJc w:val="left"/>
      <w:pPr>
        <w:tabs>
          <w:tab w:val="num" w:pos="6100"/>
        </w:tabs>
        <w:ind w:left="6100" w:hanging="360"/>
      </w:pPr>
      <w:rPr>
        <w:rFonts w:ascii="Courier New" w:hAnsi="Courier New" w:cs="Times New Roman" w:hint="default"/>
      </w:rPr>
    </w:lvl>
    <w:lvl w:ilvl="8" w:tplc="9DAC7BC0">
      <w:start w:val="1"/>
      <w:numFmt w:val="bullet"/>
      <w:lvlText w:val=""/>
      <w:lvlJc w:val="left"/>
      <w:pPr>
        <w:tabs>
          <w:tab w:val="num" w:pos="6820"/>
        </w:tabs>
        <w:ind w:left="6820" w:hanging="360"/>
      </w:pPr>
      <w:rPr>
        <w:rFonts w:ascii="Wingdings" w:hAnsi="Wingdings" w:hint="default"/>
      </w:rPr>
    </w:lvl>
  </w:abstractNum>
  <w:abstractNum w:abstractNumId="22">
    <w:nsid w:val="520B2E10"/>
    <w:multiLevelType w:val="hybridMultilevel"/>
    <w:tmpl w:val="D426379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59C1786D"/>
    <w:multiLevelType w:val="multilevel"/>
    <w:tmpl w:val="7632B9EC"/>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A6E08D6"/>
    <w:multiLevelType w:val="hybridMultilevel"/>
    <w:tmpl w:val="31B2E4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A930CBC"/>
    <w:multiLevelType w:val="hybridMultilevel"/>
    <w:tmpl w:val="7D2A40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5FC72F47"/>
    <w:multiLevelType w:val="hybridMultilevel"/>
    <w:tmpl w:val="DB0023B0"/>
    <w:lvl w:ilvl="0" w:tplc="7EE22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3AC094C"/>
    <w:multiLevelType w:val="hybridMultilevel"/>
    <w:tmpl w:val="9814B15C"/>
    <w:lvl w:ilvl="0" w:tplc="FFFFFFFF">
      <w:start w:val="1"/>
      <w:numFmt w:val="bullet"/>
      <w:lvlText w:val=""/>
      <w:lvlJc w:val="left"/>
      <w:pPr>
        <w:ind w:left="360" w:hanging="360"/>
      </w:pPr>
      <w:rPr>
        <w:rFonts w:ascii="Symbol" w:hAnsi="Symbol" w:hint="default"/>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nsid w:val="6EBD14F6"/>
    <w:multiLevelType w:val="hybridMultilevel"/>
    <w:tmpl w:val="88E06B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32C2E95"/>
    <w:multiLevelType w:val="hybridMultilevel"/>
    <w:tmpl w:val="6B9C9E2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73DE4FB5"/>
    <w:multiLevelType w:val="hybridMultilevel"/>
    <w:tmpl w:val="ECAE604E"/>
    <w:lvl w:ilvl="0" w:tplc="59881B9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5E40293"/>
    <w:multiLevelType w:val="hybridMultilevel"/>
    <w:tmpl w:val="37B48754"/>
    <w:lvl w:ilvl="0" w:tplc="FFFFFFFF">
      <w:start w:val="1"/>
      <w:numFmt w:val="bullet"/>
      <w:lvlText w:val=""/>
      <w:lvlJc w:val="left"/>
      <w:pPr>
        <w:tabs>
          <w:tab w:val="num" w:pos="360"/>
        </w:tabs>
        <w:ind w:left="360" w:hanging="360"/>
      </w:pPr>
      <w:rPr>
        <w:rFonts w:ascii="Symbol" w:hAnsi="Symbol" w:hint="default"/>
        <w:sz w:val="18"/>
      </w:rPr>
    </w:lvl>
    <w:lvl w:ilvl="1" w:tplc="FFFFFFFF">
      <w:start w:val="1"/>
      <w:numFmt w:val="bullet"/>
      <w:lvlText w:val="o"/>
      <w:lvlJc w:val="left"/>
      <w:pPr>
        <w:tabs>
          <w:tab w:val="num" w:pos="1440"/>
        </w:tabs>
        <w:ind w:left="1440" w:hanging="360"/>
      </w:pPr>
      <w:rPr>
        <w:rFonts w:ascii="Courier New" w:hAnsi="Courier New" w:hint="default"/>
      </w:rPr>
    </w:lvl>
    <w:lvl w:ilvl="2" w:tplc="04240001">
      <w:start w:val="1"/>
      <w:numFmt w:val="bullet"/>
      <w:lvlText w:val=""/>
      <w:lvlJc w:val="left"/>
      <w:pPr>
        <w:tabs>
          <w:tab w:val="num" w:pos="2160"/>
        </w:tabs>
        <w:ind w:left="2160" w:hanging="360"/>
      </w:pPr>
      <w:rPr>
        <w:rFonts w:ascii="Symbol" w:hAnsi="Symbol" w:hint="default"/>
        <w:sz w:val="1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FBB6B52"/>
    <w:multiLevelType w:val="multilevel"/>
    <w:tmpl w:val="1CF09512"/>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2"/>
  </w:num>
  <w:num w:numId="2">
    <w:abstractNumId w:val="30"/>
  </w:num>
  <w:num w:numId="3">
    <w:abstractNumId w:val="21"/>
    <w:lvlOverride w:ilvl="0"/>
    <w:lvlOverride w:ilvl="1">
      <w:startOverride w:val="1"/>
    </w:lvlOverride>
    <w:lvlOverride w:ilvl="2">
      <w:startOverride w:val="1"/>
    </w:lvlOverride>
    <w:lvlOverride w:ilvl="3"/>
    <w:lvlOverride w:ilvl="4"/>
    <w:lvlOverride w:ilvl="5"/>
    <w:lvlOverride w:ilvl="6"/>
    <w:lvlOverride w:ilvl="7"/>
    <w:lvlOverride w:ilvl="8"/>
  </w:num>
  <w:num w:numId="4">
    <w:abstractNumId w:val="20"/>
  </w:num>
  <w:num w:numId="5">
    <w:abstractNumId w:val="19"/>
  </w:num>
  <w:num w:numId="6">
    <w:abstractNumId w:val="28"/>
  </w:num>
  <w:num w:numId="7">
    <w:abstractNumId w:val="24"/>
  </w:num>
  <w:num w:numId="8">
    <w:abstractNumId w:val="18"/>
  </w:num>
  <w:num w:numId="9">
    <w:abstractNumId w:val="0"/>
  </w:num>
  <w:num w:numId="10">
    <w:abstractNumId w:val="22"/>
  </w:num>
  <w:num w:numId="11">
    <w:abstractNumId w:val="29"/>
  </w:num>
  <w:num w:numId="12">
    <w:abstractNumId w:val="4"/>
  </w:num>
  <w:num w:numId="13">
    <w:abstractNumId w:val="15"/>
  </w:num>
  <w:num w:numId="14">
    <w:abstractNumId w:val="7"/>
  </w:num>
  <w:num w:numId="15">
    <w:abstractNumId w:val="23"/>
  </w:num>
  <w:num w:numId="16">
    <w:abstractNumId w:val="2"/>
  </w:num>
  <w:num w:numId="17">
    <w:abstractNumId w:val="12"/>
  </w:num>
  <w:num w:numId="18">
    <w:abstractNumId w:val="11"/>
  </w:num>
  <w:num w:numId="19">
    <w:abstractNumId w:val="14"/>
  </w:num>
  <w:num w:numId="20">
    <w:abstractNumId w:val="26"/>
  </w:num>
  <w:num w:numId="21">
    <w:abstractNumId w:val="3"/>
  </w:num>
  <w:num w:numId="22">
    <w:abstractNumId w:val="16"/>
  </w:num>
  <w:num w:numId="23">
    <w:abstractNumId w:val="17"/>
  </w:num>
  <w:num w:numId="24">
    <w:abstractNumId w:val="8"/>
  </w:num>
  <w:num w:numId="25">
    <w:abstractNumId w:val="6"/>
  </w:num>
  <w:num w:numId="26">
    <w:abstractNumId w:val="9"/>
  </w:num>
  <w:num w:numId="27">
    <w:abstractNumId w:val="13"/>
  </w:num>
  <w:num w:numId="28">
    <w:abstractNumId w:val="31"/>
  </w:num>
  <w:num w:numId="29">
    <w:abstractNumId w:val="10"/>
  </w:num>
  <w:num w:numId="30">
    <w:abstractNumId w:val="5"/>
  </w:num>
  <w:num w:numId="31">
    <w:abstractNumId w:val="27"/>
  </w:num>
  <w:num w:numId="32">
    <w:abstractNumId w:val="25"/>
  </w:num>
  <w:num w:numId="3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67"/>
    <w:rsid w:val="000178C0"/>
    <w:rsid w:val="000206F5"/>
    <w:rsid w:val="00022188"/>
    <w:rsid w:val="00025C84"/>
    <w:rsid w:val="00045A72"/>
    <w:rsid w:val="00052571"/>
    <w:rsid w:val="00052E1B"/>
    <w:rsid w:val="00053E94"/>
    <w:rsid w:val="000606BF"/>
    <w:rsid w:val="000652B4"/>
    <w:rsid w:val="000A7451"/>
    <w:rsid w:val="000B0E21"/>
    <w:rsid w:val="000C3A17"/>
    <w:rsid w:val="000D3A8B"/>
    <w:rsid w:val="000E7F79"/>
    <w:rsid w:val="000F47F1"/>
    <w:rsid w:val="000F63B0"/>
    <w:rsid w:val="001075B4"/>
    <w:rsid w:val="00107F3C"/>
    <w:rsid w:val="001238E6"/>
    <w:rsid w:val="001622B5"/>
    <w:rsid w:val="001639C4"/>
    <w:rsid w:val="00164ABE"/>
    <w:rsid w:val="00171B26"/>
    <w:rsid w:val="00172547"/>
    <w:rsid w:val="00184E62"/>
    <w:rsid w:val="00191670"/>
    <w:rsid w:val="001B0DBB"/>
    <w:rsid w:val="001B48EF"/>
    <w:rsid w:val="001F6D9B"/>
    <w:rsid w:val="00200F81"/>
    <w:rsid w:val="00213A3D"/>
    <w:rsid w:val="0022322D"/>
    <w:rsid w:val="00223CEC"/>
    <w:rsid w:val="00231E8D"/>
    <w:rsid w:val="002369EB"/>
    <w:rsid w:val="00251A91"/>
    <w:rsid w:val="00257258"/>
    <w:rsid w:val="0026237D"/>
    <w:rsid w:val="00272F26"/>
    <w:rsid w:val="00280E4C"/>
    <w:rsid w:val="002938AB"/>
    <w:rsid w:val="00294CB1"/>
    <w:rsid w:val="0029536A"/>
    <w:rsid w:val="002D6D17"/>
    <w:rsid w:val="002E4411"/>
    <w:rsid w:val="002F1BD4"/>
    <w:rsid w:val="002F29F0"/>
    <w:rsid w:val="002F4125"/>
    <w:rsid w:val="00300631"/>
    <w:rsid w:val="00304A8B"/>
    <w:rsid w:val="00320729"/>
    <w:rsid w:val="003242AD"/>
    <w:rsid w:val="003304F5"/>
    <w:rsid w:val="003339FD"/>
    <w:rsid w:val="00344C55"/>
    <w:rsid w:val="00345C06"/>
    <w:rsid w:val="0035695F"/>
    <w:rsid w:val="00364E3E"/>
    <w:rsid w:val="003721F2"/>
    <w:rsid w:val="00375CA5"/>
    <w:rsid w:val="00377ACE"/>
    <w:rsid w:val="0038770D"/>
    <w:rsid w:val="00394E80"/>
    <w:rsid w:val="003A4B00"/>
    <w:rsid w:val="003A716A"/>
    <w:rsid w:val="003C0D11"/>
    <w:rsid w:val="003C27B9"/>
    <w:rsid w:val="003D0E4A"/>
    <w:rsid w:val="00402D6F"/>
    <w:rsid w:val="00413F98"/>
    <w:rsid w:val="004210A6"/>
    <w:rsid w:val="00426D9F"/>
    <w:rsid w:val="0046708C"/>
    <w:rsid w:val="004A4AAC"/>
    <w:rsid w:val="004B07C9"/>
    <w:rsid w:val="004C7C72"/>
    <w:rsid w:val="004E763B"/>
    <w:rsid w:val="00504382"/>
    <w:rsid w:val="0052023F"/>
    <w:rsid w:val="0052688C"/>
    <w:rsid w:val="0054318F"/>
    <w:rsid w:val="0054606F"/>
    <w:rsid w:val="00555566"/>
    <w:rsid w:val="00556F2F"/>
    <w:rsid w:val="00560191"/>
    <w:rsid w:val="00572FBC"/>
    <w:rsid w:val="00591564"/>
    <w:rsid w:val="005A35DA"/>
    <w:rsid w:val="005A68C1"/>
    <w:rsid w:val="005A76C9"/>
    <w:rsid w:val="005B2376"/>
    <w:rsid w:val="005C411A"/>
    <w:rsid w:val="005D04E0"/>
    <w:rsid w:val="005F7D11"/>
    <w:rsid w:val="00602C14"/>
    <w:rsid w:val="00602EA8"/>
    <w:rsid w:val="006123C9"/>
    <w:rsid w:val="006160B8"/>
    <w:rsid w:val="00620CC1"/>
    <w:rsid w:val="0062553A"/>
    <w:rsid w:val="00642C80"/>
    <w:rsid w:val="006432F6"/>
    <w:rsid w:val="006442A6"/>
    <w:rsid w:val="00682319"/>
    <w:rsid w:val="00686C41"/>
    <w:rsid w:val="006873B4"/>
    <w:rsid w:val="00693C8B"/>
    <w:rsid w:val="00697E5F"/>
    <w:rsid w:val="006A3CE6"/>
    <w:rsid w:val="006C15D0"/>
    <w:rsid w:val="006D0203"/>
    <w:rsid w:val="006E05FB"/>
    <w:rsid w:val="006E417F"/>
    <w:rsid w:val="006F2DE3"/>
    <w:rsid w:val="006F4E66"/>
    <w:rsid w:val="00703526"/>
    <w:rsid w:val="00715D6C"/>
    <w:rsid w:val="007239AF"/>
    <w:rsid w:val="00741178"/>
    <w:rsid w:val="00755B87"/>
    <w:rsid w:val="007577BB"/>
    <w:rsid w:val="0076185C"/>
    <w:rsid w:val="00772D03"/>
    <w:rsid w:val="007746CB"/>
    <w:rsid w:val="00783AE4"/>
    <w:rsid w:val="00784FD7"/>
    <w:rsid w:val="007A430B"/>
    <w:rsid w:val="007C0B63"/>
    <w:rsid w:val="007C5066"/>
    <w:rsid w:val="007D6D86"/>
    <w:rsid w:val="007E280B"/>
    <w:rsid w:val="00806605"/>
    <w:rsid w:val="008146C7"/>
    <w:rsid w:val="00814D34"/>
    <w:rsid w:val="00822A83"/>
    <w:rsid w:val="008254FE"/>
    <w:rsid w:val="0083057B"/>
    <w:rsid w:val="00834B7E"/>
    <w:rsid w:val="00841052"/>
    <w:rsid w:val="00841D98"/>
    <w:rsid w:val="00845ACF"/>
    <w:rsid w:val="00855AA5"/>
    <w:rsid w:val="008670A5"/>
    <w:rsid w:val="008706B2"/>
    <w:rsid w:val="00876354"/>
    <w:rsid w:val="008777A8"/>
    <w:rsid w:val="00877DD6"/>
    <w:rsid w:val="00891087"/>
    <w:rsid w:val="00893E87"/>
    <w:rsid w:val="00897451"/>
    <w:rsid w:val="008A1197"/>
    <w:rsid w:val="008A22BC"/>
    <w:rsid w:val="008B59DB"/>
    <w:rsid w:val="008F09FC"/>
    <w:rsid w:val="008F202A"/>
    <w:rsid w:val="008F5D41"/>
    <w:rsid w:val="00902436"/>
    <w:rsid w:val="0090535C"/>
    <w:rsid w:val="009105AD"/>
    <w:rsid w:val="00920F81"/>
    <w:rsid w:val="00922A2C"/>
    <w:rsid w:val="0092404B"/>
    <w:rsid w:val="00924385"/>
    <w:rsid w:val="00924997"/>
    <w:rsid w:val="009272D2"/>
    <w:rsid w:val="00932CFB"/>
    <w:rsid w:val="009349FC"/>
    <w:rsid w:val="00941473"/>
    <w:rsid w:val="00951904"/>
    <w:rsid w:val="009642CE"/>
    <w:rsid w:val="00991C7D"/>
    <w:rsid w:val="009975B6"/>
    <w:rsid w:val="009A41BF"/>
    <w:rsid w:val="009A4C6B"/>
    <w:rsid w:val="009B1ED6"/>
    <w:rsid w:val="009B6122"/>
    <w:rsid w:val="009C18AF"/>
    <w:rsid w:val="009C351D"/>
    <w:rsid w:val="009E39C4"/>
    <w:rsid w:val="009E4F9E"/>
    <w:rsid w:val="009F443C"/>
    <w:rsid w:val="009F484E"/>
    <w:rsid w:val="00A02419"/>
    <w:rsid w:val="00A064A6"/>
    <w:rsid w:val="00A14CBB"/>
    <w:rsid w:val="00A32052"/>
    <w:rsid w:val="00A52F63"/>
    <w:rsid w:val="00A634F2"/>
    <w:rsid w:val="00A74052"/>
    <w:rsid w:val="00A770C5"/>
    <w:rsid w:val="00A81288"/>
    <w:rsid w:val="00A9561C"/>
    <w:rsid w:val="00AA7798"/>
    <w:rsid w:val="00AB3B4C"/>
    <w:rsid w:val="00AC1DAC"/>
    <w:rsid w:val="00AC601E"/>
    <w:rsid w:val="00AD354D"/>
    <w:rsid w:val="00AE7717"/>
    <w:rsid w:val="00AF458D"/>
    <w:rsid w:val="00AF5DED"/>
    <w:rsid w:val="00AF7EA9"/>
    <w:rsid w:val="00B06E18"/>
    <w:rsid w:val="00B27E89"/>
    <w:rsid w:val="00B354E9"/>
    <w:rsid w:val="00B40C7A"/>
    <w:rsid w:val="00B458D1"/>
    <w:rsid w:val="00B530C1"/>
    <w:rsid w:val="00B542C8"/>
    <w:rsid w:val="00B551CE"/>
    <w:rsid w:val="00B5734E"/>
    <w:rsid w:val="00B612A9"/>
    <w:rsid w:val="00B718D4"/>
    <w:rsid w:val="00B72AE0"/>
    <w:rsid w:val="00B777B1"/>
    <w:rsid w:val="00B90ECA"/>
    <w:rsid w:val="00BC0724"/>
    <w:rsid w:val="00BC1CE0"/>
    <w:rsid w:val="00BE67C9"/>
    <w:rsid w:val="00BE6DFB"/>
    <w:rsid w:val="00BE7ECC"/>
    <w:rsid w:val="00BF0586"/>
    <w:rsid w:val="00BF1610"/>
    <w:rsid w:val="00C05453"/>
    <w:rsid w:val="00C05C92"/>
    <w:rsid w:val="00C065BA"/>
    <w:rsid w:val="00C20348"/>
    <w:rsid w:val="00C25C67"/>
    <w:rsid w:val="00C66BE0"/>
    <w:rsid w:val="00C75067"/>
    <w:rsid w:val="00C85EAD"/>
    <w:rsid w:val="00C87DF7"/>
    <w:rsid w:val="00C9770D"/>
    <w:rsid w:val="00CA6E51"/>
    <w:rsid w:val="00CB6675"/>
    <w:rsid w:val="00CC2BF0"/>
    <w:rsid w:val="00CD48D1"/>
    <w:rsid w:val="00CD4CCC"/>
    <w:rsid w:val="00CF1351"/>
    <w:rsid w:val="00CF4AA0"/>
    <w:rsid w:val="00CF4FC1"/>
    <w:rsid w:val="00D26C1E"/>
    <w:rsid w:val="00D33BA1"/>
    <w:rsid w:val="00D538BF"/>
    <w:rsid w:val="00D6278B"/>
    <w:rsid w:val="00D64F87"/>
    <w:rsid w:val="00DB1F33"/>
    <w:rsid w:val="00DC0819"/>
    <w:rsid w:val="00DC1289"/>
    <w:rsid w:val="00DC1CA9"/>
    <w:rsid w:val="00DD477D"/>
    <w:rsid w:val="00DE56C7"/>
    <w:rsid w:val="00DF1764"/>
    <w:rsid w:val="00DF21A9"/>
    <w:rsid w:val="00DF56A7"/>
    <w:rsid w:val="00E01EA0"/>
    <w:rsid w:val="00E056EA"/>
    <w:rsid w:val="00E13B09"/>
    <w:rsid w:val="00E21DCA"/>
    <w:rsid w:val="00E33B4A"/>
    <w:rsid w:val="00E34022"/>
    <w:rsid w:val="00E4124F"/>
    <w:rsid w:val="00E44945"/>
    <w:rsid w:val="00E51F3A"/>
    <w:rsid w:val="00E55047"/>
    <w:rsid w:val="00E677B7"/>
    <w:rsid w:val="00E74244"/>
    <w:rsid w:val="00E80268"/>
    <w:rsid w:val="00E824F4"/>
    <w:rsid w:val="00E86D25"/>
    <w:rsid w:val="00EA376A"/>
    <w:rsid w:val="00EB1BF3"/>
    <w:rsid w:val="00EB3706"/>
    <w:rsid w:val="00EB7F96"/>
    <w:rsid w:val="00EC30EB"/>
    <w:rsid w:val="00EE6A15"/>
    <w:rsid w:val="00F01F46"/>
    <w:rsid w:val="00F07E38"/>
    <w:rsid w:val="00F15ACD"/>
    <w:rsid w:val="00F17852"/>
    <w:rsid w:val="00F2214E"/>
    <w:rsid w:val="00F30E5C"/>
    <w:rsid w:val="00F41799"/>
    <w:rsid w:val="00F43413"/>
    <w:rsid w:val="00F63D0F"/>
    <w:rsid w:val="00F73667"/>
    <w:rsid w:val="00F91EB1"/>
    <w:rsid w:val="00FA7D1F"/>
    <w:rsid w:val="00FB13BD"/>
    <w:rsid w:val="00FB3C28"/>
    <w:rsid w:val="00FB3E1E"/>
    <w:rsid w:val="00FC12D1"/>
    <w:rsid w:val="00FC6C66"/>
    <w:rsid w:val="00FD6B45"/>
    <w:rsid w:val="00FE3BA0"/>
    <w:rsid w:val="00FE532A"/>
    <w:rsid w:val="00FF56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D7F50"/>
  <w15:docId w15:val="{C74AF77C-2213-4588-866A-76FB1135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3B4A"/>
    <w:rPr>
      <w:rFonts w:ascii="Arial" w:hAnsi="Arial"/>
      <w:sz w:val="22"/>
    </w:rPr>
  </w:style>
  <w:style w:type="paragraph" w:styleId="Heading1">
    <w:name w:val="heading 1"/>
    <w:basedOn w:val="ListParagraph"/>
    <w:next w:val="Normal"/>
    <w:link w:val="Heading1Char"/>
    <w:qFormat/>
    <w:rsid w:val="00DF56A7"/>
    <w:pPr>
      <w:numPr>
        <w:numId w:val="1"/>
      </w:numPr>
      <w:spacing w:after="160" w:line="259" w:lineRule="auto"/>
      <w:outlineLvl w:val="0"/>
    </w:pPr>
    <w:rPr>
      <w:rFonts w:cs="Arial"/>
      <w:b/>
      <w:color w:val="800000"/>
      <w:sz w:val="28"/>
    </w:rPr>
  </w:style>
  <w:style w:type="paragraph" w:styleId="Heading2">
    <w:name w:val="heading 2"/>
    <w:basedOn w:val="ListParagraph"/>
    <w:next w:val="Normal"/>
    <w:link w:val="Heading2Char"/>
    <w:qFormat/>
    <w:rsid w:val="00DF56A7"/>
    <w:pPr>
      <w:numPr>
        <w:ilvl w:val="1"/>
        <w:numId w:val="1"/>
      </w:numPr>
      <w:outlineLvl w:val="1"/>
    </w:pPr>
    <w:rPr>
      <w:rFonts w:cs="Arial"/>
      <w:b/>
      <w:bCs/>
      <w:caps/>
      <w:color w:val="800000"/>
      <w:sz w:val="24"/>
    </w:rPr>
  </w:style>
  <w:style w:type="paragraph" w:styleId="Heading3">
    <w:name w:val="heading 3"/>
    <w:basedOn w:val="ListParagraph"/>
    <w:next w:val="Normal"/>
    <w:link w:val="Heading3Char"/>
    <w:qFormat/>
    <w:rsid w:val="00172547"/>
    <w:pPr>
      <w:numPr>
        <w:ilvl w:val="2"/>
        <w:numId w:val="1"/>
      </w:numPr>
      <w:outlineLvl w:val="2"/>
    </w:pPr>
    <w:rPr>
      <w:rFonts w:cs="Arial"/>
      <w:b/>
      <w:bCs/>
      <w:smallCaps/>
      <w:color w:val="000000"/>
      <w:sz w:val="24"/>
    </w:rPr>
  </w:style>
  <w:style w:type="paragraph" w:styleId="Heading4">
    <w:name w:val="heading 4"/>
    <w:basedOn w:val="Normal"/>
    <w:next w:val="Normal"/>
    <w:qFormat/>
    <w:rsid w:val="00E21DCA"/>
    <w:pPr>
      <w:keepNex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DCA"/>
    <w:pPr>
      <w:tabs>
        <w:tab w:val="center" w:pos="4536"/>
        <w:tab w:val="right" w:pos="9072"/>
      </w:tabs>
    </w:pPr>
    <w:rPr>
      <w:sz w:val="16"/>
    </w:rPr>
  </w:style>
  <w:style w:type="paragraph" w:styleId="Footer">
    <w:name w:val="footer"/>
    <w:basedOn w:val="Normal"/>
    <w:link w:val="FooterChar"/>
    <w:uiPriority w:val="99"/>
    <w:rsid w:val="00E21DCA"/>
    <w:pPr>
      <w:tabs>
        <w:tab w:val="center" w:pos="4536"/>
        <w:tab w:val="right" w:pos="9072"/>
      </w:tabs>
    </w:pPr>
    <w:rPr>
      <w:sz w:val="10"/>
    </w:rPr>
  </w:style>
  <w:style w:type="paragraph" w:styleId="BodyTextIndent">
    <w:name w:val="Body Text Indent"/>
    <w:basedOn w:val="Normal"/>
    <w:rsid w:val="00D538BF"/>
    <w:pPr>
      <w:ind w:left="709"/>
    </w:pPr>
  </w:style>
  <w:style w:type="paragraph" w:styleId="BalloonText">
    <w:name w:val="Balloon Text"/>
    <w:basedOn w:val="Normal"/>
    <w:semiHidden/>
    <w:rsid w:val="00CA6E51"/>
    <w:rPr>
      <w:rFonts w:ascii="Tahoma" w:hAnsi="Tahoma" w:cs="Tahoma"/>
      <w:sz w:val="16"/>
      <w:szCs w:val="16"/>
    </w:rPr>
  </w:style>
  <w:style w:type="table" w:styleId="TableGrid">
    <w:name w:val="Table Grid"/>
    <w:basedOn w:val="TableNormal"/>
    <w:uiPriority w:val="39"/>
    <w:rsid w:val="00E80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0724"/>
    <w:pPr>
      <w:ind w:left="720"/>
      <w:contextualSpacing/>
    </w:pPr>
  </w:style>
  <w:style w:type="paragraph" w:styleId="BodyText">
    <w:name w:val="Body Text"/>
    <w:basedOn w:val="Normal"/>
    <w:link w:val="BodyTextChar"/>
    <w:uiPriority w:val="99"/>
    <w:unhideWhenUsed/>
    <w:rsid w:val="006123C9"/>
    <w:pPr>
      <w:spacing w:after="120" w:line="259" w:lineRule="auto"/>
    </w:pPr>
    <w:rPr>
      <w:rFonts w:ascii="Calibri" w:hAnsi="Calibri"/>
      <w:szCs w:val="22"/>
      <w:lang w:eastAsia="en-US"/>
    </w:rPr>
  </w:style>
  <w:style w:type="character" w:customStyle="1" w:styleId="BodyTextChar">
    <w:name w:val="Body Text Char"/>
    <w:basedOn w:val="DefaultParagraphFont"/>
    <w:link w:val="BodyText"/>
    <w:uiPriority w:val="99"/>
    <w:rsid w:val="006123C9"/>
    <w:rPr>
      <w:rFonts w:ascii="Calibri" w:hAnsi="Calibri"/>
      <w:sz w:val="22"/>
      <w:szCs w:val="22"/>
      <w:lang w:eastAsia="en-US"/>
    </w:rPr>
  </w:style>
  <w:style w:type="paragraph" w:customStyle="1" w:styleId="Default">
    <w:name w:val="Default"/>
    <w:rsid w:val="006123C9"/>
    <w:pPr>
      <w:widowControl w:val="0"/>
      <w:autoSpaceDE w:val="0"/>
      <w:autoSpaceDN w:val="0"/>
      <w:adjustRightInd w:val="0"/>
    </w:pPr>
    <w:rPr>
      <w:color w:val="000000"/>
      <w:sz w:val="24"/>
      <w:szCs w:val="24"/>
    </w:rPr>
  </w:style>
  <w:style w:type="paragraph" w:customStyle="1" w:styleId="Slikapodnapis">
    <w:name w:val="Slika podnapis"/>
    <w:basedOn w:val="BodyText"/>
    <w:rsid w:val="006123C9"/>
    <w:pPr>
      <w:spacing w:before="120" w:after="0" w:line="300" w:lineRule="atLeast"/>
      <w:ind w:left="340"/>
      <w:jc w:val="center"/>
    </w:pPr>
    <w:rPr>
      <w:rFonts w:ascii="Arial" w:hAnsi="Arial"/>
      <w:i/>
      <w:sz w:val="20"/>
      <w:szCs w:val="20"/>
    </w:rPr>
  </w:style>
  <w:style w:type="paragraph" w:customStyle="1" w:styleId="Alineja02">
    <w:name w:val="Alineja 02"/>
    <w:basedOn w:val="BodyText"/>
    <w:rsid w:val="006123C9"/>
    <w:pPr>
      <w:numPr>
        <w:ilvl w:val="1"/>
        <w:numId w:val="3"/>
      </w:numPr>
      <w:tabs>
        <w:tab w:val="clear" w:pos="1780"/>
        <w:tab w:val="num" w:pos="360"/>
        <w:tab w:val="num" w:pos="680"/>
      </w:tabs>
      <w:spacing w:before="60" w:after="0" w:line="300" w:lineRule="atLeast"/>
      <w:ind w:left="680" w:hanging="340"/>
      <w:jc w:val="both"/>
    </w:pPr>
    <w:rPr>
      <w:rFonts w:ascii="Arial" w:hAnsi="Arial"/>
      <w:sz w:val="20"/>
      <w:szCs w:val="20"/>
    </w:rPr>
  </w:style>
  <w:style w:type="paragraph" w:customStyle="1" w:styleId="Alineja01">
    <w:name w:val="Alineja 01"/>
    <w:basedOn w:val="BodyText"/>
    <w:rsid w:val="006123C9"/>
    <w:pPr>
      <w:numPr>
        <w:numId w:val="3"/>
      </w:numPr>
      <w:tabs>
        <w:tab w:val="clear" w:pos="1040"/>
        <w:tab w:val="num" w:pos="360"/>
        <w:tab w:val="num" w:pos="680"/>
      </w:tabs>
      <w:spacing w:before="60" w:after="0" w:line="300" w:lineRule="atLeast"/>
      <w:ind w:left="680" w:firstLine="0"/>
      <w:jc w:val="both"/>
    </w:pPr>
    <w:rPr>
      <w:rFonts w:ascii="Arial" w:hAnsi="Arial"/>
      <w:sz w:val="20"/>
      <w:szCs w:val="20"/>
    </w:rPr>
  </w:style>
  <w:style w:type="paragraph" w:customStyle="1" w:styleId="Alineja03">
    <w:name w:val="Alineja 03"/>
    <w:basedOn w:val="BodyText"/>
    <w:rsid w:val="006123C9"/>
    <w:pPr>
      <w:numPr>
        <w:ilvl w:val="2"/>
        <w:numId w:val="3"/>
      </w:numPr>
      <w:tabs>
        <w:tab w:val="clear" w:pos="2500"/>
        <w:tab w:val="num" w:pos="360"/>
        <w:tab w:val="num" w:pos="680"/>
      </w:tabs>
      <w:spacing w:before="60" w:after="0" w:line="300" w:lineRule="atLeast"/>
      <w:ind w:left="680" w:hanging="340"/>
      <w:jc w:val="both"/>
    </w:pPr>
    <w:rPr>
      <w:rFonts w:ascii="Arial" w:hAnsi="Arial"/>
      <w:sz w:val="20"/>
      <w:szCs w:val="20"/>
    </w:rPr>
  </w:style>
  <w:style w:type="paragraph" w:customStyle="1" w:styleId="Normal02">
    <w:name w:val="Normal 02"/>
    <w:basedOn w:val="BodyText"/>
    <w:rsid w:val="006123C9"/>
    <w:pPr>
      <w:spacing w:before="120" w:after="0" w:line="300" w:lineRule="atLeast"/>
      <w:ind w:left="340"/>
      <w:jc w:val="both"/>
    </w:pPr>
    <w:rPr>
      <w:rFonts w:ascii="Arial" w:hAnsi="Arial"/>
      <w:sz w:val="20"/>
      <w:szCs w:val="20"/>
    </w:rPr>
  </w:style>
  <w:style w:type="paragraph" w:customStyle="1" w:styleId="Slika">
    <w:name w:val="Slika"/>
    <w:basedOn w:val="BodyText"/>
    <w:rsid w:val="006123C9"/>
    <w:pPr>
      <w:spacing w:after="0" w:line="240" w:lineRule="auto"/>
      <w:ind w:left="340"/>
      <w:jc w:val="center"/>
    </w:pPr>
    <w:rPr>
      <w:rFonts w:ascii="Arial" w:hAnsi="Arial"/>
      <w:sz w:val="20"/>
      <w:szCs w:val="20"/>
    </w:rPr>
  </w:style>
  <w:style w:type="character" w:customStyle="1" w:styleId="FooterChar">
    <w:name w:val="Footer Char"/>
    <w:basedOn w:val="DefaultParagraphFont"/>
    <w:link w:val="Footer"/>
    <w:uiPriority w:val="99"/>
    <w:rsid w:val="00272F26"/>
    <w:rPr>
      <w:rFonts w:ascii="Arial" w:hAnsi="Arial"/>
      <w:sz w:val="10"/>
    </w:rPr>
  </w:style>
  <w:style w:type="paragraph" w:styleId="Title">
    <w:name w:val="Title"/>
    <w:basedOn w:val="Normal"/>
    <w:next w:val="Normal"/>
    <w:link w:val="TitleChar"/>
    <w:uiPriority w:val="10"/>
    <w:qFormat/>
    <w:rsid w:val="00B06E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E18"/>
    <w:rPr>
      <w:rFonts w:asciiTheme="majorHAnsi" w:eastAsiaTheme="majorEastAsia" w:hAnsiTheme="majorHAnsi" w:cstheme="majorBidi"/>
      <w:spacing w:val="-10"/>
      <w:kern w:val="28"/>
      <w:sz w:val="56"/>
      <w:szCs w:val="56"/>
    </w:rPr>
  </w:style>
  <w:style w:type="paragraph" w:styleId="BodyTextIndent2">
    <w:name w:val="Body Text Indent 2"/>
    <w:basedOn w:val="Normal"/>
    <w:link w:val="BodyTextIndent2Char"/>
    <w:uiPriority w:val="99"/>
    <w:semiHidden/>
    <w:unhideWhenUsed/>
    <w:rsid w:val="00A02419"/>
    <w:pPr>
      <w:spacing w:after="120" w:line="480" w:lineRule="auto"/>
      <w:ind w:left="283"/>
    </w:pPr>
  </w:style>
  <w:style w:type="character" w:customStyle="1" w:styleId="BodyTextIndent2Char">
    <w:name w:val="Body Text Indent 2 Char"/>
    <w:basedOn w:val="DefaultParagraphFont"/>
    <w:link w:val="BodyTextIndent2"/>
    <w:uiPriority w:val="99"/>
    <w:semiHidden/>
    <w:rsid w:val="00A02419"/>
    <w:rPr>
      <w:rFonts w:ascii="Arial" w:hAnsi="Arial"/>
      <w:sz w:val="22"/>
    </w:rPr>
  </w:style>
  <w:style w:type="paragraph" w:customStyle="1" w:styleId="NavadenArial">
    <w:name w:val="Navaden + Arial"/>
    <w:aliases w:val="Obojestransko"/>
    <w:basedOn w:val="BodyTextIndent2"/>
    <w:rsid w:val="00A02419"/>
    <w:pPr>
      <w:spacing w:after="0" w:line="240" w:lineRule="auto"/>
      <w:ind w:left="425"/>
      <w:jc w:val="both"/>
    </w:pPr>
    <w:rPr>
      <w:rFonts w:cs="Arial"/>
      <w:sz w:val="24"/>
      <w:lang w:val="en-GB"/>
    </w:rPr>
  </w:style>
  <w:style w:type="paragraph" w:styleId="TOCHeading">
    <w:name w:val="TOC Heading"/>
    <w:basedOn w:val="Heading1"/>
    <w:next w:val="Normal"/>
    <w:uiPriority w:val="39"/>
    <w:unhideWhenUsed/>
    <w:qFormat/>
    <w:rsid w:val="0092404B"/>
    <w:pPr>
      <w:keepNext/>
      <w:keepLines/>
      <w:numPr>
        <w:numId w:val="0"/>
      </w:numPr>
      <w:spacing w:before="240" w:after="0"/>
      <w:contextualSpacing w:val="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92404B"/>
    <w:pPr>
      <w:spacing w:after="100"/>
    </w:pPr>
  </w:style>
  <w:style w:type="paragraph" w:styleId="TOC2">
    <w:name w:val="toc 2"/>
    <w:basedOn w:val="Normal"/>
    <w:next w:val="Normal"/>
    <w:autoRedefine/>
    <w:uiPriority w:val="39"/>
    <w:unhideWhenUsed/>
    <w:rsid w:val="0092404B"/>
    <w:pPr>
      <w:spacing w:after="100"/>
      <w:ind w:left="220"/>
    </w:pPr>
  </w:style>
  <w:style w:type="paragraph" w:styleId="TOC3">
    <w:name w:val="toc 3"/>
    <w:basedOn w:val="Normal"/>
    <w:next w:val="Normal"/>
    <w:autoRedefine/>
    <w:uiPriority w:val="39"/>
    <w:unhideWhenUsed/>
    <w:rsid w:val="0092404B"/>
    <w:pPr>
      <w:spacing w:after="100"/>
      <w:ind w:left="440"/>
    </w:pPr>
  </w:style>
  <w:style w:type="character" w:styleId="Hyperlink">
    <w:name w:val="Hyperlink"/>
    <w:basedOn w:val="DefaultParagraphFont"/>
    <w:uiPriority w:val="99"/>
    <w:unhideWhenUsed/>
    <w:rsid w:val="0092404B"/>
    <w:rPr>
      <w:color w:val="0563C1" w:themeColor="hyperlink"/>
      <w:u w:val="single"/>
    </w:rPr>
  </w:style>
  <w:style w:type="character" w:customStyle="1" w:styleId="Heading2Char">
    <w:name w:val="Heading 2 Char"/>
    <w:basedOn w:val="DefaultParagraphFont"/>
    <w:link w:val="Heading2"/>
    <w:rsid w:val="00DF56A7"/>
    <w:rPr>
      <w:rFonts w:ascii="Arial" w:hAnsi="Arial" w:cs="Arial"/>
      <w:b/>
      <w:bCs/>
      <w:caps/>
      <w:color w:val="800000"/>
      <w:sz w:val="24"/>
    </w:rPr>
  </w:style>
  <w:style w:type="character" w:customStyle="1" w:styleId="Heading3Char">
    <w:name w:val="Heading 3 Char"/>
    <w:basedOn w:val="DefaultParagraphFont"/>
    <w:link w:val="Heading3"/>
    <w:rsid w:val="00AD354D"/>
    <w:rPr>
      <w:rFonts w:ascii="Arial" w:hAnsi="Arial" w:cs="Arial"/>
      <w:b/>
      <w:bCs/>
      <w:smallCaps/>
      <w:color w:val="000000"/>
      <w:sz w:val="24"/>
    </w:rPr>
  </w:style>
  <w:style w:type="paragraph" w:styleId="NoSpacing">
    <w:name w:val="No Spacing"/>
    <w:uiPriority w:val="1"/>
    <w:qFormat/>
    <w:rsid w:val="003D0E4A"/>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3C27B9"/>
  </w:style>
  <w:style w:type="character" w:styleId="CommentReference">
    <w:name w:val="annotation reference"/>
    <w:basedOn w:val="DefaultParagraphFont"/>
    <w:uiPriority w:val="99"/>
    <w:semiHidden/>
    <w:unhideWhenUsed/>
    <w:rsid w:val="00E4124F"/>
    <w:rPr>
      <w:sz w:val="16"/>
      <w:szCs w:val="16"/>
    </w:rPr>
  </w:style>
  <w:style w:type="paragraph" w:styleId="CommentText">
    <w:name w:val="annotation text"/>
    <w:basedOn w:val="Normal"/>
    <w:link w:val="CommentTextChar"/>
    <w:uiPriority w:val="99"/>
    <w:semiHidden/>
    <w:unhideWhenUsed/>
    <w:rsid w:val="00E4124F"/>
    <w:rPr>
      <w:sz w:val="20"/>
    </w:rPr>
  </w:style>
  <w:style w:type="character" w:customStyle="1" w:styleId="CommentTextChar">
    <w:name w:val="Comment Text Char"/>
    <w:basedOn w:val="DefaultParagraphFont"/>
    <w:link w:val="CommentText"/>
    <w:uiPriority w:val="99"/>
    <w:semiHidden/>
    <w:rsid w:val="00E4124F"/>
    <w:rPr>
      <w:rFonts w:ascii="Arial" w:hAnsi="Arial"/>
    </w:rPr>
  </w:style>
  <w:style w:type="paragraph" w:styleId="CommentSubject">
    <w:name w:val="annotation subject"/>
    <w:basedOn w:val="CommentText"/>
    <w:next w:val="CommentText"/>
    <w:link w:val="CommentSubjectChar"/>
    <w:uiPriority w:val="99"/>
    <w:semiHidden/>
    <w:unhideWhenUsed/>
    <w:rsid w:val="00E4124F"/>
    <w:rPr>
      <w:b/>
      <w:bCs/>
    </w:rPr>
  </w:style>
  <w:style w:type="character" w:customStyle="1" w:styleId="CommentSubjectChar">
    <w:name w:val="Comment Subject Char"/>
    <w:basedOn w:val="CommentTextChar"/>
    <w:link w:val="CommentSubject"/>
    <w:uiPriority w:val="99"/>
    <w:semiHidden/>
    <w:rsid w:val="00E4124F"/>
    <w:rPr>
      <w:rFonts w:ascii="Arial" w:hAnsi="Arial"/>
      <w:b/>
      <w:bCs/>
    </w:rPr>
  </w:style>
  <w:style w:type="character" w:customStyle="1" w:styleId="Heading1Char">
    <w:name w:val="Heading 1 Char"/>
    <w:basedOn w:val="DefaultParagraphFont"/>
    <w:link w:val="Heading1"/>
    <w:rsid w:val="006442A6"/>
    <w:rPr>
      <w:rFonts w:ascii="Arial" w:hAnsi="Arial" w:cs="Arial"/>
      <w:b/>
      <w:color w:val="800000"/>
      <w:sz w:val="28"/>
    </w:rPr>
  </w:style>
  <w:style w:type="character" w:customStyle="1" w:styleId="HeaderChar">
    <w:name w:val="Header Char"/>
    <w:basedOn w:val="DefaultParagraphFont"/>
    <w:link w:val="Header"/>
    <w:uiPriority w:val="99"/>
    <w:rsid w:val="00924385"/>
    <w:rPr>
      <w:rFonts w:ascii="Arial" w:hAnsi="Arial"/>
      <w:sz w:val="16"/>
    </w:rPr>
  </w:style>
  <w:style w:type="paragraph" w:customStyle="1" w:styleId="BodyText22">
    <w:name w:val="Body Text 22"/>
    <w:basedOn w:val="Normal"/>
    <w:rsid w:val="00223CEC"/>
    <w:pPr>
      <w:spacing w:line="313" w:lineRule="atLeast"/>
      <w:jc w:val="both"/>
    </w:pPr>
    <w:rPr>
      <w:rFonts w:ascii="Times New Roman" w:eastAsia="MS Mincho" w:hAnsi="Times New Roman"/>
      <w:sz w:val="24"/>
    </w:rPr>
  </w:style>
  <w:style w:type="table" w:styleId="GridTable2">
    <w:name w:val="Grid Table 2"/>
    <w:basedOn w:val="TableNormal"/>
    <w:uiPriority w:val="47"/>
    <w:rsid w:val="007239AF"/>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ithokTxT">
    <w:name w:val="Sithok TxT"/>
    <w:basedOn w:val="Normal"/>
    <w:rsid w:val="00A74052"/>
    <w:pPr>
      <w:spacing w:before="40" w:after="20"/>
      <w:ind w:firstLine="284"/>
      <w:jc w:val="both"/>
    </w:pPr>
    <w:rPr>
      <w:rFonts w:ascii="Times New Roman" w:hAnsi="Times New Roman"/>
      <w:sz w:val="20"/>
      <w:szCs w:val="24"/>
      <w:lang w:eastAsia="en-US"/>
    </w:rPr>
  </w:style>
  <w:style w:type="paragraph" w:styleId="IntenseQuote">
    <w:name w:val="Intense Quote"/>
    <w:basedOn w:val="Normal"/>
    <w:next w:val="Normal"/>
    <w:link w:val="IntenseQuoteChar"/>
    <w:uiPriority w:val="30"/>
    <w:qFormat/>
    <w:rsid w:val="00924997"/>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n-US" w:eastAsia="ja-JP"/>
    </w:rPr>
  </w:style>
  <w:style w:type="character" w:customStyle="1" w:styleId="IntenseQuoteChar">
    <w:name w:val="Intense Quote Char"/>
    <w:basedOn w:val="DefaultParagraphFont"/>
    <w:link w:val="IntenseQuote"/>
    <w:uiPriority w:val="30"/>
    <w:rsid w:val="00924997"/>
    <w:rPr>
      <w:rFonts w:asciiTheme="majorHAnsi" w:eastAsiaTheme="majorEastAsia" w:hAnsiTheme="majorHAnsi" w:cstheme="majorBidi"/>
      <w:color w:val="5B9BD5" w:themeColor="accent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74">
      <w:bodyDiv w:val="1"/>
      <w:marLeft w:val="0"/>
      <w:marRight w:val="0"/>
      <w:marTop w:val="0"/>
      <w:marBottom w:val="0"/>
      <w:divBdr>
        <w:top w:val="none" w:sz="0" w:space="0" w:color="auto"/>
        <w:left w:val="none" w:sz="0" w:space="0" w:color="auto"/>
        <w:bottom w:val="none" w:sz="0" w:space="0" w:color="auto"/>
        <w:right w:val="none" w:sz="0" w:space="0" w:color="auto"/>
      </w:divBdr>
    </w:div>
    <w:div w:id="5788632">
      <w:bodyDiv w:val="1"/>
      <w:marLeft w:val="0"/>
      <w:marRight w:val="0"/>
      <w:marTop w:val="0"/>
      <w:marBottom w:val="0"/>
      <w:divBdr>
        <w:top w:val="none" w:sz="0" w:space="0" w:color="auto"/>
        <w:left w:val="none" w:sz="0" w:space="0" w:color="auto"/>
        <w:bottom w:val="none" w:sz="0" w:space="0" w:color="auto"/>
        <w:right w:val="none" w:sz="0" w:space="0" w:color="auto"/>
      </w:divBdr>
    </w:div>
    <w:div w:id="24185463">
      <w:bodyDiv w:val="1"/>
      <w:marLeft w:val="0"/>
      <w:marRight w:val="0"/>
      <w:marTop w:val="0"/>
      <w:marBottom w:val="0"/>
      <w:divBdr>
        <w:top w:val="none" w:sz="0" w:space="0" w:color="auto"/>
        <w:left w:val="none" w:sz="0" w:space="0" w:color="auto"/>
        <w:bottom w:val="none" w:sz="0" w:space="0" w:color="auto"/>
        <w:right w:val="none" w:sz="0" w:space="0" w:color="auto"/>
      </w:divBdr>
    </w:div>
    <w:div w:id="111096318">
      <w:bodyDiv w:val="1"/>
      <w:marLeft w:val="0"/>
      <w:marRight w:val="0"/>
      <w:marTop w:val="0"/>
      <w:marBottom w:val="0"/>
      <w:divBdr>
        <w:top w:val="none" w:sz="0" w:space="0" w:color="auto"/>
        <w:left w:val="none" w:sz="0" w:space="0" w:color="auto"/>
        <w:bottom w:val="none" w:sz="0" w:space="0" w:color="auto"/>
        <w:right w:val="none" w:sz="0" w:space="0" w:color="auto"/>
      </w:divBdr>
    </w:div>
    <w:div w:id="139931198">
      <w:bodyDiv w:val="1"/>
      <w:marLeft w:val="0"/>
      <w:marRight w:val="0"/>
      <w:marTop w:val="0"/>
      <w:marBottom w:val="0"/>
      <w:divBdr>
        <w:top w:val="none" w:sz="0" w:space="0" w:color="auto"/>
        <w:left w:val="none" w:sz="0" w:space="0" w:color="auto"/>
        <w:bottom w:val="none" w:sz="0" w:space="0" w:color="auto"/>
        <w:right w:val="none" w:sz="0" w:space="0" w:color="auto"/>
      </w:divBdr>
    </w:div>
    <w:div w:id="158276915">
      <w:bodyDiv w:val="1"/>
      <w:marLeft w:val="0"/>
      <w:marRight w:val="0"/>
      <w:marTop w:val="0"/>
      <w:marBottom w:val="0"/>
      <w:divBdr>
        <w:top w:val="none" w:sz="0" w:space="0" w:color="auto"/>
        <w:left w:val="none" w:sz="0" w:space="0" w:color="auto"/>
        <w:bottom w:val="none" w:sz="0" w:space="0" w:color="auto"/>
        <w:right w:val="none" w:sz="0" w:space="0" w:color="auto"/>
      </w:divBdr>
    </w:div>
    <w:div w:id="221916923">
      <w:bodyDiv w:val="1"/>
      <w:marLeft w:val="0"/>
      <w:marRight w:val="0"/>
      <w:marTop w:val="0"/>
      <w:marBottom w:val="0"/>
      <w:divBdr>
        <w:top w:val="none" w:sz="0" w:space="0" w:color="auto"/>
        <w:left w:val="none" w:sz="0" w:space="0" w:color="auto"/>
        <w:bottom w:val="none" w:sz="0" w:space="0" w:color="auto"/>
        <w:right w:val="none" w:sz="0" w:space="0" w:color="auto"/>
      </w:divBdr>
    </w:div>
    <w:div w:id="237524348">
      <w:bodyDiv w:val="1"/>
      <w:marLeft w:val="0"/>
      <w:marRight w:val="0"/>
      <w:marTop w:val="0"/>
      <w:marBottom w:val="0"/>
      <w:divBdr>
        <w:top w:val="none" w:sz="0" w:space="0" w:color="auto"/>
        <w:left w:val="none" w:sz="0" w:space="0" w:color="auto"/>
        <w:bottom w:val="none" w:sz="0" w:space="0" w:color="auto"/>
        <w:right w:val="none" w:sz="0" w:space="0" w:color="auto"/>
      </w:divBdr>
    </w:div>
    <w:div w:id="301349245">
      <w:bodyDiv w:val="1"/>
      <w:marLeft w:val="0"/>
      <w:marRight w:val="0"/>
      <w:marTop w:val="0"/>
      <w:marBottom w:val="0"/>
      <w:divBdr>
        <w:top w:val="none" w:sz="0" w:space="0" w:color="auto"/>
        <w:left w:val="none" w:sz="0" w:space="0" w:color="auto"/>
        <w:bottom w:val="none" w:sz="0" w:space="0" w:color="auto"/>
        <w:right w:val="none" w:sz="0" w:space="0" w:color="auto"/>
      </w:divBdr>
    </w:div>
    <w:div w:id="314142460">
      <w:bodyDiv w:val="1"/>
      <w:marLeft w:val="0"/>
      <w:marRight w:val="0"/>
      <w:marTop w:val="0"/>
      <w:marBottom w:val="0"/>
      <w:divBdr>
        <w:top w:val="none" w:sz="0" w:space="0" w:color="auto"/>
        <w:left w:val="none" w:sz="0" w:space="0" w:color="auto"/>
        <w:bottom w:val="none" w:sz="0" w:space="0" w:color="auto"/>
        <w:right w:val="none" w:sz="0" w:space="0" w:color="auto"/>
      </w:divBdr>
    </w:div>
    <w:div w:id="401879005">
      <w:bodyDiv w:val="1"/>
      <w:marLeft w:val="0"/>
      <w:marRight w:val="0"/>
      <w:marTop w:val="0"/>
      <w:marBottom w:val="0"/>
      <w:divBdr>
        <w:top w:val="none" w:sz="0" w:space="0" w:color="auto"/>
        <w:left w:val="none" w:sz="0" w:space="0" w:color="auto"/>
        <w:bottom w:val="none" w:sz="0" w:space="0" w:color="auto"/>
        <w:right w:val="none" w:sz="0" w:space="0" w:color="auto"/>
      </w:divBdr>
    </w:div>
    <w:div w:id="441535083">
      <w:bodyDiv w:val="1"/>
      <w:marLeft w:val="0"/>
      <w:marRight w:val="0"/>
      <w:marTop w:val="0"/>
      <w:marBottom w:val="0"/>
      <w:divBdr>
        <w:top w:val="none" w:sz="0" w:space="0" w:color="auto"/>
        <w:left w:val="none" w:sz="0" w:space="0" w:color="auto"/>
        <w:bottom w:val="none" w:sz="0" w:space="0" w:color="auto"/>
        <w:right w:val="none" w:sz="0" w:space="0" w:color="auto"/>
      </w:divBdr>
    </w:div>
    <w:div w:id="584918446">
      <w:bodyDiv w:val="1"/>
      <w:marLeft w:val="0"/>
      <w:marRight w:val="0"/>
      <w:marTop w:val="0"/>
      <w:marBottom w:val="0"/>
      <w:divBdr>
        <w:top w:val="none" w:sz="0" w:space="0" w:color="auto"/>
        <w:left w:val="none" w:sz="0" w:space="0" w:color="auto"/>
        <w:bottom w:val="none" w:sz="0" w:space="0" w:color="auto"/>
        <w:right w:val="none" w:sz="0" w:space="0" w:color="auto"/>
      </w:divBdr>
    </w:div>
    <w:div w:id="615143887">
      <w:bodyDiv w:val="1"/>
      <w:marLeft w:val="0"/>
      <w:marRight w:val="0"/>
      <w:marTop w:val="0"/>
      <w:marBottom w:val="0"/>
      <w:divBdr>
        <w:top w:val="none" w:sz="0" w:space="0" w:color="auto"/>
        <w:left w:val="none" w:sz="0" w:space="0" w:color="auto"/>
        <w:bottom w:val="none" w:sz="0" w:space="0" w:color="auto"/>
        <w:right w:val="none" w:sz="0" w:space="0" w:color="auto"/>
      </w:divBdr>
    </w:div>
    <w:div w:id="621033106">
      <w:bodyDiv w:val="1"/>
      <w:marLeft w:val="0"/>
      <w:marRight w:val="0"/>
      <w:marTop w:val="0"/>
      <w:marBottom w:val="0"/>
      <w:divBdr>
        <w:top w:val="none" w:sz="0" w:space="0" w:color="auto"/>
        <w:left w:val="none" w:sz="0" w:space="0" w:color="auto"/>
        <w:bottom w:val="none" w:sz="0" w:space="0" w:color="auto"/>
        <w:right w:val="none" w:sz="0" w:space="0" w:color="auto"/>
      </w:divBdr>
    </w:div>
    <w:div w:id="666052689">
      <w:bodyDiv w:val="1"/>
      <w:marLeft w:val="0"/>
      <w:marRight w:val="0"/>
      <w:marTop w:val="0"/>
      <w:marBottom w:val="0"/>
      <w:divBdr>
        <w:top w:val="none" w:sz="0" w:space="0" w:color="auto"/>
        <w:left w:val="none" w:sz="0" w:space="0" w:color="auto"/>
        <w:bottom w:val="none" w:sz="0" w:space="0" w:color="auto"/>
        <w:right w:val="none" w:sz="0" w:space="0" w:color="auto"/>
      </w:divBdr>
      <w:divsChild>
        <w:div w:id="1819807711">
          <w:marLeft w:val="0"/>
          <w:marRight w:val="0"/>
          <w:marTop w:val="0"/>
          <w:marBottom w:val="0"/>
          <w:divBdr>
            <w:top w:val="none" w:sz="0" w:space="0" w:color="auto"/>
            <w:left w:val="none" w:sz="0" w:space="0" w:color="auto"/>
            <w:bottom w:val="none" w:sz="0" w:space="0" w:color="auto"/>
            <w:right w:val="none" w:sz="0" w:space="0" w:color="auto"/>
          </w:divBdr>
        </w:div>
        <w:div w:id="1599214541">
          <w:marLeft w:val="0"/>
          <w:marRight w:val="0"/>
          <w:marTop w:val="0"/>
          <w:marBottom w:val="0"/>
          <w:divBdr>
            <w:top w:val="none" w:sz="0" w:space="0" w:color="auto"/>
            <w:left w:val="none" w:sz="0" w:space="0" w:color="auto"/>
            <w:bottom w:val="none" w:sz="0" w:space="0" w:color="auto"/>
            <w:right w:val="none" w:sz="0" w:space="0" w:color="auto"/>
          </w:divBdr>
        </w:div>
        <w:div w:id="624190516">
          <w:marLeft w:val="0"/>
          <w:marRight w:val="0"/>
          <w:marTop w:val="0"/>
          <w:marBottom w:val="0"/>
          <w:divBdr>
            <w:top w:val="none" w:sz="0" w:space="0" w:color="auto"/>
            <w:left w:val="none" w:sz="0" w:space="0" w:color="auto"/>
            <w:bottom w:val="none" w:sz="0" w:space="0" w:color="auto"/>
            <w:right w:val="none" w:sz="0" w:space="0" w:color="auto"/>
          </w:divBdr>
        </w:div>
        <w:div w:id="1453790984">
          <w:marLeft w:val="0"/>
          <w:marRight w:val="0"/>
          <w:marTop w:val="0"/>
          <w:marBottom w:val="0"/>
          <w:divBdr>
            <w:top w:val="none" w:sz="0" w:space="0" w:color="auto"/>
            <w:left w:val="none" w:sz="0" w:space="0" w:color="auto"/>
            <w:bottom w:val="none" w:sz="0" w:space="0" w:color="auto"/>
            <w:right w:val="none" w:sz="0" w:space="0" w:color="auto"/>
          </w:divBdr>
        </w:div>
        <w:div w:id="724915023">
          <w:marLeft w:val="0"/>
          <w:marRight w:val="0"/>
          <w:marTop w:val="0"/>
          <w:marBottom w:val="0"/>
          <w:divBdr>
            <w:top w:val="none" w:sz="0" w:space="0" w:color="auto"/>
            <w:left w:val="none" w:sz="0" w:space="0" w:color="auto"/>
            <w:bottom w:val="none" w:sz="0" w:space="0" w:color="auto"/>
            <w:right w:val="none" w:sz="0" w:space="0" w:color="auto"/>
          </w:divBdr>
        </w:div>
      </w:divsChild>
    </w:div>
    <w:div w:id="670572333">
      <w:bodyDiv w:val="1"/>
      <w:marLeft w:val="0"/>
      <w:marRight w:val="0"/>
      <w:marTop w:val="0"/>
      <w:marBottom w:val="0"/>
      <w:divBdr>
        <w:top w:val="none" w:sz="0" w:space="0" w:color="auto"/>
        <w:left w:val="none" w:sz="0" w:space="0" w:color="auto"/>
        <w:bottom w:val="none" w:sz="0" w:space="0" w:color="auto"/>
        <w:right w:val="none" w:sz="0" w:space="0" w:color="auto"/>
      </w:divBdr>
    </w:div>
    <w:div w:id="703675886">
      <w:bodyDiv w:val="1"/>
      <w:marLeft w:val="0"/>
      <w:marRight w:val="0"/>
      <w:marTop w:val="0"/>
      <w:marBottom w:val="0"/>
      <w:divBdr>
        <w:top w:val="none" w:sz="0" w:space="0" w:color="auto"/>
        <w:left w:val="none" w:sz="0" w:space="0" w:color="auto"/>
        <w:bottom w:val="none" w:sz="0" w:space="0" w:color="auto"/>
        <w:right w:val="none" w:sz="0" w:space="0" w:color="auto"/>
      </w:divBdr>
    </w:div>
    <w:div w:id="722018651">
      <w:bodyDiv w:val="1"/>
      <w:marLeft w:val="0"/>
      <w:marRight w:val="0"/>
      <w:marTop w:val="0"/>
      <w:marBottom w:val="0"/>
      <w:divBdr>
        <w:top w:val="none" w:sz="0" w:space="0" w:color="auto"/>
        <w:left w:val="none" w:sz="0" w:space="0" w:color="auto"/>
        <w:bottom w:val="none" w:sz="0" w:space="0" w:color="auto"/>
        <w:right w:val="none" w:sz="0" w:space="0" w:color="auto"/>
      </w:divBdr>
    </w:div>
    <w:div w:id="783959861">
      <w:bodyDiv w:val="1"/>
      <w:marLeft w:val="0"/>
      <w:marRight w:val="0"/>
      <w:marTop w:val="0"/>
      <w:marBottom w:val="0"/>
      <w:divBdr>
        <w:top w:val="none" w:sz="0" w:space="0" w:color="auto"/>
        <w:left w:val="none" w:sz="0" w:space="0" w:color="auto"/>
        <w:bottom w:val="none" w:sz="0" w:space="0" w:color="auto"/>
        <w:right w:val="none" w:sz="0" w:space="0" w:color="auto"/>
      </w:divBdr>
    </w:div>
    <w:div w:id="814758851">
      <w:bodyDiv w:val="1"/>
      <w:marLeft w:val="0"/>
      <w:marRight w:val="0"/>
      <w:marTop w:val="0"/>
      <w:marBottom w:val="0"/>
      <w:divBdr>
        <w:top w:val="none" w:sz="0" w:space="0" w:color="auto"/>
        <w:left w:val="none" w:sz="0" w:space="0" w:color="auto"/>
        <w:bottom w:val="none" w:sz="0" w:space="0" w:color="auto"/>
        <w:right w:val="none" w:sz="0" w:space="0" w:color="auto"/>
      </w:divBdr>
    </w:div>
    <w:div w:id="842859941">
      <w:bodyDiv w:val="1"/>
      <w:marLeft w:val="0"/>
      <w:marRight w:val="0"/>
      <w:marTop w:val="0"/>
      <w:marBottom w:val="0"/>
      <w:divBdr>
        <w:top w:val="none" w:sz="0" w:space="0" w:color="auto"/>
        <w:left w:val="none" w:sz="0" w:space="0" w:color="auto"/>
        <w:bottom w:val="none" w:sz="0" w:space="0" w:color="auto"/>
        <w:right w:val="none" w:sz="0" w:space="0" w:color="auto"/>
      </w:divBdr>
    </w:div>
    <w:div w:id="874806362">
      <w:bodyDiv w:val="1"/>
      <w:marLeft w:val="0"/>
      <w:marRight w:val="0"/>
      <w:marTop w:val="0"/>
      <w:marBottom w:val="0"/>
      <w:divBdr>
        <w:top w:val="none" w:sz="0" w:space="0" w:color="auto"/>
        <w:left w:val="none" w:sz="0" w:space="0" w:color="auto"/>
        <w:bottom w:val="none" w:sz="0" w:space="0" w:color="auto"/>
        <w:right w:val="none" w:sz="0" w:space="0" w:color="auto"/>
      </w:divBdr>
    </w:div>
    <w:div w:id="927421088">
      <w:bodyDiv w:val="1"/>
      <w:marLeft w:val="0"/>
      <w:marRight w:val="0"/>
      <w:marTop w:val="0"/>
      <w:marBottom w:val="0"/>
      <w:divBdr>
        <w:top w:val="none" w:sz="0" w:space="0" w:color="auto"/>
        <w:left w:val="none" w:sz="0" w:space="0" w:color="auto"/>
        <w:bottom w:val="none" w:sz="0" w:space="0" w:color="auto"/>
        <w:right w:val="none" w:sz="0" w:space="0" w:color="auto"/>
      </w:divBdr>
    </w:div>
    <w:div w:id="959191732">
      <w:bodyDiv w:val="1"/>
      <w:marLeft w:val="0"/>
      <w:marRight w:val="0"/>
      <w:marTop w:val="0"/>
      <w:marBottom w:val="0"/>
      <w:divBdr>
        <w:top w:val="none" w:sz="0" w:space="0" w:color="auto"/>
        <w:left w:val="none" w:sz="0" w:space="0" w:color="auto"/>
        <w:bottom w:val="none" w:sz="0" w:space="0" w:color="auto"/>
        <w:right w:val="none" w:sz="0" w:space="0" w:color="auto"/>
      </w:divBdr>
    </w:div>
    <w:div w:id="1083844626">
      <w:bodyDiv w:val="1"/>
      <w:marLeft w:val="0"/>
      <w:marRight w:val="0"/>
      <w:marTop w:val="0"/>
      <w:marBottom w:val="0"/>
      <w:divBdr>
        <w:top w:val="none" w:sz="0" w:space="0" w:color="auto"/>
        <w:left w:val="none" w:sz="0" w:space="0" w:color="auto"/>
        <w:bottom w:val="none" w:sz="0" w:space="0" w:color="auto"/>
        <w:right w:val="none" w:sz="0" w:space="0" w:color="auto"/>
      </w:divBdr>
    </w:div>
    <w:div w:id="1087384544">
      <w:bodyDiv w:val="1"/>
      <w:marLeft w:val="0"/>
      <w:marRight w:val="0"/>
      <w:marTop w:val="0"/>
      <w:marBottom w:val="0"/>
      <w:divBdr>
        <w:top w:val="none" w:sz="0" w:space="0" w:color="auto"/>
        <w:left w:val="none" w:sz="0" w:space="0" w:color="auto"/>
        <w:bottom w:val="none" w:sz="0" w:space="0" w:color="auto"/>
        <w:right w:val="none" w:sz="0" w:space="0" w:color="auto"/>
      </w:divBdr>
    </w:div>
    <w:div w:id="1116680316">
      <w:bodyDiv w:val="1"/>
      <w:marLeft w:val="0"/>
      <w:marRight w:val="0"/>
      <w:marTop w:val="0"/>
      <w:marBottom w:val="0"/>
      <w:divBdr>
        <w:top w:val="none" w:sz="0" w:space="0" w:color="auto"/>
        <w:left w:val="none" w:sz="0" w:space="0" w:color="auto"/>
        <w:bottom w:val="none" w:sz="0" w:space="0" w:color="auto"/>
        <w:right w:val="none" w:sz="0" w:space="0" w:color="auto"/>
      </w:divBdr>
    </w:div>
    <w:div w:id="1168985434">
      <w:bodyDiv w:val="1"/>
      <w:marLeft w:val="0"/>
      <w:marRight w:val="0"/>
      <w:marTop w:val="0"/>
      <w:marBottom w:val="0"/>
      <w:divBdr>
        <w:top w:val="none" w:sz="0" w:space="0" w:color="auto"/>
        <w:left w:val="none" w:sz="0" w:space="0" w:color="auto"/>
        <w:bottom w:val="none" w:sz="0" w:space="0" w:color="auto"/>
        <w:right w:val="none" w:sz="0" w:space="0" w:color="auto"/>
      </w:divBdr>
    </w:div>
    <w:div w:id="1223831248">
      <w:bodyDiv w:val="1"/>
      <w:marLeft w:val="0"/>
      <w:marRight w:val="0"/>
      <w:marTop w:val="0"/>
      <w:marBottom w:val="0"/>
      <w:divBdr>
        <w:top w:val="none" w:sz="0" w:space="0" w:color="auto"/>
        <w:left w:val="none" w:sz="0" w:space="0" w:color="auto"/>
        <w:bottom w:val="none" w:sz="0" w:space="0" w:color="auto"/>
        <w:right w:val="none" w:sz="0" w:space="0" w:color="auto"/>
      </w:divBdr>
    </w:div>
    <w:div w:id="1243635451">
      <w:bodyDiv w:val="1"/>
      <w:marLeft w:val="0"/>
      <w:marRight w:val="0"/>
      <w:marTop w:val="0"/>
      <w:marBottom w:val="0"/>
      <w:divBdr>
        <w:top w:val="none" w:sz="0" w:space="0" w:color="auto"/>
        <w:left w:val="none" w:sz="0" w:space="0" w:color="auto"/>
        <w:bottom w:val="none" w:sz="0" w:space="0" w:color="auto"/>
        <w:right w:val="none" w:sz="0" w:space="0" w:color="auto"/>
      </w:divBdr>
    </w:div>
    <w:div w:id="1301038304">
      <w:bodyDiv w:val="1"/>
      <w:marLeft w:val="0"/>
      <w:marRight w:val="0"/>
      <w:marTop w:val="0"/>
      <w:marBottom w:val="0"/>
      <w:divBdr>
        <w:top w:val="none" w:sz="0" w:space="0" w:color="auto"/>
        <w:left w:val="none" w:sz="0" w:space="0" w:color="auto"/>
        <w:bottom w:val="none" w:sz="0" w:space="0" w:color="auto"/>
        <w:right w:val="none" w:sz="0" w:space="0" w:color="auto"/>
      </w:divBdr>
    </w:div>
    <w:div w:id="1348561314">
      <w:bodyDiv w:val="1"/>
      <w:marLeft w:val="0"/>
      <w:marRight w:val="0"/>
      <w:marTop w:val="0"/>
      <w:marBottom w:val="0"/>
      <w:divBdr>
        <w:top w:val="none" w:sz="0" w:space="0" w:color="auto"/>
        <w:left w:val="none" w:sz="0" w:space="0" w:color="auto"/>
        <w:bottom w:val="none" w:sz="0" w:space="0" w:color="auto"/>
        <w:right w:val="none" w:sz="0" w:space="0" w:color="auto"/>
      </w:divBdr>
    </w:div>
    <w:div w:id="1382048767">
      <w:bodyDiv w:val="1"/>
      <w:marLeft w:val="0"/>
      <w:marRight w:val="0"/>
      <w:marTop w:val="0"/>
      <w:marBottom w:val="0"/>
      <w:divBdr>
        <w:top w:val="none" w:sz="0" w:space="0" w:color="auto"/>
        <w:left w:val="none" w:sz="0" w:space="0" w:color="auto"/>
        <w:bottom w:val="none" w:sz="0" w:space="0" w:color="auto"/>
        <w:right w:val="none" w:sz="0" w:space="0" w:color="auto"/>
      </w:divBdr>
    </w:div>
    <w:div w:id="1395664719">
      <w:bodyDiv w:val="1"/>
      <w:marLeft w:val="0"/>
      <w:marRight w:val="0"/>
      <w:marTop w:val="0"/>
      <w:marBottom w:val="0"/>
      <w:divBdr>
        <w:top w:val="none" w:sz="0" w:space="0" w:color="auto"/>
        <w:left w:val="none" w:sz="0" w:space="0" w:color="auto"/>
        <w:bottom w:val="none" w:sz="0" w:space="0" w:color="auto"/>
        <w:right w:val="none" w:sz="0" w:space="0" w:color="auto"/>
      </w:divBdr>
    </w:div>
    <w:div w:id="1432553826">
      <w:bodyDiv w:val="1"/>
      <w:marLeft w:val="0"/>
      <w:marRight w:val="0"/>
      <w:marTop w:val="0"/>
      <w:marBottom w:val="0"/>
      <w:divBdr>
        <w:top w:val="none" w:sz="0" w:space="0" w:color="auto"/>
        <w:left w:val="none" w:sz="0" w:space="0" w:color="auto"/>
        <w:bottom w:val="none" w:sz="0" w:space="0" w:color="auto"/>
        <w:right w:val="none" w:sz="0" w:space="0" w:color="auto"/>
      </w:divBdr>
    </w:div>
    <w:div w:id="1487437236">
      <w:bodyDiv w:val="1"/>
      <w:marLeft w:val="0"/>
      <w:marRight w:val="0"/>
      <w:marTop w:val="0"/>
      <w:marBottom w:val="0"/>
      <w:divBdr>
        <w:top w:val="none" w:sz="0" w:space="0" w:color="auto"/>
        <w:left w:val="none" w:sz="0" w:space="0" w:color="auto"/>
        <w:bottom w:val="none" w:sz="0" w:space="0" w:color="auto"/>
        <w:right w:val="none" w:sz="0" w:space="0" w:color="auto"/>
      </w:divBdr>
    </w:div>
    <w:div w:id="1512455542">
      <w:bodyDiv w:val="1"/>
      <w:marLeft w:val="0"/>
      <w:marRight w:val="0"/>
      <w:marTop w:val="0"/>
      <w:marBottom w:val="0"/>
      <w:divBdr>
        <w:top w:val="none" w:sz="0" w:space="0" w:color="auto"/>
        <w:left w:val="none" w:sz="0" w:space="0" w:color="auto"/>
        <w:bottom w:val="none" w:sz="0" w:space="0" w:color="auto"/>
        <w:right w:val="none" w:sz="0" w:space="0" w:color="auto"/>
      </w:divBdr>
    </w:div>
    <w:div w:id="1516458289">
      <w:bodyDiv w:val="1"/>
      <w:marLeft w:val="0"/>
      <w:marRight w:val="0"/>
      <w:marTop w:val="0"/>
      <w:marBottom w:val="0"/>
      <w:divBdr>
        <w:top w:val="none" w:sz="0" w:space="0" w:color="auto"/>
        <w:left w:val="none" w:sz="0" w:space="0" w:color="auto"/>
        <w:bottom w:val="none" w:sz="0" w:space="0" w:color="auto"/>
        <w:right w:val="none" w:sz="0" w:space="0" w:color="auto"/>
      </w:divBdr>
    </w:div>
    <w:div w:id="1585995297">
      <w:bodyDiv w:val="1"/>
      <w:marLeft w:val="0"/>
      <w:marRight w:val="0"/>
      <w:marTop w:val="0"/>
      <w:marBottom w:val="0"/>
      <w:divBdr>
        <w:top w:val="none" w:sz="0" w:space="0" w:color="auto"/>
        <w:left w:val="none" w:sz="0" w:space="0" w:color="auto"/>
        <w:bottom w:val="none" w:sz="0" w:space="0" w:color="auto"/>
        <w:right w:val="none" w:sz="0" w:space="0" w:color="auto"/>
      </w:divBdr>
    </w:div>
    <w:div w:id="1676611321">
      <w:bodyDiv w:val="1"/>
      <w:marLeft w:val="0"/>
      <w:marRight w:val="0"/>
      <w:marTop w:val="0"/>
      <w:marBottom w:val="0"/>
      <w:divBdr>
        <w:top w:val="none" w:sz="0" w:space="0" w:color="auto"/>
        <w:left w:val="none" w:sz="0" w:space="0" w:color="auto"/>
        <w:bottom w:val="none" w:sz="0" w:space="0" w:color="auto"/>
        <w:right w:val="none" w:sz="0" w:space="0" w:color="auto"/>
      </w:divBdr>
    </w:div>
    <w:div w:id="1709987751">
      <w:bodyDiv w:val="1"/>
      <w:marLeft w:val="0"/>
      <w:marRight w:val="0"/>
      <w:marTop w:val="0"/>
      <w:marBottom w:val="0"/>
      <w:divBdr>
        <w:top w:val="none" w:sz="0" w:space="0" w:color="auto"/>
        <w:left w:val="none" w:sz="0" w:space="0" w:color="auto"/>
        <w:bottom w:val="none" w:sz="0" w:space="0" w:color="auto"/>
        <w:right w:val="none" w:sz="0" w:space="0" w:color="auto"/>
      </w:divBdr>
    </w:div>
    <w:div w:id="1713337345">
      <w:bodyDiv w:val="1"/>
      <w:marLeft w:val="0"/>
      <w:marRight w:val="0"/>
      <w:marTop w:val="0"/>
      <w:marBottom w:val="0"/>
      <w:divBdr>
        <w:top w:val="none" w:sz="0" w:space="0" w:color="auto"/>
        <w:left w:val="none" w:sz="0" w:space="0" w:color="auto"/>
        <w:bottom w:val="none" w:sz="0" w:space="0" w:color="auto"/>
        <w:right w:val="none" w:sz="0" w:space="0" w:color="auto"/>
      </w:divBdr>
    </w:div>
    <w:div w:id="1734963634">
      <w:bodyDiv w:val="1"/>
      <w:marLeft w:val="0"/>
      <w:marRight w:val="0"/>
      <w:marTop w:val="0"/>
      <w:marBottom w:val="0"/>
      <w:divBdr>
        <w:top w:val="none" w:sz="0" w:space="0" w:color="auto"/>
        <w:left w:val="none" w:sz="0" w:space="0" w:color="auto"/>
        <w:bottom w:val="none" w:sz="0" w:space="0" w:color="auto"/>
        <w:right w:val="none" w:sz="0" w:space="0" w:color="auto"/>
      </w:divBdr>
    </w:div>
    <w:div w:id="1766029611">
      <w:bodyDiv w:val="1"/>
      <w:marLeft w:val="0"/>
      <w:marRight w:val="0"/>
      <w:marTop w:val="0"/>
      <w:marBottom w:val="0"/>
      <w:divBdr>
        <w:top w:val="none" w:sz="0" w:space="0" w:color="auto"/>
        <w:left w:val="none" w:sz="0" w:space="0" w:color="auto"/>
        <w:bottom w:val="none" w:sz="0" w:space="0" w:color="auto"/>
        <w:right w:val="none" w:sz="0" w:space="0" w:color="auto"/>
      </w:divBdr>
    </w:div>
    <w:div w:id="1842544990">
      <w:bodyDiv w:val="1"/>
      <w:marLeft w:val="0"/>
      <w:marRight w:val="0"/>
      <w:marTop w:val="0"/>
      <w:marBottom w:val="0"/>
      <w:divBdr>
        <w:top w:val="none" w:sz="0" w:space="0" w:color="auto"/>
        <w:left w:val="none" w:sz="0" w:space="0" w:color="auto"/>
        <w:bottom w:val="none" w:sz="0" w:space="0" w:color="auto"/>
        <w:right w:val="none" w:sz="0" w:space="0" w:color="auto"/>
      </w:divBdr>
    </w:div>
    <w:div w:id="1864786247">
      <w:bodyDiv w:val="1"/>
      <w:marLeft w:val="0"/>
      <w:marRight w:val="0"/>
      <w:marTop w:val="0"/>
      <w:marBottom w:val="0"/>
      <w:divBdr>
        <w:top w:val="none" w:sz="0" w:space="0" w:color="auto"/>
        <w:left w:val="none" w:sz="0" w:space="0" w:color="auto"/>
        <w:bottom w:val="none" w:sz="0" w:space="0" w:color="auto"/>
        <w:right w:val="none" w:sz="0" w:space="0" w:color="auto"/>
      </w:divBdr>
    </w:div>
    <w:div w:id="1875455731">
      <w:bodyDiv w:val="1"/>
      <w:marLeft w:val="0"/>
      <w:marRight w:val="0"/>
      <w:marTop w:val="0"/>
      <w:marBottom w:val="0"/>
      <w:divBdr>
        <w:top w:val="none" w:sz="0" w:space="0" w:color="auto"/>
        <w:left w:val="none" w:sz="0" w:space="0" w:color="auto"/>
        <w:bottom w:val="none" w:sz="0" w:space="0" w:color="auto"/>
        <w:right w:val="none" w:sz="0" w:space="0" w:color="auto"/>
      </w:divBdr>
    </w:div>
    <w:div w:id="1927180061">
      <w:bodyDiv w:val="1"/>
      <w:marLeft w:val="0"/>
      <w:marRight w:val="0"/>
      <w:marTop w:val="0"/>
      <w:marBottom w:val="0"/>
      <w:divBdr>
        <w:top w:val="none" w:sz="0" w:space="0" w:color="auto"/>
        <w:left w:val="none" w:sz="0" w:space="0" w:color="auto"/>
        <w:bottom w:val="none" w:sz="0" w:space="0" w:color="auto"/>
        <w:right w:val="none" w:sz="0" w:space="0" w:color="auto"/>
      </w:divBdr>
    </w:div>
    <w:div w:id="2009089329">
      <w:bodyDiv w:val="1"/>
      <w:marLeft w:val="0"/>
      <w:marRight w:val="0"/>
      <w:marTop w:val="0"/>
      <w:marBottom w:val="0"/>
      <w:divBdr>
        <w:top w:val="none" w:sz="0" w:space="0" w:color="auto"/>
        <w:left w:val="none" w:sz="0" w:space="0" w:color="auto"/>
        <w:bottom w:val="none" w:sz="0" w:space="0" w:color="auto"/>
        <w:right w:val="none" w:sz="0" w:space="0" w:color="auto"/>
      </w:divBdr>
    </w:div>
    <w:div w:id="2071690039">
      <w:bodyDiv w:val="1"/>
      <w:marLeft w:val="0"/>
      <w:marRight w:val="0"/>
      <w:marTop w:val="0"/>
      <w:marBottom w:val="0"/>
      <w:divBdr>
        <w:top w:val="none" w:sz="0" w:space="0" w:color="auto"/>
        <w:left w:val="none" w:sz="0" w:space="0" w:color="auto"/>
        <w:bottom w:val="none" w:sz="0" w:space="0" w:color="auto"/>
        <w:right w:val="none" w:sz="0" w:space="0" w:color="auto"/>
      </w:divBdr>
    </w:div>
    <w:div w:id="210167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vo-world.org/en/" TargetMode="Externa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png"/><Relationship Id="rId1" Type="http://schemas.openxmlformats.org/officeDocument/2006/relationships/image" Target="media/image2.jpe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jpeg"/><Relationship Id="rId3" Type="http://schemas.openxmlformats.org/officeDocument/2006/relationships/image" Target="media/image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FF6B9C-D877-5F46-991F-373E666B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1732</Words>
  <Characters>9879</Characters>
  <Application>Microsoft Macintosh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PETROL d.d.</Company>
  <LinksUpToDate>false</LinksUpToDate>
  <CharactersWithSpaces>11588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Davorin Smodiš</dc:creator>
  <cp:lastModifiedBy>Tamara Žajdela</cp:lastModifiedBy>
  <cp:revision>7</cp:revision>
  <cp:lastPrinted>2018-01-04T10:50:00Z</cp:lastPrinted>
  <dcterms:created xsi:type="dcterms:W3CDTF">2018-01-26T13:44:00Z</dcterms:created>
  <dcterms:modified xsi:type="dcterms:W3CDTF">2018-01-26T14:19:00Z</dcterms:modified>
</cp:coreProperties>
</file>