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A5A" w:rsidRPr="006744D8" w:rsidRDefault="00D35D5E" w:rsidP="001B0B72">
      <w:pPr>
        <w:pStyle w:val="Napis"/>
      </w:pPr>
      <w:bookmarkStart w:id="0" w:name="_GoBack"/>
      <w:bookmarkEnd w:id="0"/>
      <w:r w:rsidRPr="006744D8">
        <w:t>Številka</w:t>
      </w:r>
      <w:r w:rsidR="00EE5A5A" w:rsidRPr="006744D8">
        <w:t xml:space="preserve">: </w:t>
      </w:r>
      <w:r w:rsidR="0030625A" w:rsidRPr="006744D8">
        <w:rPr>
          <w:highlight w:val="yellow"/>
        </w:rPr>
        <w:t>352-2/201</w:t>
      </w:r>
      <w:r w:rsidR="004E4B85">
        <w:rPr>
          <w:highlight w:val="yellow"/>
        </w:rPr>
        <w:t>7</w:t>
      </w:r>
      <w:r w:rsidR="0030625A" w:rsidRPr="006744D8">
        <w:rPr>
          <w:highlight w:val="yellow"/>
        </w:rPr>
        <w:t>-4</w:t>
      </w:r>
    </w:p>
    <w:p w:rsidR="00EE5A5A" w:rsidRPr="006744D8" w:rsidRDefault="00EE5A5A">
      <w:pPr>
        <w:pStyle w:val="Napis"/>
        <w:jc w:val="both"/>
        <w:rPr>
          <w:szCs w:val="24"/>
        </w:rPr>
      </w:pPr>
      <w:r w:rsidRPr="006744D8">
        <w:rPr>
          <w:szCs w:val="24"/>
        </w:rPr>
        <w:t xml:space="preserve">Datum: </w:t>
      </w:r>
    </w:p>
    <w:p w:rsidR="00EE5A5A" w:rsidRPr="006744D8" w:rsidRDefault="00EE5A5A">
      <w:pPr>
        <w:rPr>
          <w:szCs w:val="24"/>
        </w:rPr>
      </w:pPr>
    </w:p>
    <w:p w:rsidR="00EE5A5A" w:rsidRPr="006744D8" w:rsidRDefault="00EE5A5A">
      <w:pPr>
        <w:rPr>
          <w:szCs w:val="24"/>
        </w:rPr>
      </w:pPr>
    </w:p>
    <w:p w:rsidR="00EE5A5A" w:rsidRPr="006744D8" w:rsidRDefault="00EE5A5A">
      <w:pPr>
        <w:pStyle w:val="Naslov5"/>
        <w:rPr>
          <w:szCs w:val="24"/>
        </w:rPr>
      </w:pPr>
      <w:r w:rsidRPr="006744D8">
        <w:rPr>
          <w:szCs w:val="24"/>
        </w:rPr>
        <w:t>OBČINSKEMU SVETU</w:t>
      </w:r>
    </w:p>
    <w:p w:rsidR="00EE5A5A" w:rsidRPr="006744D8" w:rsidRDefault="00EE5A5A">
      <w:pPr>
        <w:rPr>
          <w:b/>
          <w:szCs w:val="24"/>
        </w:rPr>
      </w:pPr>
      <w:r w:rsidRPr="006744D8">
        <w:rPr>
          <w:b/>
          <w:szCs w:val="24"/>
        </w:rPr>
        <w:t xml:space="preserve">OBČINE </w:t>
      </w:r>
      <w:r w:rsidR="00662972">
        <w:rPr>
          <w:b/>
          <w:szCs w:val="24"/>
        </w:rPr>
        <w:t>KIDRIČEVO</w:t>
      </w:r>
    </w:p>
    <w:p w:rsidR="00EE5A5A" w:rsidRPr="006744D8" w:rsidRDefault="00EE5A5A">
      <w:pPr>
        <w:rPr>
          <w:b/>
          <w:szCs w:val="24"/>
        </w:rPr>
      </w:pPr>
    </w:p>
    <w:p w:rsidR="00EE5A5A" w:rsidRPr="006744D8" w:rsidRDefault="00EE5A5A">
      <w:pPr>
        <w:rPr>
          <w:szCs w:val="24"/>
        </w:rPr>
      </w:pPr>
    </w:p>
    <w:tbl>
      <w:tblPr>
        <w:tblW w:w="0" w:type="auto"/>
        <w:tblLayout w:type="fixed"/>
        <w:tblCellMar>
          <w:left w:w="70" w:type="dxa"/>
          <w:right w:w="70" w:type="dxa"/>
        </w:tblCellMar>
        <w:tblLook w:val="0000" w:firstRow="0" w:lastRow="0" w:firstColumn="0" w:lastColumn="0" w:noHBand="0" w:noVBand="0"/>
      </w:tblPr>
      <w:tblGrid>
        <w:gridCol w:w="1488"/>
        <w:gridCol w:w="8007"/>
      </w:tblGrid>
      <w:tr w:rsidR="00EE5A5A" w:rsidRPr="006744D8">
        <w:tc>
          <w:tcPr>
            <w:tcW w:w="1488" w:type="dxa"/>
          </w:tcPr>
          <w:p w:rsidR="00EE5A5A" w:rsidRPr="006744D8" w:rsidRDefault="00EE5A5A">
            <w:pPr>
              <w:rPr>
                <w:b/>
                <w:szCs w:val="24"/>
              </w:rPr>
            </w:pPr>
            <w:r w:rsidRPr="006744D8">
              <w:rPr>
                <w:b/>
                <w:szCs w:val="24"/>
              </w:rPr>
              <w:t>ZADEVA:</w:t>
            </w:r>
          </w:p>
        </w:tc>
        <w:tc>
          <w:tcPr>
            <w:tcW w:w="8007" w:type="dxa"/>
          </w:tcPr>
          <w:p w:rsidR="00EB51A5" w:rsidRPr="006744D8" w:rsidRDefault="001360A1" w:rsidP="00EB51A5">
            <w:pPr>
              <w:pStyle w:val="Naslov1"/>
              <w:rPr>
                <w:rFonts w:ascii="Times New Roman" w:hAnsi="Times New Roman" w:cs="Times New Roman"/>
                <w:sz w:val="24"/>
                <w:szCs w:val="24"/>
              </w:rPr>
            </w:pPr>
            <w:r w:rsidRPr="006744D8">
              <w:rPr>
                <w:rFonts w:ascii="Times New Roman" w:hAnsi="Times New Roman" w:cs="Times New Roman"/>
                <w:sz w:val="24"/>
                <w:szCs w:val="24"/>
              </w:rPr>
              <w:t xml:space="preserve">Obravnava Odloka o </w:t>
            </w:r>
            <w:r w:rsidR="00EB51A5" w:rsidRPr="006744D8">
              <w:rPr>
                <w:rFonts w:ascii="Times New Roman" w:hAnsi="Times New Roman" w:cs="Times New Roman"/>
                <w:sz w:val="24"/>
                <w:szCs w:val="24"/>
              </w:rPr>
              <w:t xml:space="preserve">programu opremljanja stavbnih zemljišč za območje </w:t>
            </w:r>
          </w:p>
          <w:p w:rsidR="006A1881" w:rsidRPr="006744D8" w:rsidRDefault="004E4B85" w:rsidP="00EB51A5">
            <w:pPr>
              <w:pStyle w:val="Naslov1"/>
              <w:rPr>
                <w:rFonts w:ascii="Times New Roman" w:hAnsi="Times New Roman" w:cs="Times New Roman"/>
                <w:sz w:val="24"/>
                <w:szCs w:val="24"/>
              </w:rPr>
            </w:pPr>
            <w:r>
              <w:rPr>
                <w:rFonts w:ascii="Times New Roman" w:hAnsi="Times New Roman" w:cs="Times New Roman"/>
                <w:sz w:val="24"/>
                <w:szCs w:val="24"/>
              </w:rPr>
              <w:t>medobčinskega podrobnega prostorskega</w:t>
            </w:r>
            <w:r w:rsidRPr="004E4B85">
              <w:rPr>
                <w:rFonts w:ascii="Times New Roman" w:hAnsi="Times New Roman" w:cs="Times New Roman"/>
                <w:sz w:val="24"/>
                <w:szCs w:val="24"/>
              </w:rPr>
              <w:t xml:space="preserve"> načrt</w:t>
            </w:r>
            <w:r>
              <w:rPr>
                <w:rFonts w:ascii="Times New Roman" w:hAnsi="Times New Roman" w:cs="Times New Roman"/>
                <w:sz w:val="24"/>
                <w:szCs w:val="24"/>
              </w:rPr>
              <w:t>a</w:t>
            </w:r>
            <w:r w:rsidRPr="004E4B85">
              <w:rPr>
                <w:rFonts w:ascii="Times New Roman" w:hAnsi="Times New Roman" w:cs="Times New Roman"/>
                <w:sz w:val="24"/>
                <w:szCs w:val="24"/>
              </w:rPr>
              <w:t xml:space="preserve"> za enoti urejanja prostora P10-P5 Zgornja Hajdina – ob avtocestnem priključku in P16-P9 Njiverce – ob avtocestnem priključku</w:t>
            </w:r>
            <w:r w:rsidR="00EB51A5" w:rsidRPr="006744D8">
              <w:rPr>
                <w:rFonts w:ascii="Times New Roman" w:hAnsi="Times New Roman" w:cs="Times New Roman"/>
                <w:sz w:val="24"/>
                <w:szCs w:val="24"/>
              </w:rPr>
              <w:t xml:space="preserve">- del </w:t>
            </w:r>
            <w:r w:rsidR="001360A1" w:rsidRPr="006744D8">
              <w:rPr>
                <w:rFonts w:ascii="Times New Roman" w:hAnsi="Times New Roman" w:cs="Times New Roman"/>
                <w:sz w:val="24"/>
                <w:szCs w:val="24"/>
              </w:rPr>
              <w:t>po dvofaznem postopku</w:t>
            </w:r>
            <w:r w:rsidR="001805CB" w:rsidRPr="006744D8">
              <w:rPr>
                <w:rFonts w:ascii="Times New Roman" w:hAnsi="Times New Roman" w:cs="Times New Roman"/>
                <w:sz w:val="24"/>
                <w:szCs w:val="24"/>
              </w:rPr>
              <w:t>.</w:t>
            </w:r>
          </w:p>
          <w:p w:rsidR="00EE5A5A" w:rsidRPr="006744D8" w:rsidRDefault="00EE5A5A">
            <w:pPr>
              <w:rPr>
                <w:b/>
                <w:szCs w:val="24"/>
              </w:rPr>
            </w:pPr>
          </w:p>
        </w:tc>
      </w:tr>
    </w:tbl>
    <w:p w:rsidR="00EE5A5A" w:rsidRPr="006744D8" w:rsidRDefault="00EE5A5A">
      <w:pPr>
        <w:rPr>
          <w:szCs w:val="24"/>
        </w:rPr>
      </w:pPr>
    </w:p>
    <w:p w:rsidR="007F31BB" w:rsidRPr="006744D8" w:rsidRDefault="007F31BB" w:rsidP="007F31BB">
      <w:pPr>
        <w:rPr>
          <w:szCs w:val="24"/>
        </w:rPr>
      </w:pPr>
      <w:r w:rsidRPr="006744D8">
        <w:rPr>
          <w:b/>
          <w:szCs w:val="24"/>
        </w:rPr>
        <w:t xml:space="preserve">Predlagatelj: </w:t>
      </w:r>
      <w:r w:rsidR="00662972">
        <w:t>Župan Občine Kidričevo na podlagi 16. člena Statuta Občine Kidričevo (Uradno glasilo slovenskih občin, št. 62/2016)</w:t>
      </w:r>
    </w:p>
    <w:p w:rsidR="007F31BB" w:rsidRPr="006744D8" w:rsidRDefault="007F31BB" w:rsidP="007F31BB">
      <w:pPr>
        <w:rPr>
          <w:szCs w:val="24"/>
        </w:rPr>
      </w:pPr>
    </w:p>
    <w:p w:rsidR="007F31BB" w:rsidRPr="006744D8" w:rsidRDefault="007F31BB" w:rsidP="007F31BB">
      <w:pPr>
        <w:pStyle w:val="Telobesedila2"/>
        <w:rPr>
          <w:b w:val="0"/>
          <w:szCs w:val="24"/>
        </w:rPr>
      </w:pPr>
      <w:r w:rsidRPr="006744D8">
        <w:rPr>
          <w:szCs w:val="24"/>
        </w:rPr>
        <w:t>Poročeval</w:t>
      </w:r>
      <w:r w:rsidR="001B0B72">
        <w:rPr>
          <w:szCs w:val="24"/>
        </w:rPr>
        <w:t>ec</w:t>
      </w:r>
      <w:r w:rsidRPr="006744D8">
        <w:rPr>
          <w:szCs w:val="24"/>
        </w:rPr>
        <w:t xml:space="preserve"> na seji: </w:t>
      </w:r>
      <w:r w:rsidR="001360A1" w:rsidRPr="006744D8">
        <w:rPr>
          <w:b w:val="0"/>
          <w:szCs w:val="24"/>
        </w:rPr>
        <w:t>Andrej Novak</w:t>
      </w:r>
      <w:r w:rsidR="0030625A" w:rsidRPr="006744D8">
        <w:rPr>
          <w:b w:val="0"/>
          <w:szCs w:val="24"/>
        </w:rPr>
        <w:t>, Matrika</w:t>
      </w:r>
      <w:r w:rsidR="0078495B" w:rsidRPr="006744D8">
        <w:rPr>
          <w:b w:val="0"/>
          <w:szCs w:val="24"/>
        </w:rPr>
        <w:t xml:space="preserve"> </w:t>
      </w:r>
      <w:r w:rsidR="00662972">
        <w:rPr>
          <w:b w:val="0"/>
          <w:szCs w:val="24"/>
        </w:rPr>
        <w:t>svetovanje d.o.o.</w:t>
      </w:r>
    </w:p>
    <w:p w:rsidR="007F31BB" w:rsidRPr="006744D8" w:rsidRDefault="007F31BB" w:rsidP="007F31BB">
      <w:pPr>
        <w:pStyle w:val="Telobesedila2"/>
        <w:rPr>
          <w:b w:val="0"/>
          <w:szCs w:val="24"/>
        </w:rPr>
      </w:pPr>
    </w:p>
    <w:p w:rsidR="007F31BB" w:rsidRPr="006744D8" w:rsidRDefault="007F31BB" w:rsidP="007F31BB">
      <w:pPr>
        <w:pStyle w:val="Telobesedila2"/>
        <w:rPr>
          <w:b w:val="0"/>
          <w:bCs/>
          <w:szCs w:val="24"/>
        </w:rPr>
      </w:pPr>
      <w:r w:rsidRPr="006744D8">
        <w:rPr>
          <w:szCs w:val="24"/>
        </w:rPr>
        <w:t>Pravna osnova:</w:t>
      </w:r>
      <w:r w:rsidRPr="006744D8">
        <w:rPr>
          <w:b w:val="0"/>
          <w:szCs w:val="24"/>
        </w:rPr>
        <w:t xml:space="preserve"> </w:t>
      </w:r>
      <w:r w:rsidR="00662972">
        <w:rPr>
          <w:b w:val="0"/>
          <w:bCs/>
        </w:rPr>
        <w:t xml:space="preserve">Zakon o prostorskem načrtovanju (Uradni list RS, št. 33/07, 70/08 – ZVO-1B, 108/09, 80/10 – ZUPUDPP, 43/11 – ZKZ-C, 57/12, 57/12 – ZUPUDPP-A, (109/12) in 76/14 – </w:t>
      </w:r>
      <w:proofErr w:type="spellStart"/>
      <w:r w:rsidR="00662972">
        <w:rPr>
          <w:b w:val="0"/>
          <w:bCs/>
        </w:rPr>
        <w:t>odl</w:t>
      </w:r>
      <w:proofErr w:type="spellEnd"/>
      <w:r w:rsidR="00662972">
        <w:rPr>
          <w:b w:val="0"/>
          <w:bCs/>
        </w:rPr>
        <w:t>. US), Uredba o vsebini programa opremljanja zemljišč (Uradni list RS, št. 80/07), Pravilnik o merilih za odmero komunalnega prispevka (Uradni list RS, št. 95/07), Odlok o izvedbenem delu občinskega prostorskega načrta Občine Kidričevo (Uradno glasilo slovenskih občin, št. 1/2017 ).</w:t>
      </w:r>
    </w:p>
    <w:tbl>
      <w:tblPr>
        <w:tblW w:w="3675" w:type="pct"/>
        <w:jc w:val="center"/>
        <w:tblCellSpacing w:w="0" w:type="dxa"/>
        <w:tblCellMar>
          <w:top w:w="30" w:type="dxa"/>
          <w:left w:w="30" w:type="dxa"/>
          <w:bottom w:w="30" w:type="dxa"/>
          <w:right w:w="30" w:type="dxa"/>
        </w:tblCellMar>
        <w:tblLook w:val="04A0" w:firstRow="1" w:lastRow="0" w:firstColumn="1" w:lastColumn="0" w:noHBand="0" w:noVBand="1"/>
      </w:tblPr>
      <w:tblGrid>
        <w:gridCol w:w="7128"/>
      </w:tblGrid>
      <w:tr w:rsidR="007D2E91" w:rsidRPr="006744D8" w:rsidTr="00626ABD">
        <w:trPr>
          <w:tblCellSpacing w:w="0" w:type="dxa"/>
          <w:jc w:val="center"/>
        </w:trPr>
        <w:tc>
          <w:tcPr>
            <w:tcW w:w="0" w:type="auto"/>
            <w:hideMark/>
          </w:tcPr>
          <w:p w:rsidR="007D2E91" w:rsidRPr="006744D8" w:rsidRDefault="007D2E91" w:rsidP="007D2E91">
            <w:pPr>
              <w:jc w:val="left"/>
              <w:rPr>
                <w:szCs w:val="24"/>
              </w:rPr>
            </w:pPr>
          </w:p>
        </w:tc>
      </w:tr>
    </w:tbl>
    <w:p w:rsidR="007D2E91" w:rsidRPr="006744D8" w:rsidRDefault="007D2E91" w:rsidP="007F31BB">
      <w:pPr>
        <w:pStyle w:val="Telobesedila2"/>
        <w:rPr>
          <w:b w:val="0"/>
          <w:bCs/>
          <w:szCs w:val="24"/>
        </w:rPr>
      </w:pPr>
    </w:p>
    <w:p w:rsidR="007F31BB" w:rsidRPr="006744D8" w:rsidRDefault="007F31BB" w:rsidP="007F31BB">
      <w:pPr>
        <w:pStyle w:val="Telobesedila2"/>
        <w:rPr>
          <w:b w:val="0"/>
          <w:szCs w:val="24"/>
        </w:rPr>
      </w:pPr>
      <w:r w:rsidRPr="006744D8">
        <w:rPr>
          <w:szCs w:val="24"/>
        </w:rPr>
        <w:t xml:space="preserve">Namen: </w:t>
      </w:r>
      <w:r w:rsidR="00AD5102" w:rsidRPr="006744D8">
        <w:rPr>
          <w:b w:val="0"/>
          <w:szCs w:val="24"/>
        </w:rPr>
        <w:t xml:space="preserve">Obravnava in sprejem </w:t>
      </w:r>
      <w:r w:rsidR="003A2F00" w:rsidRPr="006744D8">
        <w:rPr>
          <w:b w:val="0"/>
          <w:szCs w:val="24"/>
        </w:rPr>
        <w:t>odloka</w:t>
      </w:r>
      <w:r w:rsidRPr="006744D8">
        <w:rPr>
          <w:b w:val="0"/>
          <w:szCs w:val="24"/>
        </w:rPr>
        <w:t>.</w:t>
      </w:r>
    </w:p>
    <w:p w:rsidR="007F31BB" w:rsidRPr="006744D8" w:rsidRDefault="007F31BB" w:rsidP="007F31BB">
      <w:pPr>
        <w:pStyle w:val="Telobesedila2"/>
        <w:rPr>
          <w:b w:val="0"/>
          <w:szCs w:val="24"/>
        </w:rPr>
      </w:pPr>
    </w:p>
    <w:p w:rsidR="007F31BB" w:rsidRPr="006744D8" w:rsidRDefault="007F31BB" w:rsidP="007F31BB">
      <w:pPr>
        <w:pStyle w:val="Telobesedila2"/>
        <w:rPr>
          <w:b w:val="0"/>
          <w:szCs w:val="24"/>
        </w:rPr>
      </w:pPr>
      <w:r w:rsidRPr="006744D8">
        <w:rPr>
          <w:szCs w:val="24"/>
        </w:rPr>
        <w:t>Predhodna obravnava</w:t>
      </w:r>
      <w:r w:rsidR="00AD5102" w:rsidRPr="006744D8">
        <w:rPr>
          <w:b w:val="0"/>
          <w:szCs w:val="24"/>
        </w:rPr>
        <w:t>: Odbor za G</w:t>
      </w:r>
      <w:r w:rsidR="0030625A" w:rsidRPr="006744D8">
        <w:rPr>
          <w:b w:val="0"/>
          <w:szCs w:val="24"/>
        </w:rPr>
        <w:t>J</w:t>
      </w:r>
      <w:r w:rsidR="00AD5102" w:rsidRPr="006744D8">
        <w:rPr>
          <w:b w:val="0"/>
          <w:szCs w:val="24"/>
        </w:rPr>
        <w:t>I</w:t>
      </w:r>
      <w:r w:rsidR="00B80322" w:rsidRPr="006744D8">
        <w:rPr>
          <w:b w:val="0"/>
          <w:szCs w:val="24"/>
        </w:rPr>
        <w:t>, Komisija za statut in pravna vprašanja</w:t>
      </w:r>
      <w:r w:rsidR="002528D0" w:rsidRPr="006744D8">
        <w:rPr>
          <w:b w:val="0"/>
          <w:szCs w:val="24"/>
        </w:rPr>
        <w:t>.</w:t>
      </w:r>
    </w:p>
    <w:p w:rsidR="007F31BB" w:rsidRPr="006744D8" w:rsidRDefault="007F31BB" w:rsidP="007F31BB">
      <w:pPr>
        <w:pStyle w:val="Telobesedila2"/>
        <w:rPr>
          <w:b w:val="0"/>
          <w:szCs w:val="24"/>
        </w:rPr>
      </w:pPr>
    </w:p>
    <w:p w:rsidR="007F31BB" w:rsidRPr="006744D8" w:rsidRDefault="007F31BB" w:rsidP="007F31BB">
      <w:pPr>
        <w:pStyle w:val="Telobesedila2"/>
        <w:rPr>
          <w:b w:val="0"/>
          <w:szCs w:val="24"/>
        </w:rPr>
      </w:pPr>
      <w:r w:rsidRPr="006744D8">
        <w:rPr>
          <w:b w:val="0"/>
          <w:szCs w:val="24"/>
        </w:rPr>
        <w:t xml:space="preserve">Občinskemu svetu Občine </w:t>
      </w:r>
      <w:r w:rsidR="00662972">
        <w:rPr>
          <w:b w:val="0"/>
          <w:szCs w:val="24"/>
        </w:rPr>
        <w:t>Kidričevo</w:t>
      </w:r>
      <w:r w:rsidRPr="006744D8">
        <w:rPr>
          <w:b w:val="0"/>
          <w:szCs w:val="24"/>
        </w:rPr>
        <w:t xml:space="preserve"> se p</w:t>
      </w:r>
      <w:r w:rsidR="00244A46" w:rsidRPr="006744D8">
        <w:rPr>
          <w:b w:val="0"/>
          <w:szCs w:val="24"/>
        </w:rPr>
        <w:t>o opravljeni razpravi predlaga</w:t>
      </w:r>
      <w:r w:rsidRPr="006744D8">
        <w:rPr>
          <w:b w:val="0"/>
          <w:szCs w:val="24"/>
        </w:rPr>
        <w:t xml:space="preserve"> v sprejem</w:t>
      </w:r>
      <w:r w:rsidR="003A2F00" w:rsidRPr="006744D8">
        <w:rPr>
          <w:b w:val="0"/>
          <w:szCs w:val="24"/>
        </w:rPr>
        <w:t xml:space="preserve"> naslednji sklep</w:t>
      </w:r>
      <w:r w:rsidRPr="006744D8">
        <w:rPr>
          <w:b w:val="0"/>
          <w:szCs w:val="24"/>
        </w:rPr>
        <w:t>:</w:t>
      </w:r>
    </w:p>
    <w:p w:rsidR="003A7316" w:rsidRPr="006744D8" w:rsidRDefault="003A7316" w:rsidP="007F31BB">
      <w:pPr>
        <w:pStyle w:val="Telobesedila2"/>
        <w:rPr>
          <w:b w:val="0"/>
          <w:szCs w:val="24"/>
        </w:rPr>
      </w:pPr>
    </w:p>
    <w:p w:rsidR="00D35D5E" w:rsidRPr="006744D8" w:rsidRDefault="00452080" w:rsidP="00EB51A5">
      <w:pPr>
        <w:pStyle w:val="Naslov1"/>
        <w:rPr>
          <w:rFonts w:ascii="Times New Roman" w:hAnsi="Times New Roman" w:cs="Times New Roman"/>
          <w:sz w:val="24"/>
          <w:szCs w:val="24"/>
        </w:rPr>
      </w:pPr>
      <w:r w:rsidRPr="006744D8">
        <w:rPr>
          <w:rFonts w:ascii="Times New Roman" w:hAnsi="Times New Roman" w:cs="Times New Roman"/>
          <w:sz w:val="24"/>
          <w:szCs w:val="24"/>
        </w:rPr>
        <w:t>SKLEP 1</w:t>
      </w:r>
      <w:r w:rsidR="003A7316" w:rsidRPr="006744D8">
        <w:rPr>
          <w:rFonts w:ascii="Times New Roman" w:hAnsi="Times New Roman" w:cs="Times New Roman"/>
          <w:sz w:val="24"/>
          <w:szCs w:val="24"/>
        </w:rPr>
        <w:t xml:space="preserve">: Občinski svet sprejema </w:t>
      </w:r>
      <w:r w:rsidR="001360A1" w:rsidRPr="006744D8">
        <w:rPr>
          <w:rFonts w:ascii="Times New Roman" w:hAnsi="Times New Roman" w:cs="Times New Roman"/>
          <w:sz w:val="24"/>
          <w:szCs w:val="24"/>
        </w:rPr>
        <w:t xml:space="preserve">Odlok o </w:t>
      </w:r>
      <w:r w:rsidR="00EB51A5" w:rsidRPr="006744D8">
        <w:rPr>
          <w:rFonts w:ascii="Times New Roman" w:hAnsi="Times New Roman" w:cs="Times New Roman"/>
          <w:sz w:val="24"/>
          <w:szCs w:val="24"/>
        </w:rPr>
        <w:t xml:space="preserve">programu opremljanja stavbnih zemljišč za območje </w:t>
      </w:r>
      <w:r w:rsidR="004E4B85">
        <w:rPr>
          <w:rFonts w:ascii="Times New Roman" w:hAnsi="Times New Roman" w:cs="Times New Roman"/>
          <w:sz w:val="24"/>
          <w:szCs w:val="24"/>
        </w:rPr>
        <w:t xml:space="preserve">OPPN </w:t>
      </w:r>
      <w:r w:rsidR="004E4B85" w:rsidRPr="004E4B85">
        <w:rPr>
          <w:rFonts w:ascii="Times New Roman" w:hAnsi="Times New Roman" w:cs="Times New Roman"/>
          <w:sz w:val="24"/>
          <w:szCs w:val="24"/>
        </w:rPr>
        <w:t>za enoti urejanja prostora P10-P5 Zgornja Hajdina – ob avtocestnem priključku in P16-P9 Njiverce – ob avtocestnem priključku</w:t>
      </w:r>
      <w:r w:rsidR="0030625A" w:rsidRPr="006744D8">
        <w:rPr>
          <w:rFonts w:ascii="Times New Roman" w:hAnsi="Times New Roman" w:cs="Times New Roman"/>
          <w:sz w:val="24"/>
          <w:szCs w:val="24"/>
        </w:rPr>
        <w:t xml:space="preserve"> v prvem branju</w:t>
      </w:r>
      <w:r w:rsidR="001D7AD1" w:rsidRPr="006744D8">
        <w:rPr>
          <w:rFonts w:ascii="Times New Roman" w:hAnsi="Times New Roman" w:cs="Times New Roman"/>
          <w:sz w:val="24"/>
          <w:szCs w:val="24"/>
        </w:rPr>
        <w:t>.</w:t>
      </w:r>
    </w:p>
    <w:p w:rsidR="007F31BB" w:rsidRPr="006744D8" w:rsidRDefault="007F31BB" w:rsidP="007F31BB">
      <w:pPr>
        <w:pStyle w:val="Telobesedila2"/>
        <w:rPr>
          <w:szCs w:val="24"/>
        </w:rPr>
      </w:pPr>
    </w:p>
    <w:p w:rsidR="00AD5102" w:rsidRPr="006744D8" w:rsidRDefault="00EE5A5A">
      <w:pPr>
        <w:pStyle w:val="Telobesedila2"/>
        <w:rPr>
          <w:b w:val="0"/>
          <w:szCs w:val="24"/>
        </w:rPr>
      </w:pPr>
      <w:r w:rsidRPr="006744D8">
        <w:rPr>
          <w:b w:val="0"/>
          <w:szCs w:val="24"/>
        </w:rPr>
        <w:t>S spoštovanjem!</w:t>
      </w:r>
    </w:p>
    <w:p w:rsidR="00AD5102" w:rsidRPr="006744D8" w:rsidRDefault="00AD5102">
      <w:pPr>
        <w:pStyle w:val="Telobesedila2"/>
        <w:rPr>
          <w:b w:val="0"/>
          <w:szCs w:val="24"/>
        </w:rPr>
      </w:pPr>
    </w:p>
    <w:p w:rsidR="00AD5102" w:rsidRPr="006744D8" w:rsidRDefault="00AD5102">
      <w:pPr>
        <w:pStyle w:val="Telobesedila2"/>
        <w:rPr>
          <w:b w:val="0"/>
          <w:szCs w:val="24"/>
        </w:rPr>
      </w:pPr>
    </w:p>
    <w:tbl>
      <w:tblPr>
        <w:tblW w:w="9442" w:type="dxa"/>
        <w:tblLayout w:type="fixed"/>
        <w:tblCellMar>
          <w:left w:w="70" w:type="dxa"/>
          <w:right w:w="70" w:type="dxa"/>
        </w:tblCellMar>
        <w:tblLook w:val="0000" w:firstRow="0" w:lastRow="0" w:firstColumn="0" w:lastColumn="0" w:noHBand="0" w:noVBand="0"/>
      </w:tblPr>
      <w:tblGrid>
        <w:gridCol w:w="5618"/>
        <w:gridCol w:w="3824"/>
      </w:tblGrid>
      <w:tr w:rsidR="00EE5A5A" w:rsidRPr="006744D8">
        <w:trPr>
          <w:trHeight w:val="656"/>
        </w:trPr>
        <w:tc>
          <w:tcPr>
            <w:tcW w:w="5618" w:type="dxa"/>
          </w:tcPr>
          <w:p w:rsidR="00EE5A5A" w:rsidRPr="006744D8" w:rsidRDefault="004E4B85">
            <w:pPr>
              <w:pStyle w:val="Telobesedila2"/>
              <w:rPr>
                <w:b w:val="0"/>
                <w:szCs w:val="24"/>
              </w:rPr>
            </w:pPr>
            <w:r>
              <w:rPr>
                <w:b w:val="0"/>
                <w:szCs w:val="24"/>
              </w:rPr>
              <w:t>Pripravil</w:t>
            </w:r>
            <w:r w:rsidR="00EE5A5A" w:rsidRPr="006744D8">
              <w:rPr>
                <w:b w:val="0"/>
                <w:szCs w:val="24"/>
              </w:rPr>
              <w:t>:</w:t>
            </w:r>
          </w:p>
          <w:p w:rsidR="00EE5A5A" w:rsidRPr="006744D8" w:rsidRDefault="004E4B85" w:rsidP="004E4B85">
            <w:pPr>
              <w:pStyle w:val="Telobesedila2"/>
              <w:rPr>
                <w:b w:val="0"/>
                <w:szCs w:val="24"/>
              </w:rPr>
            </w:pPr>
            <w:r>
              <w:rPr>
                <w:b w:val="0"/>
                <w:szCs w:val="24"/>
              </w:rPr>
              <w:t>Andrej Novak</w:t>
            </w:r>
          </w:p>
        </w:tc>
        <w:tc>
          <w:tcPr>
            <w:tcW w:w="3824" w:type="dxa"/>
          </w:tcPr>
          <w:p w:rsidR="00EE5A5A" w:rsidRPr="006744D8" w:rsidRDefault="001A594F">
            <w:pPr>
              <w:pStyle w:val="Telobesedila2"/>
              <w:jc w:val="center"/>
              <w:rPr>
                <w:b w:val="0"/>
                <w:szCs w:val="24"/>
              </w:rPr>
            </w:pPr>
            <w:r>
              <w:rPr>
                <w:b w:val="0"/>
                <w:szCs w:val="24"/>
              </w:rPr>
              <w:t>Anton Leskovar</w:t>
            </w:r>
            <w:r w:rsidR="00EE5A5A" w:rsidRPr="006744D8">
              <w:rPr>
                <w:b w:val="0"/>
                <w:szCs w:val="24"/>
              </w:rPr>
              <w:t>:</w:t>
            </w:r>
          </w:p>
          <w:p w:rsidR="00EE5A5A" w:rsidRDefault="001A594F" w:rsidP="00626ABD">
            <w:pPr>
              <w:pStyle w:val="Telobesedila2"/>
              <w:jc w:val="center"/>
              <w:rPr>
                <w:b w:val="0"/>
                <w:szCs w:val="24"/>
              </w:rPr>
            </w:pPr>
            <w:r>
              <w:rPr>
                <w:b w:val="0"/>
                <w:szCs w:val="24"/>
              </w:rPr>
              <w:t>Župen</w:t>
            </w:r>
          </w:p>
          <w:p w:rsidR="001A594F" w:rsidRPr="006744D8" w:rsidRDefault="001A594F" w:rsidP="00626ABD">
            <w:pPr>
              <w:pStyle w:val="Telobesedila2"/>
              <w:jc w:val="center"/>
              <w:rPr>
                <w:b w:val="0"/>
                <w:szCs w:val="24"/>
              </w:rPr>
            </w:pPr>
            <w:r>
              <w:rPr>
                <w:b w:val="0"/>
                <w:szCs w:val="24"/>
              </w:rPr>
              <w:t>Občine Kidričevo</w:t>
            </w:r>
          </w:p>
        </w:tc>
      </w:tr>
    </w:tbl>
    <w:p w:rsidR="001360A1" w:rsidRPr="006744D8" w:rsidRDefault="001360A1">
      <w:pPr>
        <w:jc w:val="left"/>
        <w:rPr>
          <w:b/>
          <w:szCs w:val="24"/>
        </w:rPr>
      </w:pPr>
      <w:r w:rsidRPr="006744D8">
        <w:rPr>
          <w:b/>
          <w:szCs w:val="24"/>
        </w:rPr>
        <w:br w:type="page"/>
      </w:r>
    </w:p>
    <w:p w:rsidR="00AD5102" w:rsidRPr="006744D8" w:rsidRDefault="00AD5102" w:rsidP="00A62744">
      <w:pPr>
        <w:rPr>
          <w:b/>
          <w:szCs w:val="24"/>
        </w:rPr>
      </w:pPr>
      <w:r w:rsidRPr="006744D8">
        <w:rPr>
          <w:b/>
          <w:szCs w:val="24"/>
        </w:rPr>
        <w:lastRenderedPageBreak/>
        <w:t>Obrazložitev:</w:t>
      </w:r>
    </w:p>
    <w:p w:rsidR="00AD5102" w:rsidRPr="006744D8" w:rsidRDefault="00AD5102" w:rsidP="00A62744">
      <w:pPr>
        <w:rPr>
          <w:b/>
          <w:szCs w:val="24"/>
        </w:rPr>
      </w:pPr>
    </w:p>
    <w:p w:rsidR="00E82924" w:rsidRPr="006744D8" w:rsidRDefault="00E82924" w:rsidP="00EB51A5">
      <w:pPr>
        <w:pStyle w:val="Naslov1"/>
        <w:rPr>
          <w:rFonts w:ascii="Times New Roman" w:hAnsi="Times New Roman" w:cs="Times New Roman"/>
          <w:sz w:val="24"/>
          <w:szCs w:val="24"/>
        </w:rPr>
      </w:pPr>
      <w:r w:rsidRPr="006744D8">
        <w:rPr>
          <w:rFonts w:ascii="Times New Roman" w:hAnsi="Times New Roman" w:cs="Times New Roman"/>
          <w:sz w:val="24"/>
          <w:szCs w:val="24"/>
        </w:rPr>
        <w:t>1. NASLOV ODLOKA</w:t>
      </w:r>
    </w:p>
    <w:p w:rsidR="00E82924" w:rsidRPr="006744D8" w:rsidRDefault="00E82924" w:rsidP="00E82924">
      <w:pPr>
        <w:rPr>
          <w:b/>
          <w:bCs/>
          <w:szCs w:val="24"/>
        </w:rPr>
      </w:pPr>
    </w:p>
    <w:p w:rsidR="00E82924" w:rsidRPr="006744D8" w:rsidRDefault="00EB51A5" w:rsidP="00EB51A5">
      <w:pPr>
        <w:rPr>
          <w:b/>
          <w:szCs w:val="24"/>
        </w:rPr>
      </w:pPr>
      <w:r w:rsidRPr="006744D8">
        <w:rPr>
          <w:b/>
          <w:szCs w:val="24"/>
        </w:rPr>
        <w:t xml:space="preserve">ODLOK O </w:t>
      </w:r>
      <w:r w:rsidRPr="006744D8">
        <w:rPr>
          <w:b/>
          <w:bCs/>
          <w:szCs w:val="24"/>
        </w:rPr>
        <w:t xml:space="preserve">PROGRAMU OPREMLJANJA STAVBNIH ZEMLJIŠČ ZA OBMOČJE </w:t>
      </w:r>
      <w:r w:rsidR="004E4B85">
        <w:rPr>
          <w:b/>
          <w:bCs/>
          <w:szCs w:val="24"/>
        </w:rPr>
        <w:t>OPPN</w:t>
      </w:r>
      <w:r w:rsidRPr="006744D8">
        <w:rPr>
          <w:b/>
          <w:bCs/>
          <w:szCs w:val="24"/>
        </w:rPr>
        <w:t xml:space="preserve"> ZA </w:t>
      </w:r>
      <w:r w:rsidR="004E4B85" w:rsidRPr="004E4B85">
        <w:rPr>
          <w:b/>
          <w:bCs/>
          <w:szCs w:val="24"/>
        </w:rPr>
        <w:t>ENOTI UREJANJA PROSTORA P10-P5 ZGORNJA HAJDINA – OB AVTOCESTNEM PRIKLJUČKU IN P16-P9 NJIVERCE – OB AVTOCESTNEM PRIKLJUČKU</w:t>
      </w:r>
    </w:p>
    <w:p w:rsidR="00E82924" w:rsidRPr="006744D8" w:rsidRDefault="00E82924" w:rsidP="00E82924">
      <w:pPr>
        <w:rPr>
          <w:szCs w:val="24"/>
        </w:rPr>
      </w:pPr>
    </w:p>
    <w:p w:rsidR="00EB51A5" w:rsidRPr="006744D8" w:rsidRDefault="00EB51A5" w:rsidP="00EB51A5">
      <w:pPr>
        <w:pStyle w:val="Navadensplet"/>
        <w:spacing w:before="80" w:after="80" w:line="280" w:lineRule="atLeast"/>
        <w:jc w:val="both"/>
        <w:rPr>
          <w:color w:val="auto"/>
          <w:sz w:val="24"/>
          <w:szCs w:val="24"/>
        </w:rPr>
      </w:pPr>
      <w:r w:rsidRPr="006744D8">
        <w:rPr>
          <w:color w:val="auto"/>
          <w:sz w:val="24"/>
          <w:szCs w:val="24"/>
        </w:rPr>
        <w:t xml:space="preserve">Odlok o programu opremljanja zemljišč za gradnjo na območju </w:t>
      </w:r>
      <w:r w:rsidR="004E4B85">
        <w:rPr>
          <w:color w:val="auto"/>
          <w:sz w:val="24"/>
          <w:szCs w:val="24"/>
        </w:rPr>
        <w:t>OPPN</w:t>
      </w:r>
      <w:r w:rsidRPr="006744D8">
        <w:rPr>
          <w:color w:val="auto"/>
          <w:sz w:val="24"/>
          <w:szCs w:val="24"/>
        </w:rPr>
        <w:t xml:space="preserve"> za </w:t>
      </w:r>
      <w:r w:rsidR="004E4B85" w:rsidRPr="004E4B85">
        <w:rPr>
          <w:color w:val="auto"/>
          <w:sz w:val="24"/>
          <w:szCs w:val="24"/>
        </w:rPr>
        <w:t>enoti urejanja prostora P10-P5 Zgornja Hajdina – ob avtocestnem priključku in P16-P9 Njiverce – ob avtocestnem priključku</w:t>
      </w:r>
      <w:r w:rsidRPr="006744D8">
        <w:rPr>
          <w:color w:val="auto"/>
          <w:sz w:val="24"/>
          <w:szCs w:val="24"/>
        </w:rPr>
        <w:t>, je pripravljen na podlagi 3. odstavka 74. člena Zakona o prostorskem načrtovanju ZPNačrt (Uradni list RS, št. 33/2007), 17. člena Uredbe o vsebini programa opremljanja stavbnih zemljišč (Uradni list RS št. 80/2007), Pravilnika o merilih za odmero komunalnega prispevka (Uradni list RS, št. 95/2007).</w:t>
      </w:r>
    </w:p>
    <w:p w:rsidR="00EB51A5" w:rsidRPr="006744D8" w:rsidRDefault="00EB51A5" w:rsidP="00EB51A5">
      <w:pPr>
        <w:pStyle w:val="Navadensplet"/>
        <w:spacing w:before="80" w:after="80" w:line="280" w:lineRule="atLeast"/>
        <w:jc w:val="both"/>
        <w:rPr>
          <w:color w:val="auto"/>
          <w:sz w:val="24"/>
          <w:szCs w:val="24"/>
        </w:rPr>
      </w:pPr>
    </w:p>
    <w:p w:rsidR="00EB51A5" w:rsidRPr="006744D8" w:rsidRDefault="00EB51A5" w:rsidP="00EB51A5">
      <w:pPr>
        <w:pStyle w:val="Naslov1"/>
        <w:rPr>
          <w:rFonts w:ascii="Times New Roman" w:hAnsi="Times New Roman" w:cs="Times New Roman"/>
          <w:sz w:val="24"/>
          <w:szCs w:val="24"/>
        </w:rPr>
      </w:pPr>
      <w:r w:rsidRPr="006744D8">
        <w:rPr>
          <w:rFonts w:ascii="Times New Roman" w:hAnsi="Times New Roman" w:cs="Times New Roman"/>
          <w:sz w:val="24"/>
          <w:szCs w:val="24"/>
        </w:rPr>
        <w:t>UVOD</w:t>
      </w:r>
    </w:p>
    <w:p w:rsidR="00EB51A5" w:rsidRPr="006744D8" w:rsidRDefault="00EB51A5" w:rsidP="00EB51A5">
      <w:pPr>
        <w:pStyle w:val="Navadensplet"/>
        <w:spacing w:before="80" w:after="80" w:line="280" w:lineRule="atLeast"/>
        <w:jc w:val="both"/>
        <w:rPr>
          <w:color w:val="auto"/>
          <w:sz w:val="24"/>
          <w:szCs w:val="24"/>
        </w:rPr>
      </w:pPr>
      <w:r w:rsidRPr="006744D8">
        <w:rPr>
          <w:color w:val="auto"/>
          <w:sz w:val="24"/>
          <w:szCs w:val="24"/>
        </w:rPr>
        <w:t xml:space="preserve">Odlok obravnava program opremljanja zemljišč za gradnjo komunalne opreme na območju, ki se ureja z </w:t>
      </w:r>
      <w:r w:rsidR="004E4B85">
        <w:rPr>
          <w:color w:val="auto"/>
          <w:sz w:val="24"/>
          <w:szCs w:val="24"/>
        </w:rPr>
        <w:t>OPPN</w:t>
      </w:r>
      <w:r w:rsidRPr="006744D8">
        <w:rPr>
          <w:color w:val="auto"/>
          <w:sz w:val="24"/>
          <w:szCs w:val="24"/>
        </w:rPr>
        <w:t xml:space="preserve">: določila Odloka o </w:t>
      </w:r>
      <w:r w:rsidR="004E4B85">
        <w:rPr>
          <w:color w:val="auto"/>
          <w:sz w:val="24"/>
          <w:szCs w:val="24"/>
        </w:rPr>
        <w:t>OPPN</w:t>
      </w:r>
      <w:r w:rsidRPr="006744D8">
        <w:rPr>
          <w:color w:val="auto"/>
          <w:sz w:val="24"/>
          <w:szCs w:val="24"/>
        </w:rPr>
        <w:t xml:space="preserve"> ter dokument </w:t>
      </w:r>
      <w:r w:rsidR="004E4B85">
        <w:rPr>
          <w:color w:val="auto"/>
          <w:sz w:val="24"/>
          <w:szCs w:val="24"/>
        </w:rPr>
        <w:t>OPPN</w:t>
      </w:r>
      <w:r w:rsidRPr="006744D8">
        <w:rPr>
          <w:color w:val="auto"/>
          <w:sz w:val="24"/>
          <w:szCs w:val="24"/>
        </w:rPr>
        <w:t xml:space="preserve"> v grafičnem in tekstualnem delu ter smernicami in mnenji nosilcev urejanja prostora predvidevajo gradnjo komunalne opreme v območju </w:t>
      </w:r>
      <w:r w:rsidR="004E4B85">
        <w:rPr>
          <w:color w:val="auto"/>
          <w:sz w:val="24"/>
          <w:szCs w:val="24"/>
        </w:rPr>
        <w:t>OPPN</w:t>
      </w:r>
      <w:r w:rsidRPr="006744D8">
        <w:rPr>
          <w:color w:val="auto"/>
          <w:sz w:val="24"/>
          <w:szCs w:val="24"/>
        </w:rPr>
        <w:t xml:space="preserve"> in širše. Ta komunalna oprema predstavlja javne komunalne vode, ki bodo po izgradnji del omrežja javnih komunalnih vodov naselja </w:t>
      </w:r>
      <w:r w:rsidR="008E189E">
        <w:rPr>
          <w:color w:val="auto"/>
          <w:sz w:val="24"/>
          <w:szCs w:val="24"/>
        </w:rPr>
        <w:t>xxx</w:t>
      </w:r>
      <w:r w:rsidRPr="006744D8">
        <w:rPr>
          <w:color w:val="auto"/>
          <w:sz w:val="24"/>
          <w:szCs w:val="24"/>
        </w:rPr>
        <w:t>.</w:t>
      </w:r>
    </w:p>
    <w:p w:rsidR="00EB51A5" w:rsidRPr="006744D8" w:rsidRDefault="00EB51A5" w:rsidP="00EB51A5">
      <w:pPr>
        <w:pStyle w:val="Navadensplet"/>
        <w:spacing w:before="80" w:after="80" w:line="280" w:lineRule="atLeast"/>
        <w:jc w:val="both"/>
        <w:rPr>
          <w:color w:val="auto"/>
          <w:sz w:val="24"/>
          <w:szCs w:val="24"/>
        </w:rPr>
      </w:pPr>
    </w:p>
    <w:p w:rsidR="00EB51A5" w:rsidRPr="006744D8" w:rsidRDefault="00EB51A5" w:rsidP="00EB51A5">
      <w:pPr>
        <w:pStyle w:val="Navadensplet"/>
        <w:spacing w:before="80" w:after="80" w:line="280" w:lineRule="atLeast"/>
        <w:jc w:val="both"/>
        <w:rPr>
          <w:b/>
          <w:color w:val="auto"/>
          <w:sz w:val="24"/>
          <w:szCs w:val="24"/>
        </w:rPr>
      </w:pPr>
      <w:r w:rsidRPr="006744D8">
        <w:rPr>
          <w:b/>
          <w:color w:val="auto"/>
          <w:sz w:val="24"/>
          <w:szCs w:val="24"/>
        </w:rPr>
        <w:t>Namen izdelave programa opremljanja:</w:t>
      </w:r>
    </w:p>
    <w:p w:rsidR="00EB51A5" w:rsidRPr="006744D8" w:rsidRDefault="00EB51A5" w:rsidP="00EB51A5">
      <w:pPr>
        <w:tabs>
          <w:tab w:val="center" w:pos="3968"/>
        </w:tabs>
        <w:suppressAutoHyphens/>
        <w:spacing w:before="80" w:after="80" w:line="280" w:lineRule="atLeast"/>
        <w:rPr>
          <w:szCs w:val="24"/>
        </w:rPr>
      </w:pPr>
      <w:r w:rsidRPr="006744D8">
        <w:rPr>
          <w:szCs w:val="24"/>
        </w:rPr>
        <w:t xml:space="preserve">Predmet tega programa opremljanja je ovrednotenje komunalne opreme, ki mora biti izgrajena za nemoteno funkcioniranje nove </w:t>
      </w:r>
      <w:r w:rsidR="008E189E">
        <w:rPr>
          <w:szCs w:val="24"/>
        </w:rPr>
        <w:t>industrijsko poslovne cone v</w:t>
      </w:r>
      <w:r w:rsidR="008E189E" w:rsidRPr="008E189E">
        <w:rPr>
          <w:szCs w:val="24"/>
        </w:rPr>
        <w:t xml:space="preserve"> enoti urejanja prostora P10-P5 Zgornja Hajdina – ob avtocestnem priključku in P16-P9 Njiverce – ob avtocestnem priključku</w:t>
      </w:r>
      <w:r w:rsidRPr="006744D8">
        <w:rPr>
          <w:szCs w:val="24"/>
        </w:rPr>
        <w:t xml:space="preserve">. Podatki iz tega programa opremljanja so lahko podlaga bodisi za odmero komunalnega prispevka za izgradnjo v njem navedenih delov infrastrukturnih omrežij, predvidenih z </w:t>
      </w:r>
      <w:r w:rsidR="008E189E">
        <w:rPr>
          <w:szCs w:val="24"/>
        </w:rPr>
        <w:t>OPPN</w:t>
      </w:r>
      <w:r w:rsidRPr="006744D8">
        <w:rPr>
          <w:szCs w:val="24"/>
        </w:rPr>
        <w:t xml:space="preserve"> za novo </w:t>
      </w:r>
      <w:r w:rsidR="008E189E">
        <w:rPr>
          <w:szCs w:val="24"/>
        </w:rPr>
        <w:t>industrijske poslovne cone</w:t>
      </w:r>
      <w:r w:rsidRPr="006744D8">
        <w:rPr>
          <w:szCs w:val="24"/>
        </w:rPr>
        <w:t>, bodisi za sklenitev pogodbe o opremljanju zemljišč in za izgradnjo ter predajo v pogodbi določenih delov omrežij.</w:t>
      </w:r>
    </w:p>
    <w:p w:rsidR="00EB51A5" w:rsidRPr="006744D8" w:rsidRDefault="00EB51A5" w:rsidP="00EB51A5">
      <w:pPr>
        <w:tabs>
          <w:tab w:val="center" w:pos="3968"/>
        </w:tabs>
        <w:suppressAutoHyphens/>
        <w:spacing w:before="80" w:after="80" w:line="280" w:lineRule="atLeast"/>
        <w:rPr>
          <w:szCs w:val="24"/>
        </w:rPr>
      </w:pPr>
      <w:r w:rsidRPr="006744D8">
        <w:rPr>
          <w:spacing w:val="-3"/>
          <w:szCs w:val="24"/>
        </w:rPr>
        <w:t xml:space="preserve">S tem programom opremljanja je ovrednotena komunalna oprema in druga gospodarska javna infrastruktura, ki jo je potrebno zgraditi v območju. Območje, katerega je potrebno na novo komunalno opremiti obsega parcele oziroma dele parcel, na katerih je predvidena gradnja trajnih objektov, prometne, energetske, komunalne in druge ureditve, spremljajočih objektov, ki jih zahteva izgradnja </w:t>
      </w:r>
      <w:r w:rsidRPr="006744D8">
        <w:rPr>
          <w:szCs w:val="24"/>
        </w:rPr>
        <w:t xml:space="preserve">nove </w:t>
      </w:r>
      <w:r w:rsidR="008E189E">
        <w:rPr>
          <w:szCs w:val="24"/>
        </w:rPr>
        <w:t>industrijske poslovne cone</w:t>
      </w:r>
      <w:r w:rsidRPr="006744D8">
        <w:rPr>
          <w:szCs w:val="24"/>
        </w:rPr>
        <w:t xml:space="preserve"> </w:t>
      </w:r>
      <w:r w:rsidR="008E189E">
        <w:rPr>
          <w:szCs w:val="24"/>
        </w:rPr>
        <w:t>v</w:t>
      </w:r>
      <w:r w:rsidR="008E189E" w:rsidRPr="008E189E">
        <w:rPr>
          <w:szCs w:val="24"/>
        </w:rPr>
        <w:t xml:space="preserve"> enoti urejanja prostora P10-P5 Zgornja Hajdina – ob avtocestnem priključku in P16-P9 Njiverce – ob avtocestnem priključku</w:t>
      </w:r>
      <w:r w:rsidRPr="006744D8">
        <w:rPr>
          <w:spacing w:val="-3"/>
          <w:szCs w:val="24"/>
        </w:rPr>
        <w:t xml:space="preserve">. </w:t>
      </w:r>
    </w:p>
    <w:p w:rsidR="00EB51A5" w:rsidRPr="006744D8" w:rsidRDefault="00EB51A5" w:rsidP="00EB51A5">
      <w:pPr>
        <w:pStyle w:val="Navadensplet"/>
        <w:spacing w:before="80" w:after="80" w:line="280" w:lineRule="atLeast"/>
        <w:ind w:firstLine="240"/>
        <w:jc w:val="both"/>
        <w:rPr>
          <w:color w:val="auto"/>
          <w:sz w:val="24"/>
          <w:szCs w:val="24"/>
        </w:rPr>
      </w:pPr>
      <w:r w:rsidRPr="006744D8">
        <w:rPr>
          <w:color w:val="auto"/>
          <w:sz w:val="24"/>
          <w:szCs w:val="24"/>
        </w:rPr>
        <w:t>Odlok o programu opremljanja zemljišč oz. program opremljanja zemljišč za gradnjo vsebuje:</w:t>
      </w:r>
    </w:p>
    <w:p w:rsidR="00EB51A5" w:rsidRPr="006744D8" w:rsidRDefault="00EB51A5" w:rsidP="00EB51A5">
      <w:pPr>
        <w:pStyle w:val="HTML-oblikovano"/>
        <w:numPr>
          <w:ilvl w:val="0"/>
          <w:numId w:val="30"/>
        </w:numPr>
        <w:spacing w:before="80" w:after="80" w:line="280" w:lineRule="atLeast"/>
        <w:rPr>
          <w:rFonts w:ascii="Times New Roman" w:hAnsi="Times New Roman" w:cs="Times New Roman"/>
          <w:sz w:val="24"/>
          <w:szCs w:val="24"/>
        </w:rPr>
      </w:pPr>
      <w:r w:rsidRPr="006744D8">
        <w:rPr>
          <w:rFonts w:ascii="Times New Roman" w:hAnsi="Times New Roman" w:cs="Times New Roman"/>
          <w:sz w:val="24"/>
          <w:szCs w:val="24"/>
        </w:rPr>
        <w:t>povzetek programa opremljanja,</w:t>
      </w:r>
    </w:p>
    <w:p w:rsidR="00EB51A5" w:rsidRPr="006744D8" w:rsidRDefault="00EB51A5" w:rsidP="00EB51A5">
      <w:pPr>
        <w:pStyle w:val="HTML-oblikovano"/>
        <w:numPr>
          <w:ilvl w:val="0"/>
          <w:numId w:val="30"/>
        </w:numPr>
        <w:spacing w:before="80" w:after="80" w:line="280" w:lineRule="atLeast"/>
        <w:rPr>
          <w:rFonts w:ascii="Times New Roman" w:hAnsi="Times New Roman" w:cs="Times New Roman"/>
          <w:sz w:val="24"/>
          <w:szCs w:val="24"/>
        </w:rPr>
      </w:pPr>
      <w:r w:rsidRPr="006744D8">
        <w:rPr>
          <w:rFonts w:ascii="Times New Roman" w:hAnsi="Times New Roman" w:cs="Times New Roman"/>
          <w:sz w:val="24"/>
          <w:szCs w:val="24"/>
        </w:rPr>
        <w:t>splošni del programa opremljanja,</w:t>
      </w:r>
    </w:p>
    <w:p w:rsidR="00EB51A5" w:rsidRPr="006744D8" w:rsidRDefault="00EB51A5" w:rsidP="00EB51A5">
      <w:pPr>
        <w:pStyle w:val="HTML-oblikovano"/>
        <w:numPr>
          <w:ilvl w:val="0"/>
          <w:numId w:val="30"/>
        </w:numPr>
        <w:spacing w:before="80" w:after="80" w:line="280" w:lineRule="atLeast"/>
        <w:rPr>
          <w:rFonts w:ascii="Times New Roman" w:hAnsi="Times New Roman" w:cs="Times New Roman"/>
          <w:sz w:val="24"/>
          <w:szCs w:val="24"/>
        </w:rPr>
      </w:pPr>
      <w:r w:rsidRPr="006744D8">
        <w:rPr>
          <w:rFonts w:ascii="Times New Roman" w:hAnsi="Times New Roman" w:cs="Times New Roman"/>
          <w:sz w:val="24"/>
          <w:szCs w:val="24"/>
        </w:rPr>
        <w:t>predvideno komunalno opremo,</w:t>
      </w:r>
    </w:p>
    <w:p w:rsidR="00EB51A5" w:rsidRPr="006744D8" w:rsidRDefault="00EB51A5" w:rsidP="00EB51A5">
      <w:pPr>
        <w:pStyle w:val="HTML-oblikovano"/>
        <w:numPr>
          <w:ilvl w:val="0"/>
          <w:numId w:val="30"/>
        </w:numPr>
        <w:spacing w:before="80" w:after="80" w:line="280" w:lineRule="atLeast"/>
        <w:rPr>
          <w:rFonts w:ascii="Times New Roman" w:hAnsi="Times New Roman" w:cs="Times New Roman"/>
          <w:sz w:val="24"/>
          <w:szCs w:val="24"/>
        </w:rPr>
      </w:pPr>
      <w:r w:rsidRPr="006744D8">
        <w:rPr>
          <w:rFonts w:ascii="Times New Roman" w:hAnsi="Times New Roman" w:cs="Times New Roman"/>
          <w:sz w:val="24"/>
          <w:szCs w:val="24"/>
        </w:rPr>
        <w:t>investicije v gradnjo komunalne opreme,</w:t>
      </w:r>
    </w:p>
    <w:p w:rsidR="00EB51A5" w:rsidRPr="006744D8" w:rsidRDefault="00EB51A5" w:rsidP="00EB51A5">
      <w:pPr>
        <w:pStyle w:val="HTML-oblikovano"/>
        <w:numPr>
          <w:ilvl w:val="0"/>
          <w:numId w:val="30"/>
        </w:numPr>
        <w:spacing w:before="80" w:after="80" w:line="280" w:lineRule="atLeast"/>
        <w:rPr>
          <w:rFonts w:ascii="Times New Roman" w:hAnsi="Times New Roman" w:cs="Times New Roman"/>
          <w:sz w:val="24"/>
          <w:szCs w:val="24"/>
        </w:rPr>
      </w:pPr>
      <w:r w:rsidRPr="006744D8">
        <w:rPr>
          <w:rFonts w:ascii="Times New Roman" w:hAnsi="Times New Roman" w:cs="Times New Roman"/>
          <w:sz w:val="24"/>
          <w:szCs w:val="24"/>
        </w:rPr>
        <w:t>podlage za odmero komunalnega prispevka,</w:t>
      </w:r>
    </w:p>
    <w:p w:rsidR="00EB51A5" w:rsidRPr="006744D8" w:rsidRDefault="00EB51A5" w:rsidP="00EB51A5">
      <w:pPr>
        <w:pStyle w:val="HTML-oblikovano"/>
        <w:numPr>
          <w:ilvl w:val="0"/>
          <w:numId w:val="30"/>
        </w:numPr>
        <w:spacing w:before="80" w:after="80" w:line="280" w:lineRule="atLeast"/>
        <w:rPr>
          <w:rFonts w:ascii="Times New Roman" w:hAnsi="Times New Roman" w:cs="Times New Roman"/>
          <w:sz w:val="24"/>
          <w:szCs w:val="24"/>
        </w:rPr>
      </w:pPr>
      <w:r w:rsidRPr="006744D8">
        <w:rPr>
          <w:rFonts w:ascii="Times New Roman" w:hAnsi="Times New Roman" w:cs="Times New Roman"/>
          <w:sz w:val="24"/>
          <w:szCs w:val="24"/>
        </w:rPr>
        <w:t>grafične priloge.</w:t>
      </w:r>
    </w:p>
    <w:p w:rsidR="00EB51A5" w:rsidRPr="006744D8" w:rsidRDefault="00EB51A5" w:rsidP="00EB51A5">
      <w:pPr>
        <w:tabs>
          <w:tab w:val="center" w:pos="3968"/>
        </w:tabs>
        <w:suppressAutoHyphens/>
        <w:spacing w:before="80" w:after="80" w:line="280" w:lineRule="atLeast"/>
        <w:rPr>
          <w:spacing w:val="-3"/>
          <w:szCs w:val="24"/>
        </w:rPr>
      </w:pPr>
      <w:r w:rsidRPr="006744D8">
        <w:rPr>
          <w:szCs w:val="24"/>
        </w:rPr>
        <w:t xml:space="preserve">Kot sestavni del tega elaborata se uporabljajo načrti iz </w:t>
      </w:r>
      <w:r w:rsidR="008E189E">
        <w:rPr>
          <w:szCs w:val="24"/>
        </w:rPr>
        <w:t>OPPN</w:t>
      </w:r>
      <w:r w:rsidRPr="006744D8">
        <w:rPr>
          <w:szCs w:val="24"/>
        </w:rPr>
        <w:t xml:space="preserve"> (v prilogi):</w:t>
      </w:r>
    </w:p>
    <w:p w:rsidR="00EB51A5" w:rsidRPr="006744D8" w:rsidRDefault="00EB51A5" w:rsidP="00EB51A5">
      <w:pPr>
        <w:pStyle w:val="HTML-oblikovano"/>
        <w:numPr>
          <w:ilvl w:val="0"/>
          <w:numId w:val="31"/>
        </w:numPr>
        <w:spacing w:before="80" w:after="80" w:line="280" w:lineRule="atLeast"/>
        <w:rPr>
          <w:rFonts w:ascii="Times New Roman" w:hAnsi="Times New Roman" w:cs="Times New Roman"/>
          <w:snapToGrid w:val="0"/>
          <w:sz w:val="24"/>
          <w:szCs w:val="24"/>
        </w:rPr>
      </w:pPr>
      <w:r w:rsidRPr="006744D8">
        <w:rPr>
          <w:rFonts w:ascii="Times New Roman" w:hAnsi="Times New Roman" w:cs="Times New Roman"/>
          <w:snapToGrid w:val="0"/>
          <w:sz w:val="24"/>
          <w:szCs w:val="24"/>
        </w:rPr>
        <w:t>Prikaz ureditvenega območja z načrtom parcelacije</w:t>
      </w:r>
    </w:p>
    <w:p w:rsidR="00EB51A5" w:rsidRPr="006744D8" w:rsidRDefault="00EB51A5" w:rsidP="00EB51A5">
      <w:pPr>
        <w:pStyle w:val="HTML-oblikovano"/>
        <w:numPr>
          <w:ilvl w:val="0"/>
          <w:numId w:val="31"/>
        </w:numPr>
        <w:spacing w:before="80" w:after="80" w:line="280" w:lineRule="atLeast"/>
        <w:rPr>
          <w:rFonts w:ascii="Times New Roman" w:hAnsi="Times New Roman" w:cs="Times New Roman"/>
          <w:snapToGrid w:val="0"/>
          <w:sz w:val="24"/>
          <w:szCs w:val="24"/>
        </w:rPr>
      </w:pPr>
      <w:r w:rsidRPr="006744D8">
        <w:rPr>
          <w:rFonts w:ascii="Times New Roman" w:hAnsi="Times New Roman" w:cs="Times New Roman"/>
          <w:snapToGrid w:val="0"/>
          <w:sz w:val="24"/>
          <w:szCs w:val="24"/>
        </w:rPr>
        <w:t>Zbirni načrt komunalnih vodov</w:t>
      </w:r>
      <w:r w:rsidRPr="006744D8">
        <w:rPr>
          <w:rFonts w:ascii="Times New Roman" w:hAnsi="Times New Roman" w:cs="Times New Roman"/>
          <w:snapToGrid w:val="0"/>
          <w:sz w:val="24"/>
          <w:szCs w:val="24"/>
        </w:rPr>
        <w:tab/>
      </w:r>
    </w:p>
    <w:p w:rsidR="00EB51A5" w:rsidRPr="006744D8" w:rsidRDefault="00EB51A5" w:rsidP="00EB51A5">
      <w:pPr>
        <w:pStyle w:val="HTML-oblikovano"/>
        <w:numPr>
          <w:ilvl w:val="0"/>
          <w:numId w:val="31"/>
        </w:numPr>
        <w:spacing w:before="80" w:after="80" w:line="280" w:lineRule="atLeast"/>
        <w:rPr>
          <w:rFonts w:ascii="Times New Roman" w:hAnsi="Times New Roman" w:cs="Times New Roman"/>
          <w:snapToGrid w:val="0"/>
          <w:sz w:val="24"/>
          <w:szCs w:val="24"/>
        </w:rPr>
      </w:pPr>
      <w:r w:rsidRPr="006744D8">
        <w:rPr>
          <w:rFonts w:ascii="Times New Roman" w:hAnsi="Times New Roman" w:cs="Times New Roman"/>
          <w:snapToGrid w:val="0"/>
          <w:sz w:val="24"/>
          <w:szCs w:val="24"/>
        </w:rPr>
        <w:t>Zbirni načrt komunalnih vodov s točkami priključitve</w:t>
      </w:r>
    </w:p>
    <w:p w:rsidR="00EB51A5" w:rsidRPr="006744D8" w:rsidRDefault="00EB51A5" w:rsidP="00EB51A5">
      <w:pPr>
        <w:tabs>
          <w:tab w:val="left" w:pos="540"/>
        </w:tabs>
        <w:spacing w:before="80" w:after="80" w:line="280" w:lineRule="atLeast"/>
        <w:rPr>
          <w:rFonts w:eastAsia="Arial Unicode MS"/>
          <w:szCs w:val="24"/>
        </w:rPr>
      </w:pPr>
      <w:r w:rsidRPr="006744D8">
        <w:rPr>
          <w:b/>
          <w:szCs w:val="24"/>
        </w:rPr>
        <w:lastRenderedPageBreak/>
        <w:t>2. Načrtovana komunalna oprema</w:t>
      </w:r>
    </w:p>
    <w:p w:rsidR="00EB51A5" w:rsidRPr="006744D8" w:rsidRDefault="00EB51A5" w:rsidP="00EB51A5">
      <w:pPr>
        <w:tabs>
          <w:tab w:val="left" w:pos="540"/>
        </w:tabs>
        <w:spacing w:before="80" w:after="80" w:line="280" w:lineRule="atLeast"/>
        <w:rPr>
          <w:rFonts w:eastAsia="Arial Unicode MS"/>
          <w:szCs w:val="24"/>
        </w:rPr>
      </w:pPr>
      <w:r w:rsidRPr="006744D8">
        <w:rPr>
          <w:rFonts w:eastAsia="Arial Unicode MS"/>
          <w:szCs w:val="24"/>
        </w:rPr>
        <w:t>Program opremljanja obravnava investicije v izgradnjo naslednje komunalne opreme in druge gospodarske javne infrastrukture:</w:t>
      </w:r>
    </w:p>
    <w:p w:rsidR="00EB51A5" w:rsidRDefault="00EB51A5" w:rsidP="00EB51A5">
      <w:pPr>
        <w:numPr>
          <w:ilvl w:val="0"/>
          <w:numId w:val="27"/>
        </w:numPr>
        <w:suppressAutoHyphens/>
        <w:spacing w:before="80" w:after="80" w:line="280" w:lineRule="atLeast"/>
        <w:ind w:left="372"/>
        <w:contextualSpacing/>
        <w:rPr>
          <w:spacing w:val="-3"/>
          <w:kern w:val="28"/>
          <w:szCs w:val="24"/>
        </w:rPr>
      </w:pPr>
      <w:r w:rsidRPr="006744D8">
        <w:rPr>
          <w:spacing w:val="-3"/>
          <w:kern w:val="28"/>
          <w:szCs w:val="24"/>
        </w:rPr>
        <w:t>Gradnjo nove ceste,</w:t>
      </w:r>
    </w:p>
    <w:p w:rsidR="008E189E" w:rsidRDefault="008E189E" w:rsidP="00EB51A5">
      <w:pPr>
        <w:numPr>
          <w:ilvl w:val="0"/>
          <w:numId w:val="27"/>
        </w:numPr>
        <w:suppressAutoHyphens/>
        <w:spacing w:before="80" w:after="80" w:line="280" w:lineRule="atLeast"/>
        <w:ind w:left="372"/>
        <w:contextualSpacing/>
        <w:rPr>
          <w:spacing w:val="-3"/>
          <w:kern w:val="28"/>
          <w:szCs w:val="24"/>
        </w:rPr>
      </w:pPr>
      <w:r>
        <w:rPr>
          <w:spacing w:val="-3"/>
          <w:kern w:val="28"/>
          <w:szCs w:val="24"/>
        </w:rPr>
        <w:t>Gradnjo protihrupne ograje,</w:t>
      </w:r>
    </w:p>
    <w:p w:rsidR="008E189E" w:rsidRDefault="008E189E" w:rsidP="00EB51A5">
      <w:pPr>
        <w:numPr>
          <w:ilvl w:val="0"/>
          <w:numId w:val="27"/>
        </w:numPr>
        <w:suppressAutoHyphens/>
        <w:spacing w:before="80" w:after="80" w:line="280" w:lineRule="atLeast"/>
        <w:ind w:left="372"/>
        <w:contextualSpacing/>
        <w:rPr>
          <w:spacing w:val="-3"/>
          <w:kern w:val="28"/>
          <w:szCs w:val="24"/>
        </w:rPr>
      </w:pPr>
      <w:r>
        <w:rPr>
          <w:spacing w:val="-3"/>
          <w:kern w:val="28"/>
          <w:szCs w:val="24"/>
        </w:rPr>
        <w:t>Gradnjo kolesarske steze in hodnika za pešce,</w:t>
      </w:r>
    </w:p>
    <w:p w:rsidR="008E189E" w:rsidRPr="006744D8" w:rsidRDefault="008E189E" w:rsidP="00EB51A5">
      <w:pPr>
        <w:numPr>
          <w:ilvl w:val="0"/>
          <w:numId w:val="27"/>
        </w:numPr>
        <w:suppressAutoHyphens/>
        <w:spacing w:before="80" w:after="80" w:line="280" w:lineRule="atLeast"/>
        <w:ind w:left="372"/>
        <w:contextualSpacing/>
        <w:rPr>
          <w:spacing w:val="-3"/>
          <w:kern w:val="28"/>
          <w:szCs w:val="24"/>
        </w:rPr>
      </w:pPr>
      <w:r>
        <w:rPr>
          <w:spacing w:val="-3"/>
          <w:kern w:val="28"/>
          <w:szCs w:val="24"/>
        </w:rPr>
        <w:t>Ureditev tretjih zavijalcev s križiščem,</w:t>
      </w:r>
    </w:p>
    <w:p w:rsidR="00EB51A5" w:rsidRPr="006744D8" w:rsidRDefault="00EB51A5" w:rsidP="00EB51A5">
      <w:pPr>
        <w:numPr>
          <w:ilvl w:val="0"/>
          <w:numId w:val="27"/>
        </w:numPr>
        <w:suppressAutoHyphens/>
        <w:spacing w:before="80" w:after="80" w:line="280" w:lineRule="atLeast"/>
        <w:ind w:left="372"/>
        <w:contextualSpacing/>
        <w:rPr>
          <w:szCs w:val="24"/>
        </w:rPr>
      </w:pPr>
      <w:r w:rsidRPr="006744D8">
        <w:rPr>
          <w:spacing w:val="-3"/>
          <w:kern w:val="28"/>
          <w:szCs w:val="24"/>
        </w:rPr>
        <w:t>Izgradnjo kanalizacije</w:t>
      </w:r>
      <w:r w:rsidR="006F196E" w:rsidRPr="006744D8">
        <w:rPr>
          <w:spacing w:val="-3"/>
          <w:kern w:val="28"/>
          <w:szCs w:val="24"/>
        </w:rPr>
        <w:t xml:space="preserve"> za odvod padavinskih odpadnih vod</w:t>
      </w:r>
      <w:r w:rsidRPr="006744D8">
        <w:rPr>
          <w:spacing w:val="-3"/>
          <w:kern w:val="28"/>
          <w:szCs w:val="24"/>
        </w:rPr>
        <w:t>,</w:t>
      </w:r>
    </w:p>
    <w:p w:rsidR="006F196E" w:rsidRPr="006744D8" w:rsidRDefault="006F196E" w:rsidP="00EB51A5">
      <w:pPr>
        <w:numPr>
          <w:ilvl w:val="0"/>
          <w:numId w:val="27"/>
        </w:numPr>
        <w:suppressAutoHyphens/>
        <w:spacing w:before="80" w:after="80" w:line="280" w:lineRule="atLeast"/>
        <w:ind w:left="372"/>
        <w:contextualSpacing/>
        <w:rPr>
          <w:szCs w:val="24"/>
        </w:rPr>
      </w:pPr>
      <w:r w:rsidRPr="006744D8">
        <w:rPr>
          <w:spacing w:val="-3"/>
          <w:kern w:val="28"/>
          <w:szCs w:val="24"/>
        </w:rPr>
        <w:t>Izgradnjo kanalizacije za odvod fekalnih odpadnih vod,</w:t>
      </w:r>
    </w:p>
    <w:p w:rsidR="00EB51A5" w:rsidRPr="006744D8" w:rsidRDefault="00EB51A5" w:rsidP="00EB51A5">
      <w:pPr>
        <w:numPr>
          <w:ilvl w:val="0"/>
          <w:numId w:val="27"/>
        </w:numPr>
        <w:suppressAutoHyphens/>
        <w:spacing w:before="80" w:after="80" w:line="280" w:lineRule="atLeast"/>
        <w:ind w:left="372"/>
        <w:contextualSpacing/>
        <w:rPr>
          <w:spacing w:val="-3"/>
          <w:kern w:val="28"/>
          <w:szCs w:val="24"/>
        </w:rPr>
      </w:pPr>
      <w:r w:rsidRPr="006744D8">
        <w:rPr>
          <w:spacing w:val="-3"/>
          <w:kern w:val="28"/>
          <w:szCs w:val="24"/>
        </w:rPr>
        <w:t>Izgradnjo vodovodnega omrežja,</w:t>
      </w:r>
    </w:p>
    <w:p w:rsidR="00EB51A5" w:rsidRPr="006744D8" w:rsidRDefault="00EB51A5" w:rsidP="00EB51A5">
      <w:pPr>
        <w:numPr>
          <w:ilvl w:val="0"/>
          <w:numId w:val="27"/>
        </w:numPr>
        <w:suppressAutoHyphens/>
        <w:spacing w:before="80" w:after="80" w:line="280" w:lineRule="atLeast"/>
        <w:ind w:left="372"/>
        <w:contextualSpacing/>
        <w:rPr>
          <w:szCs w:val="24"/>
        </w:rPr>
      </w:pPr>
      <w:r w:rsidRPr="006744D8">
        <w:rPr>
          <w:spacing w:val="-3"/>
          <w:kern w:val="28"/>
          <w:szCs w:val="24"/>
        </w:rPr>
        <w:t>Elektro NN omrežje,</w:t>
      </w:r>
    </w:p>
    <w:p w:rsidR="00EB51A5" w:rsidRPr="006744D8" w:rsidRDefault="00EB51A5" w:rsidP="00EB51A5">
      <w:pPr>
        <w:numPr>
          <w:ilvl w:val="0"/>
          <w:numId w:val="27"/>
        </w:numPr>
        <w:suppressAutoHyphens/>
        <w:spacing w:before="80" w:after="80" w:line="280" w:lineRule="atLeast"/>
        <w:ind w:left="372"/>
        <w:contextualSpacing/>
        <w:rPr>
          <w:szCs w:val="24"/>
        </w:rPr>
      </w:pPr>
      <w:r w:rsidRPr="006744D8">
        <w:rPr>
          <w:spacing w:val="-3"/>
          <w:kern w:val="28"/>
          <w:szCs w:val="24"/>
        </w:rPr>
        <w:t>Javno razsvetljavo,</w:t>
      </w:r>
    </w:p>
    <w:p w:rsidR="00EB51A5" w:rsidRPr="006744D8" w:rsidRDefault="00EB51A5" w:rsidP="00EB51A5">
      <w:pPr>
        <w:numPr>
          <w:ilvl w:val="0"/>
          <w:numId w:val="27"/>
        </w:numPr>
        <w:suppressAutoHyphens/>
        <w:spacing w:before="80" w:after="80" w:line="280" w:lineRule="atLeast"/>
        <w:ind w:left="372"/>
        <w:contextualSpacing/>
        <w:rPr>
          <w:szCs w:val="24"/>
        </w:rPr>
      </w:pPr>
      <w:r w:rsidRPr="006744D8">
        <w:rPr>
          <w:spacing w:val="-3"/>
          <w:kern w:val="28"/>
          <w:szCs w:val="24"/>
        </w:rPr>
        <w:t>TK</w:t>
      </w:r>
      <w:r w:rsidR="008E189E">
        <w:rPr>
          <w:spacing w:val="-3"/>
          <w:kern w:val="28"/>
          <w:szCs w:val="24"/>
        </w:rPr>
        <w:t xml:space="preserve"> in CATV</w:t>
      </w:r>
      <w:r w:rsidRPr="006744D8">
        <w:rPr>
          <w:spacing w:val="-3"/>
          <w:kern w:val="28"/>
          <w:szCs w:val="24"/>
        </w:rPr>
        <w:t xml:space="preserve"> omrežje.</w:t>
      </w:r>
    </w:p>
    <w:p w:rsidR="00EB51A5" w:rsidRPr="006744D8" w:rsidRDefault="00EB51A5" w:rsidP="00EB51A5">
      <w:pPr>
        <w:suppressAutoHyphens/>
        <w:spacing w:before="80" w:after="80" w:line="280" w:lineRule="atLeast"/>
        <w:contextualSpacing/>
        <w:rPr>
          <w:b/>
          <w:spacing w:val="-3"/>
          <w:kern w:val="28"/>
          <w:szCs w:val="24"/>
        </w:rPr>
      </w:pPr>
    </w:p>
    <w:p w:rsidR="00EB51A5" w:rsidRPr="006744D8" w:rsidRDefault="00EB51A5" w:rsidP="00EB51A5">
      <w:pPr>
        <w:suppressAutoHyphens/>
        <w:spacing w:before="80" w:after="80" w:line="280" w:lineRule="atLeast"/>
        <w:contextualSpacing/>
        <w:rPr>
          <w:b/>
          <w:spacing w:val="-3"/>
          <w:kern w:val="28"/>
          <w:szCs w:val="24"/>
        </w:rPr>
      </w:pPr>
      <w:r w:rsidRPr="006744D8">
        <w:rPr>
          <w:b/>
          <w:spacing w:val="-3"/>
          <w:kern w:val="28"/>
          <w:szCs w:val="24"/>
        </w:rPr>
        <w:t>3. Prikaz investicij v gradnjo nove komunalne opreme</w:t>
      </w:r>
    </w:p>
    <w:p w:rsidR="00EB51A5" w:rsidRPr="006744D8" w:rsidRDefault="00EB51A5" w:rsidP="00EB51A5">
      <w:pPr>
        <w:tabs>
          <w:tab w:val="left" w:pos="540"/>
        </w:tabs>
        <w:spacing w:before="80" w:after="80" w:line="280" w:lineRule="atLeast"/>
        <w:rPr>
          <w:szCs w:val="24"/>
        </w:rPr>
      </w:pPr>
      <w:r w:rsidRPr="006744D8">
        <w:rPr>
          <w:szCs w:val="24"/>
        </w:rPr>
        <w:t xml:space="preserve">Skladno z zahtevami upravljavcev komunalne opreme in drugih nosilcev urejanja prostora so predvidene investicije v izvedbo priključkov na obstoječe in gradnjo nove komunalne opreme kot pogoj za priključitev zazidave na obstoječo komunalno opremo. </w:t>
      </w:r>
    </w:p>
    <w:p w:rsidR="00EB51A5" w:rsidRPr="006744D8" w:rsidRDefault="00EB51A5" w:rsidP="00EB51A5">
      <w:pPr>
        <w:tabs>
          <w:tab w:val="left" w:pos="540"/>
        </w:tabs>
        <w:spacing w:before="80" w:after="80" w:line="280" w:lineRule="atLeast"/>
        <w:ind w:firstLine="12"/>
        <w:rPr>
          <w:bCs/>
          <w:szCs w:val="24"/>
        </w:rPr>
      </w:pPr>
      <w:r w:rsidRPr="006744D8">
        <w:rPr>
          <w:bCs/>
          <w:szCs w:val="24"/>
        </w:rPr>
        <w:t xml:space="preserve">Za potrebe odmere komunalnega prispevka so določene naslednje vrednosti površin parcel in neto tlorisnih površin objektov, ki se bodo priključevali na obstoječo in predvideno komunalno opremo na obračunskem območju: </w:t>
      </w:r>
    </w:p>
    <w:p w:rsidR="00EB51A5" w:rsidRPr="006744D8" w:rsidRDefault="00EB51A5" w:rsidP="00EB51A5">
      <w:pPr>
        <w:spacing w:before="80" w:after="80" w:line="280" w:lineRule="atLeast"/>
        <w:ind w:firstLine="12"/>
        <w:rPr>
          <w:szCs w:val="24"/>
        </w:rPr>
      </w:pPr>
      <w:r w:rsidRPr="006744D8">
        <w:rPr>
          <w:szCs w:val="24"/>
        </w:rPr>
        <w:t xml:space="preserve">ΣA (j) </w:t>
      </w:r>
      <w:r w:rsidRPr="006744D8">
        <w:rPr>
          <w:bCs/>
          <w:szCs w:val="24"/>
        </w:rPr>
        <w:t xml:space="preserve"> = </w:t>
      </w:r>
      <w:r w:rsidR="00A7667A">
        <w:rPr>
          <w:bCs/>
          <w:szCs w:val="24"/>
        </w:rPr>
        <w:t>138</w:t>
      </w:r>
      <w:r w:rsidRPr="006744D8">
        <w:rPr>
          <w:szCs w:val="24"/>
        </w:rPr>
        <w:t>.</w:t>
      </w:r>
      <w:r w:rsidR="00A7667A">
        <w:rPr>
          <w:szCs w:val="24"/>
        </w:rPr>
        <w:t>128</w:t>
      </w:r>
      <w:r w:rsidRPr="006744D8">
        <w:rPr>
          <w:szCs w:val="24"/>
        </w:rPr>
        <w:t>,00 m</w:t>
      </w:r>
      <w:r w:rsidRPr="006744D8">
        <w:rPr>
          <w:szCs w:val="24"/>
          <w:vertAlign w:val="superscript"/>
        </w:rPr>
        <w:t>2</w:t>
      </w:r>
    </w:p>
    <w:p w:rsidR="00EB51A5" w:rsidRPr="006744D8" w:rsidRDefault="00EB51A5" w:rsidP="00EB51A5">
      <w:pPr>
        <w:spacing w:before="80" w:after="80" w:line="280" w:lineRule="atLeast"/>
        <w:ind w:firstLine="12"/>
        <w:rPr>
          <w:szCs w:val="24"/>
          <w:vertAlign w:val="superscript"/>
        </w:rPr>
      </w:pPr>
      <w:r w:rsidRPr="006744D8">
        <w:rPr>
          <w:szCs w:val="24"/>
        </w:rPr>
        <w:t xml:space="preserve">ΣT (j) </w:t>
      </w:r>
      <w:r w:rsidRPr="006744D8">
        <w:rPr>
          <w:bCs/>
          <w:szCs w:val="24"/>
        </w:rPr>
        <w:t xml:space="preserve"> = </w:t>
      </w:r>
      <w:r w:rsidR="00A7667A">
        <w:rPr>
          <w:bCs/>
          <w:szCs w:val="24"/>
        </w:rPr>
        <w:t>76.30</w:t>
      </w:r>
      <w:r w:rsidR="006F196E" w:rsidRPr="006744D8">
        <w:rPr>
          <w:bCs/>
          <w:szCs w:val="24"/>
        </w:rPr>
        <w:t>0</w:t>
      </w:r>
      <w:r w:rsidRPr="006744D8">
        <w:rPr>
          <w:bCs/>
          <w:szCs w:val="24"/>
        </w:rPr>
        <w:t>,00</w:t>
      </w:r>
      <w:r w:rsidRPr="006744D8">
        <w:rPr>
          <w:szCs w:val="24"/>
        </w:rPr>
        <w:t xml:space="preserve"> m</w:t>
      </w:r>
      <w:r w:rsidRPr="006744D8">
        <w:rPr>
          <w:szCs w:val="24"/>
          <w:vertAlign w:val="superscript"/>
        </w:rPr>
        <w:t>2</w:t>
      </w:r>
    </w:p>
    <w:p w:rsidR="00EB51A5" w:rsidRPr="006744D8" w:rsidRDefault="00EB51A5" w:rsidP="00EB51A5">
      <w:pPr>
        <w:spacing w:before="80" w:after="80" w:line="280" w:lineRule="atLeast"/>
        <w:ind w:firstLine="12"/>
        <w:rPr>
          <w:szCs w:val="24"/>
        </w:rPr>
      </w:pPr>
    </w:p>
    <w:p w:rsidR="00EB51A5" w:rsidRPr="006744D8" w:rsidRDefault="00EB51A5" w:rsidP="00EB51A5">
      <w:pPr>
        <w:spacing w:before="80" w:after="80" w:line="280" w:lineRule="atLeast"/>
        <w:ind w:firstLine="12"/>
        <w:rPr>
          <w:szCs w:val="24"/>
        </w:rPr>
      </w:pPr>
      <w:r w:rsidRPr="006744D8">
        <w:rPr>
          <w:szCs w:val="24"/>
        </w:rPr>
        <w:t>Pri tem pomeni:</w:t>
      </w:r>
    </w:p>
    <w:p w:rsidR="00EB51A5" w:rsidRPr="006744D8" w:rsidRDefault="00EB51A5" w:rsidP="00EB51A5">
      <w:pPr>
        <w:spacing w:before="80" w:after="80" w:line="280" w:lineRule="atLeast"/>
        <w:ind w:firstLine="12"/>
        <w:rPr>
          <w:szCs w:val="24"/>
        </w:rPr>
      </w:pPr>
      <w:r w:rsidRPr="006744D8">
        <w:rPr>
          <w:szCs w:val="24"/>
        </w:rPr>
        <w:t>ΣA (j) - vsoto površin vseh parcel za gradnjo na obračunskem območju</w:t>
      </w:r>
    </w:p>
    <w:p w:rsidR="00EB51A5" w:rsidRPr="006744D8" w:rsidRDefault="00EB51A5" w:rsidP="00EB51A5">
      <w:pPr>
        <w:spacing w:before="80" w:after="80" w:line="280" w:lineRule="atLeast"/>
        <w:ind w:firstLine="12"/>
        <w:rPr>
          <w:rFonts w:eastAsia="Arial Unicode MS"/>
          <w:szCs w:val="24"/>
          <w:lang w:eastAsia="zh-CN" w:bidi="th-TH"/>
        </w:rPr>
      </w:pPr>
      <w:r w:rsidRPr="006744D8">
        <w:rPr>
          <w:szCs w:val="24"/>
        </w:rPr>
        <w:t xml:space="preserve">ΣT (j) - vsoto neto tlorisnih površin objektov na obračunskem območju opremljanja, </w:t>
      </w:r>
      <w:r w:rsidRPr="006744D8">
        <w:rPr>
          <w:rFonts w:eastAsia="Arial Unicode MS"/>
          <w:szCs w:val="24"/>
        </w:rPr>
        <w:t>izračunanih po standardu</w:t>
      </w:r>
      <w:r w:rsidRPr="006744D8">
        <w:rPr>
          <w:rFonts w:eastAsia="Arial Unicode MS"/>
          <w:szCs w:val="24"/>
          <w:lang w:val="de-AT"/>
        </w:rPr>
        <w:t xml:space="preserve"> SIST ISO 9836</w:t>
      </w:r>
    </w:p>
    <w:p w:rsidR="00EB51A5" w:rsidRPr="006744D8" w:rsidRDefault="00EB51A5" w:rsidP="00EB51A5">
      <w:pPr>
        <w:tabs>
          <w:tab w:val="left" w:pos="540"/>
        </w:tabs>
        <w:spacing w:before="80" w:after="80" w:line="280" w:lineRule="atLeast"/>
        <w:rPr>
          <w:b/>
          <w:szCs w:val="24"/>
        </w:rPr>
      </w:pPr>
    </w:p>
    <w:p w:rsidR="00EB51A5" w:rsidRPr="006744D8" w:rsidRDefault="00EB51A5" w:rsidP="00EB51A5">
      <w:pPr>
        <w:tabs>
          <w:tab w:val="left" w:pos="540"/>
        </w:tabs>
        <w:spacing w:before="80" w:after="80" w:line="280" w:lineRule="atLeast"/>
        <w:rPr>
          <w:szCs w:val="24"/>
        </w:rPr>
      </w:pPr>
      <w:r w:rsidRPr="006744D8">
        <w:rPr>
          <w:b/>
          <w:szCs w:val="24"/>
        </w:rPr>
        <w:t>Skupni stroški</w:t>
      </w:r>
      <w:r w:rsidRPr="006744D8">
        <w:rPr>
          <w:szCs w:val="24"/>
        </w:rPr>
        <w:t xml:space="preserve"> opremljanja zemljišč, ki obsegajo vse stroške, povezane s projektiranjem in gradnjo komunalne opreme iz 2. člena odloka, znašajo </w:t>
      </w:r>
      <w:r w:rsidR="00A7667A">
        <w:rPr>
          <w:bCs/>
          <w:szCs w:val="24"/>
        </w:rPr>
        <w:t xml:space="preserve">1.170.026,79 </w:t>
      </w:r>
      <w:r w:rsidRPr="006744D8">
        <w:rPr>
          <w:bCs/>
          <w:szCs w:val="24"/>
        </w:rPr>
        <w:t xml:space="preserve">EUR </w:t>
      </w:r>
      <w:r w:rsidRPr="006744D8">
        <w:rPr>
          <w:szCs w:val="24"/>
        </w:rPr>
        <w:t>(z vključenim DDV razen pri vodovodnem</w:t>
      </w:r>
      <w:r w:rsidR="006F196E" w:rsidRPr="006744D8">
        <w:rPr>
          <w:szCs w:val="24"/>
        </w:rPr>
        <w:t xml:space="preserve"> in kanalizacijskem</w:t>
      </w:r>
      <w:r w:rsidRPr="006744D8">
        <w:rPr>
          <w:szCs w:val="24"/>
        </w:rPr>
        <w:t xml:space="preserve"> omrežju</w:t>
      </w:r>
      <w:r w:rsidR="00A7667A">
        <w:rPr>
          <w:szCs w:val="24"/>
        </w:rPr>
        <w:t>)</w:t>
      </w:r>
      <w:r w:rsidRPr="006744D8">
        <w:rPr>
          <w:szCs w:val="24"/>
        </w:rPr>
        <w:t xml:space="preserve">. Stroški so opredeljeni kot sledi iz preglednice 1, ki je sestavni del  </w:t>
      </w:r>
      <w:r w:rsidRPr="006744D8">
        <w:rPr>
          <w:i/>
          <w:szCs w:val="24"/>
        </w:rPr>
        <w:t xml:space="preserve">Odloka o programu opremljanja stavbnih zemljišč za območje </w:t>
      </w:r>
      <w:r w:rsidR="008E189E">
        <w:rPr>
          <w:i/>
          <w:szCs w:val="24"/>
        </w:rPr>
        <w:t>OPPN</w:t>
      </w:r>
      <w:r w:rsidR="00A7667A">
        <w:rPr>
          <w:i/>
          <w:szCs w:val="24"/>
        </w:rPr>
        <w:t xml:space="preserve"> za</w:t>
      </w:r>
      <w:r w:rsidR="006F196E" w:rsidRPr="006744D8">
        <w:rPr>
          <w:i/>
          <w:szCs w:val="24"/>
        </w:rPr>
        <w:t xml:space="preserve"> </w:t>
      </w:r>
      <w:r w:rsidR="00A7667A" w:rsidRPr="00A7667A">
        <w:rPr>
          <w:i/>
          <w:szCs w:val="24"/>
        </w:rPr>
        <w:t>enoti urejanja prostora P10-P5 Zgornja Hajdina – ob avtocestnem priključku in P16-P9 Njiverce – ob avtocestnem priključku</w:t>
      </w:r>
      <w:r w:rsidRPr="006744D8">
        <w:rPr>
          <w:szCs w:val="24"/>
        </w:rPr>
        <w:t>.</w:t>
      </w:r>
    </w:p>
    <w:p w:rsidR="00EB51A5" w:rsidRPr="006744D8" w:rsidRDefault="00EB51A5" w:rsidP="00EB51A5">
      <w:pPr>
        <w:tabs>
          <w:tab w:val="left" w:pos="540"/>
        </w:tabs>
        <w:spacing w:before="80" w:after="80" w:line="280" w:lineRule="atLeast"/>
        <w:rPr>
          <w:szCs w:val="24"/>
        </w:rPr>
      </w:pPr>
      <w:r w:rsidRPr="006744D8">
        <w:rPr>
          <w:rFonts w:eastAsia="Arial Unicode MS"/>
          <w:b/>
          <w:szCs w:val="24"/>
        </w:rPr>
        <w:t xml:space="preserve">Obračunski stroški </w:t>
      </w:r>
      <w:r w:rsidRPr="006744D8">
        <w:rPr>
          <w:rFonts w:eastAsia="Arial Unicode MS"/>
          <w:szCs w:val="24"/>
        </w:rPr>
        <w:t>so podlaga za odmero komunalnega prispevka za določeno vrsto komunalne infrastrukture na obračunskem območju. Za posamezno vrsto predvidene komunalne opreme na obračunskem območju so prikazani v preglednici 2,</w:t>
      </w:r>
      <w:r w:rsidRPr="006744D8">
        <w:rPr>
          <w:szCs w:val="24"/>
        </w:rPr>
        <w:t xml:space="preserve"> ki je sestavni del </w:t>
      </w:r>
      <w:r w:rsidRPr="006744D8">
        <w:rPr>
          <w:i/>
          <w:szCs w:val="24"/>
        </w:rPr>
        <w:t xml:space="preserve">Odloka o programu opremljanja stavbnih zemljišč za območje </w:t>
      </w:r>
      <w:r w:rsidR="008E189E">
        <w:rPr>
          <w:i/>
          <w:szCs w:val="24"/>
        </w:rPr>
        <w:t>OPPN</w:t>
      </w:r>
      <w:r w:rsidR="006F196E" w:rsidRPr="006744D8">
        <w:rPr>
          <w:i/>
          <w:szCs w:val="24"/>
        </w:rPr>
        <w:t xml:space="preserve"> </w:t>
      </w:r>
      <w:r w:rsidR="00A7667A">
        <w:rPr>
          <w:i/>
          <w:szCs w:val="24"/>
        </w:rPr>
        <w:t xml:space="preserve">za </w:t>
      </w:r>
      <w:r w:rsidR="00A7667A" w:rsidRPr="00A7667A">
        <w:rPr>
          <w:i/>
          <w:szCs w:val="24"/>
        </w:rPr>
        <w:t>enoti urejanja prostora P10-P5 Zgornja Hajdina – ob avtocestnem priključku in P16-P9 Njiverce – ob avtocestnem priključku</w:t>
      </w:r>
      <w:r w:rsidRPr="006744D8">
        <w:rPr>
          <w:szCs w:val="24"/>
        </w:rPr>
        <w:t>.</w:t>
      </w:r>
    </w:p>
    <w:p w:rsidR="00EB51A5" w:rsidRPr="006744D8" w:rsidRDefault="00EB51A5" w:rsidP="00EB51A5">
      <w:pPr>
        <w:widowControl w:val="0"/>
        <w:tabs>
          <w:tab w:val="left" w:pos="540"/>
        </w:tabs>
        <w:autoSpaceDE w:val="0"/>
        <w:autoSpaceDN w:val="0"/>
        <w:adjustRightInd w:val="0"/>
        <w:spacing w:before="80" w:after="80" w:line="280" w:lineRule="atLeast"/>
        <w:rPr>
          <w:rFonts w:eastAsia="Arial Unicode MS"/>
          <w:b/>
          <w:szCs w:val="24"/>
        </w:rPr>
      </w:pPr>
      <w:r w:rsidRPr="006744D8">
        <w:rPr>
          <w:rFonts w:eastAsia="Arial Unicode MS"/>
          <w:b/>
          <w:szCs w:val="24"/>
        </w:rPr>
        <w:t>Preračun obračunskih stroškov na enoto mere</w:t>
      </w:r>
    </w:p>
    <w:p w:rsidR="00EB51A5" w:rsidRPr="006744D8" w:rsidRDefault="00EB51A5" w:rsidP="00EB51A5">
      <w:pPr>
        <w:tabs>
          <w:tab w:val="left" w:pos="540"/>
        </w:tabs>
        <w:spacing w:before="80" w:after="80" w:line="280" w:lineRule="atLeast"/>
        <w:rPr>
          <w:szCs w:val="24"/>
        </w:rPr>
      </w:pPr>
      <w:r w:rsidRPr="006744D8">
        <w:rPr>
          <w:szCs w:val="24"/>
        </w:rPr>
        <w:t xml:space="preserve">Strošek opremljanja za odmero komunalnega prispevka za investicije v načrtovano komunalno infrastrukturo, preračunan na površino parcel oziroma neto tlorisno površino objektov na obračunskem območju, je prikazan v preglednici 3, ki je sestavni del </w:t>
      </w:r>
      <w:r w:rsidRPr="006744D8">
        <w:rPr>
          <w:i/>
          <w:szCs w:val="24"/>
        </w:rPr>
        <w:t xml:space="preserve">Odloka o programu opremljanja stavbnih zemljišč za območje </w:t>
      </w:r>
      <w:r w:rsidR="008E189E">
        <w:rPr>
          <w:i/>
          <w:szCs w:val="24"/>
        </w:rPr>
        <w:t>OPPN</w:t>
      </w:r>
      <w:r w:rsidR="006F196E" w:rsidRPr="006744D8">
        <w:rPr>
          <w:i/>
          <w:szCs w:val="24"/>
        </w:rPr>
        <w:t xml:space="preserve"> </w:t>
      </w:r>
      <w:r w:rsidR="00A7667A">
        <w:rPr>
          <w:i/>
          <w:szCs w:val="24"/>
        </w:rPr>
        <w:t xml:space="preserve">za </w:t>
      </w:r>
      <w:r w:rsidR="00A7667A" w:rsidRPr="00A7667A">
        <w:rPr>
          <w:i/>
          <w:szCs w:val="24"/>
        </w:rPr>
        <w:t>enoti urejanja prostora P10-P5 Zgornja Hajdina – ob avtocestnem priključku in P16-P9 Njiverce – ob avtocestnem priključku</w:t>
      </w:r>
      <w:r w:rsidRPr="006744D8">
        <w:rPr>
          <w:szCs w:val="24"/>
        </w:rPr>
        <w:t>.</w:t>
      </w:r>
    </w:p>
    <w:p w:rsidR="00EB51A5" w:rsidRPr="006744D8" w:rsidRDefault="00EB51A5" w:rsidP="00EB51A5">
      <w:pPr>
        <w:tabs>
          <w:tab w:val="left" w:pos="540"/>
        </w:tabs>
        <w:spacing w:before="80" w:after="80" w:line="280" w:lineRule="atLeast"/>
        <w:rPr>
          <w:szCs w:val="24"/>
        </w:rPr>
      </w:pPr>
    </w:p>
    <w:p w:rsidR="00EB51A5" w:rsidRPr="006744D8" w:rsidRDefault="00EB51A5" w:rsidP="00EB51A5">
      <w:pPr>
        <w:jc w:val="left"/>
        <w:rPr>
          <w:szCs w:val="24"/>
        </w:rPr>
      </w:pPr>
      <w:r w:rsidRPr="006744D8">
        <w:rPr>
          <w:szCs w:val="24"/>
        </w:rPr>
        <w:lastRenderedPageBreak/>
        <w:t>4. Izračun in višina komunalnega prispevka</w:t>
      </w:r>
    </w:p>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r w:rsidRPr="006744D8">
        <w:rPr>
          <w:color w:val="auto"/>
          <w:sz w:val="24"/>
          <w:szCs w:val="24"/>
        </w:rPr>
        <w:t xml:space="preserve">V odloku so določena podrobnejša merila za odmero komunalnega prispevka na območju, ki se ureja z Odlokom o </w:t>
      </w:r>
      <w:r w:rsidR="008E189E">
        <w:rPr>
          <w:color w:val="auto"/>
          <w:sz w:val="24"/>
          <w:szCs w:val="24"/>
        </w:rPr>
        <w:t>OPPN</w:t>
      </w:r>
      <w:r w:rsidRPr="006744D8">
        <w:rPr>
          <w:color w:val="auto"/>
          <w:sz w:val="24"/>
          <w:szCs w:val="24"/>
        </w:rPr>
        <w:t>, katerega plačujejo zavezanci za plačilo komunalnega prispevka. Stroški opremljanja zemljišč s komunalno opremo se določajo na podlagi tega odloka.</w:t>
      </w:r>
    </w:p>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p>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r w:rsidRPr="006744D8">
        <w:rPr>
          <w:color w:val="auto"/>
          <w:sz w:val="24"/>
          <w:szCs w:val="24"/>
        </w:rPr>
        <w:t>Podrobnejša merila za odmero komunalnega prispevka so naslednja:</w:t>
      </w:r>
    </w:p>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p>
    <w:p w:rsidR="00EB51A5" w:rsidRPr="006744D8" w:rsidRDefault="00EB51A5" w:rsidP="00EB51A5">
      <w:pPr>
        <w:tabs>
          <w:tab w:val="left" w:pos="540"/>
        </w:tabs>
        <w:spacing w:before="40" w:after="40"/>
        <w:rPr>
          <w:rFonts w:eastAsia="Arial Unicode MS"/>
          <w:szCs w:val="24"/>
        </w:rPr>
      </w:pPr>
      <w:r w:rsidRPr="006744D8">
        <w:rPr>
          <w:rFonts w:eastAsia="Arial Unicode MS"/>
          <w:szCs w:val="24"/>
        </w:rPr>
        <w:t xml:space="preserve">V skladu z določili </w:t>
      </w:r>
      <w:r w:rsidRPr="006744D8">
        <w:rPr>
          <w:i/>
          <w:szCs w:val="24"/>
        </w:rPr>
        <w:t>Pravilnika o merilih za odmero komunalnega prispevka</w:t>
      </w:r>
      <w:r w:rsidRPr="006744D8">
        <w:rPr>
          <w:szCs w:val="24"/>
        </w:rPr>
        <w:t xml:space="preserve"> (Uradni list RS, št. 95/2007)</w:t>
      </w:r>
      <w:r w:rsidRPr="006744D8">
        <w:rPr>
          <w:rFonts w:eastAsia="Arial Unicode MS"/>
          <w:szCs w:val="24"/>
        </w:rPr>
        <w:t xml:space="preserve"> se komunalni prispevek </w:t>
      </w:r>
      <w:proofErr w:type="spellStart"/>
      <w:r w:rsidRPr="006744D8">
        <w:rPr>
          <w:rFonts w:eastAsia="Arial Unicode MS"/>
          <w:i/>
          <w:szCs w:val="24"/>
        </w:rPr>
        <w:t>KPij</w:t>
      </w:r>
      <w:proofErr w:type="spellEnd"/>
      <w:r w:rsidRPr="006744D8">
        <w:rPr>
          <w:rFonts w:eastAsia="Arial Unicode MS"/>
          <w:szCs w:val="24"/>
        </w:rPr>
        <w:t xml:space="preserve"> za določeno vrsto komunalne opreme izračuna na naslednji način:</w:t>
      </w:r>
    </w:p>
    <w:p w:rsidR="00EB51A5" w:rsidRPr="006744D8" w:rsidRDefault="00EB51A5" w:rsidP="00EB51A5">
      <w:pPr>
        <w:tabs>
          <w:tab w:val="left" w:pos="720"/>
          <w:tab w:val="left" w:pos="1080"/>
        </w:tabs>
        <w:spacing w:before="40" w:after="40"/>
        <w:outlineLvl w:val="0"/>
        <w:rPr>
          <w:b/>
          <w:i/>
          <w:szCs w:val="24"/>
        </w:rPr>
      </w:pPr>
      <w:r w:rsidRPr="006744D8">
        <w:rPr>
          <w:b/>
          <w:bCs/>
          <w:i/>
          <w:szCs w:val="24"/>
        </w:rPr>
        <w:tab/>
      </w:r>
      <w:r w:rsidRPr="006744D8">
        <w:rPr>
          <w:b/>
          <w:bCs/>
          <w:i/>
          <w:szCs w:val="24"/>
        </w:rPr>
        <w:tab/>
      </w:r>
      <w:proofErr w:type="spellStart"/>
      <w:r w:rsidRPr="006744D8">
        <w:rPr>
          <w:b/>
          <w:bCs/>
          <w:i/>
          <w:szCs w:val="24"/>
        </w:rPr>
        <w:t>KP</w:t>
      </w:r>
      <w:r w:rsidRPr="006744D8">
        <w:rPr>
          <w:b/>
          <w:bCs/>
          <w:i/>
          <w:szCs w:val="24"/>
          <w:vertAlign w:val="subscript"/>
        </w:rPr>
        <w:t>ij</w:t>
      </w:r>
      <w:proofErr w:type="spellEnd"/>
      <w:r w:rsidRPr="006744D8">
        <w:rPr>
          <w:b/>
          <w:bCs/>
          <w:i/>
          <w:szCs w:val="24"/>
          <w:vertAlign w:val="subscript"/>
        </w:rPr>
        <w:t xml:space="preserve"> </w:t>
      </w:r>
      <w:r w:rsidRPr="006744D8">
        <w:rPr>
          <w:b/>
          <w:bCs/>
          <w:i/>
          <w:szCs w:val="24"/>
        </w:rPr>
        <w:t xml:space="preserve"> =  (</w:t>
      </w:r>
      <w:proofErr w:type="spellStart"/>
      <w:r w:rsidRPr="006744D8">
        <w:rPr>
          <w:b/>
          <w:bCs/>
          <w:i/>
          <w:szCs w:val="24"/>
        </w:rPr>
        <w:t>A</w:t>
      </w:r>
      <w:r w:rsidRPr="006744D8">
        <w:rPr>
          <w:b/>
          <w:bCs/>
          <w:i/>
          <w:szCs w:val="24"/>
          <w:vertAlign w:val="subscript"/>
        </w:rPr>
        <w:t>parcela</w:t>
      </w:r>
      <w:proofErr w:type="spellEnd"/>
      <w:r w:rsidRPr="006744D8">
        <w:rPr>
          <w:b/>
          <w:bCs/>
          <w:i/>
          <w:szCs w:val="24"/>
        </w:rPr>
        <w:t xml:space="preserve"> * </w:t>
      </w:r>
      <w:proofErr w:type="spellStart"/>
      <w:r w:rsidRPr="006744D8">
        <w:rPr>
          <w:b/>
          <w:bCs/>
          <w:i/>
          <w:szCs w:val="24"/>
        </w:rPr>
        <w:t>Cp</w:t>
      </w:r>
      <w:r w:rsidRPr="006744D8">
        <w:rPr>
          <w:b/>
          <w:bCs/>
          <w:i/>
          <w:szCs w:val="24"/>
          <w:vertAlign w:val="subscript"/>
        </w:rPr>
        <w:t>ij</w:t>
      </w:r>
      <w:proofErr w:type="spellEnd"/>
      <w:r w:rsidRPr="006744D8">
        <w:rPr>
          <w:b/>
          <w:bCs/>
          <w:i/>
          <w:szCs w:val="24"/>
        </w:rPr>
        <w:t xml:space="preserve"> * </w:t>
      </w:r>
      <w:proofErr w:type="spellStart"/>
      <w:r w:rsidRPr="006744D8">
        <w:rPr>
          <w:b/>
          <w:bCs/>
          <w:i/>
          <w:szCs w:val="24"/>
        </w:rPr>
        <w:t>Dp</w:t>
      </w:r>
      <w:proofErr w:type="spellEnd"/>
      <w:r w:rsidRPr="006744D8">
        <w:rPr>
          <w:b/>
          <w:bCs/>
          <w:i/>
          <w:szCs w:val="24"/>
        </w:rPr>
        <w:t>)  +  (</w:t>
      </w:r>
      <w:proofErr w:type="spellStart"/>
      <w:r w:rsidRPr="006744D8">
        <w:rPr>
          <w:b/>
          <w:bCs/>
          <w:i/>
          <w:szCs w:val="24"/>
        </w:rPr>
        <w:t>K</w:t>
      </w:r>
      <w:r w:rsidRPr="006744D8">
        <w:rPr>
          <w:b/>
          <w:bCs/>
          <w:i/>
          <w:szCs w:val="24"/>
          <w:vertAlign w:val="subscript"/>
        </w:rPr>
        <w:t>dejavnost</w:t>
      </w:r>
      <w:proofErr w:type="spellEnd"/>
      <w:r w:rsidRPr="006744D8">
        <w:rPr>
          <w:b/>
          <w:bCs/>
          <w:i/>
          <w:szCs w:val="24"/>
        </w:rPr>
        <w:t xml:space="preserve"> * </w:t>
      </w:r>
      <w:proofErr w:type="spellStart"/>
      <w:r w:rsidRPr="006744D8">
        <w:rPr>
          <w:b/>
          <w:bCs/>
          <w:i/>
          <w:szCs w:val="24"/>
        </w:rPr>
        <w:t>A</w:t>
      </w:r>
      <w:r w:rsidRPr="006744D8">
        <w:rPr>
          <w:b/>
          <w:bCs/>
          <w:i/>
          <w:szCs w:val="24"/>
          <w:vertAlign w:val="subscript"/>
        </w:rPr>
        <w:t>tlorisna</w:t>
      </w:r>
      <w:proofErr w:type="spellEnd"/>
      <w:r w:rsidRPr="006744D8">
        <w:rPr>
          <w:b/>
          <w:bCs/>
          <w:i/>
          <w:szCs w:val="24"/>
        </w:rPr>
        <w:t xml:space="preserve"> * </w:t>
      </w:r>
      <w:proofErr w:type="spellStart"/>
      <w:r w:rsidRPr="006744D8">
        <w:rPr>
          <w:b/>
          <w:bCs/>
          <w:i/>
          <w:szCs w:val="24"/>
        </w:rPr>
        <w:t>Ct</w:t>
      </w:r>
      <w:r w:rsidRPr="006744D8">
        <w:rPr>
          <w:b/>
          <w:bCs/>
          <w:i/>
          <w:szCs w:val="24"/>
          <w:vertAlign w:val="subscript"/>
        </w:rPr>
        <w:t>ij</w:t>
      </w:r>
      <w:proofErr w:type="spellEnd"/>
      <w:r w:rsidRPr="006744D8">
        <w:rPr>
          <w:b/>
          <w:bCs/>
          <w:i/>
          <w:szCs w:val="24"/>
        </w:rPr>
        <w:t xml:space="preserve"> * </w:t>
      </w:r>
      <w:proofErr w:type="spellStart"/>
      <w:r w:rsidRPr="006744D8">
        <w:rPr>
          <w:b/>
          <w:bCs/>
          <w:i/>
          <w:szCs w:val="24"/>
        </w:rPr>
        <w:t>Dt</w:t>
      </w:r>
      <w:proofErr w:type="spellEnd"/>
      <w:r w:rsidRPr="006744D8">
        <w:rPr>
          <w:b/>
          <w:bCs/>
          <w:i/>
          <w:szCs w:val="24"/>
        </w:rPr>
        <w:t>)</w:t>
      </w:r>
    </w:p>
    <w:p w:rsidR="00EB51A5" w:rsidRPr="006744D8" w:rsidRDefault="00EB51A5" w:rsidP="00EB51A5">
      <w:pPr>
        <w:spacing w:before="40" w:after="40"/>
        <w:ind w:firstLine="12"/>
        <w:rPr>
          <w:b/>
          <w:szCs w:val="24"/>
        </w:rPr>
      </w:pPr>
    </w:p>
    <w:p w:rsidR="00EB51A5" w:rsidRPr="006744D8" w:rsidRDefault="00EB51A5" w:rsidP="00EB51A5">
      <w:pPr>
        <w:spacing w:before="40" w:after="40"/>
        <w:ind w:left="567" w:hanging="567"/>
        <w:rPr>
          <w:rFonts w:eastAsia="Arial Unicode MS"/>
          <w:bCs/>
          <w:szCs w:val="24"/>
        </w:rPr>
      </w:pPr>
      <w:r w:rsidRPr="006744D8">
        <w:rPr>
          <w:rFonts w:eastAsia="Arial Unicode MS"/>
          <w:szCs w:val="24"/>
        </w:rPr>
        <w:t>Pri čemer zgornje</w:t>
      </w:r>
      <w:r w:rsidRPr="006744D8">
        <w:rPr>
          <w:rFonts w:eastAsia="Arial Unicode MS"/>
          <w:bCs/>
          <w:szCs w:val="24"/>
        </w:rPr>
        <w:t xml:space="preserve"> oznake pomenijo:</w:t>
      </w:r>
    </w:p>
    <w:p w:rsidR="00EB51A5" w:rsidRPr="006744D8" w:rsidRDefault="00EB51A5" w:rsidP="00EB51A5">
      <w:pPr>
        <w:spacing w:before="40" w:after="40"/>
        <w:rPr>
          <w:rFonts w:eastAsia="Arial Unicode MS"/>
          <w:bCs/>
          <w:szCs w:val="24"/>
        </w:rPr>
      </w:pP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KP</w:t>
      </w:r>
      <w:r w:rsidRPr="006744D8">
        <w:rPr>
          <w:szCs w:val="24"/>
          <w:vertAlign w:val="subscript"/>
        </w:rPr>
        <w:t>ij</w:t>
      </w:r>
      <w:proofErr w:type="spellEnd"/>
      <w:r w:rsidRPr="006744D8">
        <w:rPr>
          <w:szCs w:val="24"/>
        </w:rPr>
        <w:t xml:space="preserve"> </w:t>
      </w:r>
      <w:r w:rsidRPr="006744D8">
        <w:rPr>
          <w:szCs w:val="24"/>
        </w:rPr>
        <w:tab/>
        <w:t>znesek dela komunalnega prispevka, ki pripada posamezni vrsti komunalne opreme na posameznem obračunskem območju</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A</w:t>
      </w:r>
      <w:r w:rsidRPr="006744D8">
        <w:rPr>
          <w:szCs w:val="24"/>
          <w:vertAlign w:val="subscript"/>
        </w:rPr>
        <w:t>parcela</w:t>
      </w:r>
      <w:proofErr w:type="spellEnd"/>
      <w:r w:rsidRPr="006744D8">
        <w:rPr>
          <w:szCs w:val="24"/>
        </w:rPr>
        <w:tab/>
        <w:t>površina parcele</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Cp</w:t>
      </w:r>
      <w:r w:rsidRPr="006744D8">
        <w:rPr>
          <w:szCs w:val="24"/>
          <w:vertAlign w:val="subscript"/>
        </w:rPr>
        <w:t>ij</w:t>
      </w:r>
      <w:proofErr w:type="spellEnd"/>
      <w:r w:rsidRPr="006744D8">
        <w:rPr>
          <w:szCs w:val="24"/>
        </w:rPr>
        <w:tab/>
        <w:t>obračunski stroški, preračunani na m</w:t>
      </w:r>
      <w:r w:rsidRPr="006744D8">
        <w:rPr>
          <w:szCs w:val="24"/>
          <w:vertAlign w:val="superscript"/>
        </w:rPr>
        <w:t>2</w:t>
      </w:r>
      <w:r w:rsidRPr="006744D8">
        <w:rPr>
          <w:szCs w:val="24"/>
        </w:rPr>
        <w:t xml:space="preserve"> parcele na obračunskem območju za posamezno vrsto komunalne opreme</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Dp</w:t>
      </w:r>
      <w:proofErr w:type="spellEnd"/>
      <w:r w:rsidRPr="006744D8">
        <w:rPr>
          <w:szCs w:val="24"/>
        </w:rPr>
        <w:t xml:space="preserve"> </w:t>
      </w:r>
      <w:r w:rsidRPr="006744D8">
        <w:rPr>
          <w:szCs w:val="24"/>
        </w:rPr>
        <w:tab/>
        <w:t>delež parcele pri izračunu komunalnega prispevka</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Ct</w:t>
      </w:r>
      <w:r w:rsidRPr="006744D8">
        <w:rPr>
          <w:szCs w:val="24"/>
          <w:vertAlign w:val="subscript"/>
        </w:rPr>
        <w:t>ij</w:t>
      </w:r>
      <w:proofErr w:type="spellEnd"/>
      <w:r w:rsidRPr="006744D8">
        <w:rPr>
          <w:szCs w:val="24"/>
        </w:rPr>
        <w:t xml:space="preserve"> </w:t>
      </w:r>
      <w:r w:rsidRPr="006744D8">
        <w:rPr>
          <w:szCs w:val="24"/>
        </w:rPr>
        <w:tab/>
        <w:t>obračunski stroški, preračunani na m</w:t>
      </w:r>
      <w:r w:rsidRPr="006744D8">
        <w:rPr>
          <w:szCs w:val="24"/>
          <w:vertAlign w:val="superscript"/>
        </w:rPr>
        <w:t>2</w:t>
      </w:r>
      <w:r w:rsidRPr="006744D8">
        <w:rPr>
          <w:szCs w:val="24"/>
        </w:rPr>
        <w:t xml:space="preserve"> neto tlorisne površine objekta na obračunskem območju za posamezno vrsto komunalne opreme</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A</w:t>
      </w:r>
      <w:r w:rsidRPr="006744D8">
        <w:rPr>
          <w:szCs w:val="24"/>
          <w:vertAlign w:val="subscript"/>
        </w:rPr>
        <w:t>tlorisna</w:t>
      </w:r>
      <w:proofErr w:type="spellEnd"/>
      <w:r w:rsidRPr="006744D8">
        <w:rPr>
          <w:szCs w:val="24"/>
        </w:rPr>
        <w:t xml:space="preserve"> </w:t>
      </w:r>
      <w:r w:rsidRPr="006744D8">
        <w:rPr>
          <w:szCs w:val="24"/>
        </w:rPr>
        <w:tab/>
        <w:t>neto tlorisna površina objekta</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Dt</w:t>
      </w:r>
      <w:proofErr w:type="spellEnd"/>
      <w:r w:rsidRPr="006744D8">
        <w:rPr>
          <w:szCs w:val="24"/>
        </w:rPr>
        <w:t xml:space="preserve"> </w:t>
      </w:r>
      <w:r w:rsidRPr="006744D8">
        <w:rPr>
          <w:szCs w:val="24"/>
        </w:rPr>
        <w:tab/>
        <w:t>delež neto tlorisne površine objekta pri izračunu komunalnega prispevka</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K</w:t>
      </w:r>
      <w:r w:rsidRPr="006744D8">
        <w:rPr>
          <w:szCs w:val="24"/>
          <w:vertAlign w:val="subscript"/>
        </w:rPr>
        <w:t>dejavnost</w:t>
      </w:r>
      <w:proofErr w:type="spellEnd"/>
      <w:r w:rsidRPr="006744D8">
        <w:rPr>
          <w:szCs w:val="24"/>
        </w:rPr>
        <w:t xml:space="preserve"> </w:t>
      </w:r>
      <w:r w:rsidRPr="006744D8">
        <w:rPr>
          <w:szCs w:val="24"/>
        </w:rPr>
        <w:tab/>
        <w:t>faktor dejavnosti</w:t>
      </w:r>
    </w:p>
    <w:p w:rsidR="00EB51A5" w:rsidRPr="006744D8" w:rsidRDefault="00EB51A5" w:rsidP="00EB51A5">
      <w:pPr>
        <w:tabs>
          <w:tab w:val="left" w:pos="1276"/>
        </w:tabs>
        <w:autoSpaceDE w:val="0"/>
        <w:autoSpaceDN w:val="0"/>
        <w:adjustRightInd w:val="0"/>
        <w:spacing w:before="40" w:after="40"/>
        <w:ind w:left="1276" w:hanging="1276"/>
        <w:rPr>
          <w:szCs w:val="24"/>
        </w:rPr>
      </w:pPr>
      <w:r w:rsidRPr="006744D8">
        <w:rPr>
          <w:szCs w:val="24"/>
        </w:rPr>
        <w:t xml:space="preserve">i </w:t>
      </w:r>
      <w:r w:rsidRPr="006744D8">
        <w:rPr>
          <w:szCs w:val="24"/>
        </w:rPr>
        <w:tab/>
        <w:t>posamezna vrsta komunalne opreme</w:t>
      </w:r>
    </w:p>
    <w:p w:rsidR="00EB51A5" w:rsidRPr="006744D8" w:rsidRDefault="00EB51A5" w:rsidP="00EB51A5">
      <w:pPr>
        <w:tabs>
          <w:tab w:val="left" w:pos="1276"/>
        </w:tabs>
        <w:spacing w:before="40" w:after="40"/>
        <w:ind w:left="1276" w:hanging="1276"/>
        <w:rPr>
          <w:szCs w:val="24"/>
        </w:rPr>
      </w:pPr>
      <w:r w:rsidRPr="006744D8">
        <w:rPr>
          <w:szCs w:val="24"/>
        </w:rPr>
        <w:t xml:space="preserve">j </w:t>
      </w:r>
      <w:r w:rsidRPr="006744D8">
        <w:rPr>
          <w:szCs w:val="24"/>
        </w:rPr>
        <w:tab/>
        <w:t>posamezno obračunsko območje</w:t>
      </w:r>
    </w:p>
    <w:p w:rsidR="00EB51A5" w:rsidRPr="006744D8" w:rsidRDefault="00EB51A5" w:rsidP="00EB51A5">
      <w:pPr>
        <w:spacing w:before="40" w:after="40"/>
        <w:rPr>
          <w:rFonts w:eastAsia="Arial Unicode MS"/>
          <w:szCs w:val="24"/>
        </w:rPr>
      </w:pPr>
    </w:p>
    <w:p w:rsidR="00EB51A5" w:rsidRPr="006744D8" w:rsidRDefault="00EB51A5" w:rsidP="00EB51A5">
      <w:pPr>
        <w:spacing w:before="40" w:after="40"/>
        <w:rPr>
          <w:rFonts w:eastAsia="Arial Unicode MS"/>
          <w:szCs w:val="24"/>
        </w:rPr>
      </w:pPr>
      <w:r w:rsidRPr="006744D8">
        <w:rPr>
          <w:rFonts w:eastAsia="Arial Unicode MS"/>
          <w:szCs w:val="24"/>
        </w:rPr>
        <w:t xml:space="preserve">Celotni komunalni prispevek KP, ki se ga odmeri zavezancu, je seštevek izračunanih zneskov delov komunalnega prispevka </w:t>
      </w:r>
      <w:proofErr w:type="spellStart"/>
      <w:r w:rsidRPr="006744D8">
        <w:rPr>
          <w:rFonts w:eastAsia="Arial Unicode MS"/>
          <w:szCs w:val="24"/>
        </w:rPr>
        <w:t>KP</w:t>
      </w:r>
      <w:r w:rsidRPr="006744D8">
        <w:rPr>
          <w:rFonts w:eastAsia="Arial Unicode MS"/>
          <w:szCs w:val="24"/>
          <w:vertAlign w:val="subscript"/>
        </w:rPr>
        <w:t>ij</w:t>
      </w:r>
      <w:proofErr w:type="spellEnd"/>
      <w:r w:rsidRPr="006744D8">
        <w:rPr>
          <w:rFonts w:eastAsia="Arial Unicode MS"/>
          <w:szCs w:val="24"/>
        </w:rPr>
        <w:t>, ki pripadajo posamezni vrsti komunalne opreme na obračunskem območju.</w:t>
      </w:r>
    </w:p>
    <w:p w:rsidR="00EB51A5" w:rsidRPr="006744D8" w:rsidRDefault="00EB51A5" w:rsidP="00EB51A5">
      <w:pPr>
        <w:spacing w:before="40" w:after="40"/>
        <w:ind w:left="60"/>
        <w:rPr>
          <w:rFonts w:eastAsia="Arial Unicode MS"/>
          <w:szCs w:val="24"/>
        </w:rPr>
      </w:pPr>
    </w:p>
    <w:p w:rsidR="00EB51A5" w:rsidRPr="006744D8" w:rsidRDefault="00EB51A5" w:rsidP="00EB51A5">
      <w:pPr>
        <w:spacing w:before="40" w:after="40"/>
        <w:rPr>
          <w:rFonts w:eastAsia="Arial Unicode MS"/>
          <w:szCs w:val="24"/>
        </w:rPr>
      </w:pPr>
      <w:r w:rsidRPr="006744D8">
        <w:rPr>
          <w:szCs w:val="24"/>
        </w:rPr>
        <w:t>Program opremljanja za potrebe odmere komunalnega prispevka določa, da je faktor dejavnosti (</w:t>
      </w:r>
      <w:proofErr w:type="spellStart"/>
      <w:r w:rsidRPr="006744D8">
        <w:rPr>
          <w:szCs w:val="24"/>
        </w:rPr>
        <w:t>K</w:t>
      </w:r>
      <w:r w:rsidRPr="006744D8">
        <w:rPr>
          <w:szCs w:val="24"/>
          <w:vertAlign w:val="subscript"/>
        </w:rPr>
        <w:t>dejavnost</w:t>
      </w:r>
      <w:proofErr w:type="spellEnd"/>
      <w:r w:rsidRPr="006744D8">
        <w:rPr>
          <w:szCs w:val="24"/>
        </w:rPr>
        <w:t xml:space="preserve">) za vse vrste objektov na obračunskem območju enak in znaša </w:t>
      </w:r>
      <w:r w:rsidRPr="006744D8">
        <w:rPr>
          <w:b/>
          <w:szCs w:val="24"/>
        </w:rPr>
        <w:t>1,0</w:t>
      </w:r>
      <w:r w:rsidRPr="006744D8">
        <w:rPr>
          <w:szCs w:val="24"/>
        </w:rPr>
        <w:t>.</w:t>
      </w:r>
    </w:p>
    <w:p w:rsidR="00EB51A5" w:rsidRPr="006744D8" w:rsidRDefault="00EB51A5" w:rsidP="00EB51A5">
      <w:pPr>
        <w:spacing w:before="40" w:after="40"/>
        <w:ind w:left="60"/>
        <w:rPr>
          <w:rFonts w:eastAsia="Arial Unicode MS"/>
          <w:szCs w:val="24"/>
        </w:rPr>
      </w:pPr>
    </w:p>
    <w:p w:rsidR="00EB51A5" w:rsidRPr="006744D8" w:rsidRDefault="00EB51A5" w:rsidP="00EB51A5">
      <w:pPr>
        <w:spacing w:before="40" w:after="40"/>
        <w:rPr>
          <w:rFonts w:eastAsia="Arial Unicode MS"/>
          <w:szCs w:val="24"/>
        </w:rPr>
      </w:pPr>
      <w:r w:rsidRPr="006744D8">
        <w:rPr>
          <w:rFonts w:eastAsia="Arial Unicode MS"/>
          <w:szCs w:val="24"/>
        </w:rPr>
        <w:t>Razmerje med merilom parcele in merilom neto tlorisne površine (</w:t>
      </w:r>
      <w:proofErr w:type="spellStart"/>
      <w:r w:rsidRPr="006744D8">
        <w:rPr>
          <w:rFonts w:eastAsia="Arial Unicode MS"/>
          <w:szCs w:val="24"/>
        </w:rPr>
        <w:t>Dpi</w:t>
      </w:r>
      <w:proofErr w:type="spellEnd"/>
      <w:r w:rsidRPr="006744D8">
        <w:rPr>
          <w:rFonts w:eastAsia="Arial Unicode MS"/>
          <w:szCs w:val="24"/>
        </w:rPr>
        <w:t xml:space="preserve"> in </w:t>
      </w:r>
      <w:proofErr w:type="spellStart"/>
      <w:r w:rsidRPr="006744D8">
        <w:rPr>
          <w:rFonts w:eastAsia="Arial Unicode MS"/>
          <w:szCs w:val="24"/>
        </w:rPr>
        <w:t>Dti</w:t>
      </w:r>
      <w:proofErr w:type="spellEnd"/>
      <w:r w:rsidRPr="006744D8">
        <w:rPr>
          <w:rFonts w:eastAsia="Arial Unicode MS"/>
          <w:szCs w:val="24"/>
        </w:rPr>
        <w:t xml:space="preserve">) je enolično določeno za celotno obračunsko območje. Po tem programu se določi naslednje razmerje med merilom parcele in merilom neto tlorisne </w:t>
      </w:r>
      <w:r w:rsidRPr="006744D8">
        <w:rPr>
          <w:szCs w:val="24"/>
        </w:rPr>
        <w:t>površine (</w:t>
      </w:r>
      <w:proofErr w:type="spellStart"/>
      <w:r w:rsidRPr="006744D8">
        <w:rPr>
          <w:szCs w:val="24"/>
        </w:rPr>
        <w:t>Dpi</w:t>
      </w:r>
      <w:proofErr w:type="spellEnd"/>
      <w:r w:rsidRPr="006744D8">
        <w:rPr>
          <w:szCs w:val="24"/>
        </w:rPr>
        <w:t xml:space="preserve"> in </w:t>
      </w:r>
      <w:proofErr w:type="spellStart"/>
      <w:r w:rsidRPr="006744D8">
        <w:rPr>
          <w:szCs w:val="24"/>
        </w:rPr>
        <w:t>Dti</w:t>
      </w:r>
      <w:proofErr w:type="spellEnd"/>
      <w:r w:rsidRPr="006744D8">
        <w:rPr>
          <w:szCs w:val="24"/>
        </w:rPr>
        <w:t>).</w:t>
      </w:r>
    </w:p>
    <w:p w:rsidR="00EB51A5" w:rsidRPr="006744D8" w:rsidRDefault="00EB51A5" w:rsidP="00EB51A5">
      <w:pPr>
        <w:spacing w:before="40" w:after="40"/>
        <w:ind w:left="60"/>
        <w:rPr>
          <w:rFonts w:eastAsia="Arial Unicode MS"/>
          <w:szCs w:val="24"/>
        </w:rPr>
      </w:pPr>
    </w:p>
    <w:p w:rsidR="00EB51A5" w:rsidRPr="006744D8" w:rsidRDefault="00EB51A5" w:rsidP="00EB51A5">
      <w:pPr>
        <w:spacing w:before="40" w:after="40"/>
        <w:ind w:left="60"/>
        <w:jc w:val="center"/>
        <w:rPr>
          <w:rFonts w:eastAsia="Arial Unicode MS"/>
          <w:b/>
          <w:i/>
          <w:szCs w:val="24"/>
        </w:rPr>
      </w:pPr>
      <w:proofErr w:type="spellStart"/>
      <w:r w:rsidRPr="006744D8">
        <w:rPr>
          <w:rFonts w:eastAsia="Arial Unicode MS"/>
          <w:b/>
          <w:i/>
          <w:szCs w:val="24"/>
        </w:rPr>
        <w:t>Dpi</w:t>
      </w:r>
      <w:proofErr w:type="spellEnd"/>
      <w:r w:rsidRPr="006744D8">
        <w:rPr>
          <w:rFonts w:eastAsia="Arial Unicode MS"/>
          <w:b/>
          <w:i/>
          <w:szCs w:val="24"/>
        </w:rPr>
        <w:t xml:space="preserve"> : </w:t>
      </w:r>
      <w:proofErr w:type="spellStart"/>
      <w:r w:rsidRPr="006744D8">
        <w:rPr>
          <w:rFonts w:eastAsia="Arial Unicode MS"/>
          <w:b/>
          <w:i/>
          <w:szCs w:val="24"/>
        </w:rPr>
        <w:t>Dti</w:t>
      </w:r>
      <w:proofErr w:type="spellEnd"/>
      <w:r w:rsidRPr="006744D8">
        <w:rPr>
          <w:rFonts w:eastAsia="Arial Unicode MS"/>
          <w:b/>
          <w:i/>
          <w:szCs w:val="24"/>
        </w:rPr>
        <w:t xml:space="preserve"> = 0,</w:t>
      </w:r>
      <w:r w:rsidR="006744D8">
        <w:rPr>
          <w:rFonts w:eastAsia="Arial Unicode MS"/>
          <w:b/>
          <w:i/>
          <w:szCs w:val="24"/>
        </w:rPr>
        <w:t>5</w:t>
      </w:r>
      <w:r w:rsidRPr="006744D8">
        <w:rPr>
          <w:rFonts w:eastAsia="Arial Unicode MS"/>
          <w:b/>
          <w:i/>
          <w:szCs w:val="24"/>
        </w:rPr>
        <w:t xml:space="preserve"> : 0,</w:t>
      </w:r>
      <w:r w:rsidR="006744D8">
        <w:rPr>
          <w:rFonts w:eastAsia="Arial Unicode MS"/>
          <w:b/>
          <w:i/>
          <w:szCs w:val="24"/>
        </w:rPr>
        <w:t>5</w:t>
      </w:r>
    </w:p>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r w:rsidRPr="006744D8">
        <w:rPr>
          <w:color w:val="auto"/>
          <w:sz w:val="24"/>
          <w:szCs w:val="24"/>
        </w:rPr>
        <w:t>V programu opremljanja je izdelan tudi vzorčni izračun komunalnega prispevka, ta je prikazan kot sledi:</w:t>
      </w:r>
    </w:p>
    <w:tbl>
      <w:tblPr>
        <w:tblStyle w:val="Tabelamrea"/>
        <w:tblW w:w="0" w:type="auto"/>
        <w:tblLook w:val="04A0" w:firstRow="1" w:lastRow="0" w:firstColumn="1" w:lastColumn="0" w:noHBand="0" w:noVBand="1"/>
      </w:tblPr>
      <w:tblGrid>
        <w:gridCol w:w="9778"/>
      </w:tblGrid>
      <w:tr w:rsidR="00EB51A5" w:rsidRPr="006744D8" w:rsidTr="0033436A">
        <w:tc>
          <w:tcPr>
            <w:tcW w:w="9778" w:type="dxa"/>
          </w:tcPr>
          <w:p w:rsidR="00EB51A5" w:rsidRPr="006744D8" w:rsidRDefault="00EB51A5" w:rsidP="0033436A">
            <w:pPr>
              <w:spacing w:line="280" w:lineRule="atLeast"/>
              <w:ind w:firstLine="12"/>
              <w:rPr>
                <w:bCs/>
                <w:i/>
                <w:szCs w:val="24"/>
              </w:rPr>
            </w:pPr>
            <w:r w:rsidRPr="006744D8">
              <w:rPr>
                <w:bCs/>
                <w:i/>
                <w:szCs w:val="24"/>
              </w:rPr>
              <w:t xml:space="preserve">Primer izračuna za </w:t>
            </w:r>
            <w:r w:rsidR="00A7667A">
              <w:rPr>
                <w:bCs/>
                <w:i/>
                <w:szCs w:val="24"/>
              </w:rPr>
              <w:t>industrijski objekt</w:t>
            </w:r>
            <w:r w:rsidRPr="006744D8">
              <w:rPr>
                <w:bCs/>
                <w:i/>
                <w:szCs w:val="24"/>
              </w:rPr>
              <w:t xml:space="preserve"> neto tlorisne površine </w:t>
            </w:r>
            <w:r w:rsidR="00A7667A">
              <w:rPr>
                <w:bCs/>
                <w:i/>
                <w:szCs w:val="24"/>
              </w:rPr>
              <w:t>2.000</w:t>
            </w:r>
            <w:r w:rsidRPr="006744D8">
              <w:rPr>
                <w:bCs/>
                <w:i/>
                <w:szCs w:val="24"/>
              </w:rPr>
              <w:t xml:space="preserve"> m</w:t>
            </w:r>
            <w:r w:rsidRPr="006744D8">
              <w:rPr>
                <w:bCs/>
                <w:i/>
                <w:szCs w:val="24"/>
                <w:vertAlign w:val="superscript"/>
              </w:rPr>
              <w:t>2</w:t>
            </w:r>
            <w:r w:rsidR="00A7667A">
              <w:rPr>
                <w:bCs/>
                <w:i/>
                <w:szCs w:val="24"/>
              </w:rPr>
              <w:t xml:space="preserve"> s parcelo velikosti </w:t>
            </w:r>
            <w:r w:rsidR="00A7667A">
              <w:rPr>
                <w:bCs/>
                <w:i/>
                <w:szCs w:val="24"/>
              </w:rPr>
              <w:br/>
              <w:t>4.200</w:t>
            </w:r>
            <w:r w:rsidRPr="006744D8">
              <w:rPr>
                <w:bCs/>
                <w:i/>
                <w:szCs w:val="24"/>
              </w:rPr>
              <w:t>,00 m</w:t>
            </w:r>
            <w:r w:rsidRPr="006744D8">
              <w:rPr>
                <w:bCs/>
                <w:i/>
                <w:szCs w:val="24"/>
                <w:vertAlign w:val="superscript"/>
              </w:rPr>
              <w:t>2</w:t>
            </w:r>
            <w:r w:rsidRPr="006744D8">
              <w:rPr>
                <w:bCs/>
                <w:i/>
                <w:szCs w:val="24"/>
              </w:rPr>
              <w:t>)</w:t>
            </w:r>
          </w:p>
          <w:p w:rsidR="00EB51A5" w:rsidRPr="006744D8" w:rsidRDefault="00EB51A5" w:rsidP="0033436A">
            <w:pPr>
              <w:tabs>
                <w:tab w:val="left" w:pos="720"/>
                <w:tab w:val="left" w:pos="1080"/>
              </w:tabs>
              <w:spacing w:line="280" w:lineRule="atLeast"/>
              <w:outlineLvl w:val="0"/>
              <w:rPr>
                <w:i/>
                <w:szCs w:val="24"/>
              </w:rPr>
            </w:pPr>
            <w:r w:rsidRPr="006744D8">
              <w:rPr>
                <w:bCs/>
                <w:i/>
                <w:szCs w:val="24"/>
              </w:rPr>
              <w:tab/>
              <w:t xml:space="preserve">KP = </w:t>
            </w:r>
            <w:proofErr w:type="spellStart"/>
            <w:r w:rsidRPr="006744D8">
              <w:rPr>
                <w:bCs/>
                <w:i/>
                <w:szCs w:val="24"/>
              </w:rPr>
              <w:t>ΣKP</w:t>
            </w:r>
            <w:r w:rsidRPr="006744D8">
              <w:rPr>
                <w:bCs/>
                <w:i/>
                <w:szCs w:val="24"/>
                <w:vertAlign w:val="subscript"/>
              </w:rPr>
              <w:t>ij</w:t>
            </w:r>
            <w:proofErr w:type="spellEnd"/>
            <w:r w:rsidRPr="006744D8">
              <w:rPr>
                <w:bCs/>
                <w:i/>
                <w:szCs w:val="24"/>
                <w:vertAlign w:val="subscript"/>
              </w:rPr>
              <w:t xml:space="preserve"> </w:t>
            </w:r>
            <w:r w:rsidRPr="006744D8">
              <w:rPr>
                <w:bCs/>
                <w:i/>
                <w:szCs w:val="24"/>
              </w:rPr>
              <w:t xml:space="preserve"> =  (</w:t>
            </w:r>
            <w:proofErr w:type="spellStart"/>
            <w:r w:rsidRPr="006744D8">
              <w:rPr>
                <w:bCs/>
                <w:i/>
                <w:szCs w:val="24"/>
              </w:rPr>
              <w:t>A</w:t>
            </w:r>
            <w:r w:rsidRPr="006744D8">
              <w:rPr>
                <w:bCs/>
                <w:i/>
                <w:szCs w:val="24"/>
                <w:vertAlign w:val="subscript"/>
              </w:rPr>
              <w:t>parcela</w:t>
            </w:r>
            <w:proofErr w:type="spellEnd"/>
            <w:r w:rsidRPr="006744D8">
              <w:rPr>
                <w:bCs/>
                <w:i/>
                <w:szCs w:val="24"/>
              </w:rPr>
              <w:t xml:space="preserve"> * </w:t>
            </w:r>
            <w:proofErr w:type="spellStart"/>
            <w:r w:rsidRPr="006744D8">
              <w:rPr>
                <w:bCs/>
                <w:i/>
                <w:szCs w:val="24"/>
              </w:rPr>
              <w:t>Cp</w:t>
            </w:r>
            <w:r w:rsidRPr="006744D8">
              <w:rPr>
                <w:bCs/>
                <w:i/>
                <w:szCs w:val="24"/>
                <w:vertAlign w:val="subscript"/>
              </w:rPr>
              <w:t>ij</w:t>
            </w:r>
            <w:proofErr w:type="spellEnd"/>
            <w:r w:rsidRPr="006744D8">
              <w:rPr>
                <w:bCs/>
                <w:i/>
                <w:szCs w:val="24"/>
              </w:rPr>
              <w:t xml:space="preserve"> * </w:t>
            </w:r>
            <w:proofErr w:type="spellStart"/>
            <w:r w:rsidRPr="006744D8">
              <w:rPr>
                <w:bCs/>
                <w:i/>
                <w:szCs w:val="24"/>
              </w:rPr>
              <w:t>Dp</w:t>
            </w:r>
            <w:proofErr w:type="spellEnd"/>
            <w:r w:rsidRPr="006744D8">
              <w:rPr>
                <w:bCs/>
                <w:i/>
                <w:szCs w:val="24"/>
              </w:rPr>
              <w:t>)  +  (</w:t>
            </w:r>
            <w:proofErr w:type="spellStart"/>
            <w:r w:rsidRPr="006744D8">
              <w:rPr>
                <w:bCs/>
                <w:i/>
                <w:szCs w:val="24"/>
              </w:rPr>
              <w:t>K</w:t>
            </w:r>
            <w:r w:rsidRPr="006744D8">
              <w:rPr>
                <w:bCs/>
                <w:i/>
                <w:szCs w:val="24"/>
                <w:vertAlign w:val="subscript"/>
              </w:rPr>
              <w:t>dejavnost</w:t>
            </w:r>
            <w:proofErr w:type="spellEnd"/>
            <w:r w:rsidRPr="006744D8">
              <w:rPr>
                <w:bCs/>
                <w:i/>
                <w:szCs w:val="24"/>
              </w:rPr>
              <w:t xml:space="preserve"> * </w:t>
            </w:r>
            <w:proofErr w:type="spellStart"/>
            <w:r w:rsidRPr="006744D8">
              <w:rPr>
                <w:bCs/>
                <w:i/>
                <w:szCs w:val="24"/>
              </w:rPr>
              <w:t>A</w:t>
            </w:r>
            <w:r w:rsidRPr="006744D8">
              <w:rPr>
                <w:bCs/>
                <w:i/>
                <w:szCs w:val="24"/>
                <w:vertAlign w:val="subscript"/>
              </w:rPr>
              <w:t>tlorisna</w:t>
            </w:r>
            <w:proofErr w:type="spellEnd"/>
            <w:r w:rsidRPr="006744D8">
              <w:rPr>
                <w:bCs/>
                <w:i/>
                <w:szCs w:val="24"/>
              </w:rPr>
              <w:t xml:space="preserve"> * </w:t>
            </w:r>
            <w:proofErr w:type="spellStart"/>
            <w:r w:rsidRPr="006744D8">
              <w:rPr>
                <w:bCs/>
                <w:i/>
                <w:szCs w:val="24"/>
              </w:rPr>
              <w:t>Ct</w:t>
            </w:r>
            <w:r w:rsidRPr="006744D8">
              <w:rPr>
                <w:bCs/>
                <w:i/>
                <w:szCs w:val="24"/>
                <w:vertAlign w:val="subscript"/>
              </w:rPr>
              <w:t>ij</w:t>
            </w:r>
            <w:proofErr w:type="spellEnd"/>
            <w:r w:rsidRPr="006744D8">
              <w:rPr>
                <w:bCs/>
                <w:i/>
                <w:szCs w:val="24"/>
              </w:rPr>
              <w:t xml:space="preserve"> * </w:t>
            </w:r>
            <w:proofErr w:type="spellStart"/>
            <w:r w:rsidRPr="006744D8">
              <w:rPr>
                <w:bCs/>
                <w:i/>
                <w:szCs w:val="24"/>
              </w:rPr>
              <w:t>Dt</w:t>
            </w:r>
            <w:proofErr w:type="spellEnd"/>
            <w:r w:rsidRPr="006744D8">
              <w:rPr>
                <w:bCs/>
                <w:i/>
                <w:szCs w:val="24"/>
              </w:rPr>
              <w:t>)</w:t>
            </w:r>
          </w:p>
          <w:p w:rsidR="00EB51A5" w:rsidRPr="006744D8" w:rsidRDefault="00EB51A5" w:rsidP="00A7667A">
            <w:pPr>
              <w:spacing w:line="280" w:lineRule="atLeast"/>
              <w:ind w:firstLine="12"/>
              <w:rPr>
                <w:bCs/>
                <w:i/>
                <w:szCs w:val="24"/>
              </w:rPr>
            </w:pPr>
            <w:r w:rsidRPr="006744D8">
              <w:rPr>
                <w:b/>
                <w:bCs/>
                <w:i/>
                <w:szCs w:val="24"/>
              </w:rPr>
              <w:t xml:space="preserve">Skupaj </w:t>
            </w:r>
            <w:proofErr w:type="spellStart"/>
            <w:r w:rsidRPr="006744D8">
              <w:rPr>
                <w:b/>
                <w:bCs/>
                <w:i/>
                <w:szCs w:val="24"/>
              </w:rPr>
              <w:t>komualni</w:t>
            </w:r>
            <w:proofErr w:type="spellEnd"/>
            <w:r w:rsidRPr="006744D8">
              <w:rPr>
                <w:b/>
                <w:bCs/>
                <w:i/>
                <w:szCs w:val="24"/>
              </w:rPr>
              <w:t xml:space="preserve"> prispevek (za predvideno komunalno opremo): </w:t>
            </w:r>
            <w:r w:rsidR="00A7667A">
              <w:rPr>
                <w:b/>
                <w:bCs/>
                <w:i/>
                <w:szCs w:val="24"/>
              </w:rPr>
              <w:t>26</w:t>
            </w:r>
            <w:r w:rsidR="006744D8" w:rsidRPr="006744D8">
              <w:rPr>
                <w:b/>
                <w:bCs/>
                <w:i/>
                <w:szCs w:val="24"/>
              </w:rPr>
              <w:t>.</w:t>
            </w:r>
            <w:r w:rsidR="00A7667A">
              <w:rPr>
                <w:b/>
                <w:bCs/>
                <w:i/>
                <w:szCs w:val="24"/>
              </w:rPr>
              <w:t>529</w:t>
            </w:r>
            <w:r w:rsidR="006744D8" w:rsidRPr="006744D8">
              <w:rPr>
                <w:b/>
                <w:bCs/>
                <w:i/>
                <w:szCs w:val="24"/>
              </w:rPr>
              <w:t>,</w:t>
            </w:r>
            <w:r w:rsidR="00A7667A">
              <w:rPr>
                <w:b/>
                <w:bCs/>
                <w:i/>
                <w:szCs w:val="24"/>
              </w:rPr>
              <w:t>84</w:t>
            </w:r>
            <w:r w:rsidR="006744D8" w:rsidRPr="006744D8">
              <w:rPr>
                <w:b/>
                <w:bCs/>
                <w:i/>
                <w:szCs w:val="24"/>
              </w:rPr>
              <w:t xml:space="preserve"> €</w:t>
            </w:r>
          </w:p>
        </w:tc>
      </w:tr>
    </w:tbl>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p>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r w:rsidRPr="006744D8">
        <w:rPr>
          <w:color w:val="auto"/>
          <w:sz w:val="24"/>
          <w:szCs w:val="24"/>
        </w:rPr>
        <w:t>V odloku je dana tudi možnost sklenitve urbanistične pogodbe oz. pogodbe o opremljanju zemljišč za gradnjo, ki omogoča plačilo komunalnega prispevka v naravi.</w:t>
      </w:r>
    </w:p>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p>
    <w:p w:rsidR="00EB51A5" w:rsidRPr="006744D8" w:rsidRDefault="00EB51A5" w:rsidP="00EB51A5">
      <w:pPr>
        <w:suppressAutoHyphens/>
        <w:spacing w:before="80" w:after="80" w:line="280" w:lineRule="atLeast"/>
        <w:contextualSpacing/>
        <w:rPr>
          <w:b/>
          <w:spacing w:val="-3"/>
          <w:kern w:val="28"/>
          <w:szCs w:val="24"/>
        </w:rPr>
      </w:pPr>
      <w:r w:rsidRPr="006744D8">
        <w:rPr>
          <w:b/>
          <w:spacing w:val="-3"/>
          <w:kern w:val="28"/>
          <w:szCs w:val="24"/>
        </w:rPr>
        <w:t>5. Ocena finančnih in drugih posledic sprejetja odloka</w:t>
      </w:r>
    </w:p>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p>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r w:rsidRPr="006744D8">
        <w:rPr>
          <w:color w:val="auto"/>
          <w:sz w:val="24"/>
          <w:szCs w:val="24"/>
        </w:rPr>
        <w:t>Ocena finančnih in drugih posledic sprejetja odloka:</w:t>
      </w:r>
    </w:p>
    <w:p w:rsidR="00EB51A5" w:rsidRPr="006744D8" w:rsidRDefault="00047948"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r>
        <w:rPr>
          <w:noProof/>
        </w:rPr>
        <w:drawing>
          <wp:inline distT="0" distB="0" distL="0" distR="0" wp14:anchorId="234B0066" wp14:editId="2191AA1F">
            <wp:extent cx="5972810" cy="3024505"/>
            <wp:effectExtent l="0" t="0" r="8890" b="444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3024505"/>
                    </a:xfrm>
                    <a:prstGeom prst="rect">
                      <a:avLst/>
                    </a:prstGeom>
                  </pic:spPr>
                </pic:pic>
              </a:graphicData>
            </a:graphic>
          </wp:inline>
        </w:drawing>
      </w:r>
    </w:p>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r w:rsidRPr="006744D8">
        <w:rPr>
          <w:color w:val="auto"/>
          <w:sz w:val="24"/>
          <w:szCs w:val="24"/>
        </w:rPr>
        <w:t>Investitor</w:t>
      </w:r>
      <w:r w:rsidR="006F196E" w:rsidRPr="006744D8">
        <w:rPr>
          <w:color w:val="auto"/>
          <w:sz w:val="24"/>
          <w:szCs w:val="24"/>
        </w:rPr>
        <w:t>ji</w:t>
      </w:r>
      <w:r w:rsidRPr="006744D8">
        <w:rPr>
          <w:color w:val="auto"/>
          <w:sz w:val="24"/>
          <w:szCs w:val="24"/>
        </w:rPr>
        <w:t xml:space="preserve"> </w:t>
      </w:r>
      <w:r w:rsidR="006F196E" w:rsidRPr="006744D8">
        <w:rPr>
          <w:color w:val="auto"/>
          <w:sz w:val="24"/>
          <w:szCs w:val="24"/>
        </w:rPr>
        <w:t>lahko</w:t>
      </w:r>
      <w:r w:rsidRPr="006744D8">
        <w:rPr>
          <w:color w:val="auto"/>
          <w:sz w:val="24"/>
          <w:szCs w:val="24"/>
        </w:rPr>
        <w:t xml:space="preserve"> na podlagi pogodbe o opremljanju, skladno s tretjim odstavkom 76. člena ZPNačrt, celotno načrtovano komunalno opremo znotraj </w:t>
      </w:r>
      <w:r w:rsidR="008E189E">
        <w:rPr>
          <w:color w:val="auto"/>
          <w:sz w:val="24"/>
          <w:szCs w:val="24"/>
        </w:rPr>
        <w:t>OPPN</w:t>
      </w:r>
      <w:r w:rsidRPr="006744D8">
        <w:rPr>
          <w:color w:val="auto"/>
          <w:sz w:val="24"/>
          <w:szCs w:val="24"/>
        </w:rPr>
        <w:t xml:space="preserve"> </w:t>
      </w:r>
      <w:r w:rsidR="006F196E" w:rsidRPr="006744D8">
        <w:rPr>
          <w:color w:val="auto"/>
          <w:sz w:val="24"/>
          <w:szCs w:val="24"/>
        </w:rPr>
        <w:t>zgradijo</w:t>
      </w:r>
      <w:r w:rsidRPr="006744D8">
        <w:rPr>
          <w:color w:val="auto"/>
          <w:sz w:val="24"/>
          <w:szCs w:val="24"/>
        </w:rPr>
        <w:t xml:space="preserve"> sam</w:t>
      </w:r>
      <w:r w:rsidR="006F196E" w:rsidRPr="006744D8">
        <w:rPr>
          <w:color w:val="auto"/>
          <w:sz w:val="24"/>
          <w:szCs w:val="24"/>
        </w:rPr>
        <w:t>i</w:t>
      </w:r>
      <w:r w:rsidRPr="006744D8">
        <w:rPr>
          <w:color w:val="auto"/>
          <w:sz w:val="24"/>
          <w:szCs w:val="24"/>
        </w:rPr>
        <w:t>. Skladno s četrtim odstavkom 78. člena ZPNačrt, se šteje, da je investitor na ta način v naravi plačal komunalni prispevek za izvedbo komunalne opreme, ki jo je sam zgradil. Občina je dolžna prevzeti komunalno opremo, zgrajeno skladno s pogodbo, ko je zanjo izdano uporabno dovoljenje.</w:t>
      </w:r>
    </w:p>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p>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r w:rsidRPr="006744D8">
        <w:rPr>
          <w:color w:val="auto"/>
          <w:sz w:val="24"/>
          <w:szCs w:val="24"/>
        </w:rPr>
        <w:t xml:space="preserve">Za priklop območja </w:t>
      </w:r>
      <w:r w:rsidR="008E189E">
        <w:rPr>
          <w:color w:val="auto"/>
          <w:sz w:val="24"/>
          <w:szCs w:val="24"/>
        </w:rPr>
        <w:t>OPPN</w:t>
      </w:r>
      <w:r w:rsidRPr="006744D8">
        <w:rPr>
          <w:color w:val="auto"/>
          <w:sz w:val="24"/>
          <w:szCs w:val="24"/>
        </w:rPr>
        <w:t xml:space="preserve"> na oskrbovalne sisteme, na obstoječo komunalno opremo, je potrebno del komunalne opreme izven območja </w:t>
      </w:r>
      <w:r w:rsidR="008E189E">
        <w:rPr>
          <w:color w:val="auto"/>
          <w:sz w:val="24"/>
          <w:szCs w:val="24"/>
        </w:rPr>
        <w:t>OPPN</w:t>
      </w:r>
      <w:r w:rsidRPr="006744D8">
        <w:rPr>
          <w:color w:val="auto"/>
          <w:sz w:val="24"/>
          <w:szCs w:val="24"/>
        </w:rPr>
        <w:t xml:space="preserve"> dograditi</w:t>
      </w:r>
      <w:r w:rsidR="006F196E" w:rsidRPr="006744D8">
        <w:rPr>
          <w:color w:val="auto"/>
          <w:sz w:val="24"/>
          <w:szCs w:val="24"/>
        </w:rPr>
        <w:t>, večino sistemov pa je že zgrajenih</w:t>
      </w:r>
      <w:r w:rsidRPr="006744D8">
        <w:rPr>
          <w:color w:val="auto"/>
          <w:sz w:val="24"/>
          <w:szCs w:val="24"/>
        </w:rPr>
        <w:t>. Investitor je dolžan plačati del komunalnega prispevka, v kolikor bo obremenil že zgrajeno komunalno opremo, na katero bo investitor priključil komunalno opremo</w:t>
      </w:r>
      <w:r w:rsidR="006F196E" w:rsidRPr="006744D8">
        <w:rPr>
          <w:color w:val="auto"/>
          <w:sz w:val="24"/>
          <w:szCs w:val="24"/>
        </w:rPr>
        <w:t xml:space="preserve"> načrtovano z </w:t>
      </w:r>
      <w:r w:rsidR="008E189E">
        <w:rPr>
          <w:color w:val="auto"/>
          <w:sz w:val="24"/>
          <w:szCs w:val="24"/>
        </w:rPr>
        <w:t>OPPN</w:t>
      </w:r>
      <w:r w:rsidR="006F196E" w:rsidRPr="006744D8">
        <w:rPr>
          <w:color w:val="auto"/>
          <w:sz w:val="24"/>
          <w:szCs w:val="24"/>
        </w:rPr>
        <w:t xml:space="preserve"> </w:t>
      </w:r>
      <w:r w:rsidR="00047948" w:rsidRPr="00047948">
        <w:rPr>
          <w:color w:val="auto"/>
          <w:sz w:val="24"/>
          <w:szCs w:val="24"/>
        </w:rPr>
        <w:t>za enoti urejanja prostora P10-P5 Zgornja Hajdina – ob avtocestnem priključku in P16-P9 Njiverce – ob avtocestnem priključku</w:t>
      </w:r>
      <w:r w:rsidRPr="006744D8">
        <w:rPr>
          <w:color w:val="auto"/>
          <w:sz w:val="24"/>
          <w:szCs w:val="24"/>
        </w:rPr>
        <w:t xml:space="preserve">. </w:t>
      </w:r>
      <w:r w:rsidR="006F196E" w:rsidRPr="006744D8">
        <w:rPr>
          <w:color w:val="auto"/>
          <w:sz w:val="24"/>
          <w:szCs w:val="24"/>
        </w:rPr>
        <w:t xml:space="preserve">Gre za tako imenovani primarni del komunalne opreme, katere vrednost na enoto mere povzamemo po Odloku o odmeri komunalnega prispevka v Občini </w:t>
      </w:r>
      <w:r w:rsidR="00047948">
        <w:rPr>
          <w:color w:val="auto"/>
          <w:sz w:val="24"/>
          <w:szCs w:val="24"/>
        </w:rPr>
        <w:t>xxx</w:t>
      </w:r>
      <w:r w:rsidR="006F196E" w:rsidRPr="006744D8">
        <w:rPr>
          <w:color w:val="auto"/>
          <w:sz w:val="24"/>
          <w:szCs w:val="24"/>
        </w:rPr>
        <w:t>.</w:t>
      </w:r>
    </w:p>
    <w:p w:rsidR="00EB51A5" w:rsidRPr="006744D8" w:rsidRDefault="00EB51A5" w:rsidP="00EB51A5">
      <w:pPr>
        <w:pStyle w:val="Navadensple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80" w:lineRule="atLeast"/>
        <w:jc w:val="both"/>
        <w:rPr>
          <w:color w:val="auto"/>
          <w:sz w:val="24"/>
          <w:szCs w:val="24"/>
        </w:rPr>
      </w:pPr>
    </w:p>
    <w:p w:rsidR="00EB51A5" w:rsidRDefault="00EB51A5" w:rsidP="00EB51A5">
      <w:pPr>
        <w:jc w:val="left"/>
        <w:rPr>
          <w:rFonts w:cs="Arial"/>
          <w:sz w:val="22"/>
          <w:szCs w:val="22"/>
        </w:rPr>
      </w:pPr>
    </w:p>
    <w:p w:rsidR="00EB51A5" w:rsidRDefault="00EB51A5" w:rsidP="00EB51A5">
      <w:pPr>
        <w:rPr>
          <w:rFonts w:cs="Arial"/>
          <w:sz w:val="22"/>
          <w:szCs w:val="22"/>
        </w:rPr>
        <w:sectPr w:rsidR="00EB51A5">
          <w:pgSz w:w="11907" w:h="16840" w:code="9"/>
          <w:pgMar w:top="851" w:right="851" w:bottom="1276" w:left="1418" w:header="709" w:footer="527" w:gutter="0"/>
          <w:cols w:space="708"/>
          <w:titlePg/>
        </w:sectPr>
      </w:pPr>
    </w:p>
    <w:p w:rsidR="00EB51A5" w:rsidRDefault="00EB51A5" w:rsidP="00EB51A5">
      <w:pPr>
        <w:rPr>
          <w:rFonts w:cs="Arial"/>
          <w:sz w:val="22"/>
          <w:szCs w:val="22"/>
        </w:rPr>
      </w:pPr>
    </w:p>
    <w:p w:rsidR="00047948" w:rsidRDefault="00047948" w:rsidP="00EB51A5">
      <w:pPr>
        <w:rPr>
          <w:rFonts w:cs="Arial"/>
          <w:sz w:val="22"/>
          <w:szCs w:val="22"/>
        </w:rPr>
      </w:pPr>
      <w:r>
        <w:rPr>
          <w:noProof/>
        </w:rPr>
        <w:drawing>
          <wp:inline distT="0" distB="0" distL="0" distR="0" wp14:anchorId="10857CEE" wp14:editId="407B25B8">
            <wp:extent cx="5972810" cy="5211445"/>
            <wp:effectExtent l="0" t="0" r="889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5211445"/>
                    </a:xfrm>
                    <a:prstGeom prst="rect">
                      <a:avLst/>
                    </a:prstGeom>
                  </pic:spPr>
                </pic:pic>
              </a:graphicData>
            </a:graphic>
          </wp:inline>
        </w:drawing>
      </w:r>
      <w:r>
        <w:rPr>
          <w:rFonts w:cs="Arial"/>
          <w:sz w:val="22"/>
          <w:szCs w:val="22"/>
        </w:rPr>
        <w:t xml:space="preserve"> </w:t>
      </w:r>
    </w:p>
    <w:p w:rsidR="00EB51A5" w:rsidRDefault="00EB51A5" w:rsidP="00EB51A5">
      <w:pPr>
        <w:rPr>
          <w:rFonts w:cs="Arial"/>
          <w:sz w:val="22"/>
          <w:szCs w:val="22"/>
        </w:rPr>
      </w:pPr>
      <w:r>
        <w:rPr>
          <w:rFonts w:cs="Arial"/>
          <w:sz w:val="22"/>
          <w:szCs w:val="22"/>
        </w:rPr>
        <w:t xml:space="preserve">Slika 1: </w:t>
      </w:r>
      <w:r w:rsidR="008E189E">
        <w:rPr>
          <w:rFonts w:cs="Arial"/>
          <w:sz w:val="22"/>
          <w:szCs w:val="22"/>
        </w:rPr>
        <w:t>OPPN</w:t>
      </w:r>
      <w:r>
        <w:rPr>
          <w:rFonts w:cs="Arial"/>
          <w:sz w:val="22"/>
          <w:szCs w:val="22"/>
        </w:rPr>
        <w:t xml:space="preserve"> </w:t>
      </w:r>
      <w:r w:rsidR="00047948" w:rsidRPr="00047948">
        <w:rPr>
          <w:rFonts w:cs="Arial"/>
          <w:bCs/>
          <w:i/>
          <w:sz w:val="22"/>
          <w:szCs w:val="22"/>
        </w:rPr>
        <w:t xml:space="preserve">za enoti urejanja prostora P10-P5 Zgornja Hajdina – ob avtocestnem priključku in P16-P9 Njiverce – ob avtocestnem priključku </w:t>
      </w:r>
      <w:r>
        <w:rPr>
          <w:rFonts w:cs="Arial"/>
          <w:sz w:val="22"/>
          <w:szCs w:val="22"/>
        </w:rPr>
        <w:t xml:space="preserve">– </w:t>
      </w:r>
      <w:r w:rsidR="00047948">
        <w:rPr>
          <w:rFonts w:cs="Arial"/>
          <w:sz w:val="22"/>
          <w:szCs w:val="22"/>
        </w:rPr>
        <w:t>zazidalna</w:t>
      </w:r>
      <w:r>
        <w:rPr>
          <w:rFonts w:cs="Arial"/>
          <w:sz w:val="22"/>
          <w:szCs w:val="22"/>
        </w:rPr>
        <w:t xml:space="preserve"> situacija</w:t>
      </w:r>
    </w:p>
    <w:p w:rsidR="00EB51A5" w:rsidRDefault="00047948" w:rsidP="00EB51A5">
      <w:pPr>
        <w:rPr>
          <w:rFonts w:cs="Arial"/>
          <w:sz w:val="22"/>
          <w:szCs w:val="22"/>
        </w:rPr>
      </w:pPr>
      <w:r>
        <w:rPr>
          <w:noProof/>
        </w:rPr>
        <w:lastRenderedPageBreak/>
        <w:drawing>
          <wp:inline distT="0" distB="0" distL="0" distR="0" wp14:anchorId="48EBB1F0" wp14:editId="17A6AC01">
            <wp:extent cx="5972810" cy="5204460"/>
            <wp:effectExtent l="0" t="0" r="889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5204460"/>
                    </a:xfrm>
                    <a:prstGeom prst="rect">
                      <a:avLst/>
                    </a:prstGeom>
                  </pic:spPr>
                </pic:pic>
              </a:graphicData>
            </a:graphic>
          </wp:inline>
        </w:drawing>
      </w:r>
    </w:p>
    <w:p w:rsidR="00047948" w:rsidRDefault="00EB51A5" w:rsidP="00047948">
      <w:pPr>
        <w:rPr>
          <w:rFonts w:cs="Arial"/>
          <w:sz w:val="22"/>
          <w:szCs w:val="22"/>
        </w:rPr>
      </w:pPr>
      <w:r>
        <w:rPr>
          <w:rFonts w:cs="Arial"/>
          <w:sz w:val="22"/>
          <w:szCs w:val="22"/>
        </w:rPr>
        <w:t xml:space="preserve">Slika 2: </w:t>
      </w:r>
      <w:r w:rsidR="008E189E">
        <w:rPr>
          <w:rFonts w:cs="Arial"/>
          <w:sz w:val="22"/>
          <w:szCs w:val="22"/>
        </w:rPr>
        <w:t>OPPN</w:t>
      </w:r>
      <w:r>
        <w:rPr>
          <w:rFonts w:cs="Arial"/>
          <w:sz w:val="22"/>
          <w:szCs w:val="22"/>
        </w:rPr>
        <w:t xml:space="preserve"> </w:t>
      </w:r>
      <w:r w:rsidR="00047948" w:rsidRPr="00047948">
        <w:rPr>
          <w:rFonts w:cs="Arial"/>
          <w:bCs/>
          <w:i/>
          <w:sz w:val="22"/>
          <w:szCs w:val="22"/>
        </w:rPr>
        <w:t xml:space="preserve">za enoti urejanja prostora P10-P5 Zgornja Hajdina – ob avtocestnem priključku in P16-P9 Njiverce – ob avtocestnem priključku </w:t>
      </w:r>
      <w:r w:rsidR="00047948">
        <w:rPr>
          <w:rFonts w:cs="Arial"/>
          <w:sz w:val="22"/>
          <w:szCs w:val="22"/>
        </w:rPr>
        <w:t>– prometna ureditev</w:t>
      </w:r>
    </w:p>
    <w:p w:rsidR="00EB51A5" w:rsidRDefault="00EB51A5" w:rsidP="00EB51A5">
      <w:pPr>
        <w:rPr>
          <w:rFonts w:cs="Arial"/>
          <w:sz w:val="22"/>
          <w:szCs w:val="22"/>
        </w:rPr>
      </w:pPr>
    </w:p>
    <w:p w:rsidR="00EB51A5" w:rsidRDefault="00047948" w:rsidP="00EB51A5">
      <w:pPr>
        <w:rPr>
          <w:rFonts w:cs="Arial"/>
          <w:sz w:val="22"/>
          <w:szCs w:val="22"/>
        </w:rPr>
      </w:pPr>
      <w:r>
        <w:rPr>
          <w:noProof/>
        </w:rPr>
        <w:lastRenderedPageBreak/>
        <w:drawing>
          <wp:inline distT="0" distB="0" distL="0" distR="0" wp14:anchorId="551425E3" wp14:editId="0172B63F">
            <wp:extent cx="5972810" cy="5212080"/>
            <wp:effectExtent l="0" t="0" r="889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5212080"/>
                    </a:xfrm>
                    <a:prstGeom prst="rect">
                      <a:avLst/>
                    </a:prstGeom>
                  </pic:spPr>
                </pic:pic>
              </a:graphicData>
            </a:graphic>
          </wp:inline>
        </w:drawing>
      </w:r>
    </w:p>
    <w:p w:rsidR="00047948" w:rsidRDefault="00EB51A5" w:rsidP="00047948">
      <w:pPr>
        <w:rPr>
          <w:rFonts w:cs="Arial"/>
          <w:sz w:val="22"/>
          <w:szCs w:val="22"/>
        </w:rPr>
      </w:pPr>
      <w:r>
        <w:rPr>
          <w:rFonts w:cs="Arial"/>
          <w:sz w:val="22"/>
          <w:szCs w:val="22"/>
        </w:rPr>
        <w:t xml:space="preserve">Slika 3: </w:t>
      </w:r>
      <w:r w:rsidR="008E189E">
        <w:rPr>
          <w:rFonts w:cs="Arial"/>
          <w:sz w:val="22"/>
          <w:szCs w:val="22"/>
        </w:rPr>
        <w:t>OPPN</w:t>
      </w:r>
      <w:r>
        <w:rPr>
          <w:rFonts w:cs="Arial"/>
          <w:sz w:val="22"/>
          <w:szCs w:val="22"/>
        </w:rPr>
        <w:t xml:space="preserve"> </w:t>
      </w:r>
      <w:r w:rsidR="00047948" w:rsidRPr="00047948">
        <w:rPr>
          <w:rFonts w:cs="Arial"/>
          <w:bCs/>
          <w:i/>
          <w:sz w:val="22"/>
          <w:szCs w:val="22"/>
        </w:rPr>
        <w:t xml:space="preserve">za enoti urejanja prostora P10-P5 Zgornja Hajdina – ob avtocestnem priključku in P16-P9 Njiverce – ob avtocestnem priključku </w:t>
      </w:r>
      <w:r w:rsidR="00047948">
        <w:rPr>
          <w:rFonts w:cs="Arial"/>
          <w:sz w:val="22"/>
          <w:szCs w:val="22"/>
        </w:rPr>
        <w:t>– zazidalna situacija</w:t>
      </w:r>
    </w:p>
    <w:p w:rsidR="00EB51A5" w:rsidRDefault="00EB51A5" w:rsidP="00EB51A5">
      <w:pPr>
        <w:rPr>
          <w:rFonts w:cs="Arial"/>
          <w:sz w:val="22"/>
          <w:szCs w:val="22"/>
        </w:rPr>
      </w:pPr>
      <w:r>
        <w:rPr>
          <w:rFonts w:cs="Arial"/>
          <w:sz w:val="22"/>
          <w:szCs w:val="22"/>
        </w:rPr>
        <w:t xml:space="preserve"> – </w:t>
      </w:r>
      <w:r w:rsidR="00047948">
        <w:rPr>
          <w:rFonts w:cs="Arial"/>
          <w:sz w:val="22"/>
          <w:szCs w:val="22"/>
        </w:rPr>
        <w:t>komunalno omrežje</w:t>
      </w:r>
    </w:p>
    <w:p w:rsidR="00047948" w:rsidRDefault="00047948" w:rsidP="00EB51A5">
      <w:pPr>
        <w:rPr>
          <w:rFonts w:cs="Arial"/>
          <w:sz w:val="22"/>
          <w:szCs w:val="22"/>
        </w:rPr>
      </w:pPr>
      <w:r>
        <w:rPr>
          <w:noProof/>
        </w:rPr>
        <w:lastRenderedPageBreak/>
        <w:drawing>
          <wp:inline distT="0" distB="0" distL="0" distR="0" wp14:anchorId="7C05A0A4" wp14:editId="5DC3F717">
            <wp:extent cx="5972810" cy="5193030"/>
            <wp:effectExtent l="0" t="0" r="889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5193030"/>
                    </a:xfrm>
                    <a:prstGeom prst="rect">
                      <a:avLst/>
                    </a:prstGeom>
                  </pic:spPr>
                </pic:pic>
              </a:graphicData>
            </a:graphic>
          </wp:inline>
        </w:drawing>
      </w:r>
    </w:p>
    <w:p w:rsidR="00047948" w:rsidRDefault="00047948" w:rsidP="00047948">
      <w:pPr>
        <w:rPr>
          <w:rFonts w:cs="Arial"/>
          <w:sz w:val="22"/>
          <w:szCs w:val="22"/>
        </w:rPr>
      </w:pPr>
      <w:r>
        <w:rPr>
          <w:rFonts w:cs="Arial"/>
          <w:sz w:val="22"/>
          <w:szCs w:val="22"/>
        </w:rPr>
        <w:t xml:space="preserve">Slika 4: OPPN </w:t>
      </w:r>
      <w:r w:rsidRPr="00047948">
        <w:rPr>
          <w:rFonts w:cs="Arial"/>
          <w:bCs/>
          <w:i/>
          <w:sz w:val="22"/>
          <w:szCs w:val="22"/>
        </w:rPr>
        <w:t xml:space="preserve">za enoti urejanja prostora P10-P5 Zgornja Hajdina – ob avtocestnem priključku in P16-P9 Njiverce – ob avtocestnem priključku </w:t>
      </w:r>
      <w:r>
        <w:rPr>
          <w:rFonts w:cs="Arial"/>
          <w:sz w:val="22"/>
          <w:szCs w:val="22"/>
        </w:rPr>
        <w:t>– zazidalna situacija</w:t>
      </w:r>
    </w:p>
    <w:p w:rsidR="00047948" w:rsidRDefault="00047948" w:rsidP="00047948">
      <w:pPr>
        <w:rPr>
          <w:rFonts w:cs="Arial"/>
          <w:sz w:val="22"/>
          <w:szCs w:val="22"/>
        </w:rPr>
      </w:pPr>
      <w:r>
        <w:rPr>
          <w:rFonts w:cs="Arial"/>
          <w:sz w:val="22"/>
          <w:szCs w:val="22"/>
        </w:rPr>
        <w:t xml:space="preserve"> – energetsko in TK omrežje</w:t>
      </w:r>
    </w:p>
    <w:p w:rsidR="00EB51A5" w:rsidRDefault="00EB51A5" w:rsidP="00EB51A5">
      <w:pPr>
        <w:rPr>
          <w:rFonts w:cs="Arial"/>
          <w:sz w:val="22"/>
          <w:szCs w:val="22"/>
        </w:rPr>
        <w:sectPr w:rsidR="00EB51A5">
          <w:pgSz w:w="16840" w:h="11907" w:orient="landscape" w:code="9"/>
          <w:pgMar w:top="1418" w:right="851" w:bottom="851" w:left="1276" w:header="709" w:footer="527" w:gutter="0"/>
          <w:cols w:space="708"/>
          <w:titlePg/>
          <w:docGrid w:linePitch="326"/>
        </w:sectPr>
      </w:pPr>
    </w:p>
    <w:p w:rsidR="00662972" w:rsidRDefault="00A54E19" w:rsidP="00A54E19">
      <w:pPr>
        <w:autoSpaceDE w:val="0"/>
        <w:autoSpaceDN w:val="0"/>
        <w:spacing w:before="40" w:after="40"/>
      </w:pPr>
      <w:r>
        <w:lastRenderedPageBreak/>
        <w:t xml:space="preserve">Na podlagi tretjega odstavka 74. člena Zakona o prostorskem načrtovanju (Uradni list RS št. 33/07, 70/08 – ZVO-1B, 108/09, 80/10 – ZUPUDPP, 43/11 – ZKZ-C, 57/12, 57/12 – ZUPUDPP-A, 109/12, 35/13-skl. US, 76/14-odl. US in 14/15 - ZUUJFO), 17. člena Uredbe o vsebini programa opremljanja stavbnih zemljišč (Uradni list RS št. 80/07), Pravilnika o merilih za odmero komunalnega prispevka (Uradni list RS št. 95/07), </w:t>
      </w:r>
    </w:p>
    <w:p w:rsidR="00662972" w:rsidRDefault="00A54E19" w:rsidP="00A54E19">
      <w:pPr>
        <w:autoSpaceDE w:val="0"/>
        <w:autoSpaceDN w:val="0"/>
        <w:spacing w:before="40" w:after="40"/>
      </w:pPr>
      <w:r>
        <w:t xml:space="preserve">ter 73. člena Statuta Občine Kidričevo (Uradno glasilo </w:t>
      </w:r>
      <w:r w:rsidR="00662972">
        <w:t>slovenskih občin, št. 62/16), je</w:t>
      </w:r>
      <w:r>
        <w:t xml:space="preserve"> Občinski svet Občine Kidričevo na ______. seji, dne _______</w:t>
      </w:r>
      <w:r w:rsidR="00662972">
        <w:t xml:space="preserve"> sprejel </w:t>
      </w:r>
    </w:p>
    <w:p w:rsidR="00662972" w:rsidRDefault="00662972" w:rsidP="00A54E19">
      <w:pPr>
        <w:autoSpaceDE w:val="0"/>
        <w:autoSpaceDN w:val="0"/>
        <w:spacing w:before="40" w:after="40"/>
      </w:pPr>
    </w:p>
    <w:p w:rsidR="00662972" w:rsidRDefault="00662972" w:rsidP="00A54E19">
      <w:pPr>
        <w:autoSpaceDE w:val="0"/>
        <w:autoSpaceDN w:val="0"/>
        <w:spacing w:before="40" w:after="40"/>
      </w:pPr>
      <w:r>
        <w:t xml:space="preserve">in </w:t>
      </w:r>
    </w:p>
    <w:p w:rsidR="00662972" w:rsidRDefault="00662972" w:rsidP="00A54E19">
      <w:pPr>
        <w:autoSpaceDE w:val="0"/>
        <w:autoSpaceDN w:val="0"/>
        <w:spacing w:before="40" w:after="40"/>
      </w:pPr>
    </w:p>
    <w:p w:rsidR="00A54E19" w:rsidRDefault="00662972" w:rsidP="00A54E19">
      <w:pPr>
        <w:autoSpaceDE w:val="0"/>
        <w:autoSpaceDN w:val="0"/>
        <w:spacing w:before="40" w:after="40"/>
      </w:pPr>
      <w:r>
        <w:rPr>
          <w:szCs w:val="24"/>
        </w:rPr>
        <w:t>je</w:t>
      </w:r>
      <w:r w:rsidRPr="00C428A6">
        <w:rPr>
          <w:szCs w:val="24"/>
        </w:rPr>
        <w:t xml:space="preserve"> O</w:t>
      </w:r>
      <w:r>
        <w:rPr>
          <w:szCs w:val="24"/>
        </w:rPr>
        <w:t>bčinski svet Občine Hajdina, n</w:t>
      </w:r>
      <w:r w:rsidRPr="00C428A6">
        <w:rPr>
          <w:szCs w:val="24"/>
        </w:rPr>
        <w:t>a podlagi 16. člena Statuta Občine Hajdina (Uradni list RS, št. 63/07, Uradno glasilo slovenskih občin, št. 22/10)</w:t>
      </w:r>
      <w:r>
        <w:rPr>
          <w:szCs w:val="24"/>
        </w:rPr>
        <w:t>, na ____</w:t>
      </w:r>
      <w:r w:rsidRPr="00C428A6">
        <w:rPr>
          <w:szCs w:val="24"/>
        </w:rPr>
        <w:t xml:space="preserve">. redni seji dne </w:t>
      </w:r>
      <w:r>
        <w:rPr>
          <w:szCs w:val="24"/>
        </w:rPr>
        <w:t xml:space="preserve">______, </w:t>
      </w:r>
      <w:r w:rsidR="00A54E19">
        <w:t xml:space="preserve"> sprejel</w:t>
      </w:r>
    </w:p>
    <w:p w:rsidR="00A54E19" w:rsidRDefault="00A54E19" w:rsidP="00EB51A5">
      <w:pPr>
        <w:spacing w:before="40" w:after="40"/>
        <w:rPr>
          <w:szCs w:val="24"/>
        </w:rPr>
      </w:pPr>
    </w:p>
    <w:p w:rsidR="00A966B4" w:rsidRPr="006744D8" w:rsidRDefault="00A966B4" w:rsidP="00EB51A5">
      <w:pPr>
        <w:spacing w:before="40" w:after="40"/>
        <w:rPr>
          <w:b/>
          <w:szCs w:val="24"/>
        </w:rPr>
      </w:pPr>
    </w:p>
    <w:p w:rsidR="00EB51A5" w:rsidRPr="006744D8" w:rsidRDefault="00EB51A5" w:rsidP="00EB51A5">
      <w:pPr>
        <w:widowControl w:val="0"/>
        <w:autoSpaceDE w:val="0"/>
        <w:autoSpaceDN w:val="0"/>
        <w:adjustRightInd w:val="0"/>
        <w:spacing w:before="40" w:after="40"/>
        <w:jc w:val="center"/>
        <w:rPr>
          <w:b/>
          <w:szCs w:val="24"/>
        </w:rPr>
      </w:pPr>
      <w:r w:rsidRPr="006744D8">
        <w:rPr>
          <w:b/>
          <w:szCs w:val="24"/>
        </w:rPr>
        <w:t>ODLOK</w:t>
      </w:r>
    </w:p>
    <w:p w:rsidR="00EB51A5" w:rsidRPr="006744D8" w:rsidRDefault="00EB51A5" w:rsidP="00EB51A5">
      <w:pPr>
        <w:widowControl w:val="0"/>
        <w:autoSpaceDE w:val="0"/>
        <w:autoSpaceDN w:val="0"/>
        <w:adjustRightInd w:val="0"/>
        <w:spacing w:before="40" w:after="40"/>
        <w:jc w:val="center"/>
        <w:rPr>
          <w:b/>
          <w:szCs w:val="24"/>
        </w:rPr>
      </w:pPr>
      <w:r w:rsidRPr="006744D8">
        <w:rPr>
          <w:b/>
          <w:szCs w:val="24"/>
        </w:rPr>
        <w:t xml:space="preserve">o programu opremljanja stavbnih zemljišč za območje </w:t>
      </w:r>
    </w:p>
    <w:p w:rsidR="00EB51A5" w:rsidRPr="006744D8" w:rsidRDefault="008E189E" w:rsidP="00EB51A5">
      <w:pPr>
        <w:widowControl w:val="0"/>
        <w:autoSpaceDE w:val="0"/>
        <w:autoSpaceDN w:val="0"/>
        <w:adjustRightInd w:val="0"/>
        <w:spacing w:before="40" w:after="40"/>
        <w:jc w:val="center"/>
        <w:rPr>
          <w:b/>
          <w:szCs w:val="24"/>
          <w:lang w:val="de-AT"/>
        </w:rPr>
      </w:pPr>
      <w:r>
        <w:rPr>
          <w:b/>
          <w:szCs w:val="24"/>
          <w:lang w:val="de-AT"/>
        </w:rPr>
        <w:t>OPPN</w:t>
      </w:r>
      <w:r w:rsidR="00B14133" w:rsidRPr="006744D8">
        <w:rPr>
          <w:b/>
          <w:szCs w:val="24"/>
          <w:lang w:val="de-AT"/>
        </w:rPr>
        <w:t xml:space="preserve"> </w:t>
      </w:r>
      <w:proofErr w:type="spellStart"/>
      <w:r w:rsidR="00047948" w:rsidRPr="00047948">
        <w:rPr>
          <w:b/>
          <w:szCs w:val="24"/>
          <w:lang w:val="de-AT"/>
        </w:rPr>
        <w:t>za</w:t>
      </w:r>
      <w:proofErr w:type="spellEnd"/>
      <w:r w:rsidR="00047948" w:rsidRPr="00047948">
        <w:rPr>
          <w:b/>
          <w:szCs w:val="24"/>
          <w:lang w:val="de-AT"/>
        </w:rPr>
        <w:t xml:space="preserve"> </w:t>
      </w:r>
      <w:proofErr w:type="spellStart"/>
      <w:r w:rsidR="00047948" w:rsidRPr="00047948">
        <w:rPr>
          <w:b/>
          <w:szCs w:val="24"/>
          <w:lang w:val="de-AT"/>
        </w:rPr>
        <w:t>enoti</w:t>
      </w:r>
      <w:proofErr w:type="spellEnd"/>
      <w:r w:rsidR="00047948" w:rsidRPr="00047948">
        <w:rPr>
          <w:b/>
          <w:szCs w:val="24"/>
          <w:lang w:val="de-AT"/>
        </w:rPr>
        <w:t xml:space="preserve"> </w:t>
      </w:r>
      <w:proofErr w:type="spellStart"/>
      <w:r w:rsidR="00047948" w:rsidRPr="00047948">
        <w:rPr>
          <w:b/>
          <w:szCs w:val="24"/>
          <w:lang w:val="de-AT"/>
        </w:rPr>
        <w:t>urejanja</w:t>
      </w:r>
      <w:proofErr w:type="spellEnd"/>
      <w:r w:rsidR="00047948" w:rsidRPr="00047948">
        <w:rPr>
          <w:b/>
          <w:szCs w:val="24"/>
          <w:lang w:val="de-AT"/>
        </w:rPr>
        <w:t xml:space="preserve"> </w:t>
      </w:r>
      <w:proofErr w:type="spellStart"/>
      <w:r w:rsidR="00047948" w:rsidRPr="00047948">
        <w:rPr>
          <w:b/>
          <w:szCs w:val="24"/>
          <w:lang w:val="de-AT"/>
        </w:rPr>
        <w:t>prostora</w:t>
      </w:r>
      <w:proofErr w:type="spellEnd"/>
      <w:r w:rsidR="00047948" w:rsidRPr="00047948">
        <w:rPr>
          <w:b/>
          <w:szCs w:val="24"/>
          <w:lang w:val="de-AT"/>
        </w:rPr>
        <w:t xml:space="preserve"> P10-P5 </w:t>
      </w:r>
      <w:proofErr w:type="spellStart"/>
      <w:r w:rsidR="00047948" w:rsidRPr="00047948">
        <w:rPr>
          <w:b/>
          <w:szCs w:val="24"/>
          <w:lang w:val="de-AT"/>
        </w:rPr>
        <w:t>Zgornja</w:t>
      </w:r>
      <w:proofErr w:type="spellEnd"/>
      <w:r w:rsidR="00047948" w:rsidRPr="00047948">
        <w:rPr>
          <w:b/>
          <w:szCs w:val="24"/>
          <w:lang w:val="de-AT"/>
        </w:rPr>
        <w:t xml:space="preserve"> </w:t>
      </w:r>
      <w:proofErr w:type="spellStart"/>
      <w:r w:rsidR="00047948" w:rsidRPr="00047948">
        <w:rPr>
          <w:b/>
          <w:szCs w:val="24"/>
          <w:lang w:val="de-AT"/>
        </w:rPr>
        <w:t>Hajdina</w:t>
      </w:r>
      <w:proofErr w:type="spellEnd"/>
      <w:r w:rsidR="00047948" w:rsidRPr="00047948">
        <w:rPr>
          <w:b/>
          <w:szCs w:val="24"/>
          <w:lang w:val="de-AT"/>
        </w:rPr>
        <w:t xml:space="preserve"> – ob </w:t>
      </w:r>
      <w:proofErr w:type="spellStart"/>
      <w:r w:rsidR="00047948" w:rsidRPr="00047948">
        <w:rPr>
          <w:b/>
          <w:szCs w:val="24"/>
          <w:lang w:val="de-AT"/>
        </w:rPr>
        <w:t>avtocestnem</w:t>
      </w:r>
      <w:proofErr w:type="spellEnd"/>
      <w:r w:rsidR="00047948" w:rsidRPr="00047948">
        <w:rPr>
          <w:b/>
          <w:szCs w:val="24"/>
          <w:lang w:val="de-AT"/>
        </w:rPr>
        <w:t xml:space="preserve"> </w:t>
      </w:r>
      <w:proofErr w:type="spellStart"/>
      <w:r w:rsidR="00047948" w:rsidRPr="00047948">
        <w:rPr>
          <w:b/>
          <w:szCs w:val="24"/>
          <w:lang w:val="de-AT"/>
        </w:rPr>
        <w:t>priključku</w:t>
      </w:r>
      <w:proofErr w:type="spellEnd"/>
      <w:r w:rsidR="00047948" w:rsidRPr="00047948">
        <w:rPr>
          <w:b/>
          <w:szCs w:val="24"/>
          <w:lang w:val="de-AT"/>
        </w:rPr>
        <w:t xml:space="preserve"> in P16-P9 </w:t>
      </w:r>
      <w:proofErr w:type="spellStart"/>
      <w:r w:rsidR="00047948" w:rsidRPr="00047948">
        <w:rPr>
          <w:b/>
          <w:szCs w:val="24"/>
          <w:lang w:val="de-AT"/>
        </w:rPr>
        <w:t>Njiverce</w:t>
      </w:r>
      <w:proofErr w:type="spellEnd"/>
      <w:r w:rsidR="00047948" w:rsidRPr="00047948">
        <w:rPr>
          <w:b/>
          <w:szCs w:val="24"/>
          <w:lang w:val="de-AT"/>
        </w:rPr>
        <w:t xml:space="preserve"> – ob </w:t>
      </w:r>
      <w:proofErr w:type="spellStart"/>
      <w:r w:rsidR="00047948" w:rsidRPr="00047948">
        <w:rPr>
          <w:b/>
          <w:szCs w:val="24"/>
          <w:lang w:val="de-AT"/>
        </w:rPr>
        <w:t>avtocestnem</w:t>
      </w:r>
      <w:proofErr w:type="spellEnd"/>
      <w:r w:rsidR="00047948" w:rsidRPr="00047948">
        <w:rPr>
          <w:b/>
          <w:szCs w:val="24"/>
          <w:lang w:val="de-AT"/>
        </w:rPr>
        <w:t xml:space="preserve"> </w:t>
      </w:r>
      <w:proofErr w:type="spellStart"/>
      <w:r w:rsidR="00047948" w:rsidRPr="00047948">
        <w:rPr>
          <w:b/>
          <w:szCs w:val="24"/>
          <w:lang w:val="de-AT"/>
        </w:rPr>
        <w:t>priključku</w:t>
      </w:r>
      <w:proofErr w:type="spellEnd"/>
    </w:p>
    <w:p w:rsidR="00EB51A5" w:rsidRPr="006744D8" w:rsidRDefault="00EB51A5" w:rsidP="00EB51A5">
      <w:pPr>
        <w:widowControl w:val="0"/>
        <w:tabs>
          <w:tab w:val="left" w:pos="1134"/>
        </w:tabs>
        <w:autoSpaceDE w:val="0"/>
        <w:autoSpaceDN w:val="0"/>
        <w:adjustRightInd w:val="0"/>
        <w:spacing w:before="40" w:after="40"/>
        <w:jc w:val="center"/>
        <w:rPr>
          <w:b/>
          <w:szCs w:val="24"/>
          <w:lang w:val="de-AT"/>
        </w:rPr>
      </w:pPr>
    </w:p>
    <w:p w:rsidR="00EB51A5" w:rsidRPr="006744D8" w:rsidRDefault="00EB51A5" w:rsidP="00EB51A5">
      <w:pPr>
        <w:widowControl w:val="0"/>
        <w:tabs>
          <w:tab w:val="left" w:pos="1134"/>
        </w:tabs>
        <w:autoSpaceDE w:val="0"/>
        <w:autoSpaceDN w:val="0"/>
        <w:adjustRightInd w:val="0"/>
        <w:spacing w:before="40" w:after="40"/>
        <w:jc w:val="center"/>
        <w:rPr>
          <w:b/>
          <w:szCs w:val="24"/>
        </w:rPr>
      </w:pPr>
      <w:r w:rsidRPr="006744D8">
        <w:rPr>
          <w:b/>
          <w:szCs w:val="24"/>
          <w:lang w:val="de-AT"/>
        </w:rPr>
        <w:t xml:space="preserve">I.  </w:t>
      </w:r>
      <w:r w:rsidRPr="006744D8">
        <w:rPr>
          <w:b/>
          <w:szCs w:val="24"/>
        </w:rPr>
        <w:t>SPLOŠNE DOLOČBE</w:t>
      </w:r>
    </w:p>
    <w:p w:rsidR="00EB51A5" w:rsidRPr="006744D8" w:rsidRDefault="00EB51A5" w:rsidP="00EB51A5">
      <w:pPr>
        <w:widowControl w:val="0"/>
        <w:autoSpaceDE w:val="0"/>
        <w:autoSpaceDN w:val="0"/>
        <w:adjustRightInd w:val="0"/>
        <w:spacing w:before="40" w:after="40"/>
        <w:rPr>
          <w:szCs w:val="24"/>
        </w:rPr>
      </w:pPr>
    </w:p>
    <w:p w:rsidR="00EB51A5" w:rsidRPr="006744D8" w:rsidRDefault="00EB51A5" w:rsidP="00EB51A5">
      <w:pPr>
        <w:widowControl w:val="0"/>
        <w:autoSpaceDE w:val="0"/>
        <w:autoSpaceDN w:val="0"/>
        <w:adjustRightInd w:val="0"/>
        <w:spacing w:before="40" w:after="240"/>
        <w:jc w:val="center"/>
        <w:rPr>
          <w:szCs w:val="24"/>
        </w:rPr>
      </w:pPr>
      <w:r w:rsidRPr="006744D8">
        <w:rPr>
          <w:szCs w:val="24"/>
        </w:rPr>
        <w:t>1. člen</w:t>
      </w:r>
    </w:p>
    <w:p w:rsidR="00EB51A5" w:rsidRPr="006744D8" w:rsidRDefault="00EB51A5" w:rsidP="00EB51A5">
      <w:pPr>
        <w:tabs>
          <w:tab w:val="left" w:pos="540"/>
        </w:tabs>
        <w:spacing w:before="40" w:after="40"/>
        <w:rPr>
          <w:rFonts w:eastAsia="Arial Unicode MS"/>
          <w:szCs w:val="24"/>
        </w:rPr>
      </w:pPr>
      <w:r w:rsidRPr="006744D8">
        <w:rPr>
          <w:szCs w:val="24"/>
        </w:rPr>
        <w:t>(1)</w:t>
      </w:r>
      <w:r w:rsidRPr="006744D8">
        <w:rPr>
          <w:szCs w:val="24"/>
        </w:rPr>
        <w:tab/>
        <w:t xml:space="preserve">S tem odlokom se sprejme Program opremljanja stavbnih zemljišč za območje </w:t>
      </w:r>
      <w:r w:rsidR="00047948">
        <w:rPr>
          <w:szCs w:val="24"/>
        </w:rPr>
        <w:t>med</w:t>
      </w:r>
      <w:r w:rsidRPr="006744D8">
        <w:rPr>
          <w:szCs w:val="24"/>
        </w:rPr>
        <w:t xml:space="preserve">občinskega podrobnega prostorskega načrta za novo </w:t>
      </w:r>
      <w:r w:rsidR="00047948">
        <w:rPr>
          <w:szCs w:val="24"/>
        </w:rPr>
        <w:t>industrijsko poslovno cono</w:t>
      </w:r>
      <w:r w:rsidRPr="006744D8">
        <w:rPr>
          <w:szCs w:val="24"/>
        </w:rPr>
        <w:t xml:space="preserve"> </w:t>
      </w:r>
      <w:r w:rsidR="008E189E">
        <w:rPr>
          <w:szCs w:val="24"/>
        </w:rPr>
        <w:t>OPPN</w:t>
      </w:r>
      <w:r w:rsidR="00B14133" w:rsidRPr="006744D8">
        <w:rPr>
          <w:szCs w:val="24"/>
        </w:rPr>
        <w:t xml:space="preserve"> </w:t>
      </w:r>
      <w:r w:rsidR="00047948" w:rsidRPr="00047948">
        <w:rPr>
          <w:szCs w:val="24"/>
        </w:rPr>
        <w:t xml:space="preserve">za enoti urejanja prostora P10-P5 Zgornja Hajdina – ob avtocestnem priključku in P16-P9 Njiverce – ob avtocestnem priključku </w:t>
      </w:r>
      <w:r w:rsidRPr="006744D8">
        <w:rPr>
          <w:szCs w:val="24"/>
        </w:rPr>
        <w:t xml:space="preserve">(skrajšano: Program opremljanja), ki ga je izdelala družba MATRIKA </w:t>
      </w:r>
      <w:r w:rsidR="00047948">
        <w:rPr>
          <w:szCs w:val="24"/>
        </w:rPr>
        <w:t>svetovanje d.o.o.</w:t>
      </w:r>
      <w:r w:rsidRPr="006744D8">
        <w:rPr>
          <w:szCs w:val="24"/>
        </w:rPr>
        <w:t xml:space="preserve">, Letališka cesta 16, 1000 Ljubljana, številka projekta </w:t>
      </w:r>
      <w:r w:rsidR="00047948" w:rsidRPr="00047948">
        <w:rPr>
          <w:szCs w:val="24"/>
        </w:rPr>
        <w:t>PO-001/2017-PTU</w:t>
      </w:r>
      <w:r w:rsidRPr="006744D8">
        <w:rPr>
          <w:szCs w:val="24"/>
        </w:rPr>
        <w:t>.</w:t>
      </w:r>
    </w:p>
    <w:p w:rsidR="00EB51A5" w:rsidRPr="006744D8" w:rsidRDefault="00EB51A5" w:rsidP="00EB51A5">
      <w:pPr>
        <w:tabs>
          <w:tab w:val="left" w:pos="567"/>
        </w:tabs>
        <w:spacing w:before="40" w:after="40"/>
        <w:rPr>
          <w:szCs w:val="24"/>
        </w:rPr>
      </w:pPr>
      <w:r w:rsidRPr="006744D8">
        <w:rPr>
          <w:rFonts w:eastAsia="Arial Unicode MS"/>
          <w:szCs w:val="24"/>
        </w:rPr>
        <w:t xml:space="preserve">(2) </w:t>
      </w:r>
      <w:r w:rsidRPr="006744D8">
        <w:rPr>
          <w:rFonts w:eastAsia="Arial Unicode MS"/>
          <w:szCs w:val="24"/>
        </w:rPr>
        <w:tab/>
        <w:t>Program opremljanja je sestavni del tega odloka in je vključno s prilogami na vpogled pri pristojni občinski službi.</w:t>
      </w:r>
    </w:p>
    <w:p w:rsidR="00EB51A5" w:rsidRPr="006744D8" w:rsidRDefault="00EB51A5" w:rsidP="00EB51A5">
      <w:pPr>
        <w:widowControl w:val="0"/>
        <w:tabs>
          <w:tab w:val="left" w:pos="540"/>
        </w:tabs>
        <w:autoSpaceDE w:val="0"/>
        <w:autoSpaceDN w:val="0"/>
        <w:adjustRightInd w:val="0"/>
        <w:spacing w:before="40" w:after="40"/>
        <w:rPr>
          <w:rFonts w:eastAsia="Arial Unicode MS"/>
          <w:szCs w:val="24"/>
        </w:rPr>
      </w:pPr>
      <w:r w:rsidRPr="006744D8">
        <w:rPr>
          <w:rFonts w:eastAsia="Arial Unicode MS"/>
          <w:szCs w:val="24"/>
        </w:rPr>
        <w:t>(3)</w:t>
      </w:r>
      <w:r w:rsidRPr="006744D8">
        <w:rPr>
          <w:rFonts w:eastAsia="Arial Unicode MS"/>
          <w:szCs w:val="24"/>
        </w:rPr>
        <w:tab/>
        <w:t xml:space="preserve">S programom opremljanja je določena komunalna oprema in druga gospodarska javna infrastruktura, ki jo je treba zgraditi in rekonstruirati skladno z </w:t>
      </w:r>
      <w:r w:rsidRPr="006744D8">
        <w:rPr>
          <w:bCs/>
          <w:szCs w:val="24"/>
        </w:rPr>
        <w:t xml:space="preserve">Odlokom o občinskem </w:t>
      </w:r>
      <w:r w:rsidR="00B14133" w:rsidRPr="006744D8">
        <w:rPr>
          <w:bCs/>
          <w:szCs w:val="24"/>
        </w:rPr>
        <w:t>lokacijskem načrtu</w:t>
      </w:r>
      <w:r w:rsidRPr="006744D8">
        <w:rPr>
          <w:bCs/>
          <w:szCs w:val="24"/>
        </w:rPr>
        <w:t xml:space="preserve"> za</w:t>
      </w:r>
      <w:r w:rsidRPr="006744D8">
        <w:rPr>
          <w:szCs w:val="24"/>
        </w:rPr>
        <w:t xml:space="preserve"> novo </w:t>
      </w:r>
      <w:r w:rsidR="00DF411B">
        <w:rPr>
          <w:szCs w:val="24"/>
        </w:rPr>
        <w:t>industrijsko poslovno cono</w:t>
      </w:r>
      <w:r w:rsidRPr="006744D8">
        <w:rPr>
          <w:szCs w:val="24"/>
        </w:rPr>
        <w:t xml:space="preserve"> </w:t>
      </w:r>
      <w:r w:rsidR="008E189E">
        <w:rPr>
          <w:szCs w:val="24"/>
        </w:rPr>
        <w:t>OPPN</w:t>
      </w:r>
      <w:r w:rsidR="00B14133" w:rsidRPr="006744D8">
        <w:rPr>
          <w:szCs w:val="24"/>
        </w:rPr>
        <w:t xml:space="preserve"> </w:t>
      </w:r>
      <w:r w:rsidR="00DF411B" w:rsidRPr="00047948">
        <w:rPr>
          <w:szCs w:val="24"/>
        </w:rPr>
        <w:t>za enoti urejanja prostora P10-P5 Zgornja Hajdina – ob avtocestnem priključku in P16-P9 Njiverce – ob avtocestnem priključku</w:t>
      </w:r>
      <w:r w:rsidR="00DF411B" w:rsidRPr="006744D8">
        <w:rPr>
          <w:bCs/>
          <w:szCs w:val="24"/>
        </w:rPr>
        <w:t xml:space="preserve"> </w:t>
      </w:r>
      <w:r w:rsidRPr="006744D8">
        <w:rPr>
          <w:bCs/>
          <w:szCs w:val="24"/>
        </w:rPr>
        <w:t>(skrajšano: Odlok o OPPN)</w:t>
      </w:r>
      <w:r w:rsidRPr="006744D8">
        <w:rPr>
          <w:rFonts w:eastAsia="Arial Unicode MS"/>
          <w:szCs w:val="24"/>
        </w:rPr>
        <w:t>, opredeljeni roki za gradnjo komunalne opreme in določene podlage za odmero komunalnega prispevka za predvideno komunalno opremo.</w:t>
      </w:r>
    </w:p>
    <w:p w:rsidR="00EB51A5" w:rsidRPr="006744D8" w:rsidRDefault="00EB51A5" w:rsidP="00EB51A5">
      <w:pPr>
        <w:spacing w:before="40" w:after="40"/>
        <w:rPr>
          <w:b/>
          <w:szCs w:val="24"/>
        </w:rPr>
      </w:pPr>
    </w:p>
    <w:p w:rsidR="00EB51A5" w:rsidRPr="006744D8" w:rsidRDefault="00EB51A5" w:rsidP="00EB51A5">
      <w:pPr>
        <w:widowControl w:val="0"/>
        <w:tabs>
          <w:tab w:val="left" w:pos="1134"/>
        </w:tabs>
        <w:autoSpaceDE w:val="0"/>
        <w:autoSpaceDN w:val="0"/>
        <w:adjustRightInd w:val="0"/>
        <w:spacing w:before="40" w:after="40"/>
        <w:jc w:val="center"/>
        <w:rPr>
          <w:b/>
          <w:szCs w:val="24"/>
        </w:rPr>
      </w:pPr>
      <w:r w:rsidRPr="006744D8">
        <w:rPr>
          <w:b/>
          <w:szCs w:val="24"/>
        </w:rPr>
        <w:t>II.  OBRAVNAVANA KOMUNALNA OPREMA</w:t>
      </w:r>
    </w:p>
    <w:p w:rsidR="00EB51A5" w:rsidRPr="006744D8" w:rsidRDefault="00EB51A5" w:rsidP="00EB51A5">
      <w:pPr>
        <w:spacing w:before="40" w:after="40"/>
        <w:rPr>
          <w:b/>
          <w:szCs w:val="24"/>
        </w:rPr>
      </w:pPr>
    </w:p>
    <w:p w:rsidR="00EB51A5" w:rsidRPr="006744D8" w:rsidRDefault="00EB51A5" w:rsidP="00EB51A5">
      <w:pPr>
        <w:widowControl w:val="0"/>
        <w:autoSpaceDE w:val="0"/>
        <w:autoSpaceDN w:val="0"/>
        <w:adjustRightInd w:val="0"/>
        <w:spacing w:before="40" w:after="240"/>
        <w:jc w:val="center"/>
        <w:rPr>
          <w:szCs w:val="24"/>
        </w:rPr>
      </w:pPr>
      <w:r w:rsidRPr="006744D8">
        <w:rPr>
          <w:szCs w:val="24"/>
        </w:rPr>
        <w:t>2. člen</w:t>
      </w:r>
    </w:p>
    <w:p w:rsidR="00EB51A5" w:rsidRPr="006744D8" w:rsidRDefault="00EB51A5" w:rsidP="00EB51A5">
      <w:pPr>
        <w:spacing w:before="40" w:after="40"/>
        <w:ind w:firstLine="12"/>
        <w:rPr>
          <w:szCs w:val="24"/>
        </w:rPr>
      </w:pPr>
      <w:r w:rsidRPr="006744D8">
        <w:rPr>
          <w:szCs w:val="24"/>
        </w:rPr>
        <w:t xml:space="preserve">(1) Ureditveno območje </w:t>
      </w:r>
      <w:r w:rsidR="008E189E">
        <w:rPr>
          <w:szCs w:val="24"/>
        </w:rPr>
        <w:t>OPPN</w:t>
      </w:r>
      <w:r w:rsidRPr="006744D8">
        <w:rPr>
          <w:szCs w:val="24"/>
        </w:rPr>
        <w:t xml:space="preserve"> za novo </w:t>
      </w:r>
      <w:r w:rsidR="00DF411B">
        <w:rPr>
          <w:szCs w:val="24"/>
        </w:rPr>
        <w:t>industrijsko poslovno cono</w:t>
      </w:r>
      <w:r w:rsidR="00DF411B" w:rsidRPr="006744D8">
        <w:rPr>
          <w:szCs w:val="24"/>
        </w:rPr>
        <w:t xml:space="preserve"> </w:t>
      </w:r>
      <w:r w:rsidR="00DF411B">
        <w:rPr>
          <w:szCs w:val="24"/>
        </w:rPr>
        <w:t>OPPN</w:t>
      </w:r>
      <w:r w:rsidR="00DF411B" w:rsidRPr="006744D8">
        <w:rPr>
          <w:szCs w:val="24"/>
        </w:rPr>
        <w:t xml:space="preserve"> </w:t>
      </w:r>
      <w:r w:rsidR="00DF411B" w:rsidRPr="00047948">
        <w:rPr>
          <w:szCs w:val="24"/>
        </w:rPr>
        <w:t>za enoti urejanja prostora P10-P5 Zgornja Hajdina – ob avtocestnem priključku in P16-P9 Njiverce – ob avtocestnem priključku</w:t>
      </w:r>
      <w:r w:rsidR="00DF411B" w:rsidRPr="006744D8">
        <w:rPr>
          <w:spacing w:val="-3"/>
          <w:szCs w:val="24"/>
        </w:rPr>
        <w:t xml:space="preserve"> </w:t>
      </w:r>
      <w:r w:rsidR="00DF411B">
        <w:rPr>
          <w:spacing w:val="-3"/>
          <w:szCs w:val="24"/>
        </w:rPr>
        <w:t>obsega območje</w:t>
      </w:r>
      <w:r w:rsidR="00DF411B" w:rsidRPr="00DF411B">
        <w:rPr>
          <w:spacing w:val="-3"/>
          <w:szCs w:val="24"/>
        </w:rPr>
        <w:t>, ki meri cca 14,77 ha in obsega parcele: 309/1, 309/11, 309/12, 309/13, 309/14, 309/15, 309/16, 309/28, 309/31,309/32, 309/33, 309/41, 309/42, 309/44, 309/57, 337/3, 340/1, 340/2, 341/1, 341/2, 342/1, 343/1, 344/1, 344/2, 345, 346, 347/1, 348/1, 348/2, 349/1, 349/2 vse k.o. Hajdina.</w:t>
      </w:r>
      <w:r w:rsidR="002000ED" w:rsidRPr="006744D8">
        <w:rPr>
          <w:szCs w:val="24"/>
        </w:rPr>
        <w:t xml:space="preserve"> Za gradnjo stavb</w:t>
      </w:r>
      <w:r w:rsidRPr="006744D8">
        <w:rPr>
          <w:szCs w:val="24"/>
        </w:rPr>
        <w:t xml:space="preserve"> je </w:t>
      </w:r>
      <w:r w:rsidR="00DF411B">
        <w:rPr>
          <w:szCs w:val="24"/>
        </w:rPr>
        <w:t>namenjeni 138</w:t>
      </w:r>
      <w:r w:rsidRPr="006744D8">
        <w:rPr>
          <w:szCs w:val="24"/>
        </w:rPr>
        <w:t>.</w:t>
      </w:r>
      <w:r w:rsidR="00DF411B">
        <w:rPr>
          <w:szCs w:val="24"/>
        </w:rPr>
        <w:t>128</w:t>
      </w:r>
      <w:r w:rsidRPr="006744D8">
        <w:rPr>
          <w:szCs w:val="24"/>
        </w:rPr>
        <w:t>,00 m</w:t>
      </w:r>
      <w:r w:rsidRPr="006744D8">
        <w:rPr>
          <w:szCs w:val="24"/>
          <w:vertAlign w:val="superscript"/>
        </w:rPr>
        <w:t>2</w:t>
      </w:r>
      <w:r w:rsidRPr="006744D8">
        <w:rPr>
          <w:szCs w:val="24"/>
        </w:rPr>
        <w:t>.</w:t>
      </w:r>
    </w:p>
    <w:p w:rsidR="00EB51A5" w:rsidRPr="006744D8" w:rsidRDefault="00EB51A5" w:rsidP="00EB51A5">
      <w:pPr>
        <w:tabs>
          <w:tab w:val="left" w:pos="540"/>
        </w:tabs>
        <w:spacing w:before="40" w:after="40"/>
        <w:rPr>
          <w:rFonts w:eastAsia="Arial Unicode MS"/>
          <w:szCs w:val="24"/>
        </w:rPr>
      </w:pPr>
      <w:r w:rsidRPr="006744D8">
        <w:rPr>
          <w:szCs w:val="24"/>
        </w:rPr>
        <w:t xml:space="preserve">(2) </w:t>
      </w:r>
      <w:r w:rsidRPr="006744D8">
        <w:rPr>
          <w:rFonts w:eastAsia="Arial Unicode MS"/>
          <w:szCs w:val="24"/>
        </w:rPr>
        <w:t>Program opremljanja obravnava investicije v izgradnjo oziroma rekonstrukcijo naslednje komunalne opreme in druge gospodarske javne infrastrukture:</w:t>
      </w:r>
    </w:p>
    <w:p w:rsidR="00EB51A5" w:rsidRPr="006744D8" w:rsidRDefault="00EB51A5" w:rsidP="00EB51A5">
      <w:pPr>
        <w:tabs>
          <w:tab w:val="left" w:pos="540"/>
        </w:tabs>
        <w:spacing w:before="40" w:after="40"/>
        <w:rPr>
          <w:rFonts w:eastAsia="Arial Unicode MS"/>
          <w:szCs w:val="24"/>
        </w:rPr>
      </w:pPr>
    </w:p>
    <w:p w:rsidR="00EB51A5" w:rsidRPr="006744D8" w:rsidRDefault="00EB51A5" w:rsidP="00EB51A5">
      <w:pPr>
        <w:numPr>
          <w:ilvl w:val="0"/>
          <w:numId w:val="27"/>
        </w:numPr>
        <w:suppressAutoHyphens/>
        <w:spacing w:before="80" w:after="80" w:line="360" w:lineRule="auto"/>
        <w:ind w:left="372"/>
        <w:contextualSpacing/>
        <w:rPr>
          <w:spacing w:val="-3"/>
          <w:kern w:val="28"/>
          <w:szCs w:val="24"/>
        </w:rPr>
      </w:pPr>
      <w:r w:rsidRPr="006744D8">
        <w:rPr>
          <w:spacing w:val="-3"/>
          <w:kern w:val="28"/>
          <w:szCs w:val="24"/>
        </w:rPr>
        <w:t>Gradnjo nove ceste,</w:t>
      </w:r>
    </w:p>
    <w:p w:rsidR="00EB51A5" w:rsidRPr="006744D8" w:rsidRDefault="00EB51A5" w:rsidP="00EB51A5">
      <w:pPr>
        <w:numPr>
          <w:ilvl w:val="0"/>
          <w:numId w:val="27"/>
        </w:numPr>
        <w:suppressAutoHyphens/>
        <w:spacing w:before="80" w:after="80" w:line="360" w:lineRule="auto"/>
        <w:ind w:left="372"/>
        <w:contextualSpacing/>
        <w:rPr>
          <w:szCs w:val="24"/>
        </w:rPr>
      </w:pPr>
      <w:r w:rsidRPr="006744D8">
        <w:rPr>
          <w:spacing w:val="-3"/>
          <w:kern w:val="28"/>
          <w:szCs w:val="24"/>
        </w:rPr>
        <w:t>Izgradnjo meteorne kanalizacije,</w:t>
      </w:r>
    </w:p>
    <w:p w:rsidR="002000ED" w:rsidRPr="006744D8" w:rsidRDefault="002000ED" w:rsidP="00EB51A5">
      <w:pPr>
        <w:numPr>
          <w:ilvl w:val="0"/>
          <w:numId w:val="27"/>
        </w:numPr>
        <w:suppressAutoHyphens/>
        <w:spacing w:before="80" w:after="80" w:line="360" w:lineRule="auto"/>
        <w:ind w:left="372"/>
        <w:contextualSpacing/>
        <w:rPr>
          <w:szCs w:val="24"/>
        </w:rPr>
      </w:pPr>
      <w:r w:rsidRPr="006744D8">
        <w:rPr>
          <w:spacing w:val="-3"/>
          <w:kern w:val="28"/>
          <w:szCs w:val="24"/>
        </w:rPr>
        <w:t>Izgradnjo fekalne kanalizacije,</w:t>
      </w:r>
    </w:p>
    <w:p w:rsidR="00EB51A5" w:rsidRPr="006744D8" w:rsidRDefault="00EB51A5" w:rsidP="00EB51A5">
      <w:pPr>
        <w:numPr>
          <w:ilvl w:val="0"/>
          <w:numId w:val="27"/>
        </w:numPr>
        <w:suppressAutoHyphens/>
        <w:spacing w:before="80" w:after="80" w:line="360" w:lineRule="auto"/>
        <w:ind w:left="372"/>
        <w:contextualSpacing/>
        <w:rPr>
          <w:spacing w:val="-3"/>
          <w:kern w:val="28"/>
          <w:szCs w:val="24"/>
        </w:rPr>
      </w:pPr>
      <w:r w:rsidRPr="006744D8">
        <w:rPr>
          <w:spacing w:val="-3"/>
          <w:kern w:val="28"/>
          <w:szCs w:val="24"/>
        </w:rPr>
        <w:t>Izgradnjo vodovodnega omrežja,</w:t>
      </w:r>
    </w:p>
    <w:p w:rsidR="00EB51A5" w:rsidRPr="006744D8" w:rsidRDefault="00EB51A5" w:rsidP="00EB51A5">
      <w:pPr>
        <w:numPr>
          <w:ilvl w:val="0"/>
          <w:numId w:val="27"/>
        </w:numPr>
        <w:suppressAutoHyphens/>
        <w:spacing w:before="80" w:after="80" w:line="360" w:lineRule="auto"/>
        <w:ind w:left="372"/>
        <w:contextualSpacing/>
        <w:rPr>
          <w:szCs w:val="24"/>
        </w:rPr>
      </w:pPr>
      <w:r w:rsidRPr="006744D8">
        <w:rPr>
          <w:spacing w:val="-3"/>
          <w:kern w:val="28"/>
          <w:szCs w:val="24"/>
        </w:rPr>
        <w:t>Elektro NN</w:t>
      </w:r>
      <w:r w:rsidR="00DF411B">
        <w:rPr>
          <w:spacing w:val="-3"/>
          <w:kern w:val="28"/>
          <w:szCs w:val="24"/>
        </w:rPr>
        <w:t xml:space="preserve"> in SN</w:t>
      </w:r>
      <w:r w:rsidRPr="006744D8">
        <w:rPr>
          <w:spacing w:val="-3"/>
          <w:kern w:val="28"/>
          <w:szCs w:val="24"/>
        </w:rPr>
        <w:t xml:space="preserve"> omrežje,</w:t>
      </w:r>
    </w:p>
    <w:p w:rsidR="00EB51A5" w:rsidRPr="006744D8" w:rsidRDefault="00EB51A5" w:rsidP="00EB51A5">
      <w:pPr>
        <w:numPr>
          <w:ilvl w:val="0"/>
          <w:numId w:val="27"/>
        </w:numPr>
        <w:suppressAutoHyphens/>
        <w:spacing w:before="80" w:after="80" w:line="360" w:lineRule="auto"/>
        <w:ind w:left="372"/>
        <w:contextualSpacing/>
        <w:rPr>
          <w:szCs w:val="24"/>
        </w:rPr>
      </w:pPr>
      <w:r w:rsidRPr="006744D8">
        <w:rPr>
          <w:spacing w:val="-3"/>
          <w:kern w:val="28"/>
          <w:szCs w:val="24"/>
        </w:rPr>
        <w:t>Javno razsvetljavo,</w:t>
      </w:r>
    </w:p>
    <w:p w:rsidR="00EB51A5" w:rsidRPr="006744D8" w:rsidRDefault="00EB51A5" w:rsidP="002E5C45">
      <w:pPr>
        <w:numPr>
          <w:ilvl w:val="0"/>
          <w:numId w:val="27"/>
        </w:numPr>
        <w:suppressAutoHyphens/>
        <w:spacing w:before="80" w:after="80" w:line="360" w:lineRule="auto"/>
        <w:ind w:left="372"/>
        <w:contextualSpacing/>
        <w:rPr>
          <w:szCs w:val="24"/>
        </w:rPr>
      </w:pPr>
      <w:r w:rsidRPr="006744D8">
        <w:rPr>
          <w:spacing w:val="-3"/>
          <w:kern w:val="28"/>
          <w:szCs w:val="24"/>
        </w:rPr>
        <w:t xml:space="preserve">TK </w:t>
      </w:r>
      <w:r w:rsidR="00DF411B">
        <w:rPr>
          <w:spacing w:val="-3"/>
          <w:kern w:val="28"/>
          <w:szCs w:val="24"/>
        </w:rPr>
        <w:t xml:space="preserve">in CATV </w:t>
      </w:r>
      <w:r w:rsidRPr="006744D8">
        <w:rPr>
          <w:spacing w:val="-3"/>
          <w:kern w:val="28"/>
          <w:szCs w:val="24"/>
        </w:rPr>
        <w:t>omrežje.</w:t>
      </w:r>
    </w:p>
    <w:p w:rsidR="00EB51A5" w:rsidRPr="006744D8" w:rsidRDefault="00EB51A5" w:rsidP="00EB51A5">
      <w:pPr>
        <w:jc w:val="left"/>
        <w:rPr>
          <w:szCs w:val="24"/>
        </w:rPr>
      </w:pPr>
    </w:p>
    <w:p w:rsidR="00EB51A5" w:rsidRPr="006744D8" w:rsidRDefault="00EB51A5" w:rsidP="00EB51A5">
      <w:pPr>
        <w:widowControl w:val="0"/>
        <w:tabs>
          <w:tab w:val="left" w:pos="1134"/>
        </w:tabs>
        <w:autoSpaceDE w:val="0"/>
        <w:autoSpaceDN w:val="0"/>
        <w:adjustRightInd w:val="0"/>
        <w:spacing w:before="40" w:after="40"/>
        <w:jc w:val="center"/>
        <w:rPr>
          <w:b/>
          <w:szCs w:val="24"/>
          <w:lang w:val="de-AT"/>
        </w:rPr>
      </w:pPr>
      <w:r w:rsidRPr="006744D8">
        <w:rPr>
          <w:b/>
          <w:szCs w:val="24"/>
          <w:lang w:val="de-AT"/>
        </w:rPr>
        <w:t>III.  PRERAČUN OBRAČUNSKIH STROŠKOV OPREMLJANJA NA STAVBNO ZEMLJIŠČE OZIROMA NA NETO TLORISNO POVRŠINO OBJEKTA PO POSAMEZNIH VRSTAH KOMUNALNE OPREME IN OBRAČUNSKIH OBMOČJIH</w:t>
      </w:r>
    </w:p>
    <w:p w:rsidR="00EB51A5" w:rsidRPr="006744D8" w:rsidRDefault="00EB51A5" w:rsidP="00EB51A5">
      <w:pPr>
        <w:spacing w:before="40" w:after="40"/>
        <w:rPr>
          <w:b/>
          <w:szCs w:val="24"/>
        </w:rPr>
      </w:pPr>
    </w:p>
    <w:p w:rsidR="00EB51A5" w:rsidRPr="006744D8" w:rsidRDefault="00EB51A5" w:rsidP="00EB51A5">
      <w:pPr>
        <w:widowControl w:val="0"/>
        <w:autoSpaceDE w:val="0"/>
        <w:autoSpaceDN w:val="0"/>
        <w:adjustRightInd w:val="0"/>
        <w:spacing w:before="40" w:after="240"/>
        <w:jc w:val="center"/>
        <w:rPr>
          <w:szCs w:val="24"/>
        </w:rPr>
      </w:pPr>
      <w:r w:rsidRPr="006744D8">
        <w:rPr>
          <w:szCs w:val="24"/>
        </w:rPr>
        <w:t>3. člen</w:t>
      </w:r>
    </w:p>
    <w:p w:rsidR="00EB51A5" w:rsidRPr="006744D8" w:rsidRDefault="00EB51A5" w:rsidP="00EB51A5">
      <w:pPr>
        <w:tabs>
          <w:tab w:val="left" w:pos="540"/>
        </w:tabs>
        <w:spacing w:before="40" w:after="40"/>
        <w:rPr>
          <w:szCs w:val="24"/>
        </w:rPr>
      </w:pPr>
      <w:r w:rsidRPr="006744D8">
        <w:rPr>
          <w:szCs w:val="24"/>
        </w:rPr>
        <w:t>(1)</w:t>
      </w:r>
      <w:r w:rsidRPr="006744D8">
        <w:rPr>
          <w:szCs w:val="24"/>
        </w:rPr>
        <w:tab/>
        <w:t xml:space="preserve">Obračunsko območje za izvedbo predvidene komunalne opreme je eno samo in sovpada z ureditvenim območjem </w:t>
      </w:r>
      <w:r w:rsidR="008E189E">
        <w:rPr>
          <w:szCs w:val="24"/>
        </w:rPr>
        <w:t>OPPN</w:t>
      </w:r>
      <w:r w:rsidRPr="006744D8">
        <w:rPr>
          <w:szCs w:val="24"/>
        </w:rPr>
        <w:t>. Prikazano je v kartografskem delu programa opremljanja, na katerem se zagotavlja priključevanje objektov na posamezno vrsto komunalne opreme.</w:t>
      </w:r>
    </w:p>
    <w:p w:rsidR="00EB51A5" w:rsidRPr="006744D8" w:rsidRDefault="00EB51A5" w:rsidP="00EB51A5">
      <w:pPr>
        <w:tabs>
          <w:tab w:val="left" w:pos="540"/>
        </w:tabs>
        <w:spacing w:before="40" w:after="40"/>
        <w:rPr>
          <w:szCs w:val="24"/>
        </w:rPr>
      </w:pPr>
      <w:r w:rsidRPr="006744D8">
        <w:rPr>
          <w:szCs w:val="24"/>
        </w:rPr>
        <w:t xml:space="preserve">(2) </w:t>
      </w:r>
      <w:r w:rsidRPr="006744D8">
        <w:rPr>
          <w:szCs w:val="24"/>
        </w:rPr>
        <w:tab/>
        <w:t>Skladno z zahtevami upravljavcev komunalne opreme in drugih nosilcev urejanja prostora so predvidene investicije v izgradnj</w:t>
      </w:r>
      <w:r w:rsidR="002E5C45" w:rsidRPr="006744D8">
        <w:rPr>
          <w:szCs w:val="24"/>
        </w:rPr>
        <w:t>o</w:t>
      </w:r>
      <w:r w:rsidRPr="006744D8">
        <w:rPr>
          <w:szCs w:val="24"/>
        </w:rPr>
        <w:t xml:space="preserve"> priključkov na obstoječo komu</w:t>
      </w:r>
      <w:r w:rsidR="002E5C45" w:rsidRPr="006744D8">
        <w:rPr>
          <w:szCs w:val="24"/>
        </w:rPr>
        <w:t>n</w:t>
      </w:r>
      <w:r w:rsidRPr="006744D8">
        <w:rPr>
          <w:szCs w:val="24"/>
        </w:rPr>
        <w:t xml:space="preserve">alno opremo in gradnjo nove komunalne opreme ter gradnjo novih cest, pogoj za priključitev zazidave na obstoječo komunalno opremo. </w:t>
      </w:r>
    </w:p>
    <w:p w:rsidR="00EB51A5" w:rsidRPr="006744D8" w:rsidRDefault="00EB51A5" w:rsidP="00EB51A5">
      <w:pPr>
        <w:tabs>
          <w:tab w:val="left" w:pos="540"/>
        </w:tabs>
        <w:spacing w:before="40" w:after="40"/>
        <w:rPr>
          <w:szCs w:val="24"/>
        </w:rPr>
      </w:pPr>
    </w:p>
    <w:p w:rsidR="00EB51A5" w:rsidRPr="006744D8" w:rsidRDefault="00EB51A5" w:rsidP="00EB51A5">
      <w:pPr>
        <w:widowControl w:val="0"/>
        <w:autoSpaceDE w:val="0"/>
        <w:autoSpaceDN w:val="0"/>
        <w:adjustRightInd w:val="0"/>
        <w:spacing w:before="40" w:after="240"/>
        <w:jc w:val="center"/>
        <w:rPr>
          <w:szCs w:val="24"/>
        </w:rPr>
      </w:pPr>
      <w:r w:rsidRPr="006744D8">
        <w:rPr>
          <w:szCs w:val="24"/>
        </w:rPr>
        <w:t>4. člen</w:t>
      </w:r>
    </w:p>
    <w:p w:rsidR="00EB51A5" w:rsidRPr="006744D8" w:rsidRDefault="00EB51A5" w:rsidP="00EB51A5">
      <w:pPr>
        <w:tabs>
          <w:tab w:val="left" w:pos="540"/>
        </w:tabs>
        <w:spacing w:before="40" w:after="40"/>
        <w:ind w:firstLine="12"/>
        <w:rPr>
          <w:bCs/>
          <w:szCs w:val="24"/>
        </w:rPr>
      </w:pPr>
      <w:r w:rsidRPr="006744D8">
        <w:rPr>
          <w:bCs/>
          <w:szCs w:val="24"/>
        </w:rPr>
        <w:t>(1)</w:t>
      </w:r>
      <w:r w:rsidRPr="006744D8">
        <w:rPr>
          <w:bCs/>
          <w:szCs w:val="24"/>
        </w:rPr>
        <w:tab/>
        <w:t xml:space="preserve">Za potrebe odmere komunalnega prispevka so določne naslednje vrednosti površin parcel in neto tlorisnih površin objektov, ki se bodo priključevali na obstoječo in predvideno komunalno opremo na obračunskem območju: </w:t>
      </w:r>
    </w:p>
    <w:p w:rsidR="00EB51A5" w:rsidRPr="006744D8" w:rsidRDefault="00EB51A5" w:rsidP="00EB51A5">
      <w:pPr>
        <w:tabs>
          <w:tab w:val="left" w:pos="540"/>
        </w:tabs>
        <w:spacing w:before="40" w:after="40"/>
        <w:ind w:firstLine="12"/>
        <w:rPr>
          <w:bCs/>
          <w:szCs w:val="24"/>
        </w:rPr>
      </w:pPr>
    </w:p>
    <w:p w:rsidR="00EB51A5" w:rsidRPr="006744D8" w:rsidRDefault="00EB51A5" w:rsidP="00EB51A5">
      <w:pPr>
        <w:spacing w:before="40" w:after="40"/>
        <w:ind w:firstLine="12"/>
        <w:rPr>
          <w:szCs w:val="24"/>
        </w:rPr>
      </w:pPr>
      <w:r w:rsidRPr="006744D8">
        <w:rPr>
          <w:szCs w:val="24"/>
        </w:rPr>
        <w:t xml:space="preserve">ΣA (j) </w:t>
      </w:r>
      <w:r w:rsidRPr="006744D8">
        <w:rPr>
          <w:bCs/>
          <w:szCs w:val="24"/>
        </w:rPr>
        <w:t xml:space="preserve"> = </w:t>
      </w:r>
      <w:r w:rsidR="00DF411B">
        <w:rPr>
          <w:bCs/>
          <w:szCs w:val="24"/>
        </w:rPr>
        <w:t>138</w:t>
      </w:r>
      <w:r w:rsidRPr="006744D8">
        <w:rPr>
          <w:szCs w:val="24"/>
        </w:rPr>
        <w:t>.</w:t>
      </w:r>
      <w:r w:rsidR="00DF411B">
        <w:rPr>
          <w:szCs w:val="24"/>
        </w:rPr>
        <w:t>128</w:t>
      </w:r>
      <w:r w:rsidRPr="006744D8">
        <w:rPr>
          <w:szCs w:val="24"/>
        </w:rPr>
        <w:t>,00 m</w:t>
      </w:r>
      <w:r w:rsidRPr="006744D8">
        <w:rPr>
          <w:szCs w:val="24"/>
          <w:vertAlign w:val="superscript"/>
        </w:rPr>
        <w:t>2</w:t>
      </w:r>
    </w:p>
    <w:p w:rsidR="00EB51A5" w:rsidRPr="006744D8" w:rsidRDefault="00EB51A5" w:rsidP="00EB51A5">
      <w:pPr>
        <w:spacing w:before="40" w:after="40"/>
        <w:ind w:firstLine="12"/>
        <w:rPr>
          <w:szCs w:val="24"/>
          <w:vertAlign w:val="superscript"/>
        </w:rPr>
      </w:pPr>
      <w:r w:rsidRPr="006744D8">
        <w:rPr>
          <w:szCs w:val="24"/>
        </w:rPr>
        <w:t xml:space="preserve">ΣT (j) </w:t>
      </w:r>
      <w:r w:rsidRPr="006744D8">
        <w:rPr>
          <w:bCs/>
          <w:szCs w:val="24"/>
        </w:rPr>
        <w:t xml:space="preserve"> = </w:t>
      </w:r>
      <w:r w:rsidR="00DF411B">
        <w:rPr>
          <w:bCs/>
          <w:szCs w:val="24"/>
        </w:rPr>
        <w:t>76</w:t>
      </w:r>
      <w:r w:rsidR="002E5C45" w:rsidRPr="006744D8">
        <w:rPr>
          <w:bCs/>
          <w:szCs w:val="24"/>
        </w:rPr>
        <w:t>.</w:t>
      </w:r>
      <w:r w:rsidR="00DF411B">
        <w:rPr>
          <w:bCs/>
          <w:szCs w:val="24"/>
        </w:rPr>
        <w:t>300</w:t>
      </w:r>
      <w:r w:rsidRPr="006744D8">
        <w:rPr>
          <w:bCs/>
          <w:szCs w:val="24"/>
        </w:rPr>
        <w:t>,00</w:t>
      </w:r>
      <w:r w:rsidRPr="006744D8">
        <w:rPr>
          <w:szCs w:val="24"/>
        </w:rPr>
        <w:t xml:space="preserve"> m</w:t>
      </w:r>
      <w:r w:rsidRPr="006744D8">
        <w:rPr>
          <w:szCs w:val="24"/>
          <w:vertAlign w:val="superscript"/>
        </w:rPr>
        <w:t>2</w:t>
      </w:r>
    </w:p>
    <w:p w:rsidR="00EB51A5" w:rsidRPr="006744D8" w:rsidRDefault="00EB51A5" w:rsidP="00EB51A5">
      <w:pPr>
        <w:spacing w:before="40" w:after="40"/>
        <w:ind w:firstLine="12"/>
        <w:rPr>
          <w:szCs w:val="24"/>
          <w:vertAlign w:val="superscript"/>
        </w:rPr>
      </w:pPr>
    </w:p>
    <w:p w:rsidR="00EB51A5" w:rsidRPr="006744D8" w:rsidRDefault="00EB51A5" w:rsidP="00EB51A5">
      <w:pPr>
        <w:spacing w:before="40" w:after="40"/>
        <w:ind w:firstLine="12"/>
        <w:rPr>
          <w:szCs w:val="24"/>
        </w:rPr>
      </w:pPr>
      <w:r w:rsidRPr="006744D8">
        <w:rPr>
          <w:szCs w:val="24"/>
        </w:rPr>
        <w:t>Pri tem pomeni:</w:t>
      </w:r>
    </w:p>
    <w:p w:rsidR="00EB51A5" w:rsidRPr="006744D8" w:rsidRDefault="00EB51A5" w:rsidP="00EB51A5">
      <w:pPr>
        <w:spacing w:before="40" w:after="40"/>
        <w:ind w:firstLine="12"/>
        <w:rPr>
          <w:szCs w:val="24"/>
        </w:rPr>
      </w:pPr>
      <w:r w:rsidRPr="006744D8">
        <w:rPr>
          <w:szCs w:val="24"/>
        </w:rPr>
        <w:t>ΣA (j) - vsoto površin vseh parcel za gradnjo na obračunskem območju.</w:t>
      </w:r>
    </w:p>
    <w:p w:rsidR="00EB51A5" w:rsidRPr="006744D8" w:rsidRDefault="00EB51A5" w:rsidP="00EB51A5">
      <w:pPr>
        <w:spacing w:before="40" w:after="40"/>
        <w:ind w:firstLine="12"/>
        <w:rPr>
          <w:szCs w:val="24"/>
        </w:rPr>
      </w:pPr>
      <w:r w:rsidRPr="006744D8">
        <w:rPr>
          <w:szCs w:val="24"/>
        </w:rPr>
        <w:t xml:space="preserve">ΣT (j) - vsoto neto tlorisnih površin objektov na obračunskem območju opremljanja, </w:t>
      </w:r>
      <w:proofErr w:type="spellStart"/>
      <w:r w:rsidRPr="006744D8">
        <w:rPr>
          <w:rFonts w:eastAsia="Arial Unicode MS"/>
          <w:szCs w:val="24"/>
          <w:lang w:val="de-AT"/>
        </w:rPr>
        <w:t>izračunanih</w:t>
      </w:r>
      <w:proofErr w:type="spellEnd"/>
      <w:r w:rsidRPr="006744D8">
        <w:rPr>
          <w:rFonts w:eastAsia="Arial Unicode MS"/>
          <w:szCs w:val="24"/>
          <w:lang w:val="de-AT"/>
        </w:rPr>
        <w:t xml:space="preserve"> </w:t>
      </w:r>
      <w:proofErr w:type="spellStart"/>
      <w:r w:rsidRPr="006744D8">
        <w:rPr>
          <w:rFonts w:eastAsia="Arial Unicode MS"/>
          <w:szCs w:val="24"/>
          <w:lang w:val="de-AT"/>
        </w:rPr>
        <w:t>po</w:t>
      </w:r>
      <w:proofErr w:type="spellEnd"/>
      <w:r w:rsidRPr="006744D8">
        <w:rPr>
          <w:rFonts w:eastAsia="Arial Unicode MS"/>
          <w:szCs w:val="24"/>
          <w:lang w:val="de-AT"/>
        </w:rPr>
        <w:t xml:space="preserve"> </w:t>
      </w:r>
      <w:proofErr w:type="spellStart"/>
      <w:r w:rsidRPr="006744D8">
        <w:rPr>
          <w:rFonts w:eastAsia="Arial Unicode MS"/>
          <w:szCs w:val="24"/>
          <w:lang w:val="de-AT"/>
        </w:rPr>
        <w:t>standardu</w:t>
      </w:r>
      <w:proofErr w:type="spellEnd"/>
      <w:r w:rsidRPr="006744D8">
        <w:rPr>
          <w:rFonts w:eastAsia="Arial Unicode MS"/>
          <w:szCs w:val="24"/>
          <w:lang w:val="de-AT"/>
        </w:rPr>
        <w:t xml:space="preserve"> SIST ISO 9836</w:t>
      </w:r>
    </w:p>
    <w:p w:rsidR="00EB51A5" w:rsidRPr="006744D8" w:rsidRDefault="00EB51A5" w:rsidP="00EB51A5">
      <w:pPr>
        <w:spacing w:before="40" w:after="40"/>
        <w:rPr>
          <w:szCs w:val="24"/>
        </w:rPr>
      </w:pPr>
    </w:p>
    <w:p w:rsidR="00EB51A5" w:rsidRPr="006744D8" w:rsidRDefault="00EB51A5" w:rsidP="00EB51A5">
      <w:pPr>
        <w:widowControl w:val="0"/>
        <w:autoSpaceDE w:val="0"/>
        <w:autoSpaceDN w:val="0"/>
        <w:adjustRightInd w:val="0"/>
        <w:spacing w:before="40" w:after="240"/>
        <w:jc w:val="center"/>
        <w:rPr>
          <w:szCs w:val="24"/>
        </w:rPr>
      </w:pPr>
      <w:r w:rsidRPr="006744D8">
        <w:rPr>
          <w:szCs w:val="24"/>
        </w:rPr>
        <w:t>5. člen</w:t>
      </w:r>
    </w:p>
    <w:p w:rsidR="00EB51A5" w:rsidRPr="006744D8" w:rsidRDefault="00EB51A5" w:rsidP="00EB51A5">
      <w:pPr>
        <w:pStyle w:val="Odstavekseznama"/>
        <w:numPr>
          <w:ilvl w:val="0"/>
          <w:numId w:val="32"/>
        </w:numPr>
        <w:tabs>
          <w:tab w:val="left" w:pos="540"/>
        </w:tabs>
        <w:spacing w:before="40" w:after="40"/>
        <w:rPr>
          <w:szCs w:val="24"/>
        </w:rPr>
      </w:pPr>
      <w:r w:rsidRPr="006744D8">
        <w:rPr>
          <w:szCs w:val="24"/>
        </w:rPr>
        <w:t>Skupni in obračunski stroški opremljanja po posameznih vrstah komunalne so na vpogled v programu opremljanja.</w:t>
      </w:r>
    </w:p>
    <w:p w:rsidR="00EB51A5" w:rsidRPr="006744D8" w:rsidRDefault="00EB51A5" w:rsidP="00EB51A5">
      <w:pPr>
        <w:tabs>
          <w:tab w:val="left" w:pos="540"/>
        </w:tabs>
        <w:spacing w:before="40" w:after="40"/>
        <w:rPr>
          <w:szCs w:val="24"/>
        </w:rPr>
      </w:pPr>
    </w:p>
    <w:p w:rsidR="00EB51A5" w:rsidRPr="006744D8" w:rsidRDefault="00EB51A5" w:rsidP="00EB51A5">
      <w:pPr>
        <w:widowControl w:val="0"/>
        <w:autoSpaceDE w:val="0"/>
        <w:autoSpaceDN w:val="0"/>
        <w:adjustRightInd w:val="0"/>
        <w:spacing w:before="40" w:after="240"/>
        <w:jc w:val="center"/>
        <w:rPr>
          <w:szCs w:val="24"/>
        </w:rPr>
      </w:pPr>
      <w:r w:rsidRPr="006744D8">
        <w:rPr>
          <w:szCs w:val="24"/>
        </w:rPr>
        <w:t>6. člen</w:t>
      </w:r>
    </w:p>
    <w:p w:rsidR="00EB51A5" w:rsidRPr="006744D8" w:rsidRDefault="00EB51A5" w:rsidP="00DF411B">
      <w:pPr>
        <w:widowControl w:val="0"/>
        <w:tabs>
          <w:tab w:val="left" w:pos="540"/>
        </w:tabs>
        <w:autoSpaceDE w:val="0"/>
        <w:autoSpaceDN w:val="0"/>
        <w:adjustRightInd w:val="0"/>
        <w:spacing w:before="40" w:after="40"/>
        <w:ind w:left="60"/>
        <w:rPr>
          <w:rFonts w:eastAsia="Arial Unicode MS"/>
          <w:szCs w:val="24"/>
        </w:rPr>
      </w:pPr>
      <w:r w:rsidRPr="006744D8">
        <w:rPr>
          <w:rFonts w:eastAsia="Arial Unicode MS"/>
          <w:szCs w:val="24"/>
        </w:rPr>
        <w:t>Obračunski stroški OS (</w:t>
      </w:r>
      <w:proofErr w:type="spellStart"/>
      <w:r w:rsidRPr="006744D8">
        <w:rPr>
          <w:rFonts w:eastAsia="Arial Unicode MS"/>
          <w:szCs w:val="24"/>
        </w:rPr>
        <w:t>ij</w:t>
      </w:r>
      <w:proofErr w:type="spellEnd"/>
      <w:r w:rsidRPr="006744D8">
        <w:rPr>
          <w:rFonts w:eastAsia="Arial Unicode MS"/>
          <w:szCs w:val="24"/>
        </w:rPr>
        <w:t xml:space="preserve">), preračunani na površino parcel </w:t>
      </w:r>
      <w:proofErr w:type="spellStart"/>
      <w:r w:rsidRPr="006744D8">
        <w:rPr>
          <w:rFonts w:eastAsia="Arial Unicode MS"/>
          <w:szCs w:val="24"/>
        </w:rPr>
        <w:t>Cp</w:t>
      </w:r>
      <w:proofErr w:type="spellEnd"/>
      <w:r w:rsidRPr="006744D8">
        <w:rPr>
          <w:rFonts w:eastAsia="Arial Unicode MS"/>
          <w:szCs w:val="24"/>
        </w:rPr>
        <w:t xml:space="preserve"> (</w:t>
      </w:r>
      <w:proofErr w:type="spellStart"/>
      <w:r w:rsidRPr="006744D8">
        <w:rPr>
          <w:rFonts w:eastAsia="Arial Unicode MS"/>
          <w:szCs w:val="24"/>
        </w:rPr>
        <w:t>ij</w:t>
      </w:r>
      <w:proofErr w:type="spellEnd"/>
      <w:r w:rsidRPr="006744D8">
        <w:rPr>
          <w:rFonts w:eastAsia="Arial Unicode MS"/>
          <w:szCs w:val="24"/>
        </w:rPr>
        <w:t xml:space="preserve">) oziroma na neto tlorisno površino objektov </w:t>
      </w:r>
      <w:proofErr w:type="spellStart"/>
      <w:r w:rsidRPr="006744D8">
        <w:rPr>
          <w:rFonts w:eastAsia="Arial Unicode MS"/>
          <w:szCs w:val="24"/>
        </w:rPr>
        <w:t>Ct</w:t>
      </w:r>
      <w:proofErr w:type="spellEnd"/>
      <w:r w:rsidRPr="006744D8">
        <w:rPr>
          <w:rFonts w:eastAsia="Arial Unicode MS"/>
          <w:szCs w:val="24"/>
        </w:rPr>
        <w:t xml:space="preserve"> (</w:t>
      </w:r>
      <w:proofErr w:type="spellStart"/>
      <w:r w:rsidRPr="006744D8">
        <w:rPr>
          <w:rFonts w:eastAsia="Arial Unicode MS"/>
          <w:szCs w:val="24"/>
        </w:rPr>
        <w:t>ij</w:t>
      </w:r>
      <w:proofErr w:type="spellEnd"/>
      <w:r w:rsidRPr="006744D8">
        <w:rPr>
          <w:rFonts w:eastAsia="Arial Unicode MS"/>
          <w:szCs w:val="24"/>
        </w:rPr>
        <w:t xml:space="preserve">) za posamezno vrsto predvidene komunalne opreme na obračunskem </w:t>
      </w:r>
      <w:r w:rsidRPr="006744D8">
        <w:rPr>
          <w:rFonts w:eastAsia="Arial Unicode MS"/>
          <w:szCs w:val="24"/>
        </w:rPr>
        <w:lastRenderedPageBreak/>
        <w:t>območju, so prikazani v preglednici 1.</w:t>
      </w:r>
    </w:p>
    <w:p w:rsidR="00EB51A5" w:rsidRPr="006744D8" w:rsidRDefault="00EB51A5" w:rsidP="00EB51A5">
      <w:pPr>
        <w:widowControl w:val="0"/>
        <w:tabs>
          <w:tab w:val="left" w:pos="540"/>
        </w:tabs>
        <w:autoSpaceDE w:val="0"/>
        <w:autoSpaceDN w:val="0"/>
        <w:adjustRightInd w:val="0"/>
        <w:spacing w:before="40" w:after="40"/>
        <w:ind w:left="60"/>
        <w:rPr>
          <w:rFonts w:eastAsia="Arial Unicode MS"/>
          <w:szCs w:val="24"/>
        </w:rPr>
      </w:pPr>
    </w:p>
    <w:p w:rsidR="00EB51A5" w:rsidRPr="006744D8" w:rsidRDefault="00EB51A5" w:rsidP="00EB51A5">
      <w:pPr>
        <w:pStyle w:val="Golobesedilo"/>
        <w:tabs>
          <w:tab w:val="left" w:pos="1080"/>
        </w:tabs>
        <w:spacing w:before="40" w:after="40"/>
        <w:rPr>
          <w:rFonts w:ascii="Times New Roman" w:eastAsia="Arial Unicode MS" w:hAnsi="Times New Roman"/>
          <w:sz w:val="24"/>
          <w:szCs w:val="24"/>
        </w:rPr>
      </w:pPr>
      <w:r w:rsidRPr="006744D8">
        <w:rPr>
          <w:rFonts w:ascii="Times New Roman" w:eastAsia="Arial Unicode MS" w:hAnsi="Times New Roman"/>
          <w:sz w:val="24"/>
          <w:szCs w:val="24"/>
        </w:rPr>
        <w:t>Preglednica 1: Stroški predvidene komunalne opreme na enoto mere</w:t>
      </w:r>
    </w:p>
    <w:tbl>
      <w:tblPr>
        <w:tblW w:w="9639"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3119"/>
        <w:gridCol w:w="3118"/>
      </w:tblGrid>
      <w:tr w:rsidR="00EB51A5" w:rsidRPr="006744D8" w:rsidTr="0033436A">
        <w:trPr>
          <w:trHeight w:hRule="exact" w:val="828"/>
        </w:trPr>
        <w:tc>
          <w:tcPr>
            <w:tcW w:w="3402" w:type="dxa"/>
            <w:tcBorders>
              <w:top w:val="single" w:sz="8" w:space="0" w:color="auto"/>
              <w:bottom w:val="single" w:sz="4" w:space="0" w:color="auto"/>
            </w:tcBorders>
            <w:shd w:val="clear" w:color="auto" w:fill="auto"/>
            <w:noWrap/>
            <w:vAlign w:val="center"/>
          </w:tcPr>
          <w:p w:rsidR="00EB51A5" w:rsidRPr="006744D8" w:rsidRDefault="00EB51A5" w:rsidP="0033436A">
            <w:pPr>
              <w:jc w:val="left"/>
              <w:rPr>
                <w:b/>
                <w:bCs/>
                <w:i/>
                <w:iCs/>
                <w:szCs w:val="24"/>
              </w:rPr>
            </w:pPr>
            <w:r w:rsidRPr="006744D8">
              <w:rPr>
                <w:b/>
                <w:bCs/>
                <w:i/>
                <w:iCs/>
                <w:szCs w:val="24"/>
              </w:rPr>
              <w:t>Vrsta komunalne opreme</w:t>
            </w:r>
          </w:p>
        </w:tc>
        <w:tc>
          <w:tcPr>
            <w:tcW w:w="3119" w:type="dxa"/>
            <w:tcBorders>
              <w:top w:val="single" w:sz="8" w:space="0" w:color="auto"/>
              <w:bottom w:val="single" w:sz="4" w:space="0" w:color="auto"/>
            </w:tcBorders>
            <w:shd w:val="clear" w:color="auto" w:fill="auto"/>
            <w:noWrap/>
            <w:vAlign w:val="center"/>
          </w:tcPr>
          <w:p w:rsidR="00EB51A5" w:rsidRPr="006744D8" w:rsidRDefault="00EB51A5" w:rsidP="0033436A">
            <w:pPr>
              <w:jc w:val="center"/>
              <w:rPr>
                <w:b/>
                <w:bCs/>
                <w:i/>
                <w:iCs/>
                <w:szCs w:val="24"/>
              </w:rPr>
            </w:pPr>
            <w:r w:rsidRPr="006744D8">
              <w:rPr>
                <w:b/>
                <w:bCs/>
                <w:i/>
                <w:iCs/>
                <w:szCs w:val="24"/>
              </w:rPr>
              <w:t>Obračunski stroški na m</w:t>
            </w:r>
            <w:r w:rsidRPr="006744D8">
              <w:rPr>
                <w:b/>
                <w:bCs/>
                <w:i/>
                <w:iCs/>
                <w:szCs w:val="24"/>
                <w:vertAlign w:val="superscript"/>
              </w:rPr>
              <w:t>2</w:t>
            </w:r>
            <w:r w:rsidRPr="006744D8">
              <w:rPr>
                <w:b/>
                <w:bCs/>
                <w:i/>
                <w:iCs/>
                <w:szCs w:val="24"/>
              </w:rPr>
              <w:t xml:space="preserve"> zemljišča </w:t>
            </w:r>
            <w:r w:rsidRPr="006744D8">
              <w:rPr>
                <w:b/>
                <w:bCs/>
                <w:i/>
                <w:iCs/>
                <w:szCs w:val="24"/>
              </w:rPr>
              <w:br/>
            </w:r>
            <w:proofErr w:type="spellStart"/>
            <w:r w:rsidRPr="006744D8">
              <w:rPr>
                <w:b/>
                <w:bCs/>
                <w:i/>
                <w:iCs/>
                <w:szCs w:val="24"/>
              </w:rPr>
              <w:t>Cp</w:t>
            </w:r>
            <w:proofErr w:type="spellEnd"/>
            <w:r w:rsidRPr="006744D8">
              <w:rPr>
                <w:b/>
                <w:bCs/>
                <w:i/>
                <w:iCs/>
                <w:szCs w:val="24"/>
              </w:rPr>
              <w:t xml:space="preserve"> (EUR/m</w:t>
            </w:r>
            <w:r w:rsidRPr="006744D8">
              <w:rPr>
                <w:b/>
                <w:bCs/>
                <w:i/>
                <w:iCs/>
                <w:szCs w:val="24"/>
                <w:vertAlign w:val="superscript"/>
              </w:rPr>
              <w:t>2</w:t>
            </w:r>
            <w:r w:rsidRPr="006744D8">
              <w:rPr>
                <w:b/>
                <w:bCs/>
                <w:i/>
                <w:iCs/>
                <w:szCs w:val="24"/>
              </w:rPr>
              <w:t>)</w:t>
            </w:r>
          </w:p>
        </w:tc>
        <w:tc>
          <w:tcPr>
            <w:tcW w:w="3118" w:type="dxa"/>
            <w:tcBorders>
              <w:top w:val="single" w:sz="8" w:space="0" w:color="auto"/>
              <w:bottom w:val="single" w:sz="4" w:space="0" w:color="auto"/>
            </w:tcBorders>
            <w:shd w:val="clear" w:color="auto" w:fill="auto"/>
            <w:noWrap/>
            <w:vAlign w:val="center"/>
          </w:tcPr>
          <w:p w:rsidR="00EB51A5" w:rsidRPr="006744D8" w:rsidRDefault="00EB51A5" w:rsidP="0033436A">
            <w:pPr>
              <w:jc w:val="center"/>
              <w:rPr>
                <w:b/>
                <w:bCs/>
                <w:i/>
                <w:iCs/>
                <w:szCs w:val="24"/>
              </w:rPr>
            </w:pPr>
            <w:r w:rsidRPr="006744D8">
              <w:rPr>
                <w:b/>
                <w:bCs/>
                <w:i/>
                <w:iCs/>
                <w:szCs w:val="24"/>
              </w:rPr>
              <w:t>Obračunski stroški na m</w:t>
            </w:r>
            <w:r w:rsidRPr="006744D8">
              <w:rPr>
                <w:b/>
                <w:bCs/>
                <w:i/>
                <w:iCs/>
                <w:szCs w:val="24"/>
                <w:vertAlign w:val="superscript"/>
              </w:rPr>
              <w:t>2</w:t>
            </w:r>
            <w:r w:rsidRPr="006744D8">
              <w:rPr>
                <w:b/>
                <w:bCs/>
                <w:i/>
                <w:iCs/>
                <w:szCs w:val="24"/>
              </w:rPr>
              <w:t xml:space="preserve"> neto tlorisne površine objektov</w:t>
            </w:r>
          </w:p>
          <w:p w:rsidR="00EB51A5" w:rsidRPr="006744D8" w:rsidRDefault="00EB51A5" w:rsidP="0033436A">
            <w:pPr>
              <w:jc w:val="center"/>
              <w:rPr>
                <w:b/>
                <w:bCs/>
                <w:i/>
                <w:iCs/>
                <w:szCs w:val="24"/>
              </w:rPr>
            </w:pPr>
            <w:proofErr w:type="spellStart"/>
            <w:r w:rsidRPr="006744D8">
              <w:rPr>
                <w:b/>
                <w:bCs/>
                <w:i/>
                <w:iCs/>
                <w:szCs w:val="24"/>
              </w:rPr>
              <w:t>Ct</w:t>
            </w:r>
            <w:proofErr w:type="spellEnd"/>
            <w:r w:rsidRPr="006744D8">
              <w:rPr>
                <w:b/>
                <w:bCs/>
                <w:i/>
                <w:iCs/>
                <w:szCs w:val="24"/>
              </w:rPr>
              <w:t xml:space="preserve"> (EUR/m</w:t>
            </w:r>
            <w:r w:rsidRPr="006744D8">
              <w:rPr>
                <w:b/>
                <w:bCs/>
                <w:i/>
                <w:iCs/>
                <w:szCs w:val="24"/>
                <w:vertAlign w:val="superscript"/>
              </w:rPr>
              <w:t>2</w:t>
            </w:r>
            <w:r w:rsidRPr="006744D8">
              <w:rPr>
                <w:b/>
                <w:bCs/>
                <w:i/>
                <w:iCs/>
                <w:szCs w:val="24"/>
              </w:rPr>
              <w:t>)</w:t>
            </w:r>
          </w:p>
        </w:tc>
      </w:tr>
      <w:tr w:rsidR="00DF411B" w:rsidRPr="006744D8" w:rsidTr="00DF411B">
        <w:trPr>
          <w:trHeight w:hRule="exact" w:val="284"/>
        </w:trPr>
        <w:tc>
          <w:tcPr>
            <w:tcW w:w="3402" w:type="dxa"/>
            <w:tcBorders>
              <w:top w:val="single" w:sz="4" w:space="0" w:color="auto"/>
              <w:bottom w:val="single" w:sz="4" w:space="0" w:color="auto"/>
            </w:tcBorders>
            <w:shd w:val="clear" w:color="auto" w:fill="auto"/>
            <w:noWrap/>
            <w:vAlign w:val="center"/>
          </w:tcPr>
          <w:p w:rsidR="00DF411B" w:rsidRPr="006744D8" w:rsidRDefault="00DF411B" w:rsidP="0033436A">
            <w:pPr>
              <w:jc w:val="left"/>
              <w:rPr>
                <w:szCs w:val="24"/>
              </w:rPr>
            </w:pPr>
            <w:r w:rsidRPr="006744D8">
              <w:rPr>
                <w:szCs w:val="24"/>
              </w:rPr>
              <w:t>Ceste in pripadajoči objekti</w:t>
            </w:r>
          </w:p>
        </w:tc>
        <w:tc>
          <w:tcPr>
            <w:tcW w:w="3119" w:type="dxa"/>
            <w:tcBorders>
              <w:top w:val="single" w:sz="4" w:space="0" w:color="auto"/>
              <w:bottom w:val="single" w:sz="4" w:space="0" w:color="auto"/>
            </w:tcBorders>
            <w:shd w:val="clear" w:color="auto" w:fill="auto"/>
            <w:noWrap/>
            <w:vAlign w:val="center"/>
          </w:tcPr>
          <w:p w:rsidR="00DF411B" w:rsidRPr="00C07965" w:rsidRDefault="00DF411B" w:rsidP="00DF411B">
            <w:pPr>
              <w:jc w:val="center"/>
            </w:pPr>
            <w:r w:rsidRPr="00C07965">
              <w:t>4,542 €</w:t>
            </w:r>
          </w:p>
        </w:tc>
        <w:tc>
          <w:tcPr>
            <w:tcW w:w="3118" w:type="dxa"/>
            <w:tcBorders>
              <w:top w:val="single" w:sz="4" w:space="0" w:color="auto"/>
              <w:bottom w:val="single" w:sz="4" w:space="0" w:color="auto"/>
            </w:tcBorders>
            <w:shd w:val="clear" w:color="auto" w:fill="auto"/>
            <w:noWrap/>
            <w:vAlign w:val="center"/>
          </w:tcPr>
          <w:p w:rsidR="00DF411B" w:rsidRPr="00C07965" w:rsidRDefault="00DF411B" w:rsidP="00DF411B">
            <w:pPr>
              <w:jc w:val="center"/>
            </w:pPr>
            <w:r w:rsidRPr="00C07965">
              <w:t>8,222 €</w:t>
            </w:r>
          </w:p>
        </w:tc>
      </w:tr>
      <w:tr w:rsidR="00DF411B" w:rsidRPr="006744D8" w:rsidTr="00DF411B">
        <w:trPr>
          <w:trHeight w:hRule="exact" w:val="284"/>
        </w:trPr>
        <w:tc>
          <w:tcPr>
            <w:tcW w:w="3402" w:type="dxa"/>
            <w:tcBorders>
              <w:top w:val="single" w:sz="4" w:space="0" w:color="auto"/>
              <w:bottom w:val="single" w:sz="4" w:space="0" w:color="auto"/>
            </w:tcBorders>
            <w:shd w:val="clear" w:color="auto" w:fill="auto"/>
            <w:noWrap/>
            <w:vAlign w:val="center"/>
          </w:tcPr>
          <w:p w:rsidR="00DF411B" w:rsidRPr="006744D8" w:rsidRDefault="00DF411B" w:rsidP="005001B9">
            <w:pPr>
              <w:jc w:val="left"/>
              <w:rPr>
                <w:szCs w:val="24"/>
              </w:rPr>
            </w:pPr>
            <w:r w:rsidRPr="006744D8">
              <w:rPr>
                <w:szCs w:val="24"/>
              </w:rPr>
              <w:t>Vodovodno omrežje</w:t>
            </w:r>
          </w:p>
        </w:tc>
        <w:tc>
          <w:tcPr>
            <w:tcW w:w="3119" w:type="dxa"/>
            <w:tcBorders>
              <w:top w:val="single" w:sz="4" w:space="0" w:color="auto"/>
              <w:bottom w:val="single" w:sz="4" w:space="0" w:color="auto"/>
            </w:tcBorders>
            <w:shd w:val="clear" w:color="auto" w:fill="auto"/>
            <w:noWrap/>
            <w:vAlign w:val="center"/>
          </w:tcPr>
          <w:p w:rsidR="00DF411B" w:rsidRPr="00C07965" w:rsidRDefault="00DF411B" w:rsidP="00DF411B">
            <w:pPr>
              <w:jc w:val="center"/>
            </w:pPr>
            <w:r w:rsidRPr="00C07965">
              <w:t>1,314 €</w:t>
            </w:r>
          </w:p>
        </w:tc>
        <w:tc>
          <w:tcPr>
            <w:tcW w:w="3118" w:type="dxa"/>
            <w:tcBorders>
              <w:top w:val="single" w:sz="4" w:space="0" w:color="auto"/>
              <w:bottom w:val="single" w:sz="4" w:space="0" w:color="auto"/>
            </w:tcBorders>
            <w:shd w:val="clear" w:color="auto" w:fill="auto"/>
            <w:noWrap/>
            <w:vAlign w:val="center"/>
          </w:tcPr>
          <w:p w:rsidR="00DF411B" w:rsidRPr="00C07965" w:rsidRDefault="00DF411B" w:rsidP="00DF411B">
            <w:pPr>
              <w:jc w:val="center"/>
            </w:pPr>
            <w:r w:rsidRPr="00C07965">
              <w:t>2,379 €</w:t>
            </w:r>
          </w:p>
        </w:tc>
      </w:tr>
      <w:tr w:rsidR="00DF411B" w:rsidRPr="006744D8" w:rsidTr="00DF411B">
        <w:trPr>
          <w:trHeight w:hRule="exact" w:val="284"/>
        </w:trPr>
        <w:tc>
          <w:tcPr>
            <w:tcW w:w="3402" w:type="dxa"/>
            <w:tcBorders>
              <w:top w:val="single" w:sz="4" w:space="0" w:color="auto"/>
              <w:bottom w:val="single" w:sz="4" w:space="0" w:color="auto"/>
            </w:tcBorders>
            <w:shd w:val="clear" w:color="auto" w:fill="auto"/>
            <w:noWrap/>
          </w:tcPr>
          <w:p w:rsidR="00DF411B" w:rsidRPr="006744D8" w:rsidRDefault="00DF411B" w:rsidP="002E5C45">
            <w:pPr>
              <w:jc w:val="left"/>
              <w:rPr>
                <w:szCs w:val="24"/>
              </w:rPr>
            </w:pPr>
            <w:r w:rsidRPr="006744D8">
              <w:rPr>
                <w:szCs w:val="24"/>
              </w:rPr>
              <w:t>Fekalna kanalizacija</w:t>
            </w:r>
          </w:p>
        </w:tc>
        <w:tc>
          <w:tcPr>
            <w:tcW w:w="3119" w:type="dxa"/>
            <w:tcBorders>
              <w:top w:val="single" w:sz="4" w:space="0" w:color="auto"/>
              <w:bottom w:val="single" w:sz="4" w:space="0" w:color="auto"/>
            </w:tcBorders>
            <w:shd w:val="clear" w:color="auto" w:fill="auto"/>
            <w:noWrap/>
            <w:vAlign w:val="center"/>
          </w:tcPr>
          <w:p w:rsidR="00DF411B" w:rsidRPr="00C07965" w:rsidRDefault="00DF411B" w:rsidP="00DF411B">
            <w:pPr>
              <w:jc w:val="center"/>
            </w:pPr>
            <w:r w:rsidRPr="00C07965">
              <w:t>0,400 €</w:t>
            </w:r>
          </w:p>
        </w:tc>
        <w:tc>
          <w:tcPr>
            <w:tcW w:w="3118" w:type="dxa"/>
            <w:tcBorders>
              <w:top w:val="single" w:sz="4" w:space="0" w:color="auto"/>
              <w:bottom w:val="single" w:sz="4" w:space="0" w:color="auto"/>
            </w:tcBorders>
            <w:shd w:val="clear" w:color="auto" w:fill="auto"/>
            <w:noWrap/>
            <w:vAlign w:val="center"/>
          </w:tcPr>
          <w:p w:rsidR="00DF411B" w:rsidRPr="00C07965" w:rsidRDefault="00DF411B" w:rsidP="00DF411B">
            <w:pPr>
              <w:jc w:val="center"/>
            </w:pPr>
            <w:r w:rsidRPr="00C07965">
              <w:t>0,725 €</w:t>
            </w:r>
          </w:p>
        </w:tc>
      </w:tr>
      <w:tr w:rsidR="00DF411B" w:rsidRPr="006744D8" w:rsidTr="00DF411B">
        <w:trPr>
          <w:trHeight w:hRule="exact" w:val="284"/>
        </w:trPr>
        <w:tc>
          <w:tcPr>
            <w:tcW w:w="3402" w:type="dxa"/>
            <w:tcBorders>
              <w:top w:val="single" w:sz="4" w:space="0" w:color="auto"/>
              <w:bottom w:val="single" w:sz="8" w:space="0" w:color="auto"/>
            </w:tcBorders>
            <w:shd w:val="clear" w:color="auto" w:fill="auto"/>
            <w:noWrap/>
          </w:tcPr>
          <w:p w:rsidR="00DF411B" w:rsidRPr="006744D8" w:rsidRDefault="00DF411B" w:rsidP="002E5C45">
            <w:pPr>
              <w:jc w:val="left"/>
              <w:rPr>
                <w:szCs w:val="24"/>
              </w:rPr>
            </w:pPr>
            <w:r w:rsidRPr="006744D8">
              <w:rPr>
                <w:szCs w:val="24"/>
              </w:rPr>
              <w:t xml:space="preserve">Meteorna </w:t>
            </w:r>
            <w:proofErr w:type="spellStart"/>
            <w:r w:rsidRPr="006744D8">
              <w:rPr>
                <w:szCs w:val="24"/>
              </w:rPr>
              <w:t>kanlizacija</w:t>
            </w:r>
            <w:proofErr w:type="spellEnd"/>
          </w:p>
        </w:tc>
        <w:tc>
          <w:tcPr>
            <w:tcW w:w="3119" w:type="dxa"/>
            <w:tcBorders>
              <w:top w:val="single" w:sz="4" w:space="0" w:color="auto"/>
              <w:bottom w:val="single" w:sz="8" w:space="0" w:color="auto"/>
            </w:tcBorders>
            <w:shd w:val="clear" w:color="auto" w:fill="auto"/>
            <w:noWrap/>
            <w:vAlign w:val="center"/>
          </w:tcPr>
          <w:p w:rsidR="00DF411B" w:rsidRPr="00C07965" w:rsidRDefault="00DF411B" w:rsidP="00DF411B">
            <w:pPr>
              <w:jc w:val="center"/>
            </w:pPr>
            <w:r w:rsidRPr="00C07965">
              <w:t>0,529 €</w:t>
            </w:r>
          </w:p>
        </w:tc>
        <w:tc>
          <w:tcPr>
            <w:tcW w:w="3118" w:type="dxa"/>
            <w:tcBorders>
              <w:top w:val="single" w:sz="4" w:space="0" w:color="auto"/>
              <w:bottom w:val="single" w:sz="8" w:space="0" w:color="auto"/>
            </w:tcBorders>
            <w:shd w:val="clear" w:color="auto" w:fill="auto"/>
            <w:noWrap/>
            <w:vAlign w:val="center"/>
          </w:tcPr>
          <w:p w:rsidR="00DF411B" w:rsidRPr="00C07965" w:rsidRDefault="00DF411B" w:rsidP="00DF411B">
            <w:pPr>
              <w:jc w:val="center"/>
            </w:pPr>
            <w:r w:rsidRPr="00C07965">
              <w:t>0,957 €</w:t>
            </w:r>
          </w:p>
        </w:tc>
      </w:tr>
      <w:tr w:rsidR="00DF411B" w:rsidRPr="006744D8" w:rsidTr="00DF411B">
        <w:trPr>
          <w:trHeight w:hRule="exact" w:val="284"/>
        </w:trPr>
        <w:tc>
          <w:tcPr>
            <w:tcW w:w="3402" w:type="dxa"/>
            <w:tcBorders>
              <w:top w:val="single" w:sz="8" w:space="0" w:color="auto"/>
            </w:tcBorders>
            <w:shd w:val="clear" w:color="auto" w:fill="auto"/>
            <w:noWrap/>
            <w:vAlign w:val="center"/>
          </w:tcPr>
          <w:p w:rsidR="00DF411B" w:rsidRPr="006744D8" w:rsidRDefault="00DF411B" w:rsidP="0033436A">
            <w:pPr>
              <w:jc w:val="left"/>
              <w:rPr>
                <w:i/>
                <w:szCs w:val="24"/>
              </w:rPr>
            </w:pPr>
            <w:r w:rsidRPr="006744D8">
              <w:rPr>
                <w:i/>
                <w:szCs w:val="24"/>
              </w:rPr>
              <w:t>Skupaj:</w:t>
            </w:r>
          </w:p>
        </w:tc>
        <w:tc>
          <w:tcPr>
            <w:tcW w:w="3119" w:type="dxa"/>
            <w:tcBorders>
              <w:top w:val="single" w:sz="8" w:space="0" w:color="auto"/>
            </w:tcBorders>
            <w:shd w:val="clear" w:color="auto" w:fill="auto"/>
            <w:noWrap/>
            <w:vAlign w:val="center"/>
          </w:tcPr>
          <w:p w:rsidR="00DF411B" w:rsidRPr="00C07965" w:rsidRDefault="00DF411B" w:rsidP="00DF411B">
            <w:pPr>
              <w:jc w:val="center"/>
            </w:pPr>
            <w:r w:rsidRPr="00C07965">
              <w:t>6,785 €</w:t>
            </w:r>
          </w:p>
        </w:tc>
        <w:tc>
          <w:tcPr>
            <w:tcW w:w="3118" w:type="dxa"/>
            <w:tcBorders>
              <w:top w:val="single" w:sz="8" w:space="0" w:color="auto"/>
            </w:tcBorders>
            <w:shd w:val="clear" w:color="auto" w:fill="auto"/>
            <w:noWrap/>
            <w:vAlign w:val="center"/>
          </w:tcPr>
          <w:p w:rsidR="00DF411B" w:rsidRDefault="00DF411B" w:rsidP="00DF411B">
            <w:pPr>
              <w:jc w:val="center"/>
            </w:pPr>
            <w:r w:rsidRPr="00C07965">
              <w:t>12,282 €</w:t>
            </w:r>
          </w:p>
        </w:tc>
      </w:tr>
    </w:tbl>
    <w:p w:rsidR="00EB51A5" w:rsidRPr="006744D8" w:rsidRDefault="00EB51A5" w:rsidP="00EB51A5">
      <w:pPr>
        <w:tabs>
          <w:tab w:val="left" w:pos="540"/>
        </w:tabs>
        <w:spacing w:before="40" w:after="40"/>
        <w:rPr>
          <w:szCs w:val="24"/>
        </w:rPr>
      </w:pPr>
    </w:p>
    <w:p w:rsidR="00EB51A5" w:rsidRPr="006744D8" w:rsidRDefault="00EB51A5" w:rsidP="00EB51A5">
      <w:pPr>
        <w:spacing w:before="40" w:after="40"/>
        <w:rPr>
          <w:b/>
          <w:szCs w:val="24"/>
        </w:rPr>
      </w:pPr>
    </w:p>
    <w:p w:rsidR="00EB51A5" w:rsidRPr="006744D8" w:rsidRDefault="00EB51A5" w:rsidP="00EB51A5">
      <w:pPr>
        <w:widowControl w:val="0"/>
        <w:tabs>
          <w:tab w:val="left" w:pos="1134"/>
        </w:tabs>
        <w:autoSpaceDE w:val="0"/>
        <w:autoSpaceDN w:val="0"/>
        <w:adjustRightInd w:val="0"/>
        <w:spacing w:before="40" w:after="40"/>
        <w:jc w:val="center"/>
        <w:rPr>
          <w:b/>
          <w:szCs w:val="24"/>
        </w:rPr>
      </w:pPr>
      <w:r w:rsidRPr="006744D8">
        <w:rPr>
          <w:b/>
          <w:szCs w:val="24"/>
        </w:rPr>
        <w:t xml:space="preserve">IV.  </w:t>
      </w:r>
      <w:r w:rsidRPr="006744D8">
        <w:rPr>
          <w:b/>
          <w:szCs w:val="24"/>
          <w:lang w:val="de-AT"/>
        </w:rPr>
        <w:t>MERILA IN PODLAGE ZA ODMERO KOMUNALNEGA PRISPEVKA</w:t>
      </w:r>
    </w:p>
    <w:p w:rsidR="00EB51A5" w:rsidRPr="006744D8" w:rsidRDefault="00EB51A5" w:rsidP="00EB51A5">
      <w:pPr>
        <w:widowControl w:val="0"/>
        <w:autoSpaceDE w:val="0"/>
        <w:autoSpaceDN w:val="0"/>
        <w:adjustRightInd w:val="0"/>
        <w:spacing w:before="40" w:after="240"/>
        <w:jc w:val="center"/>
        <w:rPr>
          <w:szCs w:val="24"/>
        </w:rPr>
      </w:pPr>
      <w:r w:rsidRPr="006744D8">
        <w:rPr>
          <w:szCs w:val="24"/>
        </w:rPr>
        <w:t>7. člen</w:t>
      </w:r>
    </w:p>
    <w:p w:rsidR="00EB51A5" w:rsidRPr="006744D8" w:rsidRDefault="00EB51A5" w:rsidP="00EB51A5">
      <w:pPr>
        <w:tabs>
          <w:tab w:val="left" w:pos="540"/>
        </w:tabs>
        <w:spacing w:before="40" w:after="40"/>
        <w:rPr>
          <w:rFonts w:eastAsia="Arial Unicode MS"/>
          <w:szCs w:val="24"/>
        </w:rPr>
      </w:pPr>
      <w:r w:rsidRPr="006744D8">
        <w:rPr>
          <w:rFonts w:eastAsia="Arial Unicode MS"/>
          <w:szCs w:val="24"/>
        </w:rPr>
        <w:t xml:space="preserve"> (1)</w:t>
      </w:r>
      <w:r w:rsidRPr="006744D8">
        <w:rPr>
          <w:rFonts w:eastAsia="Arial Unicode MS"/>
          <w:szCs w:val="24"/>
        </w:rPr>
        <w:tab/>
        <w:t xml:space="preserve">Komunalni prispevek </w:t>
      </w:r>
      <w:proofErr w:type="spellStart"/>
      <w:r w:rsidRPr="006744D8">
        <w:rPr>
          <w:rFonts w:eastAsia="Arial Unicode MS"/>
          <w:szCs w:val="24"/>
        </w:rPr>
        <w:t>KPi</w:t>
      </w:r>
      <w:proofErr w:type="spellEnd"/>
      <w:r w:rsidRPr="006744D8">
        <w:rPr>
          <w:rFonts w:eastAsia="Arial Unicode MS"/>
          <w:szCs w:val="24"/>
        </w:rPr>
        <w:t xml:space="preserve"> se za določeno vrsto komunalne opreme izračuna na naslednji način:</w:t>
      </w:r>
    </w:p>
    <w:p w:rsidR="00EB51A5" w:rsidRPr="006744D8" w:rsidRDefault="00EB51A5" w:rsidP="00EB51A5">
      <w:pPr>
        <w:tabs>
          <w:tab w:val="left" w:pos="720"/>
          <w:tab w:val="left" w:pos="1080"/>
        </w:tabs>
        <w:spacing w:before="40" w:after="40"/>
        <w:outlineLvl w:val="0"/>
        <w:rPr>
          <w:b/>
          <w:szCs w:val="24"/>
        </w:rPr>
      </w:pPr>
      <w:r w:rsidRPr="006744D8">
        <w:rPr>
          <w:b/>
          <w:bCs/>
          <w:szCs w:val="24"/>
        </w:rPr>
        <w:tab/>
      </w:r>
      <w:r w:rsidRPr="006744D8">
        <w:rPr>
          <w:b/>
          <w:bCs/>
          <w:szCs w:val="24"/>
        </w:rPr>
        <w:tab/>
      </w:r>
      <w:proofErr w:type="spellStart"/>
      <w:r w:rsidRPr="006744D8">
        <w:rPr>
          <w:b/>
          <w:bCs/>
          <w:szCs w:val="24"/>
        </w:rPr>
        <w:t>KP</w:t>
      </w:r>
      <w:r w:rsidRPr="006744D8">
        <w:rPr>
          <w:b/>
          <w:bCs/>
          <w:szCs w:val="24"/>
          <w:vertAlign w:val="subscript"/>
        </w:rPr>
        <w:t>ij</w:t>
      </w:r>
      <w:proofErr w:type="spellEnd"/>
      <w:r w:rsidRPr="006744D8">
        <w:rPr>
          <w:b/>
          <w:bCs/>
          <w:szCs w:val="24"/>
          <w:vertAlign w:val="subscript"/>
        </w:rPr>
        <w:t xml:space="preserve"> </w:t>
      </w:r>
      <w:r w:rsidRPr="006744D8">
        <w:rPr>
          <w:b/>
          <w:bCs/>
          <w:szCs w:val="24"/>
        </w:rPr>
        <w:t xml:space="preserve"> =  (</w:t>
      </w:r>
      <w:proofErr w:type="spellStart"/>
      <w:r w:rsidRPr="006744D8">
        <w:rPr>
          <w:b/>
          <w:bCs/>
          <w:szCs w:val="24"/>
        </w:rPr>
        <w:t>A</w:t>
      </w:r>
      <w:r w:rsidRPr="006744D8">
        <w:rPr>
          <w:b/>
          <w:bCs/>
          <w:szCs w:val="24"/>
          <w:vertAlign w:val="subscript"/>
        </w:rPr>
        <w:t>parcela</w:t>
      </w:r>
      <w:proofErr w:type="spellEnd"/>
      <w:r w:rsidRPr="006744D8">
        <w:rPr>
          <w:b/>
          <w:bCs/>
          <w:szCs w:val="24"/>
        </w:rPr>
        <w:t xml:space="preserve"> * </w:t>
      </w:r>
      <w:proofErr w:type="spellStart"/>
      <w:r w:rsidRPr="006744D8">
        <w:rPr>
          <w:b/>
          <w:bCs/>
          <w:szCs w:val="24"/>
        </w:rPr>
        <w:t>Cp</w:t>
      </w:r>
      <w:r w:rsidRPr="006744D8">
        <w:rPr>
          <w:b/>
          <w:bCs/>
          <w:szCs w:val="24"/>
          <w:vertAlign w:val="subscript"/>
        </w:rPr>
        <w:t>ij</w:t>
      </w:r>
      <w:proofErr w:type="spellEnd"/>
      <w:r w:rsidRPr="006744D8">
        <w:rPr>
          <w:b/>
          <w:bCs/>
          <w:szCs w:val="24"/>
        </w:rPr>
        <w:t xml:space="preserve"> * </w:t>
      </w:r>
      <w:proofErr w:type="spellStart"/>
      <w:r w:rsidRPr="006744D8">
        <w:rPr>
          <w:b/>
          <w:bCs/>
          <w:szCs w:val="24"/>
        </w:rPr>
        <w:t>Dp</w:t>
      </w:r>
      <w:proofErr w:type="spellEnd"/>
      <w:r w:rsidRPr="006744D8">
        <w:rPr>
          <w:b/>
          <w:bCs/>
          <w:szCs w:val="24"/>
        </w:rPr>
        <w:t>)  +  (</w:t>
      </w:r>
      <w:proofErr w:type="spellStart"/>
      <w:r w:rsidRPr="006744D8">
        <w:rPr>
          <w:b/>
          <w:bCs/>
          <w:szCs w:val="24"/>
        </w:rPr>
        <w:t>K</w:t>
      </w:r>
      <w:r w:rsidRPr="006744D8">
        <w:rPr>
          <w:b/>
          <w:bCs/>
          <w:szCs w:val="24"/>
          <w:vertAlign w:val="subscript"/>
        </w:rPr>
        <w:t>dejavnost</w:t>
      </w:r>
      <w:proofErr w:type="spellEnd"/>
      <w:r w:rsidRPr="006744D8">
        <w:rPr>
          <w:b/>
          <w:bCs/>
          <w:szCs w:val="24"/>
        </w:rPr>
        <w:t xml:space="preserve"> * </w:t>
      </w:r>
      <w:proofErr w:type="spellStart"/>
      <w:r w:rsidRPr="006744D8">
        <w:rPr>
          <w:b/>
          <w:bCs/>
          <w:szCs w:val="24"/>
        </w:rPr>
        <w:t>A</w:t>
      </w:r>
      <w:r w:rsidRPr="006744D8">
        <w:rPr>
          <w:b/>
          <w:bCs/>
          <w:szCs w:val="24"/>
          <w:vertAlign w:val="subscript"/>
        </w:rPr>
        <w:t>tlorisna</w:t>
      </w:r>
      <w:proofErr w:type="spellEnd"/>
      <w:r w:rsidRPr="006744D8">
        <w:rPr>
          <w:b/>
          <w:bCs/>
          <w:szCs w:val="24"/>
        </w:rPr>
        <w:t xml:space="preserve"> * </w:t>
      </w:r>
      <w:proofErr w:type="spellStart"/>
      <w:r w:rsidRPr="006744D8">
        <w:rPr>
          <w:b/>
          <w:bCs/>
          <w:szCs w:val="24"/>
        </w:rPr>
        <w:t>Ct</w:t>
      </w:r>
      <w:r w:rsidRPr="006744D8">
        <w:rPr>
          <w:b/>
          <w:bCs/>
          <w:szCs w:val="24"/>
          <w:vertAlign w:val="subscript"/>
        </w:rPr>
        <w:t>ij</w:t>
      </w:r>
      <w:proofErr w:type="spellEnd"/>
      <w:r w:rsidRPr="006744D8">
        <w:rPr>
          <w:b/>
          <w:bCs/>
          <w:szCs w:val="24"/>
        </w:rPr>
        <w:t xml:space="preserve"> * </w:t>
      </w:r>
      <w:proofErr w:type="spellStart"/>
      <w:r w:rsidRPr="006744D8">
        <w:rPr>
          <w:b/>
          <w:bCs/>
          <w:szCs w:val="24"/>
        </w:rPr>
        <w:t>Dt</w:t>
      </w:r>
      <w:proofErr w:type="spellEnd"/>
      <w:r w:rsidRPr="006744D8">
        <w:rPr>
          <w:b/>
          <w:bCs/>
          <w:szCs w:val="24"/>
        </w:rPr>
        <w:t>)</w:t>
      </w:r>
    </w:p>
    <w:p w:rsidR="00EB51A5" w:rsidRPr="006744D8" w:rsidRDefault="00EB51A5" w:rsidP="00EB51A5">
      <w:pPr>
        <w:spacing w:before="40" w:after="40"/>
        <w:ind w:left="567" w:hanging="567"/>
        <w:rPr>
          <w:rFonts w:eastAsia="Arial Unicode MS"/>
          <w:szCs w:val="24"/>
        </w:rPr>
      </w:pPr>
    </w:p>
    <w:p w:rsidR="00EB51A5" w:rsidRPr="006744D8" w:rsidRDefault="00EB51A5" w:rsidP="00EB51A5">
      <w:pPr>
        <w:spacing w:before="40" w:after="40"/>
        <w:ind w:left="567" w:hanging="567"/>
        <w:rPr>
          <w:rFonts w:eastAsia="Arial Unicode MS"/>
          <w:bCs/>
          <w:szCs w:val="24"/>
        </w:rPr>
      </w:pPr>
      <w:r w:rsidRPr="006744D8">
        <w:rPr>
          <w:rFonts w:eastAsia="Arial Unicode MS"/>
          <w:szCs w:val="24"/>
        </w:rPr>
        <w:t>(2)</w:t>
      </w:r>
      <w:r w:rsidRPr="006744D8">
        <w:rPr>
          <w:rFonts w:eastAsia="Arial Unicode MS"/>
          <w:szCs w:val="24"/>
        </w:rPr>
        <w:tab/>
        <w:t>Zgornje</w:t>
      </w:r>
      <w:r w:rsidRPr="006744D8">
        <w:rPr>
          <w:rFonts w:eastAsia="Arial Unicode MS"/>
          <w:bCs/>
          <w:szCs w:val="24"/>
        </w:rPr>
        <w:t xml:space="preserve"> oznake pomenijo:</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KP</w:t>
      </w:r>
      <w:r w:rsidRPr="006744D8">
        <w:rPr>
          <w:szCs w:val="24"/>
          <w:vertAlign w:val="subscript"/>
        </w:rPr>
        <w:t>ij</w:t>
      </w:r>
      <w:proofErr w:type="spellEnd"/>
      <w:r w:rsidRPr="006744D8">
        <w:rPr>
          <w:szCs w:val="24"/>
        </w:rPr>
        <w:t xml:space="preserve"> </w:t>
      </w:r>
      <w:r w:rsidRPr="006744D8">
        <w:rPr>
          <w:szCs w:val="24"/>
        </w:rPr>
        <w:tab/>
        <w:t>znesek dela komunalnega prispevka, ki pripada posamezni vrsti komunalne opreme na posameznem obračunskem območju</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A</w:t>
      </w:r>
      <w:r w:rsidRPr="006744D8">
        <w:rPr>
          <w:szCs w:val="24"/>
          <w:vertAlign w:val="subscript"/>
        </w:rPr>
        <w:t>parcela</w:t>
      </w:r>
      <w:proofErr w:type="spellEnd"/>
      <w:r w:rsidRPr="006744D8">
        <w:rPr>
          <w:szCs w:val="24"/>
        </w:rPr>
        <w:tab/>
        <w:t>površina parcele</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Cp</w:t>
      </w:r>
      <w:r w:rsidRPr="006744D8">
        <w:rPr>
          <w:szCs w:val="24"/>
          <w:vertAlign w:val="subscript"/>
        </w:rPr>
        <w:t>ij</w:t>
      </w:r>
      <w:proofErr w:type="spellEnd"/>
      <w:r w:rsidRPr="006744D8">
        <w:rPr>
          <w:szCs w:val="24"/>
        </w:rPr>
        <w:tab/>
        <w:t>obračunski stroški, preračunani na m</w:t>
      </w:r>
      <w:r w:rsidRPr="006744D8">
        <w:rPr>
          <w:szCs w:val="24"/>
          <w:vertAlign w:val="superscript"/>
        </w:rPr>
        <w:t>2</w:t>
      </w:r>
      <w:r w:rsidRPr="006744D8">
        <w:rPr>
          <w:szCs w:val="24"/>
        </w:rPr>
        <w:t xml:space="preserve"> parcele na obračunskem območju za posamezno vrsto komunalne opreme</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Dp</w:t>
      </w:r>
      <w:proofErr w:type="spellEnd"/>
      <w:r w:rsidRPr="006744D8">
        <w:rPr>
          <w:szCs w:val="24"/>
        </w:rPr>
        <w:t xml:space="preserve"> </w:t>
      </w:r>
      <w:r w:rsidRPr="006744D8">
        <w:rPr>
          <w:szCs w:val="24"/>
        </w:rPr>
        <w:tab/>
        <w:t>delež parcele pri izračunu komunalnega prispevka</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Ct</w:t>
      </w:r>
      <w:r w:rsidRPr="006744D8">
        <w:rPr>
          <w:szCs w:val="24"/>
          <w:vertAlign w:val="subscript"/>
        </w:rPr>
        <w:t>ij</w:t>
      </w:r>
      <w:proofErr w:type="spellEnd"/>
      <w:r w:rsidRPr="006744D8">
        <w:rPr>
          <w:szCs w:val="24"/>
        </w:rPr>
        <w:t xml:space="preserve"> </w:t>
      </w:r>
      <w:r w:rsidRPr="006744D8">
        <w:rPr>
          <w:szCs w:val="24"/>
        </w:rPr>
        <w:tab/>
        <w:t>obračunski stroški, preračunani na m</w:t>
      </w:r>
      <w:r w:rsidRPr="006744D8">
        <w:rPr>
          <w:szCs w:val="24"/>
          <w:vertAlign w:val="superscript"/>
        </w:rPr>
        <w:t>2</w:t>
      </w:r>
      <w:r w:rsidRPr="006744D8">
        <w:rPr>
          <w:szCs w:val="24"/>
        </w:rPr>
        <w:t xml:space="preserve"> neto tlorisne površine objekta na obračunskem območju za posamezno vrsto komunalne opreme</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A</w:t>
      </w:r>
      <w:r w:rsidRPr="006744D8">
        <w:rPr>
          <w:szCs w:val="24"/>
          <w:vertAlign w:val="subscript"/>
        </w:rPr>
        <w:t>tlorisna</w:t>
      </w:r>
      <w:proofErr w:type="spellEnd"/>
      <w:r w:rsidRPr="006744D8">
        <w:rPr>
          <w:szCs w:val="24"/>
        </w:rPr>
        <w:t xml:space="preserve"> </w:t>
      </w:r>
      <w:r w:rsidRPr="006744D8">
        <w:rPr>
          <w:szCs w:val="24"/>
        </w:rPr>
        <w:tab/>
        <w:t>neto tlorisna površina objekta</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Dt</w:t>
      </w:r>
      <w:proofErr w:type="spellEnd"/>
      <w:r w:rsidRPr="006744D8">
        <w:rPr>
          <w:szCs w:val="24"/>
        </w:rPr>
        <w:t xml:space="preserve"> </w:t>
      </w:r>
      <w:r w:rsidRPr="006744D8">
        <w:rPr>
          <w:szCs w:val="24"/>
        </w:rPr>
        <w:tab/>
        <w:t>delež neto tlorisne površine objekta pri izračunu komunalnega prispevka</w:t>
      </w:r>
    </w:p>
    <w:p w:rsidR="00EB51A5" w:rsidRPr="006744D8" w:rsidRDefault="00EB51A5" w:rsidP="00EB51A5">
      <w:pPr>
        <w:tabs>
          <w:tab w:val="left" w:pos="1276"/>
        </w:tabs>
        <w:autoSpaceDE w:val="0"/>
        <w:autoSpaceDN w:val="0"/>
        <w:adjustRightInd w:val="0"/>
        <w:spacing w:before="40" w:after="40"/>
        <w:ind w:left="1276" w:hanging="1276"/>
        <w:rPr>
          <w:szCs w:val="24"/>
        </w:rPr>
      </w:pPr>
      <w:proofErr w:type="spellStart"/>
      <w:r w:rsidRPr="006744D8">
        <w:rPr>
          <w:szCs w:val="24"/>
        </w:rPr>
        <w:t>K</w:t>
      </w:r>
      <w:r w:rsidRPr="006744D8">
        <w:rPr>
          <w:szCs w:val="24"/>
          <w:vertAlign w:val="subscript"/>
        </w:rPr>
        <w:t>dejavnost</w:t>
      </w:r>
      <w:proofErr w:type="spellEnd"/>
      <w:r w:rsidRPr="006744D8">
        <w:rPr>
          <w:szCs w:val="24"/>
        </w:rPr>
        <w:t xml:space="preserve"> </w:t>
      </w:r>
      <w:r w:rsidRPr="006744D8">
        <w:rPr>
          <w:szCs w:val="24"/>
        </w:rPr>
        <w:tab/>
        <w:t>faktor dejavnosti</w:t>
      </w:r>
    </w:p>
    <w:p w:rsidR="00EB51A5" w:rsidRPr="006744D8" w:rsidRDefault="00EB51A5" w:rsidP="00EB51A5">
      <w:pPr>
        <w:tabs>
          <w:tab w:val="left" w:pos="1276"/>
        </w:tabs>
        <w:autoSpaceDE w:val="0"/>
        <w:autoSpaceDN w:val="0"/>
        <w:adjustRightInd w:val="0"/>
        <w:spacing w:before="40" w:after="40"/>
        <w:ind w:left="1276" w:hanging="1276"/>
        <w:rPr>
          <w:szCs w:val="24"/>
        </w:rPr>
      </w:pPr>
      <w:r w:rsidRPr="006744D8">
        <w:rPr>
          <w:szCs w:val="24"/>
        </w:rPr>
        <w:t xml:space="preserve">i </w:t>
      </w:r>
      <w:r w:rsidRPr="006744D8">
        <w:rPr>
          <w:szCs w:val="24"/>
        </w:rPr>
        <w:tab/>
        <w:t>posamezna vrsta komunalne opreme</w:t>
      </w:r>
    </w:p>
    <w:p w:rsidR="00EB51A5" w:rsidRPr="006744D8" w:rsidRDefault="00EB51A5" w:rsidP="00EB51A5">
      <w:pPr>
        <w:tabs>
          <w:tab w:val="left" w:pos="1276"/>
        </w:tabs>
        <w:spacing w:before="40" w:after="40"/>
        <w:ind w:left="1276" w:hanging="1276"/>
        <w:rPr>
          <w:szCs w:val="24"/>
        </w:rPr>
      </w:pPr>
      <w:r w:rsidRPr="006744D8">
        <w:rPr>
          <w:szCs w:val="24"/>
        </w:rPr>
        <w:t xml:space="preserve">j </w:t>
      </w:r>
      <w:r w:rsidRPr="006744D8">
        <w:rPr>
          <w:szCs w:val="24"/>
        </w:rPr>
        <w:tab/>
        <w:t>posamezno obračunsko območje</w:t>
      </w:r>
    </w:p>
    <w:p w:rsidR="00EB51A5" w:rsidRPr="006744D8" w:rsidRDefault="00EB51A5" w:rsidP="00EB51A5">
      <w:pPr>
        <w:spacing w:before="40" w:after="40"/>
        <w:rPr>
          <w:rFonts w:eastAsia="Arial Unicode MS"/>
          <w:szCs w:val="24"/>
        </w:rPr>
      </w:pPr>
    </w:p>
    <w:p w:rsidR="00EB51A5" w:rsidRPr="006744D8" w:rsidRDefault="00EB51A5" w:rsidP="00EB51A5">
      <w:pPr>
        <w:numPr>
          <w:ilvl w:val="0"/>
          <w:numId w:val="28"/>
        </w:numPr>
        <w:tabs>
          <w:tab w:val="clear" w:pos="502"/>
          <w:tab w:val="num" w:pos="567"/>
        </w:tabs>
        <w:spacing w:before="120" w:after="120"/>
        <w:ind w:left="0" w:firstLine="0"/>
        <w:rPr>
          <w:rFonts w:eastAsia="Arial Unicode MS"/>
          <w:szCs w:val="24"/>
        </w:rPr>
      </w:pPr>
      <w:r w:rsidRPr="006744D8">
        <w:rPr>
          <w:rFonts w:eastAsia="Arial Unicode MS"/>
          <w:szCs w:val="24"/>
        </w:rPr>
        <w:t xml:space="preserve">Celotni komunalni prispevek KP, ki se ga odmeri zavezancu, je seštevek izračunanih zneskov delov komunalnega prispevka </w:t>
      </w:r>
      <w:proofErr w:type="spellStart"/>
      <w:r w:rsidRPr="006744D8">
        <w:rPr>
          <w:rFonts w:eastAsia="Arial Unicode MS"/>
          <w:szCs w:val="24"/>
        </w:rPr>
        <w:t>KP</w:t>
      </w:r>
      <w:r w:rsidRPr="006744D8">
        <w:rPr>
          <w:rFonts w:eastAsia="Arial Unicode MS"/>
          <w:szCs w:val="24"/>
          <w:vertAlign w:val="subscript"/>
        </w:rPr>
        <w:t>ij</w:t>
      </w:r>
      <w:proofErr w:type="spellEnd"/>
      <w:r w:rsidRPr="006744D8">
        <w:rPr>
          <w:rFonts w:eastAsia="Arial Unicode MS"/>
          <w:szCs w:val="24"/>
        </w:rPr>
        <w:t>, ki pripadajo posamezni vrsti komunalne opreme na obračunskem območju.</w:t>
      </w:r>
    </w:p>
    <w:p w:rsidR="00EB51A5" w:rsidRPr="006744D8" w:rsidRDefault="00EB51A5" w:rsidP="00EB51A5">
      <w:pPr>
        <w:numPr>
          <w:ilvl w:val="0"/>
          <w:numId w:val="28"/>
        </w:numPr>
        <w:tabs>
          <w:tab w:val="clear" w:pos="502"/>
          <w:tab w:val="num" w:pos="567"/>
        </w:tabs>
        <w:spacing w:before="120" w:after="120"/>
        <w:ind w:left="0" w:firstLine="0"/>
        <w:rPr>
          <w:rFonts w:eastAsia="Arial Unicode MS"/>
          <w:szCs w:val="24"/>
        </w:rPr>
      </w:pPr>
      <w:r w:rsidRPr="006744D8">
        <w:rPr>
          <w:rFonts w:eastAsia="Arial Unicode MS"/>
          <w:szCs w:val="24"/>
        </w:rPr>
        <w:t>Program opremljanja za potrebe odmere komunalnega prispevka določa, da je faktor dejavnosti (</w:t>
      </w:r>
      <w:proofErr w:type="spellStart"/>
      <w:r w:rsidRPr="006744D8">
        <w:rPr>
          <w:rFonts w:eastAsia="Arial Unicode MS"/>
          <w:szCs w:val="24"/>
        </w:rPr>
        <w:t>Kdejavnost</w:t>
      </w:r>
      <w:proofErr w:type="spellEnd"/>
      <w:r w:rsidRPr="006744D8">
        <w:rPr>
          <w:rFonts w:eastAsia="Arial Unicode MS"/>
          <w:szCs w:val="24"/>
        </w:rPr>
        <w:t>) za vse vrste objektov na obračunskem območju enak in znaša: 1,0.</w:t>
      </w:r>
    </w:p>
    <w:p w:rsidR="00EB51A5" w:rsidRPr="006744D8" w:rsidRDefault="00EB51A5" w:rsidP="00EB51A5">
      <w:pPr>
        <w:numPr>
          <w:ilvl w:val="0"/>
          <w:numId w:val="28"/>
        </w:numPr>
        <w:tabs>
          <w:tab w:val="clear" w:pos="502"/>
          <w:tab w:val="num" w:pos="567"/>
        </w:tabs>
        <w:spacing w:before="120" w:after="120"/>
        <w:ind w:left="0" w:firstLine="0"/>
        <w:rPr>
          <w:rFonts w:eastAsia="Arial Unicode MS"/>
          <w:b/>
          <w:bCs/>
          <w:szCs w:val="24"/>
        </w:rPr>
      </w:pPr>
      <w:r w:rsidRPr="006744D8">
        <w:rPr>
          <w:rFonts w:eastAsia="Arial Unicode MS"/>
          <w:szCs w:val="24"/>
        </w:rPr>
        <w:t>Razmerje med merilom parcele in merilom neto tlorisne površine (</w:t>
      </w:r>
      <w:proofErr w:type="spellStart"/>
      <w:r w:rsidRPr="006744D8">
        <w:rPr>
          <w:rFonts w:eastAsia="Arial Unicode MS"/>
          <w:szCs w:val="24"/>
        </w:rPr>
        <w:t>Dpi</w:t>
      </w:r>
      <w:proofErr w:type="spellEnd"/>
      <w:r w:rsidRPr="006744D8">
        <w:rPr>
          <w:rFonts w:eastAsia="Arial Unicode MS"/>
          <w:szCs w:val="24"/>
        </w:rPr>
        <w:t xml:space="preserve"> in </w:t>
      </w:r>
      <w:proofErr w:type="spellStart"/>
      <w:r w:rsidRPr="006744D8">
        <w:rPr>
          <w:rFonts w:eastAsia="Arial Unicode MS"/>
          <w:szCs w:val="24"/>
        </w:rPr>
        <w:t>Dti</w:t>
      </w:r>
      <w:proofErr w:type="spellEnd"/>
      <w:r w:rsidRPr="006744D8">
        <w:rPr>
          <w:rFonts w:eastAsia="Arial Unicode MS"/>
          <w:szCs w:val="24"/>
        </w:rPr>
        <w:t>) je enolično določeno za celotno obračunsko območje. Po tem programu se določi naslednje razmerje med merilom parcele in merilom neto tlorisne površine (</w:t>
      </w:r>
      <w:proofErr w:type="spellStart"/>
      <w:r w:rsidRPr="006744D8">
        <w:rPr>
          <w:rFonts w:eastAsia="Arial Unicode MS"/>
          <w:szCs w:val="24"/>
        </w:rPr>
        <w:t>Dpi</w:t>
      </w:r>
      <w:proofErr w:type="spellEnd"/>
      <w:r w:rsidRPr="006744D8">
        <w:rPr>
          <w:rFonts w:eastAsia="Arial Unicode MS"/>
          <w:szCs w:val="24"/>
        </w:rPr>
        <w:t xml:space="preserve"> in </w:t>
      </w:r>
      <w:proofErr w:type="spellStart"/>
      <w:r w:rsidRPr="006744D8">
        <w:rPr>
          <w:rFonts w:eastAsia="Arial Unicode MS"/>
          <w:szCs w:val="24"/>
        </w:rPr>
        <w:t>Dti</w:t>
      </w:r>
      <w:proofErr w:type="spellEnd"/>
      <w:r w:rsidRPr="006744D8">
        <w:rPr>
          <w:rFonts w:eastAsia="Arial Unicode MS"/>
          <w:szCs w:val="24"/>
        </w:rPr>
        <w:t xml:space="preserve">): </w:t>
      </w:r>
      <w:proofErr w:type="spellStart"/>
      <w:r w:rsidRPr="006744D8">
        <w:rPr>
          <w:rFonts w:eastAsia="Arial Unicode MS"/>
          <w:szCs w:val="24"/>
        </w:rPr>
        <w:t>Dpi</w:t>
      </w:r>
      <w:proofErr w:type="spellEnd"/>
      <w:r w:rsidRPr="006744D8">
        <w:rPr>
          <w:rFonts w:eastAsia="Arial Unicode MS"/>
          <w:szCs w:val="24"/>
        </w:rPr>
        <w:t xml:space="preserve"> : </w:t>
      </w:r>
      <w:proofErr w:type="spellStart"/>
      <w:r w:rsidRPr="006744D8">
        <w:rPr>
          <w:rFonts w:eastAsia="Arial Unicode MS"/>
          <w:szCs w:val="24"/>
        </w:rPr>
        <w:t>Dti</w:t>
      </w:r>
      <w:proofErr w:type="spellEnd"/>
      <w:r w:rsidRPr="006744D8">
        <w:rPr>
          <w:rFonts w:eastAsia="Arial Unicode MS"/>
          <w:szCs w:val="24"/>
        </w:rPr>
        <w:t xml:space="preserve"> = 0,</w:t>
      </w:r>
      <w:r w:rsidR="006744D8">
        <w:rPr>
          <w:rFonts w:eastAsia="Arial Unicode MS"/>
          <w:szCs w:val="24"/>
        </w:rPr>
        <w:t>5</w:t>
      </w:r>
      <w:r w:rsidRPr="006744D8">
        <w:rPr>
          <w:rFonts w:eastAsia="Arial Unicode MS"/>
          <w:szCs w:val="24"/>
        </w:rPr>
        <w:t xml:space="preserve"> : 0,</w:t>
      </w:r>
      <w:r w:rsidR="006744D8">
        <w:rPr>
          <w:rFonts w:eastAsia="Arial Unicode MS"/>
          <w:szCs w:val="24"/>
        </w:rPr>
        <w:t>5</w:t>
      </w:r>
      <w:r w:rsidRPr="006744D8">
        <w:rPr>
          <w:rFonts w:eastAsia="Arial Unicode MS"/>
          <w:szCs w:val="24"/>
        </w:rPr>
        <w:t>.</w:t>
      </w:r>
      <w:r w:rsidRPr="006744D8">
        <w:rPr>
          <w:rFonts w:eastAsia="Arial Unicode MS"/>
          <w:szCs w:val="24"/>
        </w:rPr>
        <w:br/>
      </w:r>
    </w:p>
    <w:p w:rsidR="00EB51A5" w:rsidRPr="006744D8" w:rsidRDefault="00EB51A5" w:rsidP="00EB51A5">
      <w:pPr>
        <w:widowControl w:val="0"/>
        <w:autoSpaceDE w:val="0"/>
        <w:autoSpaceDN w:val="0"/>
        <w:adjustRightInd w:val="0"/>
        <w:spacing w:before="40" w:after="40"/>
        <w:jc w:val="center"/>
        <w:rPr>
          <w:b/>
          <w:szCs w:val="24"/>
          <w:lang w:val="de-AT"/>
        </w:rPr>
      </w:pPr>
      <w:r w:rsidRPr="006744D8">
        <w:rPr>
          <w:b/>
          <w:szCs w:val="24"/>
          <w:lang w:val="de-AT"/>
        </w:rPr>
        <w:t>V. ODLOČBA O ODMERI KOMUNALNEGA PRISPEVKA</w:t>
      </w:r>
    </w:p>
    <w:p w:rsidR="00EB51A5" w:rsidRPr="006744D8" w:rsidRDefault="00EB51A5" w:rsidP="00EB51A5">
      <w:pPr>
        <w:widowControl w:val="0"/>
        <w:autoSpaceDE w:val="0"/>
        <w:autoSpaceDN w:val="0"/>
        <w:adjustRightInd w:val="0"/>
        <w:spacing w:before="40" w:after="240"/>
        <w:jc w:val="center"/>
        <w:rPr>
          <w:szCs w:val="24"/>
        </w:rPr>
      </w:pPr>
      <w:r w:rsidRPr="006744D8">
        <w:rPr>
          <w:szCs w:val="24"/>
        </w:rPr>
        <w:t>8. člen</w:t>
      </w:r>
    </w:p>
    <w:p w:rsidR="00EB51A5" w:rsidRPr="006744D8" w:rsidRDefault="00EB51A5" w:rsidP="00EB51A5">
      <w:pPr>
        <w:tabs>
          <w:tab w:val="left" w:pos="540"/>
        </w:tabs>
        <w:spacing w:before="40" w:after="40"/>
        <w:rPr>
          <w:rFonts w:eastAsia="Arial Unicode MS"/>
          <w:szCs w:val="24"/>
        </w:rPr>
      </w:pPr>
      <w:r w:rsidRPr="006744D8">
        <w:rPr>
          <w:szCs w:val="24"/>
        </w:rPr>
        <w:lastRenderedPageBreak/>
        <w:t>(1)</w:t>
      </w:r>
      <w:r w:rsidRPr="006744D8">
        <w:rPr>
          <w:szCs w:val="24"/>
        </w:rPr>
        <w:tab/>
      </w:r>
      <w:r w:rsidRPr="006744D8">
        <w:rPr>
          <w:rFonts w:eastAsia="Arial Unicode MS"/>
          <w:szCs w:val="24"/>
        </w:rPr>
        <w:t>Zavezanec za plačilo komunalnega prispevka je investitor oziroma lastnik objekta, ki se na novo priključuje na komunalno opremo, povečuje neto tlorisno površino objekta ali spreminja njegovo namembnost.</w:t>
      </w:r>
    </w:p>
    <w:p w:rsidR="00EB51A5" w:rsidRPr="006744D8" w:rsidRDefault="00EB51A5" w:rsidP="00EB51A5">
      <w:pPr>
        <w:tabs>
          <w:tab w:val="left" w:pos="540"/>
        </w:tabs>
        <w:spacing w:before="40" w:after="40"/>
        <w:rPr>
          <w:rFonts w:eastAsia="Arial Unicode MS"/>
          <w:szCs w:val="24"/>
        </w:rPr>
      </w:pPr>
      <w:r w:rsidRPr="006744D8">
        <w:rPr>
          <w:rFonts w:eastAsia="Arial Unicode MS"/>
          <w:szCs w:val="24"/>
        </w:rPr>
        <w:t>(2)</w:t>
      </w:r>
      <w:r w:rsidRPr="006744D8">
        <w:rPr>
          <w:rFonts w:eastAsia="Arial Unicode MS"/>
          <w:szCs w:val="24"/>
        </w:rPr>
        <w:tab/>
        <w:t xml:space="preserve">Komunalni prispevek se izračuna tako, da se ugotovi, na katero vrsto komunalne opreme lahko zavezanec priključi svoj objekt ali mu je omogočena uporaba določene vrste komunalne opreme. </w:t>
      </w:r>
    </w:p>
    <w:p w:rsidR="00EB51A5" w:rsidRPr="006744D8" w:rsidRDefault="00EB51A5" w:rsidP="00EB51A5">
      <w:pPr>
        <w:tabs>
          <w:tab w:val="left" w:pos="540"/>
        </w:tabs>
        <w:spacing w:before="40" w:after="40"/>
        <w:rPr>
          <w:rFonts w:eastAsia="Arial Unicode MS"/>
          <w:szCs w:val="24"/>
        </w:rPr>
      </w:pPr>
      <w:r w:rsidRPr="006744D8">
        <w:rPr>
          <w:rFonts w:eastAsia="Arial Unicode MS"/>
          <w:szCs w:val="24"/>
        </w:rPr>
        <w:t>(3)</w:t>
      </w:r>
      <w:r w:rsidRPr="006744D8">
        <w:rPr>
          <w:rFonts w:eastAsia="Arial Unicode MS"/>
          <w:szCs w:val="24"/>
        </w:rPr>
        <w:tab/>
        <w:t>Zavezanec za plačilo komunalnega prispevka je dolžan poravnati odmerjeni komunalni prispevek v roku 30 dni od prejema odločbe o odmeri komunalnega prispevka.</w:t>
      </w:r>
    </w:p>
    <w:p w:rsidR="00EB51A5" w:rsidRPr="006744D8" w:rsidRDefault="00EB51A5" w:rsidP="00EB51A5">
      <w:pPr>
        <w:tabs>
          <w:tab w:val="left" w:pos="540"/>
        </w:tabs>
        <w:spacing w:before="40" w:after="40"/>
        <w:rPr>
          <w:b/>
          <w:szCs w:val="24"/>
        </w:rPr>
      </w:pPr>
    </w:p>
    <w:p w:rsidR="00EB51A5" w:rsidRPr="006744D8" w:rsidRDefault="00EB51A5" w:rsidP="00EB51A5">
      <w:pPr>
        <w:widowControl w:val="0"/>
        <w:autoSpaceDE w:val="0"/>
        <w:autoSpaceDN w:val="0"/>
        <w:adjustRightInd w:val="0"/>
        <w:spacing w:before="40" w:after="240"/>
        <w:jc w:val="center"/>
        <w:rPr>
          <w:szCs w:val="24"/>
        </w:rPr>
      </w:pPr>
      <w:r w:rsidRPr="006744D8">
        <w:rPr>
          <w:szCs w:val="24"/>
        </w:rPr>
        <w:t>9. člen</w:t>
      </w:r>
    </w:p>
    <w:p w:rsidR="00EB51A5" w:rsidRPr="006744D8" w:rsidRDefault="00EB51A5" w:rsidP="00EB51A5">
      <w:pPr>
        <w:tabs>
          <w:tab w:val="left" w:pos="540"/>
        </w:tabs>
        <w:spacing w:before="40" w:after="40"/>
        <w:rPr>
          <w:szCs w:val="24"/>
        </w:rPr>
      </w:pPr>
      <w:r w:rsidRPr="006744D8">
        <w:rPr>
          <w:rFonts w:eastAsia="Arial Unicode MS"/>
          <w:szCs w:val="24"/>
        </w:rPr>
        <w:t>(1)</w:t>
      </w:r>
      <w:r w:rsidRPr="006744D8">
        <w:rPr>
          <w:rFonts w:eastAsia="Arial Unicode MS"/>
          <w:szCs w:val="24"/>
        </w:rPr>
        <w:tab/>
      </w:r>
      <w:r w:rsidRPr="006744D8">
        <w:rPr>
          <w:rFonts w:eastAsia="Arial Unicode MS"/>
          <w:bCs/>
          <w:szCs w:val="24"/>
        </w:rPr>
        <w:t xml:space="preserve">Obračunski stroški opremljanja kvadratnega metra parcele oziroma njenega dela v obračunskem območju z določeno komunalno opremo </w:t>
      </w:r>
      <w:proofErr w:type="spellStart"/>
      <w:r w:rsidRPr="006744D8">
        <w:rPr>
          <w:rFonts w:eastAsia="Arial Unicode MS"/>
          <w:bCs/>
          <w:szCs w:val="24"/>
        </w:rPr>
        <w:t>Cp</w:t>
      </w:r>
      <w:proofErr w:type="spellEnd"/>
      <w:r w:rsidRPr="006744D8">
        <w:rPr>
          <w:rFonts w:eastAsia="Arial Unicode MS"/>
          <w:bCs/>
          <w:szCs w:val="24"/>
        </w:rPr>
        <w:t xml:space="preserve"> (</w:t>
      </w:r>
      <w:proofErr w:type="spellStart"/>
      <w:r w:rsidRPr="006744D8">
        <w:rPr>
          <w:rFonts w:eastAsia="Arial Unicode MS"/>
          <w:bCs/>
          <w:szCs w:val="24"/>
        </w:rPr>
        <w:t>ij</w:t>
      </w:r>
      <w:proofErr w:type="spellEnd"/>
      <w:r w:rsidRPr="006744D8">
        <w:rPr>
          <w:rFonts w:eastAsia="Arial Unicode MS"/>
          <w:bCs/>
          <w:szCs w:val="24"/>
        </w:rPr>
        <w:t xml:space="preserve">) in stroški opremljanja kvadratnega  metra neto tlorisne površine objekta z določeno komunalno opremo </w:t>
      </w:r>
      <w:proofErr w:type="spellStart"/>
      <w:r w:rsidRPr="006744D8">
        <w:rPr>
          <w:rFonts w:eastAsia="Arial Unicode MS"/>
          <w:bCs/>
          <w:szCs w:val="24"/>
        </w:rPr>
        <w:t>Ct</w:t>
      </w:r>
      <w:proofErr w:type="spellEnd"/>
      <w:r w:rsidRPr="006744D8">
        <w:rPr>
          <w:rFonts w:eastAsia="Arial Unicode MS"/>
          <w:bCs/>
          <w:szCs w:val="24"/>
        </w:rPr>
        <w:t xml:space="preserve"> (</w:t>
      </w:r>
      <w:proofErr w:type="spellStart"/>
      <w:r w:rsidRPr="006744D8">
        <w:rPr>
          <w:rFonts w:eastAsia="Arial Unicode MS"/>
          <w:bCs/>
          <w:szCs w:val="24"/>
        </w:rPr>
        <w:t>ij</w:t>
      </w:r>
      <w:proofErr w:type="spellEnd"/>
      <w:r w:rsidRPr="006744D8">
        <w:rPr>
          <w:rFonts w:eastAsia="Arial Unicode MS"/>
          <w:bCs/>
          <w:szCs w:val="24"/>
        </w:rPr>
        <w:t xml:space="preserve">), se pri odmeri komunalnega prispevka indeksirajo ob uporabi povprečnega </w:t>
      </w:r>
      <w:r w:rsidRPr="006744D8">
        <w:rPr>
          <w:rFonts w:eastAsia="Arial Unicode MS"/>
          <w:szCs w:val="24"/>
        </w:rPr>
        <w:t xml:space="preserve">letnega indeksa cen za posamezno leto, ki ga objavlja Združenje za gradbeništvo v okviru Gospodarske zbornice Slovenije, pod "Gradbena dela - ostala nizka gradnja". </w:t>
      </w:r>
    </w:p>
    <w:p w:rsidR="00EB51A5" w:rsidRPr="006744D8" w:rsidRDefault="00EB51A5" w:rsidP="00EB51A5">
      <w:pPr>
        <w:tabs>
          <w:tab w:val="left" w:pos="540"/>
        </w:tabs>
        <w:spacing w:before="40" w:after="40"/>
        <w:rPr>
          <w:szCs w:val="24"/>
        </w:rPr>
      </w:pPr>
    </w:p>
    <w:p w:rsidR="00EB51A5" w:rsidRPr="006744D8" w:rsidRDefault="00EB51A5" w:rsidP="00EB51A5">
      <w:pPr>
        <w:tabs>
          <w:tab w:val="left" w:pos="540"/>
        </w:tabs>
        <w:spacing w:before="40" w:after="40"/>
        <w:rPr>
          <w:szCs w:val="24"/>
        </w:rPr>
      </w:pPr>
      <w:r w:rsidRPr="006744D8">
        <w:rPr>
          <w:szCs w:val="24"/>
        </w:rPr>
        <w:t xml:space="preserve">(2) </w:t>
      </w:r>
      <w:r w:rsidRPr="006744D8">
        <w:rPr>
          <w:szCs w:val="24"/>
        </w:rPr>
        <w:tab/>
        <w:t>Kot izhodiščni datum za indeksiranje se uporablja datum 31.12.201</w:t>
      </w:r>
      <w:r w:rsidR="00DE3E65">
        <w:rPr>
          <w:szCs w:val="24"/>
        </w:rPr>
        <w:t>6</w:t>
      </w:r>
      <w:r w:rsidRPr="006744D8">
        <w:rPr>
          <w:szCs w:val="24"/>
        </w:rPr>
        <w:t>.</w:t>
      </w:r>
    </w:p>
    <w:p w:rsidR="00EB51A5" w:rsidRPr="006744D8" w:rsidRDefault="00EB51A5" w:rsidP="00EB51A5">
      <w:pPr>
        <w:widowControl w:val="0"/>
        <w:autoSpaceDE w:val="0"/>
        <w:autoSpaceDN w:val="0"/>
        <w:adjustRightInd w:val="0"/>
        <w:spacing w:before="40" w:after="240"/>
        <w:jc w:val="center"/>
        <w:rPr>
          <w:b/>
          <w:szCs w:val="24"/>
          <w:lang w:val="de-AT"/>
        </w:rPr>
      </w:pPr>
    </w:p>
    <w:p w:rsidR="00EB51A5" w:rsidRPr="006744D8" w:rsidRDefault="00EB51A5" w:rsidP="00EB51A5">
      <w:pPr>
        <w:widowControl w:val="0"/>
        <w:autoSpaceDE w:val="0"/>
        <w:autoSpaceDN w:val="0"/>
        <w:adjustRightInd w:val="0"/>
        <w:spacing w:before="40" w:after="240"/>
        <w:jc w:val="center"/>
        <w:rPr>
          <w:b/>
          <w:szCs w:val="24"/>
          <w:lang w:val="de-AT"/>
        </w:rPr>
      </w:pPr>
      <w:r w:rsidRPr="006744D8">
        <w:rPr>
          <w:b/>
          <w:szCs w:val="24"/>
          <w:lang w:val="de-AT"/>
        </w:rPr>
        <w:t>VII. POGODBA O OPREMLJANJU</w:t>
      </w:r>
    </w:p>
    <w:p w:rsidR="00EB51A5" w:rsidRPr="006744D8" w:rsidRDefault="00EB51A5" w:rsidP="00EB51A5">
      <w:pPr>
        <w:widowControl w:val="0"/>
        <w:autoSpaceDE w:val="0"/>
        <w:autoSpaceDN w:val="0"/>
        <w:adjustRightInd w:val="0"/>
        <w:spacing w:before="40" w:after="240"/>
        <w:jc w:val="center"/>
        <w:rPr>
          <w:szCs w:val="24"/>
        </w:rPr>
      </w:pPr>
      <w:r w:rsidRPr="006744D8">
        <w:rPr>
          <w:szCs w:val="24"/>
        </w:rPr>
        <w:t>10. člen</w:t>
      </w:r>
    </w:p>
    <w:p w:rsidR="00EB51A5" w:rsidRPr="006744D8" w:rsidRDefault="00EB51A5" w:rsidP="00EB51A5">
      <w:pPr>
        <w:tabs>
          <w:tab w:val="left" w:pos="426"/>
        </w:tabs>
        <w:spacing w:before="40" w:after="40"/>
        <w:outlineLvl w:val="0"/>
        <w:rPr>
          <w:rFonts w:eastAsia="Arial Unicode MS"/>
          <w:szCs w:val="24"/>
        </w:rPr>
      </w:pPr>
      <w:r w:rsidRPr="006744D8">
        <w:rPr>
          <w:rFonts w:eastAsia="Arial Unicode MS"/>
          <w:szCs w:val="24"/>
        </w:rPr>
        <w:t>(1)</w:t>
      </w:r>
      <w:r w:rsidRPr="006744D8">
        <w:rPr>
          <w:rFonts w:eastAsia="Arial Unicode MS"/>
          <w:szCs w:val="24"/>
        </w:rPr>
        <w:tab/>
        <w:t xml:space="preserve">Investitor </w:t>
      </w:r>
      <w:r w:rsidRPr="006744D8">
        <w:rPr>
          <w:noProof/>
          <w:szCs w:val="24"/>
        </w:rPr>
        <w:t>načrtovane prostorske ureditve</w:t>
      </w:r>
      <w:r w:rsidRPr="006744D8">
        <w:rPr>
          <w:rFonts w:eastAsia="Arial Unicode MS"/>
          <w:szCs w:val="24"/>
        </w:rPr>
        <w:t xml:space="preserve"> in občina se s pogodbo o opremljanju dogovorita, da bo investitor sam zgradil del ali celotno komunalno opremo za stavbno zemljišče, na katerem namerava graditi. V tem primeru je investitor dolžan vse faze investicije v komunalno opremo izvajati skladno s pogodbo o opremljanju, občina pa ima dolžnost zagotoviti nadzor nad gradnjo, ki je strošek investitorja. </w:t>
      </w:r>
    </w:p>
    <w:p w:rsidR="00EB51A5" w:rsidRPr="006744D8" w:rsidRDefault="00EB51A5" w:rsidP="00EB51A5">
      <w:pPr>
        <w:tabs>
          <w:tab w:val="left" w:pos="426"/>
        </w:tabs>
        <w:spacing w:before="40" w:after="40"/>
        <w:outlineLvl w:val="0"/>
        <w:rPr>
          <w:bCs/>
          <w:szCs w:val="24"/>
        </w:rPr>
      </w:pPr>
      <w:r w:rsidRPr="006744D8">
        <w:rPr>
          <w:rFonts w:eastAsia="Arial Unicode MS"/>
          <w:szCs w:val="24"/>
        </w:rPr>
        <w:t>(2)</w:t>
      </w:r>
      <w:r w:rsidRPr="006744D8">
        <w:rPr>
          <w:rFonts w:eastAsia="Arial Unicode MS"/>
          <w:szCs w:val="24"/>
        </w:rPr>
        <w:tab/>
        <w:t>Šteje se, da je investitor na ta način v naravi plačal komunalni prispevek za izvedbo komunalne opreme, ki jo je sam zgradil</w:t>
      </w:r>
      <w:r w:rsidRPr="006744D8">
        <w:rPr>
          <w:bCs/>
          <w:szCs w:val="24"/>
        </w:rPr>
        <w:t xml:space="preserve">. </w:t>
      </w:r>
    </w:p>
    <w:p w:rsidR="00EB51A5" w:rsidRPr="006744D8" w:rsidRDefault="00EB51A5" w:rsidP="00EB51A5">
      <w:pPr>
        <w:tabs>
          <w:tab w:val="left" w:pos="426"/>
        </w:tabs>
        <w:spacing w:before="40" w:after="40"/>
        <w:outlineLvl w:val="0"/>
        <w:rPr>
          <w:rFonts w:eastAsia="Arial Unicode MS"/>
          <w:szCs w:val="24"/>
        </w:rPr>
      </w:pPr>
      <w:r w:rsidRPr="006744D8">
        <w:rPr>
          <w:rFonts w:eastAsia="Arial Unicode MS"/>
          <w:szCs w:val="24"/>
        </w:rPr>
        <w:t>(3)</w:t>
      </w:r>
      <w:r w:rsidRPr="006744D8">
        <w:rPr>
          <w:rFonts w:eastAsia="Arial Unicode MS"/>
          <w:szCs w:val="24"/>
        </w:rPr>
        <w:tab/>
        <w:t xml:space="preserve">Občina je dolžna prevzeti komunalno opremo, zgrajeno skladno s pogodbo, ko je zanjo izdano uporabno dovoljenje. </w:t>
      </w:r>
    </w:p>
    <w:p w:rsidR="00EB51A5" w:rsidRPr="006744D8" w:rsidRDefault="00EB51A5" w:rsidP="00EB51A5">
      <w:pPr>
        <w:tabs>
          <w:tab w:val="left" w:pos="426"/>
        </w:tabs>
        <w:spacing w:before="40" w:after="40"/>
        <w:outlineLvl w:val="0"/>
        <w:rPr>
          <w:szCs w:val="24"/>
        </w:rPr>
      </w:pPr>
      <w:r w:rsidRPr="006744D8">
        <w:rPr>
          <w:szCs w:val="24"/>
        </w:rPr>
        <w:t>(4)</w:t>
      </w:r>
      <w:r w:rsidRPr="006744D8">
        <w:rPr>
          <w:szCs w:val="24"/>
        </w:rPr>
        <w:tab/>
        <w:t xml:space="preserve">Ostale vsebine pogodbe o opremljanju izhajajo iz veljavnega Zakona o prostorskem načrtovanju. </w:t>
      </w:r>
    </w:p>
    <w:p w:rsidR="00EB51A5" w:rsidRPr="006744D8" w:rsidRDefault="00EB51A5" w:rsidP="00EB51A5">
      <w:pPr>
        <w:widowControl w:val="0"/>
        <w:tabs>
          <w:tab w:val="left" w:pos="1134"/>
        </w:tabs>
        <w:autoSpaceDE w:val="0"/>
        <w:autoSpaceDN w:val="0"/>
        <w:adjustRightInd w:val="0"/>
        <w:spacing w:before="40" w:after="40"/>
        <w:jc w:val="center"/>
        <w:rPr>
          <w:b/>
          <w:szCs w:val="24"/>
        </w:rPr>
      </w:pPr>
      <w:r w:rsidRPr="006744D8">
        <w:rPr>
          <w:b/>
          <w:szCs w:val="24"/>
        </w:rPr>
        <w:t>VIII. KONČNE DOLOČBE</w:t>
      </w:r>
    </w:p>
    <w:p w:rsidR="00EB51A5" w:rsidRPr="006744D8" w:rsidRDefault="00EB51A5" w:rsidP="00EB51A5">
      <w:pPr>
        <w:widowControl w:val="0"/>
        <w:autoSpaceDE w:val="0"/>
        <w:autoSpaceDN w:val="0"/>
        <w:adjustRightInd w:val="0"/>
        <w:spacing w:before="40" w:after="40"/>
        <w:rPr>
          <w:szCs w:val="24"/>
        </w:rPr>
      </w:pPr>
    </w:p>
    <w:p w:rsidR="00EB51A5" w:rsidRPr="006744D8" w:rsidRDefault="00EB51A5" w:rsidP="00EB51A5">
      <w:pPr>
        <w:widowControl w:val="0"/>
        <w:autoSpaceDE w:val="0"/>
        <w:autoSpaceDN w:val="0"/>
        <w:adjustRightInd w:val="0"/>
        <w:spacing w:before="40" w:after="240"/>
        <w:jc w:val="center"/>
        <w:rPr>
          <w:szCs w:val="24"/>
        </w:rPr>
      </w:pPr>
      <w:r w:rsidRPr="006744D8">
        <w:rPr>
          <w:szCs w:val="24"/>
        </w:rPr>
        <w:t>11. člen</w:t>
      </w:r>
    </w:p>
    <w:p w:rsidR="00EB51A5" w:rsidRPr="006744D8" w:rsidRDefault="00EB51A5" w:rsidP="00EB51A5">
      <w:pPr>
        <w:pStyle w:val="Golobesedilo"/>
        <w:spacing w:before="40" w:after="40"/>
        <w:rPr>
          <w:rFonts w:ascii="Times New Roman" w:hAnsi="Times New Roman"/>
          <w:sz w:val="24"/>
          <w:szCs w:val="24"/>
        </w:rPr>
      </w:pPr>
      <w:r w:rsidRPr="006744D8">
        <w:rPr>
          <w:rFonts w:ascii="Times New Roman" w:hAnsi="Times New Roman"/>
          <w:sz w:val="24"/>
          <w:szCs w:val="24"/>
        </w:rPr>
        <w:t xml:space="preserve">Program opremljanja je na vpogled na Občini </w:t>
      </w:r>
      <w:r w:rsidR="00A54E19">
        <w:rPr>
          <w:rFonts w:ascii="Times New Roman" w:hAnsi="Times New Roman"/>
          <w:sz w:val="24"/>
          <w:szCs w:val="24"/>
        </w:rPr>
        <w:t>Kidričevo in na Občini Hajdina</w:t>
      </w:r>
      <w:r w:rsidRPr="006744D8">
        <w:rPr>
          <w:rFonts w:ascii="Times New Roman" w:hAnsi="Times New Roman"/>
          <w:sz w:val="24"/>
          <w:szCs w:val="24"/>
        </w:rPr>
        <w:t xml:space="preserve">. </w:t>
      </w:r>
    </w:p>
    <w:p w:rsidR="00EB51A5" w:rsidRPr="006744D8" w:rsidRDefault="00EB51A5" w:rsidP="00EB51A5">
      <w:pPr>
        <w:widowControl w:val="0"/>
        <w:autoSpaceDE w:val="0"/>
        <w:autoSpaceDN w:val="0"/>
        <w:adjustRightInd w:val="0"/>
        <w:spacing w:before="40" w:after="40"/>
        <w:rPr>
          <w:szCs w:val="24"/>
        </w:rPr>
      </w:pPr>
    </w:p>
    <w:p w:rsidR="00EB51A5" w:rsidRPr="006744D8" w:rsidRDefault="00EB51A5" w:rsidP="00EB51A5">
      <w:pPr>
        <w:widowControl w:val="0"/>
        <w:autoSpaceDE w:val="0"/>
        <w:autoSpaceDN w:val="0"/>
        <w:adjustRightInd w:val="0"/>
        <w:spacing w:before="40" w:after="240"/>
        <w:jc w:val="center"/>
        <w:rPr>
          <w:szCs w:val="24"/>
        </w:rPr>
      </w:pPr>
      <w:r w:rsidRPr="006744D8">
        <w:rPr>
          <w:szCs w:val="24"/>
        </w:rPr>
        <w:t>12. člen</w:t>
      </w:r>
    </w:p>
    <w:p w:rsidR="00EB51A5" w:rsidRPr="006744D8" w:rsidRDefault="00EB51A5" w:rsidP="00EB51A5">
      <w:pPr>
        <w:pStyle w:val="Golobesedilo"/>
        <w:spacing w:before="40" w:after="40"/>
        <w:rPr>
          <w:rFonts w:ascii="Times New Roman" w:hAnsi="Times New Roman"/>
          <w:sz w:val="24"/>
          <w:szCs w:val="24"/>
        </w:rPr>
      </w:pPr>
      <w:r w:rsidRPr="006744D8">
        <w:rPr>
          <w:rFonts w:ascii="Times New Roman" w:hAnsi="Times New Roman"/>
          <w:sz w:val="24"/>
          <w:szCs w:val="24"/>
        </w:rPr>
        <w:t xml:space="preserve">Ta odlok začne veljati naslednji dan po objavi v </w:t>
      </w:r>
      <w:r w:rsidR="00A54E19" w:rsidRPr="00A54E19">
        <w:rPr>
          <w:rFonts w:ascii="Times New Roman" w:hAnsi="Times New Roman"/>
          <w:sz w:val="24"/>
          <w:szCs w:val="24"/>
        </w:rPr>
        <w:t>Uradnem glasilu slovenskih občin</w:t>
      </w:r>
      <w:r w:rsidRPr="006744D8">
        <w:rPr>
          <w:rFonts w:ascii="Times New Roman" w:hAnsi="Times New Roman"/>
          <w:sz w:val="24"/>
          <w:szCs w:val="24"/>
        </w:rPr>
        <w:t xml:space="preserve">. </w:t>
      </w:r>
    </w:p>
    <w:p w:rsidR="009C08BB" w:rsidRPr="00266A44" w:rsidRDefault="009C08BB" w:rsidP="009C08BB">
      <w:pPr>
        <w:autoSpaceDE w:val="0"/>
        <w:autoSpaceDN w:val="0"/>
        <w:adjustRightInd w:val="0"/>
        <w:rPr>
          <w:szCs w:val="24"/>
        </w:rPr>
      </w:pPr>
    </w:p>
    <w:p w:rsidR="00A966B4" w:rsidRDefault="00A966B4" w:rsidP="009C08BB">
      <w:pPr>
        <w:autoSpaceDE w:val="0"/>
        <w:autoSpaceDN w:val="0"/>
        <w:adjustRightInd w:val="0"/>
        <w:rPr>
          <w:szCs w:val="24"/>
        </w:rPr>
      </w:pPr>
    </w:p>
    <w:p w:rsidR="009C08BB" w:rsidRPr="00266A44" w:rsidRDefault="009C08BB" w:rsidP="009C08BB">
      <w:pPr>
        <w:autoSpaceDE w:val="0"/>
        <w:autoSpaceDN w:val="0"/>
        <w:adjustRightInd w:val="0"/>
        <w:rPr>
          <w:szCs w:val="24"/>
        </w:rPr>
      </w:pPr>
      <w:r w:rsidRPr="00266A44">
        <w:rPr>
          <w:szCs w:val="24"/>
        </w:rPr>
        <w:t>Številka:</w:t>
      </w:r>
      <w:r w:rsidRPr="00266A44">
        <w:rPr>
          <w:szCs w:val="24"/>
        </w:rPr>
        <w:tab/>
        <w:t>___-____/____</w:t>
      </w:r>
    </w:p>
    <w:p w:rsidR="009C08BB" w:rsidRPr="00266A44" w:rsidRDefault="009C08BB" w:rsidP="009C08BB">
      <w:pPr>
        <w:autoSpaceDE w:val="0"/>
        <w:autoSpaceDN w:val="0"/>
        <w:adjustRightInd w:val="0"/>
        <w:rPr>
          <w:szCs w:val="24"/>
        </w:rPr>
      </w:pPr>
      <w:r w:rsidRPr="00266A44">
        <w:rPr>
          <w:szCs w:val="24"/>
        </w:rPr>
        <w:t>Datum:</w:t>
      </w:r>
      <w:r w:rsidRPr="00266A44">
        <w:rPr>
          <w:szCs w:val="24"/>
        </w:rPr>
        <w:tab/>
      </w:r>
      <w:r w:rsidR="00DF411B">
        <w:rPr>
          <w:szCs w:val="24"/>
        </w:rPr>
        <w:t>14</w:t>
      </w:r>
      <w:r w:rsidRPr="00266A44">
        <w:rPr>
          <w:szCs w:val="24"/>
        </w:rPr>
        <w:t>.0</w:t>
      </w:r>
      <w:r w:rsidR="00A966B4">
        <w:rPr>
          <w:szCs w:val="24"/>
        </w:rPr>
        <w:t>9</w:t>
      </w:r>
      <w:r w:rsidRPr="00266A44">
        <w:rPr>
          <w:szCs w:val="24"/>
        </w:rPr>
        <w:t>.201</w:t>
      </w:r>
      <w:r w:rsidR="006744D8">
        <w:rPr>
          <w:szCs w:val="24"/>
        </w:rPr>
        <w:t>7</w:t>
      </w:r>
    </w:p>
    <w:p w:rsidR="009C08BB" w:rsidRPr="00266A44" w:rsidRDefault="009C08BB" w:rsidP="009C08BB">
      <w:pPr>
        <w:autoSpaceDE w:val="0"/>
        <w:autoSpaceDN w:val="0"/>
        <w:adjustRightInd w:val="0"/>
        <w:rPr>
          <w:b/>
          <w:bCs/>
          <w:szCs w:val="24"/>
        </w:rPr>
      </w:pPr>
    </w:p>
    <w:p w:rsidR="009C08BB" w:rsidRPr="00266A44" w:rsidRDefault="009C08BB" w:rsidP="009C08BB">
      <w:pPr>
        <w:autoSpaceDE w:val="0"/>
        <w:autoSpaceDN w:val="0"/>
        <w:adjustRightInd w:val="0"/>
        <w:rPr>
          <w:b/>
          <w:bCs/>
          <w:szCs w:val="24"/>
        </w:rPr>
      </w:pPr>
    </w:p>
    <w:p w:rsidR="009C08BB" w:rsidRPr="00266A44" w:rsidRDefault="009C08BB" w:rsidP="009C08BB">
      <w:pPr>
        <w:tabs>
          <w:tab w:val="center" w:pos="6946"/>
        </w:tabs>
        <w:rPr>
          <w:szCs w:val="24"/>
        </w:rPr>
      </w:pPr>
      <w:r w:rsidRPr="00266A44">
        <w:rPr>
          <w:szCs w:val="24"/>
        </w:rPr>
        <w:lastRenderedPageBreak/>
        <w:tab/>
        <w:t>ŽUPAN</w:t>
      </w:r>
    </w:p>
    <w:p w:rsidR="009C08BB" w:rsidRPr="00266A44" w:rsidRDefault="009C08BB" w:rsidP="009C08BB">
      <w:pPr>
        <w:tabs>
          <w:tab w:val="center" w:pos="6946"/>
        </w:tabs>
        <w:rPr>
          <w:szCs w:val="24"/>
        </w:rPr>
      </w:pPr>
      <w:r w:rsidRPr="00266A44">
        <w:rPr>
          <w:szCs w:val="24"/>
        </w:rPr>
        <w:tab/>
        <w:t xml:space="preserve">OBČINE </w:t>
      </w:r>
      <w:r w:rsidR="00A966B4">
        <w:rPr>
          <w:szCs w:val="24"/>
        </w:rPr>
        <w:t>KIDRIČEVO</w:t>
      </w:r>
    </w:p>
    <w:p w:rsidR="00A34E5D" w:rsidRDefault="009C08BB" w:rsidP="00DF411B">
      <w:pPr>
        <w:tabs>
          <w:tab w:val="center" w:pos="6946"/>
        </w:tabs>
        <w:rPr>
          <w:b/>
          <w:szCs w:val="24"/>
        </w:rPr>
      </w:pPr>
      <w:r w:rsidRPr="00266A44">
        <w:rPr>
          <w:szCs w:val="24"/>
        </w:rPr>
        <w:tab/>
      </w:r>
      <w:r w:rsidR="00FD3622">
        <w:rPr>
          <w:b/>
          <w:szCs w:val="24"/>
        </w:rPr>
        <w:t>Anton Leskovar</w:t>
      </w:r>
    </w:p>
    <w:p w:rsidR="00A966B4" w:rsidRDefault="00A966B4" w:rsidP="00A966B4">
      <w:pPr>
        <w:autoSpaceDE w:val="0"/>
        <w:autoSpaceDN w:val="0"/>
        <w:adjustRightInd w:val="0"/>
        <w:rPr>
          <w:szCs w:val="24"/>
        </w:rPr>
      </w:pPr>
    </w:p>
    <w:p w:rsidR="00A966B4" w:rsidRDefault="00A966B4" w:rsidP="00A966B4">
      <w:pPr>
        <w:autoSpaceDE w:val="0"/>
        <w:autoSpaceDN w:val="0"/>
        <w:adjustRightInd w:val="0"/>
        <w:rPr>
          <w:szCs w:val="24"/>
        </w:rPr>
      </w:pPr>
    </w:p>
    <w:p w:rsidR="00A966B4" w:rsidRDefault="00A966B4" w:rsidP="00A966B4">
      <w:pPr>
        <w:autoSpaceDE w:val="0"/>
        <w:autoSpaceDN w:val="0"/>
        <w:adjustRightInd w:val="0"/>
        <w:rPr>
          <w:szCs w:val="24"/>
        </w:rPr>
      </w:pPr>
    </w:p>
    <w:p w:rsidR="00A966B4" w:rsidRDefault="00A966B4" w:rsidP="00A966B4">
      <w:pPr>
        <w:autoSpaceDE w:val="0"/>
        <w:autoSpaceDN w:val="0"/>
        <w:adjustRightInd w:val="0"/>
        <w:rPr>
          <w:szCs w:val="24"/>
        </w:rPr>
      </w:pPr>
    </w:p>
    <w:p w:rsidR="00A966B4" w:rsidRPr="00266A44" w:rsidRDefault="00A966B4" w:rsidP="00A966B4">
      <w:pPr>
        <w:autoSpaceDE w:val="0"/>
        <w:autoSpaceDN w:val="0"/>
        <w:adjustRightInd w:val="0"/>
        <w:rPr>
          <w:szCs w:val="24"/>
        </w:rPr>
      </w:pPr>
      <w:r w:rsidRPr="00266A44">
        <w:rPr>
          <w:szCs w:val="24"/>
        </w:rPr>
        <w:t>Številka:</w:t>
      </w:r>
      <w:r w:rsidRPr="00266A44">
        <w:rPr>
          <w:szCs w:val="24"/>
        </w:rPr>
        <w:tab/>
        <w:t>___-____/____</w:t>
      </w:r>
    </w:p>
    <w:p w:rsidR="00A966B4" w:rsidRPr="00266A44" w:rsidRDefault="00A966B4" w:rsidP="00A966B4">
      <w:pPr>
        <w:autoSpaceDE w:val="0"/>
        <w:autoSpaceDN w:val="0"/>
        <w:adjustRightInd w:val="0"/>
        <w:rPr>
          <w:szCs w:val="24"/>
        </w:rPr>
      </w:pPr>
      <w:r w:rsidRPr="00266A44">
        <w:rPr>
          <w:szCs w:val="24"/>
        </w:rPr>
        <w:t>Datum:</w:t>
      </w:r>
      <w:r w:rsidRPr="00266A44">
        <w:rPr>
          <w:szCs w:val="24"/>
        </w:rPr>
        <w:tab/>
      </w:r>
      <w:r>
        <w:rPr>
          <w:szCs w:val="24"/>
        </w:rPr>
        <w:t>14</w:t>
      </w:r>
      <w:r w:rsidRPr="00266A44">
        <w:rPr>
          <w:szCs w:val="24"/>
        </w:rPr>
        <w:t>.0</w:t>
      </w:r>
      <w:r>
        <w:rPr>
          <w:szCs w:val="24"/>
        </w:rPr>
        <w:t>9</w:t>
      </w:r>
      <w:r w:rsidRPr="00266A44">
        <w:rPr>
          <w:szCs w:val="24"/>
        </w:rPr>
        <w:t>.201</w:t>
      </w:r>
      <w:r>
        <w:rPr>
          <w:szCs w:val="24"/>
        </w:rPr>
        <w:t>7</w:t>
      </w:r>
    </w:p>
    <w:p w:rsidR="00A966B4" w:rsidRPr="00266A44" w:rsidRDefault="00A966B4" w:rsidP="00A966B4">
      <w:pPr>
        <w:autoSpaceDE w:val="0"/>
        <w:autoSpaceDN w:val="0"/>
        <w:adjustRightInd w:val="0"/>
        <w:rPr>
          <w:b/>
          <w:bCs/>
          <w:szCs w:val="24"/>
        </w:rPr>
      </w:pPr>
    </w:p>
    <w:p w:rsidR="00A966B4" w:rsidRDefault="00A966B4" w:rsidP="00A966B4">
      <w:pPr>
        <w:autoSpaceDE w:val="0"/>
        <w:autoSpaceDN w:val="0"/>
        <w:adjustRightInd w:val="0"/>
        <w:rPr>
          <w:b/>
          <w:bCs/>
          <w:szCs w:val="24"/>
        </w:rPr>
      </w:pPr>
    </w:p>
    <w:p w:rsidR="00A966B4" w:rsidRPr="00266A44" w:rsidRDefault="00A966B4" w:rsidP="00A966B4">
      <w:pPr>
        <w:autoSpaceDE w:val="0"/>
        <w:autoSpaceDN w:val="0"/>
        <w:adjustRightInd w:val="0"/>
        <w:rPr>
          <w:b/>
          <w:bCs/>
          <w:szCs w:val="24"/>
        </w:rPr>
      </w:pPr>
    </w:p>
    <w:p w:rsidR="00A966B4" w:rsidRPr="00266A44" w:rsidRDefault="00A966B4" w:rsidP="00A966B4">
      <w:pPr>
        <w:tabs>
          <w:tab w:val="center" w:pos="6946"/>
        </w:tabs>
        <w:rPr>
          <w:szCs w:val="24"/>
        </w:rPr>
      </w:pPr>
      <w:r w:rsidRPr="00266A44">
        <w:rPr>
          <w:szCs w:val="24"/>
        </w:rPr>
        <w:tab/>
        <w:t>ŽUPAN</w:t>
      </w:r>
    </w:p>
    <w:p w:rsidR="00A966B4" w:rsidRPr="00266A44" w:rsidRDefault="00A966B4" w:rsidP="00A966B4">
      <w:pPr>
        <w:tabs>
          <w:tab w:val="center" w:pos="6946"/>
        </w:tabs>
        <w:rPr>
          <w:szCs w:val="24"/>
        </w:rPr>
      </w:pPr>
      <w:r w:rsidRPr="00266A44">
        <w:rPr>
          <w:szCs w:val="24"/>
        </w:rPr>
        <w:tab/>
        <w:t xml:space="preserve">OBČINE </w:t>
      </w:r>
      <w:r>
        <w:rPr>
          <w:szCs w:val="24"/>
        </w:rPr>
        <w:t>HAJDINA</w:t>
      </w:r>
    </w:p>
    <w:p w:rsidR="00A966B4" w:rsidRDefault="00A966B4" w:rsidP="00A966B4">
      <w:pPr>
        <w:tabs>
          <w:tab w:val="center" w:pos="6946"/>
        </w:tabs>
        <w:rPr>
          <w:b/>
          <w:szCs w:val="24"/>
        </w:rPr>
      </w:pPr>
      <w:r w:rsidRPr="00266A44">
        <w:rPr>
          <w:szCs w:val="24"/>
        </w:rPr>
        <w:tab/>
      </w:r>
      <w:r w:rsidR="00FD3622">
        <w:rPr>
          <w:b/>
          <w:szCs w:val="24"/>
        </w:rPr>
        <w:t>m</w:t>
      </w:r>
      <w:r w:rsidR="00FD3622" w:rsidRPr="00FD3622">
        <w:rPr>
          <w:b/>
          <w:szCs w:val="24"/>
        </w:rPr>
        <w:t>ag. Stanislav Glažar</w:t>
      </w:r>
    </w:p>
    <w:p w:rsidR="00A966B4" w:rsidRDefault="00A966B4" w:rsidP="00A966B4">
      <w:pPr>
        <w:tabs>
          <w:tab w:val="center" w:pos="6946"/>
        </w:tabs>
        <w:rPr>
          <w:lang w:eastAsia="en-US"/>
        </w:rPr>
      </w:pPr>
    </w:p>
    <w:sectPr w:rsidR="00A966B4" w:rsidSect="00000026">
      <w:headerReference w:type="default" r:id="rId13"/>
      <w:footerReference w:type="default" r:id="rId14"/>
      <w:pgSz w:w="11906" w:h="16838"/>
      <w:pgMar w:top="239" w:right="1417" w:bottom="1417" w:left="1417" w:header="426" w:footer="3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5B6" w:rsidRDefault="005F65B6">
      <w:r>
        <w:separator/>
      </w:r>
    </w:p>
  </w:endnote>
  <w:endnote w:type="continuationSeparator" w:id="0">
    <w:p w:rsidR="005F65B6" w:rsidRDefault="005F6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YUHelv">
    <w:altName w:val="Arial"/>
    <w:panose1 w:val="00000000000000000000"/>
    <w:charset w:val="00"/>
    <w:family w:val="swiss"/>
    <w:notTrueType/>
    <w:pitch w:val="variable"/>
    <w:sig w:usb0="00000003" w:usb1="00000000" w:usb2="00000000" w:usb3="00000000" w:csb0="00000001" w:csb1="00000000"/>
  </w:font>
  <w:font w:name="SL Dutch">
    <w:altName w:val="Times New Roman"/>
    <w:charset w:val="00"/>
    <w:family w:val="auto"/>
    <w:pitch w:val="variable"/>
    <w:sig w:usb0="00000003" w:usb1="00000000" w:usb2="00000000" w:usb3="00000000" w:csb0="00000001" w:csb1="00000000"/>
  </w:font>
  <w:font w:name="Frutiger">
    <w:altName w:val="Arial"/>
    <w:charset w:val="EE"/>
    <w:family w:val="swiss"/>
    <w:pitch w:val="variable"/>
    <w:sig w:usb0="00000000"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0A3" w:rsidRPr="002B5AB8" w:rsidRDefault="00BF00A3" w:rsidP="0030625A">
    <w:pPr>
      <w:pStyle w:val="Noga"/>
      <w:jc w:val="center"/>
    </w:pPr>
  </w:p>
  <w:p w:rsidR="00BF00A3" w:rsidRPr="0030625A" w:rsidRDefault="00BF00A3" w:rsidP="0030625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5B6" w:rsidRDefault="005F65B6">
      <w:r>
        <w:separator/>
      </w:r>
    </w:p>
  </w:footnote>
  <w:footnote w:type="continuationSeparator" w:id="0">
    <w:p w:rsidR="005F65B6" w:rsidRDefault="005F65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0A3" w:rsidRDefault="00BF00A3">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1531"/>
    <w:multiLevelType w:val="hybridMultilevel"/>
    <w:tmpl w:val="3B94FD32"/>
    <w:lvl w:ilvl="0" w:tplc="F66E8628">
      <w:start w:val="1"/>
      <w:numFmt w:val="decimal"/>
      <w:lvlText w:val="(%1)"/>
      <w:lvlJc w:val="left"/>
      <w:pPr>
        <w:ind w:left="1069" w:hanging="360"/>
      </w:pPr>
      <w:rPr>
        <w:rFonts w:cs="Times New Roman"/>
        <w:b w:val="0"/>
        <w:i/>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nsid w:val="02BD42BD"/>
    <w:multiLevelType w:val="hybridMultilevel"/>
    <w:tmpl w:val="1FFA290C"/>
    <w:lvl w:ilvl="0" w:tplc="F4B8E6AC">
      <w:start w:val="1"/>
      <w:numFmt w:val="decimal"/>
      <w:lvlText w:val="(%1)"/>
      <w:lvlJc w:val="left"/>
      <w:pPr>
        <w:ind w:left="-1062" w:hanging="360"/>
      </w:pPr>
      <w:rPr>
        <w:rFonts w:cs="Times New Roman" w:hint="default"/>
        <w:b w:val="0"/>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
    <w:nsid w:val="078A6BCD"/>
    <w:multiLevelType w:val="hybridMultilevel"/>
    <w:tmpl w:val="E46E1642"/>
    <w:lvl w:ilvl="0" w:tplc="36083F1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0C5C60F2"/>
    <w:multiLevelType w:val="hybridMultilevel"/>
    <w:tmpl w:val="B980E260"/>
    <w:lvl w:ilvl="0" w:tplc="DBBC68E8">
      <w:numFmt w:val="bullet"/>
      <w:lvlText w:val="-"/>
      <w:lvlJc w:val="left"/>
      <w:pPr>
        <w:tabs>
          <w:tab w:val="num" w:pos="720"/>
        </w:tabs>
        <w:ind w:left="720" w:hanging="360"/>
      </w:pPr>
      <w:rPr>
        <w:rFonts w:ascii="Arial" w:eastAsia="Times New Roman" w:hAnsi="Arial" w:hint="default"/>
      </w:rPr>
    </w:lvl>
    <w:lvl w:ilvl="1" w:tplc="04240001">
      <w:start w:val="1"/>
      <w:numFmt w:val="bullet"/>
      <w:lvlText w:val=""/>
      <w:lvlJc w:val="left"/>
      <w:pPr>
        <w:tabs>
          <w:tab w:val="num" w:pos="1440"/>
        </w:tabs>
        <w:ind w:left="1440" w:hanging="360"/>
      </w:pPr>
      <w:rPr>
        <w:rFonts w:ascii="Symbol" w:hAnsi="Symbol" w:hint="default"/>
      </w:rPr>
    </w:lvl>
    <w:lvl w:ilvl="2" w:tplc="DBBC68E8">
      <w:numFmt w:val="bullet"/>
      <w:lvlText w:val="-"/>
      <w:lvlJc w:val="left"/>
      <w:pPr>
        <w:tabs>
          <w:tab w:val="num" w:pos="2340"/>
        </w:tabs>
        <w:ind w:left="2340" w:hanging="360"/>
      </w:pPr>
      <w:rPr>
        <w:rFonts w:ascii="Arial" w:eastAsia="Times New Roman" w:hAnsi="Arial"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13376914"/>
    <w:multiLevelType w:val="hybridMultilevel"/>
    <w:tmpl w:val="5E7662F4"/>
    <w:lvl w:ilvl="0" w:tplc="19402438">
      <w:start w:val="1"/>
      <w:numFmt w:val="decimal"/>
      <w:lvlText w:val="%1."/>
      <w:lvlJc w:val="center"/>
      <w:pPr>
        <w:tabs>
          <w:tab w:val="num" w:pos="720"/>
        </w:tabs>
        <w:ind w:left="720" w:hanging="360"/>
      </w:pPr>
      <w:rPr>
        <w:rFonts w:cs="Times New Roman" w:hint="default"/>
      </w:rPr>
    </w:lvl>
    <w:lvl w:ilvl="1" w:tplc="04240001">
      <w:start w:val="1"/>
      <w:numFmt w:val="bullet"/>
      <w:lvlText w:val=""/>
      <w:lvlJc w:val="left"/>
      <w:pPr>
        <w:tabs>
          <w:tab w:val="num" w:pos="1440"/>
        </w:tabs>
        <w:ind w:left="1440" w:hanging="360"/>
      </w:pPr>
      <w:rPr>
        <w:rFonts w:ascii="Symbol" w:hAnsi="Symbol" w:hint="default"/>
      </w:rPr>
    </w:lvl>
    <w:lvl w:ilvl="2" w:tplc="DBBC68E8">
      <w:numFmt w:val="bullet"/>
      <w:lvlText w:val="-"/>
      <w:lvlJc w:val="left"/>
      <w:pPr>
        <w:tabs>
          <w:tab w:val="num" w:pos="2340"/>
        </w:tabs>
        <w:ind w:left="2340" w:hanging="360"/>
      </w:pPr>
      <w:rPr>
        <w:rFonts w:ascii="Arial" w:eastAsia="Times New Roman" w:hAnsi="Arial"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4B529C1"/>
    <w:multiLevelType w:val="hybridMultilevel"/>
    <w:tmpl w:val="026E7D1C"/>
    <w:lvl w:ilvl="0" w:tplc="55EC945A">
      <w:start w:val="3"/>
      <w:numFmt w:val="bullet"/>
      <w:lvlText w:val="-"/>
      <w:lvlJc w:val="left"/>
      <w:pPr>
        <w:tabs>
          <w:tab w:val="num" w:pos="360"/>
        </w:tabs>
        <w:ind w:left="360" w:hanging="360"/>
      </w:pPr>
      <w:rPr>
        <w:rFonts w:ascii="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19394D9E"/>
    <w:multiLevelType w:val="hybridMultilevel"/>
    <w:tmpl w:val="BA62E1E4"/>
    <w:lvl w:ilvl="0" w:tplc="55EC945A">
      <w:start w:val="3"/>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617D5C"/>
    <w:multiLevelType w:val="hybridMultilevel"/>
    <w:tmpl w:val="A5C4D7E0"/>
    <w:lvl w:ilvl="0" w:tplc="C6CCFF4C">
      <w:numFmt w:val="bullet"/>
      <w:lvlText w:val="-"/>
      <w:lvlJc w:val="left"/>
      <w:pPr>
        <w:ind w:left="786" w:hanging="360"/>
      </w:pPr>
      <w:rPr>
        <w:rFonts w:ascii="Arial" w:eastAsia="Times New Roman" w:hAnsi="Arial" w:cs="Aria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8">
    <w:nsid w:val="24ED62DA"/>
    <w:multiLevelType w:val="hybridMultilevel"/>
    <w:tmpl w:val="2D4C1DB4"/>
    <w:lvl w:ilvl="0" w:tplc="9D58DFD4">
      <w:start w:val="1"/>
      <w:numFmt w:val="decimal"/>
      <w:lvlText w:val="(%1)"/>
      <w:lvlJc w:val="left"/>
      <w:pPr>
        <w:ind w:left="-1062"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9">
    <w:nsid w:val="25061B44"/>
    <w:multiLevelType w:val="hybridMultilevel"/>
    <w:tmpl w:val="2932D24A"/>
    <w:lvl w:ilvl="0" w:tplc="DB8AFE4A">
      <w:start w:val="1"/>
      <w:numFmt w:val="decimal"/>
      <w:lvlText w:val="(%1)"/>
      <w:lvlJc w:val="left"/>
      <w:pPr>
        <w:ind w:left="540" w:hanging="480"/>
      </w:pPr>
      <w:rPr>
        <w:rFonts w:hint="default"/>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0">
    <w:nsid w:val="26245D85"/>
    <w:multiLevelType w:val="hybridMultilevel"/>
    <w:tmpl w:val="037040D2"/>
    <w:lvl w:ilvl="0" w:tplc="04240005">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31CC1DAC"/>
    <w:multiLevelType w:val="hybridMultilevel"/>
    <w:tmpl w:val="0C44D3E4"/>
    <w:lvl w:ilvl="0" w:tplc="801647F2">
      <w:start w:val="1"/>
      <w:numFmt w:val="decimal"/>
      <w:lvlText w:val="(%1)"/>
      <w:lvlJc w:val="left"/>
      <w:pPr>
        <w:ind w:left="-1062"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34096FD5"/>
    <w:multiLevelType w:val="hybridMultilevel"/>
    <w:tmpl w:val="FE686274"/>
    <w:lvl w:ilvl="0" w:tplc="55EC945A">
      <w:numFmt w:val="bullet"/>
      <w:lvlText w:val="-"/>
      <w:lvlJc w:val="left"/>
      <w:pPr>
        <w:tabs>
          <w:tab w:val="num" w:pos="646"/>
        </w:tabs>
        <w:ind w:left="646" w:hanging="360"/>
      </w:pPr>
      <w:rPr>
        <w:rFonts w:ascii="Arial" w:eastAsia="Times New Roman" w:hAnsi="Arial" w:hint="default"/>
      </w:rPr>
    </w:lvl>
    <w:lvl w:ilvl="1" w:tplc="04240003" w:tentative="1">
      <w:start w:val="1"/>
      <w:numFmt w:val="bullet"/>
      <w:lvlText w:val="o"/>
      <w:lvlJc w:val="left"/>
      <w:pPr>
        <w:tabs>
          <w:tab w:val="num" w:pos="1366"/>
        </w:tabs>
        <w:ind w:left="1366" w:hanging="360"/>
      </w:pPr>
      <w:rPr>
        <w:rFonts w:ascii="Courier New" w:hAnsi="Courier New" w:hint="default"/>
      </w:rPr>
    </w:lvl>
    <w:lvl w:ilvl="2" w:tplc="04240005" w:tentative="1">
      <w:start w:val="1"/>
      <w:numFmt w:val="bullet"/>
      <w:lvlText w:val=""/>
      <w:lvlJc w:val="left"/>
      <w:pPr>
        <w:tabs>
          <w:tab w:val="num" w:pos="2086"/>
        </w:tabs>
        <w:ind w:left="2086" w:hanging="360"/>
      </w:pPr>
      <w:rPr>
        <w:rFonts w:ascii="Wingdings" w:hAnsi="Wingdings" w:hint="default"/>
      </w:rPr>
    </w:lvl>
    <w:lvl w:ilvl="3" w:tplc="04240001" w:tentative="1">
      <w:start w:val="1"/>
      <w:numFmt w:val="bullet"/>
      <w:lvlText w:val=""/>
      <w:lvlJc w:val="left"/>
      <w:pPr>
        <w:tabs>
          <w:tab w:val="num" w:pos="2806"/>
        </w:tabs>
        <w:ind w:left="2806" w:hanging="360"/>
      </w:pPr>
      <w:rPr>
        <w:rFonts w:ascii="Symbol" w:hAnsi="Symbol" w:hint="default"/>
      </w:rPr>
    </w:lvl>
    <w:lvl w:ilvl="4" w:tplc="04240003" w:tentative="1">
      <w:start w:val="1"/>
      <w:numFmt w:val="bullet"/>
      <w:lvlText w:val="o"/>
      <w:lvlJc w:val="left"/>
      <w:pPr>
        <w:tabs>
          <w:tab w:val="num" w:pos="3526"/>
        </w:tabs>
        <w:ind w:left="3526" w:hanging="360"/>
      </w:pPr>
      <w:rPr>
        <w:rFonts w:ascii="Courier New" w:hAnsi="Courier New" w:hint="default"/>
      </w:rPr>
    </w:lvl>
    <w:lvl w:ilvl="5" w:tplc="04240005" w:tentative="1">
      <w:start w:val="1"/>
      <w:numFmt w:val="bullet"/>
      <w:lvlText w:val=""/>
      <w:lvlJc w:val="left"/>
      <w:pPr>
        <w:tabs>
          <w:tab w:val="num" w:pos="4246"/>
        </w:tabs>
        <w:ind w:left="4246" w:hanging="360"/>
      </w:pPr>
      <w:rPr>
        <w:rFonts w:ascii="Wingdings" w:hAnsi="Wingdings" w:hint="default"/>
      </w:rPr>
    </w:lvl>
    <w:lvl w:ilvl="6" w:tplc="04240001" w:tentative="1">
      <w:start w:val="1"/>
      <w:numFmt w:val="bullet"/>
      <w:lvlText w:val=""/>
      <w:lvlJc w:val="left"/>
      <w:pPr>
        <w:tabs>
          <w:tab w:val="num" w:pos="4966"/>
        </w:tabs>
        <w:ind w:left="4966" w:hanging="360"/>
      </w:pPr>
      <w:rPr>
        <w:rFonts w:ascii="Symbol" w:hAnsi="Symbol" w:hint="default"/>
      </w:rPr>
    </w:lvl>
    <w:lvl w:ilvl="7" w:tplc="04240003" w:tentative="1">
      <w:start w:val="1"/>
      <w:numFmt w:val="bullet"/>
      <w:lvlText w:val="o"/>
      <w:lvlJc w:val="left"/>
      <w:pPr>
        <w:tabs>
          <w:tab w:val="num" w:pos="5686"/>
        </w:tabs>
        <w:ind w:left="5686" w:hanging="360"/>
      </w:pPr>
      <w:rPr>
        <w:rFonts w:ascii="Courier New" w:hAnsi="Courier New" w:hint="default"/>
      </w:rPr>
    </w:lvl>
    <w:lvl w:ilvl="8" w:tplc="04240005" w:tentative="1">
      <w:start w:val="1"/>
      <w:numFmt w:val="bullet"/>
      <w:lvlText w:val=""/>
      <w:lvlJc w:val="left"/>
      <w:pPr>
        <w:tabs>
          <w:tab w:val="num" w:pos="6406"/>
        </w:tabs>
        <w:ind w:left="6406" w:hanging="360"/>
      </w:pPr>
      <w:rPr>
        <w:rFonts w:ascii="Wingdings" w:hAnsi="Wingdings" w:hint="default"/>
      </w:rPr>
    </w:lvl>
  </w:abstractNum>
  <w:abstractNum w:abstractNumId="13">
    <w:nsid w:val="353A2E46"/>
    <w:multiLevelType w:val="hybridMultilevel"/>
    <w:tmpl w:val="BA1C71F0"/>
    <w:lvl w:ilvl="0" w:tplc="5C3620A0">
      <w:numFmt w:val="bullet"/>
      <w:lvlText w:val="-"/>
      <w:lvlJc w:val="left"/>
      <w:pPr>
        <w:tabs>
          <w:tab w:val="num" w:pos="420"/>
        </w:tabs>
        <w:ind w:left="420" w:hanging="420"/>
      </w:pPr>
      <w:rPr>
        <w:rFonts w:ascii="Arial" w:eastAsia="Times New Roman" w:hAnsi="Arial" w:cs="Arial" w:hint="default"/>
      </w:rPr>
    </w:lvl>
    <w:lvl w:ilvl="1" w:tplc="04240003">
      <w:start w:val="1"/>
      <w:numFmt w:val="bullet"/>
      <w:lvlText w:val="o"/>
      <w:lvlJc w:val="left"/>
      <w:pPr>
        <w:tabs>
          <w:tab w:val="num" w:pos="1005"/>
        </w:tabs>
        <w:ind w:left="1005" w:hanging="360"/>
      </w:pPr>
      <w:rPr>
        <w:rFonts w:ascii="Courier New" w:hAnsi="Courier New" w:cs="Courier New" w:hint="default"/>
      </w:rPr>
    </w:lvl>
    <w:lvl w:ilvl="2" w:tplc="04240005" w:tentative="1">
      <w:start w:val="1"/>
      <w:numFmt w:val="bullet"/>
      <w:lvlText w:val=""/>
      <w:lvlJc w:val="left"/>
      <w:pPr>
        <w:tabs>
          <w:tab w:val="num" w:pos="1725"/>
        </w:tabs>
        <w:ind w:left="1725" w:hanging="360"/>
      </w:pPr>
      <w:rPr>
        <w:rFonts w:ascii="Wingdings" w:hAnsi="Wingdings" w:hint="default"/>
      </w:rPr>
    </w:lvl>
    <w:lvl w:ilvl="3" w:tplc="04240001" w:tentative="1">
      <w:start w:val="1"/>
      <w:numFmt w:val="bullet"/>
      <w:lvlText w:val=""/>
      <w:lvlJc w:val="left"/>
      <w:pPr>
        <w:tabs>
          <w:tab w:val="num" w:pos="2445"/>
        </w:tabs>
        <w:ind w:left="2445" w:hanging="360"/>
      </w:pPr>
      <w:rPr>
        <w:rFonts w:ascii="Symbol" w:hAnsi="Symbol" w:hint="default"/>
      </w:rPr>
    </w:lvl>
    <w:lvl w:ilvl="4" w:tplc="04240003" w:tentative="1">
      <w:start w:val="1"/>
      <w:numFmt w:val="bullet"/>
      <w:lvlText w:val="o"/>
      <w:lvlJc w:val="left"/>
      <w:pPr>
        <w:tabs>
          <w:tab w:val="num" w:pos="3165"/>
        </w:tabs>
        <w:ind w:left="3165" w:hanging="360"/>
      </w:pPr>
      <w:rPr>
        <w:rFonts w:ascii="Courier New" w:hAnsi="Courier New" w:cs="Courier New" w:hint="default"/>
      </w:rPr>
    </w:lvl>
    <w:lvl w:ilvl="5" w:tplc="04240005" w:tentative="1">
      <w:start w:val="1"/>
      <w:numFmt w:val="bullet"/>
      <w:lvlText w:val=""/>
      <w:lvlJc w:val="left"/>
      <w:pPr>
        <w:tabs>
          <w:tab w:val="num" w:pos="3885"/>
        </w:tabs>
        <w:ind w:left="3885" w:hanging="360"/>
      </w:pPr>
      <w:rPr>
        <w:rFonts w:ascii="Wingdings" w:hAnsi="Wingdings" w:hint="default"/>
      </w:rPr>
    </w:lvl>
    <w:lvl w:ilvl="6" w:tplc="04240001" w:tentative="1">
      <w:start w:val="1"/>
      <w:numFmt w:val="bullet"/>
      <w:lvlText w:val=""/>
      <w:lvlJc w:val="left"/>
      <w:pPr>
        <w:tabs>
          <w:tab w:val="num" w:pos="4605"/>
        </w:tabs>
        <w:ind w:left="4605" w:hanging="360"/>
      </w:pPr>
      <w:rPr>
        <w:rFonts w:ascii="Symbol" w:hAnsi="Symbol" w:hint="default"/>
      </w:rPr>
    </w:lvl>
    <w:lvl w:ilvl="7" w:tplc="04240003" w:tentative="1">
      <w:start w:val="1"/>
      <w:numFmt w:val="bullet"/>
      <w:lvlText w:val="o"/>
      <w:lvlJc w:val="left"/>
      <w:pPr>
        <w:tabs>
          <w:tab w:val="num" w:pos="5325"/>
        </w:tabs>
        <w:ind w:left="5325" w:hanging="360"/>
      </w:pPr>
      <w:rPr>
        <w:rFonts w:ascii="Courier New" w:hAnsi="Courier New" w:cs="Courier New" w:hint="default"/>
      </w:rPr>
    </w:lvl>
    <w:lvl w:ilvl="8" w:tplc="04240005" w:tentative="1">
      <w:start w:val="1"/>
      <w:numFmt w:val="bullet"/>
      <w:lvlText w:val=""/>
      <w:lvlJc w:val="left"/>
      <w:pPr>
        <w:tabs>
          <w:tab w:val="num" w:pos="6045"/>
        </w:tabs>
        <w:ind w:left="6045" w:hanging="360"/>
      </w:pPr>
      <w:rPr>
        <w:rFonts w:ascii="Wingdings" w:hAnsi="Wingdings" w:hint="default"/>
      </w:rPr>
    </w:lvl>
  </w:abstractNum>
  <w:abstractNum w:abstractNumId="14">
    <w:nsid w:val="3605285C"/>
    <w:multiLevelType w:val="hybridMultilevel"/>
    <w:tmpl w:val="0310DA5E"/>
    <w:lvl w:ilvl="0" w:tplc="CC462002">
      <w:start w:val="1"/>
      <w:numFmt w:val="decimal"/>
      <w:lvlText w:val="(%1)"/>
      <w:lvlJc w:val="left"/>
      <w:pPr>
        <w:ind w:left="-1062"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88D4353"/>
    <w:multiLevelType w:val="hybridMultilevel"/>
    <w:tmpl w:val="EF1E079C"/>
    <w:lvl w:ilvl="0" w:tplc="55EC945A">
      <w:numFmt w:val="bullet"/>
      <w:lvlText w:val="-"/>
      <w:lvlJc w:val="left"/>
      <w:pPr>
        <w:tabs>
          <w:tab w:val="num" w:pos="646"/>
        </w:tabs>
        <w:ind w:left="646" w:hanging="360"/>
      </w:pPr>
      <w:rPr>
        <w:rFonts w:ascii="Arial" w:eastAsia="Times New Roman" w:hAnsi="Arial" w:hint="default"/>
      </w:rPr>
    </w:lvl>
    <w:lvl w:ilvl="1" w:tplc="04240003" w:tentative="1">
      <w:start w:val="1"/>
      <w:numFmt w:val="bullet"/>
      <w:lvlText w:val="o"/>
      <w:lvlJc w:val="left"/>
      <w:pPr>
        <w:tabs>
          <w:tab w:val="num" w:pos="1366"/>
        </w:tabs>
        <w:ind w:left="1366" w:hanging="360"/>
      </w:pPr>
      <w:rPr>
        <w:rFonts w:ascii="Courier New" w:hAnsi="Courier New" w:hint="default"/>
      </w:rPr>
    </w:lvl>
    <w:lvl w:ilvl="2" w:tplc="04240005" w:tentative="1">
      <w:start w:val="1"/>
      <w:numFmt w:val="bullet"/>
      <w:lvlText w:val=""/>
      <w:lvlJc w:val="left"/>
      <w:pPr>
        <w:tabs>
          <w:tab w:val="num" w:pos="2086"/>
        </w:tabs>
        <w:ind w:left="2086" w:hanging="360"/>
      </w:pPr>
      <w:rPr>
        <w:rFonts w:ascii="Wingdings" w:hAnsi="Wingdings" w:hint="default"/>
      </w:rPr>
    </w:lvl>
    <w:lvl w:ilvl="3" w:tplc="04240001" w:tentative="1">
      <w:start w:val="1"/>
      <w:numFmt w:val="bullet"/>
      <w:lvlText w:val=""/>
      <w:lvlJc w:val="left"/>
      <w:pPr>
        <w:tabs>
          <w:tab w:val="num" w:pos="2806"/>
        </w:tabs>
        <w:ind w:left="2806" w:hanging="360"/>
      </w:pPr>
      <w:rPr>
        <w:rFonts w:ascii="Symbol" w:hAnsi="Symbol" w:hint="default"/>
      </w:rPr>
    </w:lvl>
    <w:lvl w:ilvl="4" w:tplc="04240003" w:tentative="1">
      <w:start w:val="1"/>
      <w:numFmt w:val="bullet"/>
      <w:lvlText w:val="o"/>
      <w:lvlJc w:val="left"/>
      <w:pPr>
        <w:tabs>
          <w:tab w:val="num" w:pos="3526"/>
        </w:tabs>
        <w:ind w:left="3526" w:hanging="360"/>
      </w:pPr>
      <w:rPr>
        <w:rFonts w:ascii="Courier New" w:hAnsi="Courier New" w:hint="default"/>
      </w:rPr>
    </w:lvl>
    <w:lvl w:ilvl="5" w:tplc="04240005" w:tentative="1">
      <w:start w:val="1"/>
      <w:numFmt w:val="bullet"/>
      <w:lvlText w:val=""/>
      <w:lvlJc w:val="left"/>
      <w:pPr>
        <w:tabs>
          <w:tab w:val="num" w:pos="4246"/>
        </w:tabs>
        <w:ind w:left="4246" w:hanging="360"/>
      </w:pPr>
      <w:rPr>
        <w:rFonts w:ascii="Wingdings" w:hAnsi="Wingdings" w:hint="default"/>
      </w:rPr>
    </w:lvl>
    <w:lvl w:ilvl="6" w:tplc="04240001" w:tentative="1">
      <w:start w:val="1"/>
      <w:numFmt w:val="bullet"/>
      <w:lvlText w:val=""/>
      <w:lvlJc w:val="left"/>
      <w:pPr>
        <w:tabs>
          <w:tab w:val="num" w:pos="4966"/>
        </w:tabs>
        <w:ind w:left="4966" w:hanging="360"/>
      </w:pPr>
      <w:rPr>
        <w:rFonts w:ascii="Symbol" w:hAnsi="Symbol" w:hint="default"/>
      </w:rPr>
    </w:lvl>
    <w:lvl w:ilvl="7" w:tplc="04240003" w:tentative="1">
      <w:start w:val="1"/>
      <w:numFmt w:val="bullet"/>
      <w:lvlText w:val="o"/>
      <w:lvlJc w:val="left"/>
      <w:pPr>
        <w:tabs>
          <w:tab w:val="num" w:pos="5686"/>
        </w:tabs>
        <w:ind w:left="5686" w:hanging="360"/>
      </w:pPr>
      <w:rPr>
        <w:rFonts w:ascii="Courier New" w:hAnsi="Courier New" w:hint="default"/>
      </w:rPr>
    </w:lvl>
    <w:lvl w:ilvl="8" w:tplc="04240005" w:tentative="1">
      <w:start w:val="1"/>
      <w:numFmt w:val="bullet"/>
      <w:lvlText w:val=""/>
      <w:lvlJc w:val="left"/>
      <w:pPr>
        <w:tabs>
          <w:tab w:val="num" w:pos="6406"/>
        </w:tabs>
        <w:ind w:left="6406" w:hanging="360"/>
      </w:pPr>
      <w:rPr>
        <w:rFonts w:ascii="Wingdings" w:hAnsi="Wingdings" w:hint="default"/>
      </w:rPr>
    </w:lvl>
  </w:abstractNum>
  <w:abstractNum w:abstractNumId="16">
    <w:nsid w:val="40DF6BF9"/>
    <w:multiLevelType w:val="hybridMultilevel"/>
    <w:tmpl w:val="F4AE478C"/>
    <w:lvl w:ilvl="0" w:tplc="55EC945A">
      <w:start w:val="3"/>
      <w:numFmt w:val="bullet"/>
      <w:lvlText w:val="-"/>
      <w:lvlJc w:val="left"/>
      <w:pPr>
        <w:tabs>
          <w:tab w:val="num" w:pos="360"/>
        </w:tabs>
        <w:ind w:left="360" w:hanging="360"/>
      </w:pPr>
      <w:rPr>
        <w:rFonts w:ascii="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469576CD"/>
    <w:multiLevelType w:val="hybridMultilevel"/>
    <w:tmpl w:val="F12A8A10"/>
    <w:lvl w:ilvl="0" w:tplc="F07A32B4">
      <w:start w:val="1"/>
      <w:numFmt w:val="decimal"/>
      <w:lvlText w:val="(%1)"/>
      <w:lvlJc w:val="left"/>
      <w:pPr>
        <w:ind w:left="-1062" w:hanging="360"/>
      </w:pPr>
      <w:rPr>
        <w:rFonts w:cs="Times New Roman" w:hint="default"/>
      </w:rPr>
    </w:lvl>
    <w:lvl w:ilvl="1" w:tplc="04240019">
      <w:start w:val="1"/>
      <w:numFmt w:val="lowerLetter"/>
      <w:lvlText w:val="%2."/>
      <w:lvlJc w:val="left"/>
      <w:pPr>
        <w:ind w:left="-342" w:hanging="360"/>
      </w:pPr>
      <w:rPr>
        <w:rFonts w:cs="Times New Roman"/>
      </w:rPr>
    </w:lvl>
    <w:lvl w:ilvl="2" w:tplc="0424001B">
      <w:start w:val="1"/>
      <w:numFmt w:val="lowerRoman"/>
      <w:lvlText w:val="%3."/>
      <w:lvlJc w:val="right"/>
      <w:pPr>
        <w:ind w:left="378" w:hanging="180"/>
      </w:pPr>
      <w:rPr>
        <w:rFonts w:cs="Times New Roman"/>
      </w:rPr>
    </w:lvl>
    <w:lvl w:ilvl="3" w:tplc="0424000F">
      <w:start w:val="1"/>
      <w:numFmt w:val="decimal"/>
      <w:lvlText w:val="%4."/>
      <w:lvlJc w:val="left"/>
      <w:pPr>
        <w:ind w:left="1098" w:hanging="360"/>
      </w:pPr>
      <w:rPr>
        <w:rFonts w:cs="Times New Roman"/>
      </w:rPr>
    </w:lvl>
    <w:lvl w:ilvl="4" w:tplc="04240019">
      <w:start w:val="1"/>
      <w:numFmt w:val="lowerLetter"/>
      <w:lvlText w:val="%5."/>
      <w:lvlJc w:val="left"/>
      <w:pPr>
        <w:ind w:left="1818" w:hanging="360"/>
      </w:pPr>
      <w:rPr>
        <w:rFonts w:cs="Times New Roman"/>
      </w:rPr>
    </w:lvl>
    <w:lvl w:ilvl="5" w:tplc="0424001B">
      <w:start w:val="1"/>
      <w:numFmt w:val="lowerRoman"/>
      <w:lvlText w:val="%6."/>
      <w:lvlJc w:val="right"/>
      <w:pPr>
        <w:ind w:left="2538" w:hanging="180"/>
      </w:pPr>
      <w:rPr>
        <w:rFonts w:cs="Times New Roman"/>
      </w:rPr>
    </w:lvl>
    <w:lvl w:ilvl="6" w:tplc="0424000F">
      <w:start w:val="1"/>
      <w:numFmt w:val="decimal"/>
      <w:lvlText w:val="%7."/>
      <w:lvlJc w:val="left"/>
      <w:pPr>
        <w:ind w:left="3258" w:hanging="360"/>
      </w:pPr>
      <w:rPr>
        <w:rFonts w:cs="Times New Roman"/>
      </w:rPr>
    </w:lvl>
    <w:lvl w:ilvl="7" w:tplc="04240019">
      <w:start w:val="1"/>
      <w:numFmt w:val="lowerLetter"/>
      <w:lvlText w:val="%8."/>
      <w:lvlJc w:val="left"/>
      <w:pPr>
        <w:ind w:left="3978" w:hanging="360"/>
      </w:pPr>
      <w:rPr>
        <w:rFonts w:cs="Times New Roman"/>
      </w:rPr>
    </w:lvl>
    <w:lvl w:ilvl="8" w:tplc="0424001B">
      <w:start w:val="1"/>
      <w:numFmt w:val="lowerRoman"/>
      <w:lvlText w:val="%9."/>
      <w:lvlJc w:val="right"/>
      <w:pPr>
        <w:ind w:left="4698" w:hanging="180"/>
      </w:pPr>
      <w:rPr>
        <w:rFonts w:cs="Times New Roman"/>
      </w:rPr>
    </w:lvl>
  </w:abstractNum>
  <w:abstractNum w:abstractNumId="18">
    <w:nsid w:val="55392C49"/>
    <w:multiLevelType w:val="hybridMultilevel"/>
    <w:tmpl w:val="29F4D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294B3F"/>
    <w:multiLevelType w:val="hybridMultilevel"/>
    <w:tmpl w:val="D366AFB2"/>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5E983DB6"/>
    <w:multiLevelType w:val="singleLevel"/>
    <w:tmpl w:val="EA0EC276"/>
    <w:lvl w:ilvl="0">
      <w:start w:val="1"/>
      <w:numFmt w:val="bullet"/>
      <w:pStyle w:val="Alineje"/>
      <w:lvlText w:val=""/>
      <w:lvlJc w:val="left"/>
      <w:pPr>
        <w:tabs>
          <w:tab w:val="num" w:pos="360"/>
        </w:tabs>
        <w:ind w:left="360" w:hanging="360"/>
      </w:pPr>
      <w:rPr>
        <w:rFonts w:ascii="Symbol" w:hAnsi="Symbol" w:hint="default"/>
      </w:rPr>
    </w:lvl>
  </w:abstractNum>
  <w:abstractNum w:abstractNumId="21">
    <w:nsid w:val="60AA36DB"/>
    <w:multiLevelType w:val="hybridMultilevel"/>
    <w:tmpl w:val="74A2D79E"/>
    <w:lvl w:ilvl="0" w:tplc="55EC945A">
      <w:numFmt w:val="bullet"/>
      <w:lvlText w:val="-"/>
      <w:lvlJc w:val="left"/>
      <w:pPr>
        <w:tabs>
          <w:tab w:val="num" w:pos="2061"/>
        </w:tabs>
        <w:ind w:left="2061" w:hanging="360"/>
      </w:pPr>
      <w:rPr>
        <w:rFonts w:ascii="Arial" w:eastAsia="Times New Roman" w:hAnsi="Arial" w:hint="default"/>
      </w:rPr>
    </w:lvl>
    <w:lvl w:ilvl="1" w:tplc="04240003" w:tentative="1">
      <w:start w:val="1"/>
      <w:numFmt w:val="bullet"/>
      <w:lvlText w:val="o"/>
      <w:lvlJc w:val="left"/>
      <w:pPr>
        <w:tabs>
          <w:tab w:val="num" w:pos="2781"/>
        </w:tabs>
        <w:ind w:left="2781" w:hanging="360"/>
      </w:pPr>
      <w:rPr>
        <w:rFonts w:ascii="Courier New" w:hAnsi="Courier New" w:hint="default"/>
      </w:rPr>
    </w:lvl>
    <w:lvl w:ilvl="2" w:tplc="04240005" w:tentative="1">
      <w:start w:val="1"/>
      <w:numFmt w:val="bullet"/>
      <w:lvlText w:val=""/>
      <w:lvlJc w:val="left"/>
      <w:pPr>
        <w:tabs>
          <w:tab w:val="num" w:pos="3501"/>
        </w:tabs>
        <w:ind w:left="3501" w:hanging="360"/>
      </w:pPr>
      <w:rPr>
        <w:rFonts w:ascii="Wingdings" w:hAnsi="Wingdings" w:hint="default"/>
      </w:rPr>
    </w:lvl>
    <w:lvl w:ilvl="3" w:tplc="04240001" w:tentative="1">
      <w:start w:val="1"/>
      <w:numFmt w:val="bullet"/>
      <w:lvlText w:val=""/>
      <w:lvlJc w:val="left"/>
      <w:pPr>
        <w:tabs>
          <w:tab w:val="num" w:pos="4221"/>
        </w:tabs>
        <w:ind w:left="4221" w:hanging="360"/>
      </w:pPr>
      <w:rPr>
        <w:rFonts w:ascii="Symbol" w:hAnsi="Symbol" w:hint="default"/>
      </w:rPr>
    </w:lvl>
    <w:lvl w:ilvl="4" w:tplc="04240003" w:tentative="1">
      <w:start w:val="1"/>
      <w:numFmt w:val="bullet"/>
      <w:lvlText w:val="o"/>
      <w:lvlJc w:val="left"/>
      <w:pPr>
        <w:tabs>
          <w:tab w:val="num" w:pos="4941"/>
        </w:tabs>
        <w:ind w:left="4941" w:hanging="360"/>
      </w:pPr>
      <w:rPr>
        <w:rFonts w:ascii="Courier New" w:hAnsi="Courier New" w:hint="default"/>
      </w:rPr>
    </w:lvl>
    <w:lvl w:ilvl="5" w:tplc="04240005" w:tentative="1">
      <w:start w:val="1"/>
      <w:numFmt w:val="bullet"/>
      <w:lvlText w:val=""/>
      <w:lvlJc w:val="left"/>
      <w:pPr>
        <w:tabs>
          <w:tab w:val="num" w:pos="5661"/>
        </w:tabs>
        <w:ind w:left="5661" w:hanging="360"/>
      </w:pPr>
      <w:rPr>
        <w:rFonts w:ascii="Wingdings" w:hAnsi="Wingdings" w:hint="default"/>
      </w:rPr>
    </w:lvl>
    <w:lvl w:ilvl="6" w:tplc="04240001" w:tentative="1">
      <w:start w:val="1"/>
      <w:numFmt w:val="bullet"/>
      <w:lvlText w:val=""/>
      <w:lvlJc w:val="left"/>
      <w:pPr>
        <w:tabs>
          <w:tab w:val="num" w:pos="6381"/>
        </w:tabs>
        <w:ind w:left="6381" w:hanging="360"/>
      </w:pPr>
      <w:rPr>
        <w:rFonts w:ascii="Symbol" w:hAnsi="Symbol" w:hint="default"/>
      </w:rPr>
    </w:lvl>
    <w:lvl w:ilvl="7" w:tplc="04240003" w:tentative="1">
      <w:start w:val="1"/>
      <w:numFmt w:val="bullet"/>
      <w:lvlText w:val="o"/>
      <w:lvlJc w:val="left"/>
      <w:pPr>
        <w:tabs>
          <w:tab w:val="num" w:pos="7101"/>
        </w:tabs>
        <w:ind w:left="7101" w:hanging="360"/>
      </w:pPr>
      <w:rPr>
        <w:rFonts w:ascii="Courier New" w:hAnsi="Courier New" w:hint="default"/>
      </w:rPr>
    </w:lvl>
    <w:lvl w:ilvl="8" w:tplc="04240005" w:tentative="1">
      <w:start w:val="1"/>
      <w:numFmt w:val="bullet"/>
      <w:lvlText w:val=""/>
      <w:lvlJc w:val="left"/>
      <w:pPr>
        <w:tabs>
          <w:tab w:val="num" w:pos="7821"/>
        </w:tabs>
        <w:ind w:left="7821" w:hanging="360"/>
      </w:pPr>
      <w:rPr>
        <w:rFonts w:ascii="Wingdings" w:hAnsi="Wingdings" w:hint="default"/>
      </w:rPr>
    </w:lvl>
  </w:abstractNum>
  <w:abstractNum w:abstractNumId="22">
    <w:nsid w:val="62A40303"/>
    <w:multiLevelType w:val="hybridMultilevel"/>
    <w:tmpl w:val="E40089BA"/>
    <w:lvl w:ilvl="0" w:tplc="F07A32B4">
      <w:start w:val="1"/>
      <w:numFmt w:val="decimal"/>
      <w:lvlText w:val="(%1)"/>
      <w:lvlJc w:val="left"/>
      <w:pPr>
        <w:ind w:left="-1062"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6AAB7670"/>
    <w:multiLevelType w:val="singleLevel"/>
    <w:tmpl w:val="0424000F"/>
    <w:lvl w:ilvl="0">
      <w:start w:val="1"/>
      <w:numFmt w:val="decimal"/>
      <w:lvlText w:val="%1."/>
      <w:lvlJc w:val="left"/>
      <w:pPr>
        <w:ind w:left="720" w:hanging="360"/>
      </w:pPr>
    </w:lvl>
  </w:abstractNum>
  <w:abstractNum w:abstractNumId="24">
    <w:nsid w:val="6BDB05B9"/>
    <w:multiLevelType w:val="hybridMultilevel"/>
    <w:tmpl w:val="6BB476C8"/>
    <w:lvl w:ilvl="0" w:tplc="4A761ACE">
      <w:start w:val="1"/>
      <w:numFmt w:val="decimal"/>
      <w:lvlText w:val="(%1)"/>
      <w:lvlJc w:val="left"/>
      <w:pPr>
        <w:ind w:left="-1062"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6C781783"/>
    <w:multiLevelType w:val="hybridMultilevel"/>
    <w:tmpl w:val="53FC463E"/>
    <w:lvl w:ilvl="0" w:tplc="FFFFFFFF">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6CA54D9D"/>
    <w:multiLevelType w:val="hybridMultilevel"/>
    <w:tmpl w:val="671C39FA"/>
    <w:lvl w:ilvl="0" w:tplc="F07A32B4">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nsid w:val="6CFC5754"/>
    <w:multiLevelType w:val="hybridMultilevel"/>
    <w:tmpl w:val="1442AE2E"/>
    <w:lvl w:ilvl="0" w:tplc="F07A32B4">
      <w:start w:val="1"/>
      <w:numFmt w:val="decimal"/>
      <w:lvlText w:val="(%1)"/>
      <w:lvlJc w:val="left"/>
      <w:pPr>
        <w:tabs>
          <w:tab w:val="num" w:pos="360"/>
        </w:tabs>
        <w:ind w:left="360" w:hanging="360"/>
      </w:pPr>
      <w:rPr>
        <w:rFonts w:cs="Times New Roman" w:hint="default"/>
      </w:rPr>
    </w:lvl>
    <w:lvl w:ilvl="1" w:tplc="04240001">
      <w:start w:val="1"/>
      <w:numFmt w:val="bullet"/>
      <w:lvlText w:val=""/>
      <w:lvlJc w:val="left"/>
      <w:pPr>
        <w:tabs>
          <w:tab w:val="num" w:pos="1080"/>
        </w:tabs>
        <w:ind w:left="1080" w:hanging="360"/>
      </w:pPr>
      <w:rPr>
        <w:rFonts w:ascii="Symbol" w:hAnsi="Symbol" w:hint="default"/>
      </w:rPr>
    </w:lvl>
    <w:lvl w:ilvl="2" w:tplc="DBBC68E8">
      <w:numFmt w:val="bullet"/>
      <w:lvlText w:val="-"/>
      <w:lvlJc w:val="left"/>
      <w:pPr>
        <w:tabs>
          <w:tab w:val="num" w:pos="1980"/>
        </w:tabs>
        <w:ind w:left="1980" w:hanging="360"/>
      </w:pPr>
      <w:rPr>
        <w:rFonts w:ascii="Arial" w:eastAsia="Times New Roman" w:hAnsi="Arial" w:hint="default"/>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28">
    <w:nsid w:val="6FBB333E"/>
    <w:multiLevelType w:val="hybridMultilevel"/>
    <w:tmpl w:val="264CA014"/>
    <w:lvl w:ilvl="0" w:tplc="FFFFFFFF">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7886FCC"/>
    <w:multiLevelType w:val="hybridMultilevel"/>
    <w:tmpl w:val="F584879A"/>
    <w:lvl w:ilvl="0" w:tplc="AA144DF8">
      <w:start w:val="1"/>
      <w:numFmt w:val="decimal"/>
      <w:lvlText w:val="(%1)"/>
      <w:lvlJc w:val="left"/>
      <w:pPr>
        <w:tabs>
          <w:tab w:val="num" w:pos="502"/>
        </w:tabs>
        <w:ind w:left="502" w:hanging="360"/>
      </w:pPr>
      <w:rPr>
        <w:rFonts w:hint="default"/>
        <w:b w:val="0"/>
      </w:rPr>
    </w:lvl>
    <w:lvl w:ilvl="1" w:tplc="04240019" w:tentative="1">
      <w:start w:val="1"/>
      <w:numFmt w:val="lowerLetter"/>
      <w:lvlText w:val="%2."/>
      <w:lvlJc w:val="left"/>
      <w:pPr>
        <w:tabs>
          <w:tab w:val="num" w:pos="1140"/>
        </w:tabs>
        <w:ind w:left="1140" w:hanging="360"/>
      </w:pPr>
    </w:lvl>
    <w:lvl w:ilvl="2" w:tplc="0424001B" w:tentative="1">
      <w:start w:val="1"/>
      <w:numFmt w:val="lowerRoman"/>
      <w:lvlText w:val="%3."/>
      <w:lvlJc w:val="right"/>
      <w:pPr>
        <w:tabs>
          <w:tab w:val="num" w:pos="1860"/>
        </w:tabs>
        <w:ind w:left="1860" w:hanging="180"/>
      </w:pPr>
    </w:lvl>
    <w:lvl w:ilvl="3" w:tplc="0424000F" w:tentative="1">
      <w:start w:val="1"/>
      <w:numFmt w:val="decimal"/>
      <w:lvlText w:val="%4."/>
      <w:lvlJc w:val="left"/>
      <w:pPr>
        <w:tabs>
          <w:tab w:val="num" w:pos="2580"/>
        </w:tabs>
        <w:ind w:left="2580" w:hanging="360"/>
      </w:pPr>
    </w:lvl>
    <w:lvl w:ilvl="4" w:tplc="04240019" w:tentative="1">
      <w:start w:val="1"/>
      <w:numFmt w:val="lowerLetter"/>
      <w:lvlText w:val="%5."/>
      <w:lvlJc w:val="left"/>
      <w:pPr>
        <w:tabs>
          <w:tab w:val="num" w:pos="3300"/>
        </w:tabs>
        <w:ind w:left="3300" w:hanging="360"/>
      </w:pPr>
    </w:lvl>
    <w:lvl w:ilvl="5" w:tplc="0424001B" w:tentative="1">
      <w:start w:val="1"/>
      <w:numFmt w:val="lowerRoman"/>
      <w:lvlText w:val="%6."/>
      <w:lvlJc w:val="right"/>
      <w:pPr>
        <w:tabs>
          <w:tab w:val="num" w:pos="4020"/>
        </w:tabs>
        <w:ind w:left="4020" w:hanging="180"/>
      </w:pPr>
    </w:lvl>
    <w:lvl w:ilvl="6" w:tplc="0424000F" w:tentative="1">
      <w:start w:val="1"/>
      <w:numFmt w:val="decimal"/>
      <w:lvlText w:val="%7."/>
      <w:lvlJc w:val="left"/>
      <w:pPr>
        <w:tabs>
          <w:tab w:val="num" w:pos="4740"/>
        </w:tabs>
        <w:ind w:left="4740" w:hanging="360"/>
      </w:pPr>
    </w:lvl>
    <w:lvl w:ilvl="7" w:tplc="04240019" w:tentative="1">
      <w:start w:val="1"/>
      <w:numFmt w:val="lowerLetter"/>
      <w:lvlText w:val="%8."/>
      <w:lvlJc w:val="left"/>
      <w:pPr>
        <w:tabs>
          <w:tab w:val="num" w:pos="5460"/>
        </w:tabs>
        <w:ind w:left="5460" w:hanging="360"/>
      </w:pPr>
    </w:lvl>
    <w:lvl w:ilvl="8" w:tplc="0424001B" w:tentative="1">
      <w:start w:val="1"/>
      <w:numFmt w:val="lowerRoman"/>
      <w:lvlText w:val="%9."/>
      <w:lvlJc w:val="right"/>
      <w:pPr>
        <w:tabs>
          <w:tab w:val="num" w:pos="6180"/>
        </w:tabs>
        <w:ind w:left="6180" w:hanging="180"/>
      </w:pPr>
    </w:lvl>
  </w:abstractNum>
  <w:abstractNum w:abstractNumId="30">
    <w:nsid w:val="79EF0C67"/>
    <w:multiLevelType w:val="hybridMultilevel"/>
    <w:tmpl w:val="BE704292"/>
    <w:lvl w:ilvl="0" w:tplc="55EC945A">
      <w:start w:val="3"/>
      <w:numFmt w:val="bullet"/>
      <w:lvlText w:val="-"/>
      <w:lvlJc w:val="left"/>
      <w:pPr>
        <w:tabs>
          <w:tab w:val="num" w:pos="360"/>
        </w:tabs>
        <w:ind w:left="360" w:hanging="360"/>
      </w:pPr>
      <w:rPr>
        <w:rFonts w:ascii="Times New Roman" w:hAnsi="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F8A1A09"/>
    <w:multiLevelType w:val="hybridMultilevel"/>
    <w:tmpl w:val="7B947734"/>
    <w:lvl w:ilvl="0" w:tplc="0B60C894">
      <w:start w:val="1"/>
      <w:numFmt w:val="decimal"/>
      <w:lvlText w:val="%1."/>
      <w:lvlJc w:val="left"/>
      <w:pPr>
        <w:ind w:left="780" w:hanging="4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0"/>
  </w:num>
  <w:num w:numId="2">
    <w:abstractNumId w:val="30"/>
  </w:num>
  <w:num w:numId="3">
    <w:abstractNumId w:val="6"/>
  </w:num>
  <w:num w:numId="4">
    <w:abstractNumId w:val="16"/>
  </w:num>
  <w:num w:numId="5">
    <w:abstractNumId w:val="5"/>
  </w:num>
  <w:num w:numId="6">
    <w:abstractNumId w:val="18"/>
  </w:num>
  <w:num w:numId="7">
    <w:abstractNumId w:val="10"/>
  </w:num>
  <w:num w:numId="8">
    <w:abstractNumId w:val="19"/>
  </w:num>
  <w:num w:numId="9">
    <w:abstractNumId w:val="4"/>
  </w:num>
  <w:num w:numId="10">
    <w:abstractNumId w:val="3"/>
  </w:num>
  <w:num w:numId="11">
    <w:abstractNumId w:val="12"/>
  </w:num>
  <w:num w:numId="12">
    <w:abstractNumId w:val="15"/>
  </w:num>
  <w:num w:numId="13">
    <w:abstractNumId w:val="21"/>
  </w:num>
  <w:num w:numId="14">
    <w:abstractNumId w:val="0"/>
  </w:num>
  <w:num w:numId="15">
    <w:abstractNumId w:val="13"/>
  </w:num>
  <w:num w:numId="16">
    <w:abstractNumId w:val="25"/>
  </w:num>
  <w:num w:numId="17">
    <w:abstractNumId w:val="28"/>
  </w:num>
  <w:num w:numId="18">
    <w:abstractNumId w:val="22"/>
  </w:num>
  <w:num w:numId="19">
    <w:abstractNumId w:val="17"/>
  </w:num>
  <w:num w:numId="20">
    <w:abstractNumId w:val="1"/>
  </w:num>
  <w:num w:numId="21">
    <w:abstractNumId w:val="14"/>
  </w:num>
  <w:num w:numId="22">
    <w:abstractNumId w:val="11"/>
  </w:num>
  <w:num w:numId="23">
    <w:abstractNumId w:val="27"/>
  </w:num>
  <w:num w:numId="24">
    <w:abstractNumId w:val="2"/>
  </w:num>
  <w:num w:numId="25">
    <w:abstractNumId w:val="8"/>
  </w:num>
  <w:num w:numId="26">
    <w:abstractNumId w:val="24"/>
  </w:num>
  <w:num w:numId="27">
    <w:abstractNumId w:val="7"/>
  </w:num>
  <w:num w:numId="28">
    <w:abstractNumId w:val="29"/>
  </w:num>
  <w:num w:numId="29">
    <w:abstractNumId w:val="9"/>
  </w:num>
  <w:num w:numId="30">
    <w:abstractNumId w:val="31"/>
  </w:num>
  <w:num w:numId="31">
    <w:abstractNumId w:val="23"/>
  </w:num>
  <w:num w:numId="32">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ADB"/>
    <w:rsid w:val="00000026"/>
    <w:rsid w:val="0002276B"/>
    <w:rsid w:val="00047948"/>
    <w:rsid w:val="000732AF"/>
    <w:rsid w:val="000807B4"/>
    <w:rsid w:val="000A4110"/>
    <w:rsid w:val="000B0BE9"/>
    <w:rsid w:val="000B16F2"/>
    <w:rsid w:val="000D603D"/>
    <w:rsid w:val="000E609C"/>
    <w:rsid w:val="00100AF2"/>
    <w:rsid w:val="001027C7"/>
    <w:rsid w:val="0010388E"/>
    <w:rsid w:val="00115520"/>
    <w:rsid w:val="001360A1"/>
    <w:rsid w:val="00166CE7"/>
    <w:rsid w:val="00167B9F"/>
    <w:rsid w:val="001805CB"/>
    <w:rsid w:val="001843E4"/>
    <w:rsid w:val="001A594F"/>
    <w:rsid w:val="001B0B72"/>
    <w:rsid w:val="001B1A4E"/>
    <w:rsid w:val="001D1721"/>
    <w:rsid w:val="001D7AD1"/>
    <w:rsid w:val="002000ED"/>
    <w:rsid w:val="00202D3C"/>
    <w:rsid w:val="002373FE"/>
    <w:rsid w:val="00244A46"/>
    <w:rsid w:val="002528D0"/>
    <w:rsid w:val="00283E41"/>
    <w:rsid w:val="002B624D"/>
    <w:rsid w:val="002E2F26"/>
    <w:rsid w:val="002E5C45"/>
    <w:rsid w:val="0030625A"/>
    <w:rsid w:val="00371D55"/>
    <w:rsid w:val="003A2F00"/>
    <w:rsid w:val="003A7316"/>
    <w:rsid w:val="003F17E2"/>
    <w:rsid w:val="0043638D"/>
    <w:rsid w:val="00452080"/>
    <w:rsid w:val="00457FE2"/>
    <w:rsid w:val="004A36E1"/>
    <w:rsid w:val="004E4B85"/>
    <w:rsid w:val="004F2FA2"/>
    <w:rsid w:val="00515265"/>
    <w:rsid w:val="005614E1"/>
    <w:rsid w:val="00571962"/>
    <w:rsid w:val="005B444B"/>
    <w:rsid w:val="005F65B6"/>
    <w:rsid w:val="005F7EA7"/>
    <w:rsid w:val="006035E8"/>
    <w:rsid w:val="00624309"/>
    <w:rsid w:val="00626ABD"/>
    <w:rsid w:val="00650C99"/>
    <w:rsid w:val="00662972"/>
    <w:rsid w:val="006744D8"/>
    <w:rsid w:val="00675ADB"/>
    <w:rsid w:val="00676CD8"/>
    <w:rsid w:val="006A1881"/>
    <w:rsid w:val="006A45A0"/>
    <w:rsid w:val="006A7545"/>
    <w:rsid w:val="006B6AEA"/>
    <w:rsid w:val="006C0753"/>
    <w:rsid w:val="006D7EA5"/>
    <w:rsid w:val="006F196E"/>
    <w:rsid w:val="007065D1"/>
    <w:rsid w:val="007130BB"/>
    <w:rsid w:val="00722652"/>
    <w:rsid w:val="007417A0"/>
    <w:rsid w:val="007506F8"/>
    <w:rsid w:val="0078495B"/>
    <w:rsid w:val="007D2E91"/>
    <w:rsid w:val="007D3179"/>
    <w:rsid w:val="007F31BB"/>
    <w:rsid w:val="0083498D"/>
    <w:rsid w:val="008757CB"/>
    <w:rsid w:val="0087681E"/>
    <w:rsid w:val="008A16A8"/>
    <w:rsid w:val="008E189E"/>
    <w:rsid w:val="008E31F2"/>
    <w:rsid w:val="008E3989"/>
    <w:rsid w:val="008F5C49"/>
    <w:rsid w:val="00923014"/>
    <w:rsid w:val="009C08BB"/>
    <w:rsid w:val="00A046C2"/>
    <w:rsid w:val="00A15656"/>
    <w:rsid w:val="00A16AD1"/>
    <w:rsid w:val="00A3414F"/>
    <w:rsid w:val="00A34E5D"/>
    <w:rsid w:val="00A54E19"/>
    <w:rsid w:val="00A6008D"/>
    <w:rsid w:val="00A62744"/>
    <w:rsid w:val="00A7667A"/>
    <w:rsid w:val="00A848D7"/>
    <w:rsid w:val="00A966B4"/>
    <w:rsid w:val="00AA1F32"/>
    <w:rsid w:val="00AB7A45"/>
    <w:rsid w:val="00AC49F9"/>
    <w:rsid w:val="00AD5102"/>
    <w:rsid w:val="00AE12C8"/>
    <w:rsid w:val="00AE370A"/>
    <w:rsid w:val="00AE6A82"/>
    <w:rsid w:val="00AF6497"/>
    <w:rsid w:val="00B14133"/>
    <w:rsid w:val="00B80322"/>
    <w:rsid w:val="00B957BE"/>
    <w:rsid w:val="00BA4A04"/>
    <w:rsid w:val="00BE5446"/>
    <w:rsid w:val="00BF00A3"/>
    <w:rsid w:val="00C21FAB"/>
    <w:rsid w:val="00C428A6"/>
    <w:rsid w:val="00CE13A2"/>
    <w:rsid w:val="00CF616C"/>
    <w:rsid w:val="00D23799"/>
    <w:rsid w:val="00D35D5E"/>
    <w:rsid w:val="00D57E8C"/>
    <w:rsid w:val="00D609F9"/>
    <w:rsid w:val="00D74E0F"/>
    <w:rsid w:val="00D955E7"/>
    <w:rsid w:val="00D97655"/>
    <w:rsid w:val="00DA2482"/>
    <w:rsid w:val="00DA5B1A"/>
    <w:rsid w:val="00DE3E65"/>
    <w:rsid w:val="00DE5E5A"/>
    <w:rsid w:val="00DE6AB3"/>
    <w:rsid w:val="00DF411B"/>
    <w:rsid w:val="00E16308"/>
    <w:rsid w:val="00E40AE8"/>
    <w:rsid w:val="00E4370F"/>
    <w:rsid w:val="00E46315"/>
    <w:rsid w:val="00E46D00"/>
    <w:rsid w:val="00E70D44"/>
    <w:rsid w:val="00E82924"/>
    <w:rsid w:val="00E8399C"/>
    <w:rsid w:val="00EB51A5"/>
    <w:rsid w:val="00EB6696"/>
    <w:rsid w:val="00EC2BB2"/>
    <w:rsid w:val="00ED0A17"/>
    <w:rsid w:val="00EE5A5A"/>
    <w:rsid w:val="00F14845"/>
    <w:rsid w:val="00F156DB"/>
    <w:rsid w:val="00F6409B"/>
    <w:rsid w:val="00FA1216"/>
    <w:rsid w:val="00FB4F86"/>
    <w:rsid w:val="00FD36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23799"/>
    <w:pPr>
      <w:jc w:val="both"/>
    </w:pPr>
    <w:rPr>
      <w:sz w:val="24"/>
      <w:lang w:val="sl-SI" w:eastAsia="sl-SI"/>
    </w:rPr>
  </w:style>
  <w:style w:type="paragraph" w:styleId="Naslov1">
    <w:name w:val="heading 1"/>
    <w:basedOn w:val="Navaden"/>
    <w:next w:val="Navaden"/>
    <w:qFormat/>
    <w:rsid w:val="00D23799"/>
    <w:pPr>
      <w:keepNext/>
      <w:tabs>
        <w:tab w:val="left" w:pos="399"/>
        <w:tab w:val="num" w:pos="426"/>
        <w:tab w:val="left" w:pos="7371"/>
      </w:tabs>
      <w:spacing w:after="40"/>
      <w:outlineLvl w:val="0"/>
    </w:pPr>
    <w:rPr>
      <w:rFonts w:ascii="Arial" w:hAnsi="Arial" w:cs="Arial"/>
      <w:b/>
      <w:bCs/>
      <w:sz w:val="22"/>
    </w:rPr>
  </w:style>
  <w:style w:type="paragraph" w:styleId="Naslov2">
    <w:name w:val="heading 2"/>
    <w:basedOn w:val="Navaden"/>
    <w:next w:val="Navaden"/>
    <w:qFormat/>
    <w:rsid w:val="00D23799"/>
    <w:pPr>
      <w:keepNext/>
      <w:spacing w:before="240" w:after="60"/>
      <w:outlineLvl w:val="1"/>
    </w:pPr>
    <w:rPr>
      <w:rFonts w:ascii="Arial" w:hAnsi="Arial" w:cs="Arial"/>
      <w:b/>
      <w:bCs/>
      <w:iCs/>
      <w:sz w:val="28"/>
      <w:szCs w:val="28"/>
      <w:lang w:eastAsia="en-US"/>
    </w:rPr>
  </w:style>
  <w:style w:type="paragraph" w:styleId="Naslov3">
    <w:name w:val="heading 3"/>
    <w:basedOn w:val="Navaden"/>
    <w:next w:val="Navaden"/>
    <w:qFormat/>
    <w:rsid w:val="00D23799"/>
    <w:pPr>
      <w:keepNext/>
      <w:spacing w:before="240" w:after="60"/>
      <w:outlineLvl w:val="2"/>
    </w:pPr>
    <w:rPr>
      <w:rFonts w:ascii="Arial" w:hAnsi="Arial" w:cs="Arial"/>
      <w:b/>
      <w:bCs/>
      <w:szCs w:val="24"/>
      <w:lang w:eastAsia="en-US"/>
    </w:rPr>
  </w:style>
  <w:style w:type="paragraph" w:styleId="Naslov4">
    <w:name w:val="heading 4"/>
    <w:basedOn w:val="Navaden"/>
    <w:next w:val="Navaden"/>
    <w:qFormat/>
    <w:rsid w:val="00D23799"/>
    <w:pPr>
      <w:keepNext/>
      <w:spacing w:before="240" w:after="60"/>
      <w:outlineLvl w:val="3"/>
    </w:pPr>
    <w:rPr>
      <w:rFonts w:ascii="Arial" w:hAnsi="Arial"/>
      <w:bCs/>
      <w:szCs w:val="24"/>
      <w:lang w:eastAsia="en-US"/>
    </w:rPr>
  </w:style>
  <w:style w:type="paragraph" w:styleId="Naslov5">
    <w:name w:val="heading 5"/>
    <w:basedOn w:val="Navaden"/>
    <w:next w:val="Navaden"/>
    <w:qFormat/>
    <w:rsid w:val="00D23799"/>
    <w:pPr>
      <w:keepNext/>
      <w:jc w:val="left"/>
      <w:outlineLvl w:val="4"/>
    </w:pPr>
    <w:rPr>
      <w:b/>
      <w:bCs/>
    </w:rPr>
  </w:style>
  <w:style w:type="paragraph" w:styleId="Naslov6">
    <w:name w:val="heading 6"/>
    <w:basedOn w:val="Navaden"/>
    <w:next w:val="Navaden"/>
    <w:qFormat/>
    <w:rsid w:val="00D23799"/>
    <w:pPr>
      <w:spacing w:before="240" w:after="60"/>
      <w:outlineLvl w:val="5"/>
    </w:pPr>
    <w:rPr>
      <w:rFonts w:ascii="Arial" w:hAnsi="Arial"/>
      <w:b/>
      <w:bCs/>
      <w:sz w:val="22"/>
      <w:szCs w:val="22"/>
      <w:lang w:eastAsia="en-US"/>
    </w:rPr>
  </w:style>
  <w:style w:type="paragraph" w:styleId="Naslov7">
    <w:name w:val="heading 7"/>
    <w:basedOn w:val="Navaden"/>
    <w:next w:val="Navaden"/>
    <w:qFormat/>
    <w:rsid w:val="00D23799"/>
    <w:pPr>
      <w:spacing w:before="240" w:after="60"/>
      <w:outlineLvl w:val="6"/>
    </w:pPr>
    <w:rPr>
      <w:rFonts w:ascii="Arial" w:hAnsi="Arial"/>
      <w:szCs w:val="24"/>
      <w:lang w:eastAsia="en-US"/>
    </w:rPr>
  </w:style>
  <w:style w:type="paragraph" w:styleId="Naslov8">
    <w:name w:val="heading 8"/>
    <w:basedOn w:val="Navaden"/>
    <w:next w:val="Navaden"/>
    <w:qFormat/>
    <w:rsid w:val="00D23799"/>
    <w:pPr>
      <w:spacing w:before="240" w:after="60"/>
      <w:outlineLvl w:val="7"/>
    </w:pPr>
    <w:rPr>
      <w:rFonts w:ascii="Arial" w:hAnsi="Arial"/>
      <w:i/>
      <w:iCs/>
      <w:szCs w:val="24"/>
      <w:lang w:eastAsia="en-US"/>
    </w:rPr>
  </w:style>
  <w:style w:type="paragraph" w:styleId="Naslov9">
    <w:name w:val="heading 9"/>
    <w:basedOn w:val="Navaden"/>
    <w:next w:val="Navaden"/>
    <w:qFormat/>
    <w:rsid w:val="00D23799"/>
    <w:pPr>
      <w:spacing w:before="240" w:after="60"/>
      <w:outlineLvl w:val="8"/>
    </w:pPr>
    <w:rPr>
      <w:rFonts w:ascii="Arial" w:hAnsi="Arial" w:cs="Arial"/>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D23799"/>
    <w:pPr>
      <w:tabs>
        <w:tab w:val="center" w:pos="4536"/>
        <w:tab w:val="right" w:pos="9072"/>
      </w:tabs>
    </w:pPr>
  </w:style>
  <w:style w:type="paragraph" w:styleId="Noga">
    <w:name w:val="footer"/>
    <w:basedOn w:val="Navaden"/>
    <w:rsid w:val="00D23799"/>
    <w:pPr>
      <w:tabs>
        <w:tab w:val="center" w:pos="4536"/>
        <w:tab w:val="right" w:pos="9072"/>
      </w:tabs>
    </w:pPr>
  </w:style>
  <w:style w:type="paragraph" w:styleId="Telobesedila2">
    <w:name w:val="Body Text 2"/>
    <w:basedOn w:val="Navaden"/>
    <w:rsid w:val="00D23799"/>
    <w:rPr>
      <w:b/>
    </w:rPr>
  </w:style>
  <w:style w:type="paragraph" w:styleId="Telobesedila">
    <w:name w:val="Body Text"/>
    <w:basedOn w:val="Navaden"/>
    <w:rsid w:val="00D23799"/>
    <w:pPr>
      <w:spacing w:after="120"/>
    </w:pPr>
  </w:style>
  <w:style w:type="paragraph" w:styleId="Napis">
    <w:name w:val="caption"/>
    <w:basedOn w:val="Navaden"/>
    <w:next w:val="Navaden"/>
    <w:qFormat/>
    <w:rsid w:val="00D23799"/>
    <w:pPr>
      <w:jc w:val="left"/>
    </w:pPr>
  </w:style>
  <w:style w:type="paragraph" w:customStyle="1" w:styleId="Alineje">
    <w:name w:val="Alineje"/>
    <w:basedOn w:val="Navaden"/>
    <w:autoRedefine/>
    <w:rsid w:val="00D23799"/>
    <w:pPr>
      <w:numPr>
        <w:numId w:val="1"/>
      </w:numPr>
      <w:tabs>
        <w:tab w:val="left" w:pos="7524"/>
      </w:tabs>
    </w:pPr>
    <w:rPr>
      <w:rFonts w:ascii="Arial" w:hAnsi="Arial"/>
      <w:lang w:eastAsia="en-US"/>
    </w:rPr>
  </w:style>
  <w:style w:type="paragraph" w:styleId="Telobesedila3">
    <w:name w:val="Body Text 3"/>
    <w:basedOn w:val="Navaden"/>
    <w:rsid w:val="00D23799"/>
    <w:pPr>
      <w:tabs>
        <w:tab w:val="left" w:pos="399"/>
        <w:tab w:val="left" w:pos="7371"/>
      </w:tabs>
      <w:spacing w:after="40"/>
    </w:pPr>
    <w:rPr>
      <w:rFonts w:ascii="Arial" w:hAnsi="Arial" w:cs="Arial"/>
      <w:sz w:val="22"/>
    </w:rPr>
  </w:style>
  <w:style w:type="paragraph" w:customStyle="1" w:styleId="ListParagraph1">
    <w:name w:val="List Paragraph1"/>
    <w:basedOn w:val="Navaden"/>
    <w:rsid w:val="002E2F26"/>
    <w:pPr>
      <w:spacing w:after="200" w:line="276" w:lineRule="auto"/>
      <w:ind w:left="720"/>
      <w:jc w:val="left"/>
    </w:pPr>
    <w:rPr>
      <w:rFonts w:ascii="Calibri" w:hAnsi="Calibri" w:cs="Calibri"/>
      <w:sz w:val="22"/>
      <w:szCs w:val="22"/>
      <w:lang w:eastAsia="en-US"/>
    </w:rPr>
  </w:style>
  <w:style w:type="paragraph" w:styleId="Besedilooblaka">
    <w:name w:val="Balloon Text"/>
    <w:basedOn w:val="Navaden"/>
    <w:link w:val="BesedilooblakaZnak"/>
    <w:uiPriority w:val="99"/>
    <w:semiHidden/>
    <w:unhideWhenUsed/>
    <w:rsid w:val="003A2F00"/>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3A2F00"/>
    <w:rPr>
      <w:rFonts w:ascii="Lucida Grande" w:hAnsi="Lucida Grande" w:cs="Lucida Grande"/>
      <w:sz w:val="18"/>
      <w:szCs w:val="18"/>
      <w:lang w:val="sl-SI" w:eastAsia="sl-SI"/>
    </w:rPr>
  </w:style>
  <w:style w:type="character" w:styleId="Hiperpovezava">
    <w:name w:val="Hyperlink"/>
    <w:basedOn w:val="Privzetapisavaodstavka"/>
    <w:uiPriority w:val="99"/>
    <w:semiHidden/>
    <w:unhideWhenUsed/>
    <w:rsid w:val="007D2E91"/>
    <w:rPr>
      <w:color w:val="0000FF"/>
      <w:u w:val="single"/>
    </w:rPr>
  </w:style>
  <w:style w:type="paragraph" w:styleId="Telobesedila-zamik2">
    <w:name w:val="Body Text Indent 2"/>
    <w:basedOn w:val="Navaden"/>
    <w:link w:val="Telobesedila-zamik2Znak"/>
    <w:uiPriority w:val="99"/>
    <w:semiHidden/>
    <w:unhideWhenUsed/>
    <w:rsid w:val="00676CD8"/>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676CD8"/>
    <w:rPr>
      <w:sz w:val="24"/>
      <w:lang w:val="sl-SI" w:eastAsia="sl-SI"/>
    </w:rPr>
  </w:style>
  <w:style w:type="paragraph" w:customStyle="1" w:styleId="p">
    <w:name w:val="p"/>
    <w:basedOn w:val="Navaden"/>
    <w:rsid w:val="00E82924"/>
    <w:pPr>
      <w:spacing w:before="43" w:after="11"/>
      <w:ind w:left="11" w:right="11" w:firstLine="240"/>
    </w:pPr>
    <w:rPr>
      <w:rFonts w:ascii="Arial" w:eastAsia="Arial Unicode MS" w:hAnsi="Arial" w:cs="Arial"/>
      <w:color w:val="222222"/>
      <w:sz w:val="22"/>
      <w:szCs w:val="22"/>
    </w:rPr>
  </w:style>
  <w:style w:type="paragraph" w:customStyle="1" w:styleId="marko">
    <w:name w:val="marko"/>
    <w:basedOn w:val="Navaden"/>
    <w:rsid w:val="00E82924"/>
    <w:rPr>
      <w:rFonts w:ascii="YUHelv" w:hAnsi="YUHelv"/>
      <w:lang w:val="en-US"/>
    </w:rPr>
  </w:style>
  <w:style w:type="paragraph" w:styleId="Golobesedilo">
    <w:name w:val="Plain Text"/>
    <w:basedOn w:val="Navaden"/>
    <w:link w:val="GolobesediloZnak"/>
    <w:rsid w:val="00E82924"/>
    <w:pPr>
      <w:jc w:val="left"/>
    </w:pPr>
    <w:rPr>
      <w:rFonts w:ascii="Courier New" w:hAnsi="Courier New"/>
      <w:sz w:val="22"/>
    </w:rPr>
  </w:style>
  <w:style w:type="character" w:customStyle="1" w:styleId="GolobesediloZnak">
    <w:name w:val="Golo besedilo Znak"/>
    <w:basedOn w:val="Privzetapisavaodstavka"/>
    <w:link w:val="Golobesedilo"/>
    <w:rsid w:val="00E82924"/>
    <w:rPr>
      <w:rFonts w:ascii="Courier New" w:hAnsi="Courier New"/>
      <w:sz w:val="22"/>
      <w:lang w:val="sl-SI" w:eastAsia="sl-SI"/>
    </w:rPr>
  </w:style>
  <w:style w:type="paragraph" w:customStyle="1" w:styleId="Odstavek2">
    <w:name w:val="Odstavek2"/>
    <w:basedOn w:val="Navaden"/>
    <w:rsid w:val="00E82924"/>
    <w:pPr>
      <w:spacing w:before="240"/>
    </w:pPr>
    <w:rPr>
      <w:rFonts w:ascii="SL Dutch" w:hAnsi="SL Dutch"/>
      <w:sz w:val="22"/>
      <w:lang w:val="en-US"/>
    </w:rPr>
  </w:style>
  <w:style w:type="paragraph" w:styleId="Sprotnaopomba-besedilo">
    <w:name w:val="footnote text"/>
    <w:basedOn w:val="Navaden"/>
    <w:link w:val="Sprotnaopomba-besediloZnak"/>
    <w:rsid w:val="00E82924"/>
    <w:pPr>
      <w:spacing w:line="260" w:lineRule="atLeast"/>
      <w:jc w:val="left"/>
    </w:pPr>
    <w:rPr>
      <w:rFonts w:ascii="Frutiger" w:hAnsi="Frutiger"/>
      <w:sz w:val="20"/>
    </w:rPr>
  </w:style>
  <w:style w:type="character" w:customStyle="1" w:styleId="Sprotnaopomba-besediloZnak">
    <w:name w:val="Sprotna opomba - besedilo Znak"/>
    <w:basedOn w:val="Privzetapisavaodstavka"/>
    <w:link w:val="Sprotnaopomba-besedilo"/>
    <w:rsid w:val="00E82924"/>
    <w:rPr>
      <w:rFonts w:ascii="Frutiger" w:hAnsi="Frutiger"/>
      <w:lang w:val="sl-SI" w:eastAsia="sl-SI"/>
    </w:rPr>
  </w:style>
  <w:style w:type="character" w:styleId="Sprotnaopomba-sklic">
    <w:name w:val="footnote reference"/>
    <w:basedOn w:val="Privzetapisavaodstavka"/>
    <w:rsid w:val="00E82924"/>
    <w:rPr>
      <w:vertAlign w:val="superscript"/>
    </w:rPr>
  </w:style>
  <w:style w:type="paragraph" w:customStyle="1" w:styleId="Default">
    <w:name w:val="Default"/>
    <w:rsid w:val="00A34E5D"/>
    <w:pPr>
      <w:autoSpaceDE w:val="0"/>
      <w:autoSpaceDN w:val="0"/>
      <w:adjustRightInd w:val="0"/>
    </w:pPr>
    <w:rPr>
      <w:color w:val="000000"/>
      <w:sz w:val="24"/>
      <w:szCs w:val="24"/>
    </w:rPr>
  </w:style>
  <w:style w:type="paragraph" w:styleId="Odstavekseznama">
    <w:name w:val="List Paragraph"/>
    <w:basedOn w:val="Navaden"/>
    <w:uiPriority w:val="34"/>
    <w:qFormat/>
    <w:rsid w:val="00A046C2"/>
    <w:pPr>
      <w:ind w:left="720"/>
      <w:contextualSpacing/>
    </w:pPr>
  </w:style>
  <w:style w:type="table" w:styleId="Tabelamrea">
    <w:name w:val="Table Grid"/>
    <w:basedOn w:val="Navadnatabela"/>
    <w:rsid w:val="00EB51A5"/>
    <w:pPr>
      <w:spacing w:before="60" w:after="60" w:line="340" w:lineRule="atLeast"/>
      <w:jc w:val="both"/>
    </w:pPr>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avaZnak">
    <w:name w:val="Glava Znak"/>
    <w:link w:val="Glava"/>
    <w:rsid w:val="00EB51A5"/>
    <w:rPr>
      <w:sz w:val="24"/>
      <w:lang w:val="sl-SI" w:eastAsia="sl-SI"/>
    </w:rPr>
  </w:style>
  <w:style w:type="paragraph" w:styleId="HTML-oblikovano">
    <w:name w:val="HTML Preformatted"/>
    <w:basedOn w:val="Navaden"/>
    <w:link w:val="HTML-oblikovanoZnak"/>
    <w:unhideWhenUsed/>
    <w:rsid w:val="00EB5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oblikovanoZnak">
    <w:name w:val="HTML-oblikovano Znak"/>
    <w:basedOn w:val="Privzetapisavaodstavka"/>
    <w:link w:val="HTML-oblikovano"/>
    <w:rsid w:val="00EB51A5"/>
    <w:rPr>
      <w:rFonts w:ascii="Courier New" w:hAnsi="Courier New" w:cs="Courier New"/>
      <w:lang w:val="sl-SI" w:eastAsia="sl-SI"/>
    </w:rPr>
  </w:style>
  <w:style w:type="paragraph" w:styleId="Navadensplet">
    <w:name w:val="Normal (Web)"/>
    <w:basedOn w:val="Navaden"/>
    <w:unhideWhenUsed/>
    <w:rsid w:val="00EB51A5"/>
    <w:pPr>
      <w:spacing w:after="210"/>
      <w:jc w:val="left"/>
    </w:pPr>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23799"/>
    <w:pPr>
      <w:jc w:val="both"/>
    </w:pPr>
    <w:rPr>
      <w:sz w:val="24"/>
      <w:lang w:val="sl-SI" w:eastAsia="sl-SI"/>
    </w:rPr>
  </w:style>
  <w:style w:type="paragraph" w:styleId="Naslov1">
    <w:name w:val="heading 1"/>
    <w:basedOn w:val="Navaden"/>
    <w:next w:val="Navaden"/>
    <w:qFormat/>
    <w:rsid w:val="00D23799"/>
    <w:pPr>
      <w:keepNext/>
      <w:tabs>
        <w:tab w:val="left" w:pos="399"/>
        <w:tab w:val="num" w:pos="426"/>
        <w:tab w:val="left" w:pos="7371"/>
      </w:tabs>
      <w:spacing w:after="40"/>
      <w:outlineLvl w:val="0"/>
    </w:pPr>
    <w:rPr>
      <w:rFonts w:ascii="Arial" w:hAnsi="Arial" w:cs="Arial"/>
      <w:b/>
      <w:bCs/>
      <w:sz w:val="22"/>
    </w:rPr>
  </w:style>
  <w:style w:type="paragraph" w:styleId="Naslov2">
    <w:name w:val="heading 2"/>
    <w:basedOn w:val="Navaden"/>
    <w:next w:val="Navaden"/>
    <w:qFormat/>
    <w:rsid w:val="00D23799"/>
    <w:pPr>
      <w:keepNext/>
      <w:spacing w:before="240" w:after="60"/>
      <w:outlineLvl w:val="1"/>
    </w:pPr>
    <w:rPr>
      <w:rFonts w:ascii="Arial" w:hAnsi="Arial" w:cs="Arial"/>
      <w:b/>
      <w:bCs/>
      <w:iCs/>
      <w:sz w:val="28"/>
      <w:szCs w:val="28"/>
      <w:lang w:eastAsia="en-US"/>
    </w:rPr>
  </w:style>
  <w:style w:type="paragraph" w:styleId="Naslov3">
    <w:name w:val="heading 3"/>
    <w:basedOn w:val="Navaden"/>
    <w:next w:val="Navaden"/>
    <w:qFormat/>
    <w:rsid w:val="00D23799"/>
    <w:pPr>
      <w:keepNext/>
      <w:spacing w:before="240" w:after="60"/>
      <w:outlineLvl w:val="2"/>
    </w:pPr>
    <w:rPr>
      <w:rFonts w:ascii="Arial" w:hAnsi="Arial" w:cs="Arial"/>
      <w:b/>
      <w:bCs/>
      <w:szCs w:val="24"/>
      <w:lang w:eastAsia="en-US"/>
    </w:rPr>
  </w:style>
  <w:style w:type="paragraph" w:styleId="Naslov4">
    <w:name w:val="heading 4"/>
    <w:basedOn w:val="Navaden"/>
    <w:next w:val="Navaden"/>
    <w:qFormat/>
    <w:rsid w:val="00D23799"/>
    <w:pPr>
      <w:keepNext/>
      <w:spacing w:before="240" w:after="60"/>
      <w:outlineLvl w:val="3"/>
    </w:pPr>
    <w:rPr>
      <w:rFonts w:ascii="Arial" w:hAnsi="Arial"/>
      <w:bCs/>
      <w:szCs w:val="24"/>
      <w:lang w:eastAsia="en-US"/>
    </w:rPr>
  </w:style>
  <w:style w:type="paragraph" w:styleId="Naslov5">
    <w:name w:val="heading 5"/>
    <w:basedOn w:val="Navaden"/>
    <w:next w:val="Navaden"/>
    <w:qFormat/>
    <w:rsid w:val="00D23799"/>
    <w:pPr>
      <w:keepNext/>
      <w:jc w:val="left"/>
      <w:outlineLvl w:val="4"/>
    </w:pPr>
    <w:rPr>
      <w:b/>
      <w:bCs/>
    </w:rPr>
  </w:style>
  <w:style w:type="paragraph" w:styleId="Naslov6">
    <w:name w:val="heading 6"/>
    <w:basedOn w:val="Navaden"/>
    <w:next w:val="Navaden"/>
    <w:qFormat/>
    <w:rsid w:val="00D23799"/>
    <w:pPr>
      <w:spacing w:before="240" w:after="60"/>
      <w:outlineLvl w:val="5"/>
    </w:pPr>
    <w:rPr>
      <w:rFonts w:ascii="Arial" w:hAnsi="Arial"/>
      <w:b/>
      <w:bCs/>
      <w:sz w:val="22"/>
      <w:szCs w:val="22"/>
      <w:lang w:eastAsia="en-US"/>
    </w:rPr>
  </w:style>
  <w:style w:type="paragraph" w:styleId="Naslov7">
    <w:name w:val="heading 7"/>
    <w:basedOn w:val="Navaden"/>
    <w:next w:val="Navaden"/>
    <w:qFormat/>
    <w:rsid w:val="00D23799"/>
    <w:pPr>
      <w:spacing w:before="240" w:after="60"/>
      <w:outlineLvl w:val="6"/>
    </w:pPr>
    <w:rPr>
      <w:rFonts w:ascii="Arial" w:hAnsi="Arial"/>
      <w:szCs w:val="24"/>
      <w:lang w:eastAsia="en-US"/>
    </w:rPr>
  </w:style>
  <w:style w:type="paragraph" w:styleId="Naslov8">
    <w:name w:val="heading 8"/>
    <w:basedOn w:val="Navaden"/>
    <w:next w:val="Navaden"/>
    <w:qFormat/>
    <w:rsid w:val="00D23799"/>
    <w:pPr>
      <w:spacing w:before="240" w:after="60"/>
      <w:outlineLvl w:val="7"/>
    </w:pPr>
    <w:rPr>
      <w:rFonts w:ascii="Arial" w:hAnsi="Arial"/>
      <w:i/>
      <w:iCs/>
      <w:szCs w:val="24"/>
      <w:lang w:eastAsia="en-US"/>
    </w:rPr>
  </w:style>
  <w:style w:type="paragraph" w:styleId="Naslov9">
    <w:name w:val="heading 9"/>
    <w:basedOn w:val="Navaden"/>
    <w:next w:val="Navaden"/>
    <w:qFormat/>
    <w:rsid w:val="00D23799"/>
    <w:pPr>
      <w:spacing w:before="240" w:after="60"/>
      <w:outlineLvl w:val="8"/>
    </w:pPr>
    <w:rPr>
      <w:rFonts w:ascii="Arial" w:hAnsi="Arial" w:cs="Arial"/>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D23799"/>
    <w:pPr>
      <w:tabs>
        <w:tab w:val="center" w:pos="4536"/>
        <w:tab w:val="right" w:pos="9072"/>
      </w:tabs>
    </w:pPr>
  </w:style>
  <w:style w:type="paragraph" w:styleId="Noga">
    <w:name w:val="footer"/>
    <w:basedOn w:val="Navaden"/>
    <w:rsid w:val="00D23799"/>
    <w:pPr>
      <w:tabs>
        <w:tab w:val="center" w:pos="4536"/>
        <w:tab w:val="right" w:pos="9072"/>
      </w:tabs>
    </w:pPr>
  </w:style>
  <w:style w:type="paragraph" w:styleId="Telobesedila2">
    <w:name w:val="Body Text 2"/>
    <w:basedOn w:val="Navaden"/>
    <w:rsid w:val="00D23799"/>
    <w:rPr>
      <w:b/>
    </w:rPr>
  </w:style>
  <w:style w:type="paragraph" w:styleId="Telobesedila">
    <w:name w:val="Body Text"/>
    <w:basedOn w:val="Navaden"/>
    <w:rsid w:val="00D23799"/>
    <w:pPr>
      <w:spacing w:after="120"/>
    </w:pPr>
  </w:style>
  <w:style w:type="paragraph" w:styleId="Napis">
    <w:name w:val="caption"/>
    <w:basedOn w:val="Navaden"/>
    <w:next w:val="Navaden"/>
    <w:qFormat/>
    <w:rsid w:val="00D23799"/>
    <w:pPr>
      <w:jc w:val="left"/>
    </w:pPr>
  </w:style>
  <w:style w:type="paragraph" w:customStyle="1" w:styleId="Alineje">
    <w:name w:val="Alineje"/>
    <w:basedOn w:val="Navaden"/>
    <w:autoRedefine/>
    <w:rsid w:val="00D23799"/>
    <w:pPr>
      <w:numPr>
        <w:numId w:val="1"/>
      </w:numPr>
      <w:tabs>
        <w:tab w:val="left" w:pos="7524"/>
      </w:tabs>
    </w:pPr>
    <w:rPr>
      <w:rFonts w:ascii="Arial" w:hAnsi="Arial"/>
      <w:lang w:eastAsia="en-US"/>
    </w:rPr>
  </w:style>
  <w:style w:type="paragraph" w:styleId="Telobesedila3">
    <w:name w:val="Body Text 3"/>
    <w:basedOn w:val="Navaden"/>
    <w:rsid w:val="00D23799"/>
    <w:pPr>
      <w:tabs>
        <w:tab w:val="left" w:pos="399"/>
        <w:tab w:val="left" w:pos="7371"/>
      </w:tabs>
      <w:spacing w:after="40"/>
    </w:pPr>
    <w:rPr>
      <w:rFonts w:ascii="Arial" w:hAnsi="Arial" w:cs="Arial"/>
      <w:sz w:val="22"/>
    </w:rPr>
  </w:style>
  <w:style w:type="paragraph" w:customStyle="1" w:styleId="ListParagraph1">
    <w:name w:val="List Paragraph1"/>
    <w:basedOn w:val="Navaden"/>
    <w:rsid w:val="002E2F26"/>
    <w:pPr>
      <w:spacing w:after="200" w:line="276" w:lineRule="auto"/>
      <w:ind w:left="720"/>
      <w:jc w:val="left"/>
    </w:pPr>
    <w:rPr>
      <w:rFonts w:ascii="Calibri" w:hAnsi="Calibri" w:cs="Calibri"/>
      <w:sz w:val="22"/>
      <w:szCs w:val="22"/>
      <w:lang w:eastAsia="en-US"/>
    </w:rPr>
  </w:style>
  <w:style w:type="paragraph" w:styleId="Besedilooblaka">
    <w:name w:val="Balloon Text"/>
    <w:basedOn w:val="Navaden"/>
    <w:link w:val="BesedilooblakaZnak"/>
    <w:uiPriority w:val="99"/>
    <w:semiHidden/>
    <w:unhideWhenUsed/>
    <w:rsid w:val="003A2F00"/>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3A2F00"/>
    <w:rPr>
      <w:rFonts w:ascii="Lucida Grande" w:hAnsi="Lucida Grande" w:cs="Lucida Grande"/>
      <w:sz w:val="18"/>
      <w:szCs w:val="18"/>
      <w:lang w:val="sl-SI" w:eastAsia="sl-SI"/>
    </w:rPr>
  </w:style>
  <w:style w:type="character" w:styleId="Hiperpovezava">
    <w:name w:val="Hyperlink"/>
    <w:basedOn w:val="Privzetapisavaodstavka"/>
    <w:uiPriority w:val="99"/>
    <w:semiHidden/>
    <w:unhideWhenUsed/>
    <w:rsid w:val="007D2E91"/>
    <w:rPr>
      <w:color w:val="0000FF"/>
      <w:u w:val="single"/>
    </w:rPr>
  </w:style>
  <w:style w:type="paragraph" w:styleId="Telobesedila-zamik2">
    <w:name w:val="Body Text Indent 2"/>
    <w:basedOn w:val="Navaden"/>
    <w:link w:val="Telobesedila-zamik2Znak"/>
    <w:uiPriority w:val="99"/>
    <w:semiHidden/>
    <w:unhideWhenUsed/>
    <w:rsid w:val="00676CD8"/>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676CD8"/>
    <w:rPr>
      <w:sz w:val="24"/>
      <w:lang w:val="sl-SI" w:eastAsia="sl-SI"/>
    </w:rPr>
  </w:style>
  <w:style w:type="paragraph" w:customStyle="1" w:styleId="p">
    <w:name w:val="p"/>
    <w:basedOn w:val="Navaden"/>
    <w:rsid w:val="00E82924"/>
    <w:pPr>
      <w:spacing w:before="43" w:after="11"/>
      <w:ind w:left="11" w:right="11" w:firstLine="240"/>
    </w:pPr>
    <w:rPr>
      <w:rFonts w:ascii="Arial" w:eastAsia="Arial Unicode MS" w:hAnsi="Arial" w:cs="Arial"/>
      <w:color w:val="222222"/>
      <w:sz w:val="22"/>
      <w:szCs w:val="22"/>
    </w:rPr>
  </w:style>
  <w:style w:type="paragraph" w:customStyle="1" w:styleId="marko">
    <w:name w:val="marko"/>
    <w:basedOn w:val="Navaden"/>
    <w:rsid w:val="00E82924"/>
    <w:rPr>
      <w:rFonts w:ascii="YUHelv" w:hAnsi="YUHelv"/>
      <w:lang w:val="en-US"/>
    </w:rPr>
  </w:style>
  <w:style w:type="paragraph" w:styleId="Golobesedilo">
    <w:name w:val="Plain Text"/>
    <w:basedOn w:val="Navaden"/>
    <w:link w:val="GolobesediloZnak"/>
    <w:rsid w:val="00E82924"/>
    <w:pPr>
      <w:jc w:val="left"/>
    </w:pPr>
    <w:rPr>
      <w:rFonts w:ascii="Courier New" w:hAnsi="Courier New"/>
      <w:sz w:val="22"/>
    </w:rPr>
  </w:style>
  <w:style w:type="character" w:customStyle="1" w:styleId="GolobesediloZnak">
    <w:name w:val="Golo besedilo Znak"/>
    <w:basedOn w:val="Privzetapisavaodstavka"/>
    <w:link w:val="Golobesedilo"/>
    <w:rsid w:val="00E82924"/>
    <w:rPr>
      <w:rFonts w:ascii="Courier New" w:hAnsi="Courier New"/>
      <w:sz w:val="22"/>
      <w:lang w:val="sl-SI" w:eastAsia="sl-SI"/>
    </w:rPr>
  </w:style>
  <w:style w:type="paragraph" w:customStyle="1" w:styleId="Odstavek2">
    <w:name w:val="Odstavek2"/>
    <w:basedOn w:val="Navaden"/>
    <w:rsid w:val="00E82924"/>
    <w:pPr>
      <w:spacing w:before="240"/>
    </w:pPr>
    <w:rPr>
      <w:rFonts w:ascii="SL Dutch" w:hAnsi="SL Dutch"/>
      <w:sz w:val="22"/>
      <w:lang w:val="en-US"/>
    </w:rPr>
  </w:style>
  <w:style w:type="paragraph" w:styleId="Sprotnaopomba-besedilo">
    <w:name w:val="footnote text"/>
    <w:basedOn w:val="Navaden"/>
    <w:link w:val="Sprotnaopomba-besediloZnak"/>
    <w:rsid w:val="00E82924"/>
    <w:pPr>
      <w:spacing w:line="260" w:lineRule="atLeast"/>
      <w:jc w:val="left"/>
    </w:pPr>
    <w:rPr>
      <w:rFonts w:ascii="Frutiger" w:hAnsi="Frutiger"/>
      <w:sz w:val="20"/>
    </w:rPr>
  </w:style>
  <w:style w:type="character" w:customStyle="1" w:styleId="Sprotnaopomba-besediloZnak">
    <w:name w:val="Sprotna opomba - besedilo Znak"/>
    <w:basedOn w:val="Privzetapisavaodstavka"/>
    <w:link w:val="Sprotnaopomba-besedilo"/>
    <w:rsid w:val="00E82924"/>
    <w:rPr>
      <w:rFonts w:ascii="Frutiger" w:hAnsi="Frutiger"/>
      <w:lang w:val="sl-SI" w:eastAsia="sl-SI"/>
    </w:rPr>
  </w:style>
  <w:style w:type="character" w:styleId="Sprotnaopomba-sklic">
    <w:name w:val="footnote reference"/>
    <w:basedOn w:val="Privzetapisavaodstavka"/>
    <w:rsid w:val="00E82924"/>
    <w:rPr>
      <w:vertAlign w:val="superscript"/>
    </w:rPr>
  </w:style>
  <w:style w:type="paragraph" w:customStyle="1" w:styleId="Default">
    <w:name w:val="Default"/>
    <w:rsid w:val="00A34E5D"/>
    <w:pPr>
      <w:autoSpaceDE w:val="0"/>
      <w:autoSpaceDN w:val="0"/>
      <w:adjustRightInd w:val="0"/>
    </w:pPr>
    <w:rPr>
      <w:color w:val="000000"/>
      <w:sz w:val="24"/>
      <w:szCs w:val="24"/>
    </w:rPr>
  </w:style>
  <w:style w:type="paragraph" w:styleId="Odstavekseznama">
    <w:name w:val="List Paragraph"/>
    <w:basedOn w:val="Navaden"/>
    <w:uiPriority w:val="34"/>
    <w:qFormat/>
    <w:rsid w:val="00A046C2"/>
    <w:pPr>
      <w:ind w:left="720"/>
      <w:contextualSpacing/>
    </w:pPr>
  </w:style>
  <w:style w:type="table" w:styleId="Tabelamrea">
    <w:name w:val="Table Grid"/>
    <w:basedOn w:val="Navadnatabela"/>
    <w:rsid w:val="00EB51A5"/>
    <w:pPr>
      <w:spacing w:before="60" w:after="60" w:line="340" w:lineRule="atLeast"/>
      <w:jc w:val="both"/>
    </w:pPr>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avaZnak">
    <w:name w:val="Glava Znak"/>
    <w:link w:val="Glava"/>
    <w:rsid w:val="00EB51A5"/>
    <w:rPr>
      <w:sz w:val="24"/>
      <w:lang w:val="sl-SI" w:eastAsia="sl-SI"/>
    </w:rPr>
  </w:style>
  <w:style w:type="paragraph" w:styleId="HTML-oblikovano">
    <w:name w:val="HTML Preformatted"/>
    <w:basedOn w:val="Navaden"/>
    <w:link w:val="HTML-oblikovanoZnak"/>
    <w:unhideWhenUsed/>
    <w:rsid w:val="00EB5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oblikovanoZnak">
    <w:name w:val="HTML-oblikovano Znak"/>
    <w:basedOn w:val="Privzetapisavaodstavka"/>
    <w:link w:val="HTML-oblikovano"/>
    <w:rsid w:val="00EB51A5"/>
    <w:rPr>
      <w:rFonts w:ascii="Courier New" w:hAnsi="Courier New" w:cs="Courier New"/>
      <w:lang w:val="sl-SI" w:eastAsia="sl-SI"/>
    </w:rPr>
  </w:style>
  <w:style w:type="paragraph" w:styleId="Navadensplet">
    <w:name w:val="Normal (Web)"/>
    <w:basedOn w:val="Navaden"/>
    <w:unhideWhenUsed/>
    <w:rsid w:val="00EB51A5"/>
    <w:pPr>
      <w:spacing w:after="210"/>
      <w:jc w:val="left"/>
    </w:pPr>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38645">
      <w:bodyDiv w:val="1"/>
      <w:marLeft w:val="0"/>
      <w:marRight w:val="0"/>
      <w:marTop w:val="0"/>
      <w:marBottom w:val="0"/>
      <w:divBdr>
        <w:top w:val="none" w:sz="0" w:space="0" w:color="auto"/>
        <w:left w:val="none" w:sz="0" w:space="0" w:color="auto"/>
        <w:bottom w:val="none" w:sz="0" w:space="0" w:color="auto"/>
        <w:right w:val="none" w:sz="0" w:space="0" w:color="auto"/>
      </w:divBdr>
    </w:div>
    <w:div w:id="597983137">
      <w:bodyDiv w:val="1"/>
      <w:marLeft w:val="0"/>
      <w:marRight w:val="0"/>
      <w:marTop w:val="0"/>
      <w:marBottom w:val="0"/>
      <w:divBdr>
        <w:top w:val="none" w:sz="0" w:space="0" w:color="auto"/>
        <w:left w:val="none" w:sz="0" w:space="0" w:color="auto"/>
        <w:bottom w:val="none" w:sz="0" w:space="0" w:color="auto"/>
        <w:right w:val="none" w:sz="0" w:space="0" w:color="auto"/>
      </w:divBdr>
    </w:div>
    <w:div w:id="603807433">
      <w:bodyDiv w:val="1"/>
      <w:marLeft w:val="0"/>
      <w:marRight w:val="0"/>
      <w:marTop w:val="0"/>
      <w:marBottom w:val="0"/>
      <w:divBdr>
        <w:top w:val="none" w:sz="0" w:space="0" w:color="auto"/>
        <w:left w:val="none" w:sz="0" w:space="0" w:color="auto"/>
        <w:bottom w:val="none" w:sz="0" w:space="0" w:color="auto"/>
        <w:right w:val="none" w:sz="0" w:space="0" w:color="auto"/>
      </w:divBdr>
    </w:div>
    <w:div w:id="1459956166">
      <w:bodyDiv w:val="1"/>
      <w:marLeft w:val="0"/>
      <w:marRight w:val="0"/>
      <w:marTop w:val="0"/>
      <w:marBottom w:val="0"/>
      <w:divBdr>
        <w:top w:val="none" w:sz="0" w:space="0" w:color="auto"/>
        <w:left w:val="none" w:sz="0" w:space="0" w:color="auto"/>
        <w:bottom w:val="none" w:sz="0" w:space="0" w:color="auto"/>
        <w:right w:val="none" w:sz="0" w:space="0" w:color="auto"/>
      </w:divBdr>
    </w:div>
    <w:div w:id="1530871255">
      <w:bodyDiv w:val="1"/>
      <w:marLeft w:val="0"/>
      <w:marRight w:val="0"/>
      <w:marTop w:val="0"/>
      <w:marBottom w:val="0"/>
      <w:divBdr>
        <w:top w:val="none" w:sz="0" w:space="0" w:color="auto"/>
        <w:left w:val="none" w:sz="0" w:space="0" w:color="auto"/>
        <w:bottom w:val="none" w:sz="0" w:space="0" w:color="auto"/>
        <w:right w:val="none" w:sz="0" w:space="0" w:color="auto"/>
      </w:divBdr>
    </w:div>
    <w:div w:id="1989508796">
      <w:bodyDiv w:val="1"/>
      <w:marLeft w:val="0"/>
      <w:marRight w:val="0"/>
      <w:marTop w:val="0"/>
      <w:marBottom w:val="0"/>
      <w:divBdr>
        <w:top w:val="none" w:sz="0" w:space="0" w:color="auto"/>
        <w:left w:val="none" w:sz="0" w:space="0" w:color="auto"/>
        <w:bottom w:val="none" w:sz="0" w:space="0" w:color="auto"/>
        <w:right w:val="none" w:sz="0" w:space="0" w:color="auto"/>
      </w:divBdr>
    </w:div>
    <w:div w:id="2011371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2856</Words>
  <Characters>17408</Characters>
  <Application>Microsoft Office Word</Application>
  <DocSecurity>0</DocSecurity>
  <Lines>145</Lines>
  <Paragraphs>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OBČINSKEMU SVETU</vt:lpstr>
      <vt:lpstr>OBČINSKEMU SVETU</vt:lpstr>
    </vt:vector>
  </TitlesOfParts>
  <Company/>
  <LinksUpToDate>false</LinksUpToDate>
  <CharactersWithSpaces>20224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OBČINSKEMU SVETU</dc:title>
  <dc:creator>MATRIKA Andrej Novak s.p.</dc:creator>
  <cp:lastModifiedBy>Zdenka Frank</cp:lastModifiedBy>
  <cp:revision>2</cp:revision>
  <cp:lastPrinted>2011-12-13T08:17:00Z</cp:lastPrinted>
  <dcterms:created xsi:type="dcterms:W3CDTF">2017-09-21T05:53:00Z</dcterms:created>
  <dcterms:modified xsi:type="dcterms:W3CDTF">2017-09-21T05:53:00Z</dcterms:modified>
</cp:coreProperties>
</file>