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ZA </w:t>
      </w:r>
      <w:r w:rsidR="00B85337">
        <w:rPr>
          <w:rFonts w:ascii="Arial" w:hAnsi="Arial" w:cs="Arial"/>
          <w:b/>
          <w:sz w:val="24"/>
          <w:szCs w:val="24"/>
        </w:rPr>
        <w:t>IZVAJANJE IN SOFINANCIRANJE PROGRAMOV AKTIVNEGA PREŽIVLJANJA PROSTEGA ČASA V ČASU POČITNIC V LETU 201</w:t>
      </w:r>
      <w:r w:rsidR="005642A8">
        <w:rPr>
          <w:rFonts w:ascii="Arial" w:hAnsi="Arial" w:cs="Arial"/>
          <w:b/>
          <w:sz w:val="24"/>
          <w:szCs w:val="24"/>
        </w:rPr>
        <w:t>7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231642">
        <w:rPr>
          <w:rFonts w:ascii="Arial" w:hAnsi="Arial" w:cs="Arial"/>
        </w:rPr>
        <w:t>Program aktivnega preživljanja prostega časa</w:t>
      </w:r>
    </w:p>
    <w:p w:rsidR="00D377DC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094889" w:rsidRDefault="0009488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 w:rsidR="00094889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5642A8">
        <w:rPr>
          <w:rFonts w:ascii="Arial" w:hAnsi="Arial" w:cs="Arial"/>
        </w:rPr>
        <w:t>37</w:t>
      </w:r>
      <w:r w:rsidR="00F5388E">
        <w:rPr>
          <w:rFonts w:ascii="Arial" w:hAnsi="Arial" w:cs="Arial"/>
        </w:rPr>
        <w:t>/201</w:t>
      </w:r>
      <w:r w:rsidR="005642A8">
        <w:rPr>
          <w:rFonts w:ascii="Arial" w:hAnsi="Arial" w:cs="Arial"/>
        </w:rPr>
        <w:t>7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5642A8">
        <w:rPr>
          <w:rFonts w:ascii="Arial" w:hAnsi="Arial" w:cs="Arial"/>
        </w:rPr>
        <w:t>20</w:t>
      </w:r>
      <w:r w:rsidR="00BA1906">
        <w:rPr>
          <w:rFonts w:ascii="Arial" w:hAnsi="Arial" w:cs="Arial"/>
        </w:rPr>
        <w:t>.</w:t>
      </w:r>
      <w:r w:rsidR="005642A8">
        <w:rPr>
          <w:rFonts w:ascii="Arial" w:hAnsi="Arial" w:cs="Arial"/>
        </w:rPr>
        <w:t>3</w:t>
      </w:r>
      <w:r w:rsidR="00BA1906">
        <w:rPr>
          <w:rFonts w:ascii="Arial" w:hAnsi="Arial" w:cs="Arial"/>
        </w:rPr>
        <w:t>.201</w:t>
      </w:r>
      <w:r w:rsidR="005642A8">
        <w:rPr>
          <w:rFonts w:ascii="Arial" w:hAnsi="Arial" w:cs="Arial"/>
        </w:rPr>
        <w:t>7</w:t>
      </w: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Pr="0098384D" w:rsidRDefault="005642A8" w:rsidP="005642A8">
      <w:pPr>
        <w:pStyle w:val="Naslov"/>
      </w:pPr>
      <w:r>
        <w:rPr>
          <w:noProof/>
        </w:rPr>
        <w:lastRenderedPageBreak/>
        <w:drawing>
          <wp:inline distT="0" distB="0" distL="0" distR="0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2A8" w:rsidRPr="0098384D" w:rsidRDefault="005642A8" w:rsidP="005642A8">
      <w:pPr>
        <w:pStyle w:val="Brezrazmikov"/>
        <w:jc w:val="center"/>
        <w:rPr>
          <w:b/>
          <w:bCs/>
        </w:rPr>
      </w:pPr>
    </w:p>
    <w:p w:rsidR="005642A8" w:rsidRPr="009D382A" w:rsidRDefault="005642A8" w:rsidP="005642A8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5642A8" w:rsidRPr="009D382A" w:rsidRDefault="005642A8" w:rsidP="005642A8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5642A8" w:rsidRPr="009D382A" w:rsidRDefault="005642A8" w:rsidP="005642A8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5642A8" w:rsidRDefault="005642A8" w:rsidP="005642A8">
      <w:pPr>
        <w:jc w:val="both"/>
        <w:rPr>
          <w:b/>
          <w:sz w:val="32"/>
        </w:rPr>
      </w:pPr>
    </w:p>
    <w:p w:rsidR="005642A8" w:rsidRDefault="005642A8" w:rsidP="005642A8">
      <w:pPr>
        <w:jc w:val="both"/>
        <w:rPr>
          <w:sz w:val="24"/>
          <w:szCs w:val="24"/>
        </w:rPr>
      </w:pPr>
    </w:p>
    <w:p w:rsidR="005642A8" w:rsidRPr="00461F2B" w:rsidRDefault="005642A8" w:rsidP="005642A8">
      <w:pPr>
        <w:jc w:val="both"/>
        <w:rPr>
          <w:b/>
          <w:sz w:val="24"/>
          <w:szCs w:val="24"/>
        </w:rPr>
      </w:pPr>
      <w:r w:rsidRPr="00461F2B">
        <w:rPr>
          <w:sz w:val="24"/>
          <w:szCs w:val="24"/>
        </w:rPr>
        <w:t>Na podlagi Pravilnika o postopkih za izvrševanje proračuna Republike Slovenije (Uradni list RS, št. 50/07, 114/07 – ZIPRS0809, 61/08, 99/09 – ZIPRS1011 in 3/13), objavljamo</w:t>
      </w:r>
    </w:p>
    <w:p w:rsidR="005642A8" w:rsidRDefault="005642A8" w:rsidP="005642A8">
      <w:pPr>
        <w:jc w:val="both"/>
        <w:rPr>
          <w:b/>
          <w:sz w:val="24"/>
        </w:rPr>
      </w:pPr>
    </w:p>
    <w:p w:rsidR="005642A8" w:rsidRDefault="005642A8" w:rsidP="005642A8">
      <w:pPr>
        <w:jc w:val="both"/>
        <w:rPr>
          <w:sz w:val="24"/>
        </w:rPr>
      </w:pPr>
    </w:p>
    <w:p w:rsidR="005642A8" w:rsidRDefault="005642A8" w:rsidP="005642A8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R A Z P I S</w:t>
      </w:r>
    </w:p>
    <w:p w:rsidR="005642A8" w:rsidRDefault="005642A8" w:rsidP="005642A8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ZA IZVAJANJE IN  SOFINANCIRANJE PROGRAMOV</w:t>
      </w:r>
    </w:p>
    <w:p w:rsidR="005642A8" w:rsidRDefault="005642A8" w:rsidP="005642A8">
      <w:pPr>
        <w:pStyle w:val="Naslov1"/>
        <w:jc w:val="center"/>
      </w:pPr>
      <w:r>
        <w:t>AKTIVNEGA PREŽIVLJANJA PROSTEGA ČASA V ČASU POČITNIC</w:t>
      </w:r>
    </w:p>
    <w:p w:rsidR="005642A8" w:rsidRDefault="005642A8" w:rsidP="005642A8">
      <w:pPr>
        <w:jc w:val="center"/>
        <w:rPr>
          <w:b/>
          <w:sz w:val="24"/>
        </w:rPr>
      </w:pPr>
      <w:r>
        <w:rPr>
          <w:b/>
          <w:sz w:val="24"/>
        </w:rPr>
        <w:t>V LETU 2017</w:t>
      </w:r>
    </w:p>
    <w:p w:rsidR="005642A8" w:rsidRPr="003961A4" w:rsidRDefault="005642A8" w:rsidP="005642A8">
      <w:pPr>
        <w:jc w:val="center"/>
        <w:rPr>
          <w:b/>
          <w:sz w:val="24"/>
        </w:rPr>
      </w:pPr>
    </w:p>
    <w:p w:rsidR="005642A8" w:rsidRDefault="005642A8" w:rsidP="005642A8">
      <w:pPr>
        <w:jc w:val="both"/>
        <w:rPr>
          <w:b/>
          <w:i/>
          <w:sz w:val="24"/>
        </w:rPr>
      </w:pPr>
    </w:p>
    <w:p w:rsidR="005642A8" w:rsidRDefault="005642A8" w:rsidP="005642A8">
      <w:pPr>
        <w:jc w:val="both"/>
        <w:rPr>
          <w:b/>
          <w:i/>
          <w:sz w:val="24"/>
        </w:rPr>
      </w:pPr>
    </w:p>
    <w:p w:rsidR="005642A8" w:rsidRDefault="005642A8" w:rsidP="005642A8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PREDMET RAZPISA</w:t>
      </w:r>
    </w:p>
    <w:p w:rsidR="005642A8" w:rsidRDefault="005642A8" w:rsidP="005642A8">
      <w:pPr>
        <w:jc w:val="both"/>
        <w:rPr>
          <w:b/>
        </w:rPr>
      </w:pP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Predmet razpisa je sofinanciranje programov  organizacije aktivnega preživljanja prostega časa v  času počitnic za šoloobvezne otroke v letu 2017.</w:t>
      </w:r>
    </w:p>
    <w:p w:rsidR="005642A8" w:rsidRDefault="005642A8" w:rsidP="005642A8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VIŠINA RAZPOLOŽLJIVIH FINANČNIH SREDSTEV </w:t>
      </w:r>
    </w:p>
    <w:p w:rsidR="005642A8" w:rsidRPr="004E3060" w:rsidRDefault="005642A8" w:rsidP="005642A8">
      <w:pPr>
        <w:ind w:left="360"/>
        <w:jc w:val="both"/>
        <w:rPr>
          <w:b/>
          <w:sz w:val="24"/>
        </w:rPr>
      </w:pP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 xml:space="preserve">V proračunu občine Kidričevo za leto 2017 je za sofinanciranje programov predvidenih 1.000,00 evrov. </w:t>
      </w:r>
    </w:p>
    <w:p w:rsidR="005642A8" w:rsidRDefault="005642A8" w:rsidP="005642A8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POGOJI  SOFINANCIRANJA</w:t>
      </w:r>
    </w:p>
    <w:p w:rsidR="005642A8" w:rsidRDefault="005642A8" w:rsidP="005642A8">
      <w:pPr>
        <w:jc w:val="both"/>
        <w:rPr>
          <w:b/>
        </w:rPr>
      </w:pP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Pravico do prijave imajo organizatorji, ki  izpolnjujejo naslednje pogoje:</w:t>
      </w:r>
    </w:p>
    <w:p w:rsidR="005642A8" w:rsidRPr="00581494" w:rsidRDefault="005642A8" w:rsidP="005642A8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>organizator mora imeti sedež v občini Kidri</w:t>
      </w:r>
      <w:r>
        <w:rPr>
          <w:sz w:val="24"/>
          <w:szCs w:val="24"/>
        </w:rPr>
        <w:t>čevo ter zagotovljene materialne,</w:t>
      </w:r>
      <w:r w:rsidRPr="00581494">
        <w:rPr>
          <w:sz w:val="24"/>
          <w:szCs w:val="24"/>
        </w:rPr>
        <w:t xml:space="preserve"> kadrovske in prostorske pogoje</w:t>
      </w:r>
      <w:r>
        <w:rPr>
          <w:sz w:val="24"/>
          <w:szCs w:val="24"/>
        </w:rPr>
        <w:t>,</w:t>
      </w:r>
    </w:p>
    <w:p w:rsidR="005642A8" w:rsidRPr="00581494" w:rsidRDefault="005642A8" w:rsidP="005642A8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>program se</w:t>
      </w:r>
      <w:r>
        <w:rPr>
          <w:sz w:val="24"/>
          <w:szCs w:val="24"/>
        </w:rPr>
        <w:t xml:space="preserve"> mora izvajati najmanj pet dni </w:t>
      </w:r>
      <w:r w:rsidRPr="00581494">
        <w:rPr>
          <w:sz w:val="24"/>
          <w:szCs w:val="24"/>
        </w:rPr>
        <w:t>neprekinjeno, lahko se ponovi</w:t>
      </w:r>
      <w:r>
        <w:rPr>
          <w:sz w:val="24"/>
          <w:szCs w:val="24"/>
        </w:rPr>
        <w:t>,</w:t>
      </w:r>
    </w:p>
    <w:p w:rsidR="005642A8" w:rsidRPr="00581494" w:rsidRDefault="005642A8" w:rsidP="005642A8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organizator mora </w:t>
      </w:r>
      <w:r w:rsidRPr="00581494">
        <w:rPr>
          <w:sz w:val="24"/>
          <w:szCs w:val="24"/>
        </w:rPr>
        <w:t>navesti populacijo, za katero se program izvaja, ter predvideno število otrok</w:t>
      </w:r>
      <w:r>
        <w:rPr>
          <w:sz w:val="24"/>
          <w:szCs w:val="24"/>
        </w:rPr>
        <w:t>,</w:t>
      </w:r>
    </w:p>
    <w:p w:rsidR="005642A8" w:rsidRPr="00581494" w:rsidRDefault="005642A8" w:rsidP="005642A8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izdelana mora biti </w:t>
      </w:r>
      <w:r w:rsidRPr="00581494">
        <w:rPr>
          <w:sz w:val="24"/>
          <w:szCs w:val="24"/>
        </w:rPr>
        <w:t>finančn</w:t>
      </w:r>
      <w:r>
        <w:rPr>
          <w:sz w:val="24"/>
          <w:szCs w:val="24"/>
        </w:rPr>
        <w:t>a</w:t>
      </w:r>
      <w:r w:rsidRPr="00581494">
        <w:rPr>
          <w:sz w:val="24"/>
          <w:szCs w:val="24"/>
        </w:rPr>
        <w:t xml:space="preserve"> konstrukcij</w:t>
      </w:r>
      <w:r>
        <w:rPr>
          <w:sz w:val="24"/>
          <w:szCs w:val="24"/>
        </w:rPr>
        <w:t>a,</w:t>
      </w:r>
    </w:p>
    <w:p w:rsidR="005642A8" w:rsidRPr="00581494" w:rsidRDefault="005642A8" w:rsidP="005642A8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podpisati </w:t>
      </w:r>
      <w:r w:rsidRPr="00581494">
        <w:rPr>
          <w:sz w:val="24"/>
          <w:szCs w:val="24"/>
        </w:rPr>
        <w:t>izjavo, da program še ni bil prijavljen in tudi ne sofinanciran na podlagi drugih razpisov</w:t>
      </w:r>
      <w:r>
        <w:rPr>
          <w:sz w:val="24"/>
          <w:szCs w:val="24"/>
        </w:rPr>
        <w:t>,</w:t>
      </w:r>
    </w:p>
    <w:p w:rsidR="005642A8" w:rsidRDefault="005642A8" w:rsidP="005642A8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organizator mora podpisati </w:t>
      </w:r>
      <w:r w:rsidRPr="00581494">
        <w:rPr>
          <w:sz w:val="24"/>
          <w:szCs w:val="24"/>
        </w:rPr>
        <w:t>izjavo, da se program ne financi</w:t>
      </w:r>
      <w:r>
        <w:rPr>
          <w:sz w:val="24"/>
          <w:szCs w:val="24"/>
        </w:rPr>
        <w:t>ra iz drugih virov (MŠŠ, Športne unije, donatorskih sredstev občine</w:t>
      </w:r>
      <w:r w:rsidRPr="00581494">
        <w:rPr>
          <w:sz w:val="24"/>
          <w:szCs w:val="24"/>
        </w:rPr>
        <w:t xml:space="preserve"> itd</w:t>
      </w:r>
      <w:r>
        <w:rPr>
          <w:sz w:val="24"/>
          <w:szCs w:val="24"/>
        </w:rPr>
        <w:t>.</w:t>
      </w:r>
      <w:r w:rsidRPr="00581494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5642A8" w:rsidRDefault="005642A8" w:rsidP="005642A8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581494">
        <w:rPr>
          <w:sz w:val="24"/>
          <w:szCs w:val="24"/>
        </w:rPr>
        <w:t xml:space="preserve">program </w:t>
      </w:r>
      <w:r>
        <w:rPr>
          <w:sz w:val="24"/>
          <w:szCs w:val="24"/>
        </w:rPr>
        <w:t xml:space="preserve">se mora izvajati v času letnih počitnic (julij–avgust 2017). </w:t>
      </w:r>
    </w:p>
    <w:p w:rsidR="005642A8" w:rsidRDefault="005642A8" w:rsidP="005642A8">
      <w:pPr>
        <w:jc w:val="both"/>
        <w:rPr>
          <w:sz w:val="24"/>
          <w:szCs w:val="24"/>
        </w:rPr>
      </w:pPr>
    </w:p>
    <w:p w:rsidR="005642A8" w:rsidRDefault="005642A8" w:rsidP="005642A8">
      <w:pPr>
        <w:jc w:val="both"/>
        <w:rPr>
          <w:sz w:val="24"/>
          <w:szCs w:val="24"/>
        </w:rPr>
      </w:pPr>
      <w:r>
        <w:rPr>
          <w:sz w:val="24"/>
          <w:szCs w:val="24"/>
        </w:rPr>
        <w:t>Do sofinanciranja programov niso upravičeni izvajalci, ki v letu 2016 niso izvedli programa, s</w:t>
      </w:r>
      <w:r>
        <w:rPr>
          <w:sz w:val="24"/>
          <w:szCs w:val="24"/>
        </w:rPr>
        <w:t xml:space="preserve"> katerim so na razpisu uspeli. </w:t>
      </w:r>
    </w:p>
    <w:p w:rsidR="005642A8" w:rsidRDefault="005642A8" w:rsidP="005642A8">
      <w:pPr>
        <w:numPr>
          <w:ilvl w:val="0"/>
          <w:numId w:val="16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IZVAJANJE PROGRAMA</w:t>
      </w:r>
    </w:p>
    <w:p w:rsidR="005642A8" w:rsidRDefault="005642A8" w:rsidP="005642A8">
      <w:pPr>
        <w:jc w:val="both"/>
        <w:rPr>
          <w:b/>
          <w:sz w:val="24"/>
          <w:szCs w:val="24"/>
        </w:rPr>
      </w:pPr>
    </w:p>
    <w:p w:rsidR="005642A8" w:rsidRDefault="005642A8" w:rsidP="005642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Občina Kidričevo bo sofinancirala programe aktivnega preživljanja prostega časa, ki se bodo izvajali v obliki tabora izven občine Kidričevo in bodo trajali neprekinjeno najmanj pet dni, 24 ur na dan. </w:t>
      </w:r>
    </w:p>
    <w:p w:rsidR="005642A8" w:rsidRDefault="005642A8" w:rsidP="005642A8">
      <w:pPr>
        <w:jc w:val="both"/>
        <w:rPr>
          <w:sz w:val="24"/>
          <w:szCs w:val="24"/>
        </w:rPr>
      </w:pPr>
      <w:r>
        <w:rPr>
          <w:sz w:val="24"/>
          <w:szCs w:val="24"/>
        </w:rPr>
        <w:t>Med programe aktivnega preživljanja prostega časa ne spadajo programi intenzivni</w:t>
      </w:r>
      <w:r>
        <w:rPr>
          <w:sz w:val="24"/>
          <w:szCs w:val="24"/>
        </w:rPr>
        <w:t xml:space="preserve">h vaj oziroma programov vadbe. </w:t>
      </w:r>
    </w:p>
    <w:p w:rsidR="005642A8" w:rsidRPr="005642A8" w:rsidRDefault="005642A8" w:rsidP="005642A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581494">
        <w:rPr>
          <w:sz w:val="24"/>
          <w:szCs w:val="24"/>
        </w:rPr>
        <w:t>bčina bo sofinancirala stroške materiala in druge upravičene stroške</w:t>
      </w:r>
      <w:r>
        <w:rPr>
          <w:sz w:val="24"/>
          <w:szCs w:val="24"/>
        </w:rPr>
        <w:t>. Med upravičene stroške ne spada nakup opreme.</w:t>
      </w:r>
    </w:p>
    <w:p w:rsidR="005642A8" w:rsidRDefault="005642A8" w:rsidP="005642A8">
      <w:pPr>
        <w:numPr>
          <w:ilvl w:val="0"/>
          <w:numId w:val="16"/>
        </w:num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MERILA ZA VREDNOTENJE PROGRAMOV</w:t>
      </w:r>
    </w:p>
    <w:p w:rsidR="005642A8" w:rsidRDefault="005642A8" w:rsidP="005642A8">
      <w:pPr>
        <w:jc w:val="both"/>
        <w:rPr>
          <w:b/>
          <w:sz w:val="24"/>
        </w:rPr>
      </w:pP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Pri vrednotenju programov bo odbor</w:t>
      </w:r>
      <w:r>
        <w:rPr>
          <w:sz w:val="24"/>
        </w:rPr>
        <w:t xml:space="preserve"> upošteval naslednje kriterije:</w:t>
      </w:r>
    </w:p>
    <w:p w:rsidR="005642A8" w:rsidRDefault="005642A8" w:rsidP="005642A8">
      <w:pPr>
        <w:jc w:val="both"/>
        <w:rPr>
          <w:sz w:val="24"/>
        </w:rPr>
      </w:pPr>
      <w:r w:rsidRPr="00320E1A">
        <w:rPr>
          <w:sz w:val="24"/>
        </w:rPr>
        <w:t>a.</w:t>
      </w:r>
      <w:r>
        <w:rPr>
          <w:sz w:val="24"/>
        </w:rPr>
        <w:t xml:space="preserve"> Kakovost, inovativnost, ustvarjalnost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b. Reference (izvajalec je že sodeloval na podobnih razpisih)</w:t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c. Število uporabnikov – udeleženih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d. Strokovna raven</w:t>
      </w:r>
      <w:r>
        <w:rPr>
          <w:sz w:val="24"/>
        </w:rPr>
        <w:tab/>
      </w:r>
      <w:r>
        <w:rPr>
          <w:sz w:val="24"/>
        </w:rPr>
        <w:tab/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e. Kontinuiteta in večletna tradicija izvajanja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f. Stroškovna učinkovitost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5642A8" w:rsidRDefault="005642A8" w:rsidP="005642A8">
      <w:pPr>
        <w:jc w:val="both"/>
        <w:rPr>
          <w:b/>
          <w:sz w:val="24"/>
        </w:rPr>
      </w:pPr>
      <w:r w:rsidRPr="00997FE4">
        <w:rPr>
          <w:b/>
          <w:sz w:val="24"/>
        </w:rPr>
        <w:t>a.</w:t>
      </w:r>
      <w:r>
        <w:rPr>
          <w:b/>
          <w:sz w:val="24"/>
        </w:rPr>
        <w:t xml:space="preserve"> kakovost, inova</w:t>
      </w:r>
      <w:r>
        <w:rPr>
          <w:b/>
          <w:sz w:val="24"/>
        </w:rPr>
        <w:t>tivnost, ustvarjalnost – merila</w:t>
      </w:r>
    </w:p>
    <w:p w:rsidR="005642A8" w:rsidRDefault="005642A8" w:rsidP="005642A8">
      <w:pPr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jasno opredeljeni cilja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5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različne vsebine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od 5 do 10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lastRenderedPageBreak/>
        <w:t>- inovativnost in ustvarjalnost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5</w:t>
      </w:r>
      <w:r>
        <w:rPr>
          <w:sz w:val="24"/>
        </w:rPr>
        <w:t xml:space="preserve"> točk</w:t>
      </w:r>
    </w:p>
    <w:p w:rsidR="005642A8" w:rsidRDefault="005642A8" w:rsidP="005642A8">
      <w:pPr>
        <w:jc w:val="both"/>
        <w:rPr>
          <w:b/>
          <w:sz w:val="24"/>
        </w:rPr>
      </w:pPr>
      <w:r>
        <w:rPr>
          <w:b/>
          <w:sz w:val="24"/>
        </w:rPr>
        <w:t>b. reference – merila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izvajalec je program izvajal</w:t>
      </w:r>
      <w:r>
        <w:rPr>
          <w:sz w:val="24"/>
        </w:rPr>
        <w:t xml:space="preserve"> že v preteklem letu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5642A8" w:rsidRDefault="005642A8" w:rsidP="005642A8">
      <w:pPr>
        <w:jc w:val="both"/>
        <w:rPr>
          <w:b/>
          <w:sz w:val="24"/>
        </w:rPr>
      </w:pPr>
      <w:r>
        <w:rPr>
          <w:b/>
          <w:sz w:val="24"/>
        </w:rPr>
        <w:t>c. število uporabni</w:t>
      </w:r>
      <w:r>
        <w:rPr>
          <w:b/>
          <w:sz w:val="24"/>
        </w:rPr>
        <w:t>kov – udeleženih otrok – merila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od 0 do 10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od 11 do 20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od 21 do 30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od 31 do 45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nad 45 otrok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 točk</w:t>
      </w:r>
    </w:p>
    <w:p w:rsidR="005642A8" w:rsidRDefault="005642A8" w:rsidP="005642A8">
      <w:pPr>
        <w:jc w:val="both"/>
        <w:rPr>
          <w:b/>
          <w:sz w:val="24"/>
        </w:rPr>
      </w:pPr>
      <w:r>
        <w:rPr>
          <w:b/>
          <w:sz w:val="24"/>
        </w:rPr>
        <w:t>d. s</w:t>
      </w:r>
      <w:r>
        <w:rPr>
          <w:b/>
          <w:sz w:val="24"/>
        </w:rPr>
        <w:t>trokovna raven – merila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strokovna usposobljenost sp</w:t>
      </w:r>
      <w:r>
        <w:rPr>
          <w:sz w:val="24"/>
        </w:rPr>
        <w:t>remljevalcev za delo z otroki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3 točke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tehnična reven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 točki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organizacijska in finančna zahtevnost programa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5642A8" w:rsidRDefault="005642A8" w:rsidP="005642A8">
      <w:pPr>
        <w:jc w:val="both"/>
        <w:rPr>
          <w:b/>
          <w:sz w:val="24"/>
        </w:rPr>
      </w:pPr>
      <w:r>
        <w:rPr>
          <w:b/>
          <w:sz w:val="24"/>
        </w:rPr>
        <w:t>e. kontinuiteta in večletna tradic</w:t>
      </w:r>
      <w:r>
        <w:rPr>
          <w:b/>
          <w:sz w:val="24"/>
        </w:rPr>
        <w:t>ija izvajanja programa – merila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prvo leto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 točka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drugo leto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do pet 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- nad pet 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 točk</w:t>
      </w:r>
    </w:p>
    <w:p w:rsidR="005642A8" w:rsidRDefault="005642A8" w:rsidP="005642A8">
      <w:pPr>
        <w:jc w:val="both"/>
        <w:rPr>
          <w:b/>
          <w:sz w:val="24"/>
        </w:rPr>
      </w:pPr>
      <w:r>
        <w:rPr>
          <w:b/>
          <w:sz w:val="24"/>
        </w:rPr>
        <w:t>f. s</w:t>
      </w:r>
      <w:r>
        <w:rPr>
          <w:b/>
          <w:sz w:val="24"/>
        </w:rPr>
        <w:t>troškovna učinkovitost – merila</w:t>
      </w:r>
    </w:p>
    <w:p w:rsidR="005642A8" w:rsidRDefault="005642A8" w:rsidP="005642A8">
      <w:pPr>
        <w:jc w:val="both"/>
        <w:rPr>
          <w:sz w:val="24"/>
        </w:rPr>
      </w:pPr>
      <w:r w:rsidRPr="008837D2">
        <w:rPr>
          <w:sz w:val="24"/>
        </w:rPr>
        <w:t>-</w:t>
      </w:r>
      <w:r>
        <w:rPr>
          <w:sz w:val="24"/>
        </w:rPr>
        <w:t xml:space="preserve"> jasno in realno opredeljena finančna konstrukcija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(jasno opredeljeni stroški in</w:t>
      </w:r>
      <w:r>
        <w:rPr>
          <w:sz w:val="24"/>
        </w:rPr>
        <w:t xml:space="preserve"> njihova namembnost)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 točk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 xml:space="preserve">Občina Kidričevo bo v letu 2017 sofinancirala tri programe, ki bodo </w:t>
      </w:r>
      <w:r>
        <w:rPr>
          <w:sz w:val="24"/>
        </w:rPr>
        <w:t xml:space="preserve">dosegle največje število točk. 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Program, ki bo zbral največ točk, se sofinancira v višini 50 % razpoložljivih sredstev.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>Program, ki bo drugi z zbranimi točkami, v višini 30 % razpoložljivih sredstev.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t xml:space="preserve">Program, ki bo tretji z zbranimi točkami, v višini 20 % razpoložljivih sredstev. </w:t>
      </w:r>
    </w:p>
    <w:p w:rsidR="005642A8" w:rsidRDefault="005642A8" w:rsidP="005642A8">
      <w:pPr>
        <w:jc w:val="both"/>
        <w:rPr>
          <w:sz w:val="24"/>
        </w:rPr>
      </w:pPr>
      <w:r>
        <w:rPr>
          <w:sz w:val="24"/>
        </w:rPr>
        <w:lastRenderedPageBreak/>
        <w:t xml:space="preserve">Če več programov doseže isto število točk, o izboru odloči žreb. </w:t>
      </w:r>
    </w:p>
    <w:p w:rsidR="005642A8" w:rsidRPr="008837D2" w:rsidRDefault="005642A8" w:rsidP="005642A8">
      <w:pPr>
        <w:jc w:val="both"/>
        <w:rPr>
          <w:sz w:val="24"/>
        </w:rPr>
      </w:pPr>
      <w:r>
        <w:rPr>
          <w:sz w:val="24"/>
        </w:rPr>
        <w:t xml:space="preserve">Če na razpisu sodelujeta ali sta izbrana samo dva izvajalca, se sredstva v višini 20 % razpoložljivih sredstev razdelijo med dva izbrana izvajalca. </w:t>
      </w:r>
      <w:r w:rsidRPr="00FE6CF0">
        <w:rPr>
          <w:sz w:val="24"/>
        </w:rPr>
        <w:t>Če je na razpis prijavljen</w:t>
      </w:r>
      <w:r>
        <w:rPr>
          <w:sz w:val="24"/>
        </w:rPr>
        <w:t xml:space="preserve"> ali je izbran samo</w:t>
      </w:r>
      <w:r w:rsidRPr="00FE6CF0">
        <w:rPr>
          <w:sz w:val="24"/>
        </w:rPr>
        <w:t xml:space="preserve"> en izvajalec, prejme vse </w:t>
      </w:r>
      <w:r>
        <w:rPr>
          <w:sz w:val="24"/>
        </w:rPr>
        <w:t>razpisana</w:t>
      </w:r>
      <w:r w:rsidRPr="00FE6CF0">
        <w:rPr>
          <w:sz w:val="24"/>
        </w:rPr>
        <w:t xml:space="preserve"> sredstva. </w:t>
      </w:r>
    </w:p>
    <w:p w:rsidR="005642A8" w:rsidRPr="005642A8" w:rsidRDefault="005642A8" w:rsidP="005642A8">
      <w:pPr>
        <w:jc w:val="both"/>
        <w:rPr>
          <w:sz w:val="24"/>
        </w:rPr>
      </w:pPr>
      <w:r>
        <w:rPr>
          <w:b/>
          <w:sz w:val="24"/>
        </w:rPr>
        <w:t>6.   ROK IN NAČIN PRIJAVE</w:t>
      </w:r>
    </w:p>
    <w:p w:rsidR="005642A8" w:rsidRDefault="005642A8" w:rsidP="005642A8">
      <w:pPr>
        <w:pStyle w:val="Telobesedila"/>
        <w:jc w:val="both"/>
      </w:pPr>
      <w:r>
        <w:t xml:space="preserve">Izvajalci podajo svojo prijavo na razpis na izpolnjenih obrazcih razpisne dokumentacije z vsemi potrebnimi prilogami. 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  <w:r>
        <w:t>Izvajalci lahko dostavijo prijavo osebno ali pošljejo po pošti na naslov: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  <w:r>
        <w:t>OBČINA KIDRIČEVO</w:t>
      </w:r>
    </w:p>
    <w:p w:rsidR="005642A8" w:rsidRDefault="005642A8" w:rsidP="005642A8">
      <w:pPr>
        <w:pStyle w:val="Telobesedila"/>
        <w:jc w:val="both"/>
      </w:pPr>
      <w:r>
        <w:t>Kopališka ul. 14</w:t>
      </w:r>
    </w:p>
    <w:p w:rsidR="005642A8" w:rsidRDefault="005642A8" w:rsidP="005642A8">
      <w:pPr>
        <w:pStyle w:val="Telobesedila"/>
        <w:jc w:val="both"/>
      </w:pPr>
      <w:r>
        <w:t xml:space="preserve">2325 Kidričevo. 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  <w:r>
        <w:t>Prijava mora biti podana v zapečateni kuverti. Na spodnji strani kuverte mora biti razviden pripis »</w:t>
      </w:r>
      <w:r>
        <w:rPr>
          <w:b/>
        </w:rPr>
        <w:t>RAZPIS – AKIVNE POČITNICE 2017 – ne odpiraj«</w:t>
      </w:r>
      <w:r>
        <w:t xml:space="preserve"> in naslov izvajalca, ki kandidira na razpisu. </w:t>
      </w:r>
    </w:p>
    <w:p w:rsidR="005642A8" w:rsidRDefault="005642A8" w:rsidP="005642A8">
      <w:pPr>
        <w:pStyle w:val="Telobesedila"/>
        <w:jc w:val="both"/>
      </w:pPr>
    </w:p>
    <w:p w:rsidR="005642A8" w:rsidRPr="00E748AC" w:rsidRDefault="005642A8" w:rsidP="005642A8">
      <w:pPr>
        <w:pStyle w:val="Telobesedila"/>
        <w:jc w:val="both"/>
        <w:rPr>
          <w:b/>
        </w:rPr>
      </w:pPr>
      <w:r>
        <w:t xml:space="preserve">Razpisno dokumentacijo izvajalci prejmejo na spletni strani: </w:t>
      </w:r>
      <w:hyperlink r:id="rId9" w:history="1">
        <w:r w:rsidRPr="009411F3">
          <w:rPr>
            <w:rStyle w:val="Hiperpovezava"/>
          </w:rPr>
          <w:t>www.kidricevo.si</w:t>
        </w:r>
      </w:hyperlink>
      <w:r>
        <w:t xml:space="preserve">, v času </w:t>
      </w:r>
      <w:r w:rsidRPr="00E748AC">
        <w:rPr>
          <w:b/>
        </w:rPr>
        <w:t>od</w:t>
      </w:r>
      <w:r>
        <w:t xml:space="preserve"> </w:t>
      </w:r>
      <w:r w:rsidRPr="00E748AC">
        <w:rPr>
          <w:b/>
        </w:rPr>
        <w:t>2</w:t>
      </w:r>
      <w:r>
        <w:rPr>
          <w:b/>
        </w:rPr>
        <w:t>0</w:t>
      </w:r>
      <w:r w:rsidRPr="00E748AC">
        <w:rPr>
          <w:b/>
        </w:rPr>
        <w:t>.</w:t>
      </w:r>
      <w:r>
        <w:rPr>
          <w:b/>
        </w:rPr>
        <w:t>3</w:t>
      </w:r>
      <w:r w:rsidRPr="00E748AC">
        <w:rPr>
          <w:b/>
        </w:rPr>
        <w:t>.201</w:t>
      </w:r>
      <w:r>
        <w:rPr>
          <w:b/>
        </w:rPr>
        <w:t>7</w:t>
      </w:r>
      <w:r w:rsidRPr="00E748AC">
        <w:rPr>
          <w:b/>
        </w:rPr>
        <w:t xml:space="preserve"> do poteka roka za prijavo na javni razpis. 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  <w:r>
        <w:t xml:space="preserve">Prijave morajo biti predložene v </w:t>
      </w:r>
      <w:r>
        <w:rPr>
          <w:b/>
        </w:rPr>
        <w:t xml:space="preserve">sprejemni pisarni </w:t>
      </w:r>
      <w:r>
        <w:t xml:space="preserve">Občine Kidričevo najkasneje do </w:t>
      </w:r>
      <w:r>
        <w:rPr>
          <w:b/>
        </w:rPr>
        <w:t>14</w:t>
      </w:r>
      <w:r w:rsidRPr="0046047D">
        <w:rPr>
          <w:b/>
        </w:rPr>
        <w:t>.</w:t>
      </w:r>
      <w:r>
        <w:rPr>
          <w:b/>
        </w:rPr>
        <w:t xml:space="preserve"> aprila 2017</w:t>
      </w:r>
      <w:r>
        <w:t xml:space="preserve"> </w:t>
      </w:r>
      <w:r w:rsidRPr="006E578C">
        <w:rPr>
          <w:b/>
        </w:rPr>
        <w:t>do</w:t>
      </w:r>
      <w:r>
        <w:t xml:space="preserve"> </w:t>
      </w:r>
      <w:r>
        <w:rPr>
          <w:b/>
        </w:rPr>
        <w:t xml:space="preserve">13. ure. </w:t>
      </w:r>
    </w:p>
    <w:p w:rsidR="005642A8" w:rsidRDefault="005642A8" w:rsidP="005642A8">
      <w:pPr>
        <w:pStyle w:val="Telobesedila"/>
        <w:jc w:val="both"/>
      </w:pPr>
    </w:p>
    <w:p w:rsidR="005642A8" w:rsidRPr="0046047D" w:rsidRDefault="005642A8" w:rsidP="005642A8">
      <w:pPr>
        <w:pStyle w:val="Telobesedila"/>
        <w:jc w:val="both"/>
      </w:pPr>
      <w:r w:rsidRPr="0046047D">
        <w:t>Odpiranje vlog bo opravil odbor za družbene dejavnosti</w:t>
      </w:r>
      <w:r>
        <w:rPr>
          <w:color w:val="FF0000"/>
        </w:rPr>
        <w:t xml:space="preserve"> </w:t>
      </w:r>
      <w:r w:rsidRPr="00FE6CF0">
        <w:t>20.4.2017</w:t>
      </w:r>
      <w:r w:rsidRPr="0046047D">
        <w:t xml:space="preserve">. Odpirale se bodo samo v roku prispele vloge v pravilno izpolnjenem in označenem ovitku, in sicer po vrstnem redu, po katerem so bile prejete. </w:t>
      </w:r>
    </w:p>
    <w:p w:rsidR="005642A8" w:rsidRDefault="005642A8" w:rsidP="005642A8">
      <w:pPr>
        <w:pStyle w:val="Telobesedila"/>
        <w:jc w:val="both"/>
      </w:pPr>
    </w:p>
    <w:p w:rsidR="005642A8" w:rsidRPr="006E578C" w:rsidRDefault="005642A8" w:rsidP="005642A8">
      <w:pPr>
        <w:pStyle w:val="Telobesedila"/>
        <w:jc w:val="both"/>
      </w:pPr>
      <w:r>
        <w:t xml:space="preserve">Prijave, ki bodo prispele po tem roku, ali ne bodo podane na obrazcih razpisne dokumentacije, ali jih vlagatelj ne bo dopolnil v predpisanem roku, bodo s sklepom zavržene. 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  <w:r>
        <w:t xml:space="preserve">Na podlagi prispelih prijav bo odbor za družbene dejavnosti opravil izbor programov, ki se bodo v letu 2017 sofinancirali. Na podlagi izbranih programov bo občinska uprava Občine Kidričevo izdala sklep o sofinanciranju oziroma sklep o zavrnitvi sofinanciranja. Zoper sklep občinske uprave bo možna pritožba v roku 8 dni o kateri bo odločil župan. Zoper sklepa župana ni možna pritožba, možno pa je sprožiti upravni spor na pristojnem sodišču. 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  <w:r>
        <w:t xml:space="preserve">Sprožitev upravnega spora ne zadrži sklenitve pogodbe z izbranimi izvajalci.  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  <w:rPr>
          <w:b/>
        </w:rPr>
      </w:pPr>
      <w:r>
        <w:rPr>
          <w:b/>
        </w:rPr>
        <w:t xml:space="preserve">7. INFORMIRANJE KANDIDATOV </w:t>
      </w:r>
    </w:p>
    <w:p w:rsidR="005642A8" w:rsidRDefault="005642A8" w:rsidP="005642A8">
      <w:pPr>
        <w:pStyle w:val="Telobesedila"/>
        <w:jc w:val="both"/>
        <w:rPr>
          <w:b/>
        </w:rPr>
      </w:pPr>
    </w:p>
    <w:p w:rsidR="005642A8" w:rsidRDefault="005642A8" w:rsidP="005642A8">
      <w:pPr>
        <w:pStyle w:val="Telobesedila"/>
        <w:jc w:val="both"/>
      </w:pPr>
      <w:r>
        <w:t>Vse dodatne potrebne informacije lahko kandidati pridobijo v rednem delovnem času na naslednjem naslovu: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numPr>
          <w:ilvl w:val="0"/>
          <w:numId w:val="17"/>
        </w:numPr>
        <w:jc w:val="both"/>
      </w:pPr>
      <w:r>
        <w:t>OBČINA KIDRIČEVO pri gospe Zdenki Frank ali na tel. 02/799-06-13 oz. 041 746 956.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</w:p>
    <w:p w:rsidR="005642A8" w:rsidRPr="0046047D" w:rsidRDefault="005642A8" w:rsidP="005642A8">
      <w:pPr>
        <w:pStyle w:val="Telobesedila"/>
        <w:jc w:val="both"/>
        <w:rPr>
          <w:b/>
        </w:rPr>
      </w:pPr>
      <w:r w:rsidRPr="0046047D">
        <w:rPr>
          <w:b/>
        </w:rPr>
        <w:t>8. ROK O OBVEŠČANJU O IZIDU JAVNEGA RAZPISA</w:t>
      </w:r>
    </w:p>
    <w:p w:rsidR="005642A8" w:rsidRPr="0046047D" w:rsidRDefault="005642A8" w:rsidP="005642A8">
      <w:pPr>
        <w:pStyle w:val="Telobesedila"/>
        <w:jc w:val="both"/>
        <w:rPr>
          <w:b/>
        </w:rPr>
      </w:pPr>
    </w:p>
    <w:p w:rsidR="005642A8" w:rsidRPr="0046047D" w:rsidRDefault="005642A8" w:rsidP="005642A8">
      <w:pPr>
        <w:pStyle w:val="Telobesedila"/>
        <w:jc w:val="both"/>
      </w:pPr>
      <w:r w:rsidRPr="0046047D">
        <w:t xml:space="preserve">Izvajalci bodo o izidu javnega razpisa obveščeni najpozneje v roku dveh mesecev od datuma odpiranja vlog. </w:t>
      </w:r>
    </w:p>
    <w:p w:rsidR="005642A8" w:rsidRDefault="005642A8" w:rsidP="005642A8">
      <w:pPr>
        <w:pStyle w:val="Telobesedila"/>
        <w:jc w:val="both"/>
        <w:rPr>
          <w:b/>
        </w:rPr>
      </w:pP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jc w:val="both"/>
      </w:pPr>
      <w:r>
        <w:t>Štev. 410-37/2017</w:t>
      </w:r>
    </w:p>
    <w:p w:rsidR="005642A8" w:rsidRDefault="005642A8" w:rsidP="005642A8">
      <w:pPr>
        <w:pStyle w:val="Telobesedila"/>
        <w:jc w:val="both"/>
      </w:pPr>
      <w:r>
        <w:t>Dne  10.3.2017</w:t>
      </w:r>
    </w:p>
    <w:p w:rsidR="005642A8" w:rsidRDefault="005642A8" w:rsidP="005642A8">
      <w:pPr>
        <w:pStyle w:val="Telobesedila"/>
        <w:jc w:val="both"/>
      </w:pPr>
    </w:p>
    <w:p w:rsidR="005642A8" w:rsidRDefault="005642A8" w:rsidP="005642A8">
      <w:pPr>
        <w:pStyle w:val="Telobesedila"/>
        <w:tabs>
          <w:tab w:val="left" w:pos="5670"/>
        </w:tabs>
        <w:jc w:val="both"/>
      </w:pPr>
      <w:r>
        <w:tab/>
        <w:t xml:space="preserve">Anton Leskovar, </w:t>
      </w:r>
    </w:p>
    <w:p w:rsidR="005642A8" w:rsidRDefault="005642A8" w:rsidP="005642A8">
      <w:pPr>
        <w:pStyle w:val="Telobesedila"/>
        <w:tabs>
          <w:tab w:val="left" w:pos="5670"/>
        </w:tabs>
        <w:jc w:val="both"/>
      </w:pPr>
    </w:p>
    <w:p w:rsidR="005642A8" w:rsidRDefault="005642A8" w:rsidP="005642A8">
      <w:pPr>
        <w:pStyle w:val="Telobesedila"/>
        <w:tabs>
          <w:tab w:val="left" w:pos="5670"/>
        </w:tabs>
        <w:jc w:val="both"/>
      </w:pPr>
      <w:r>
        <w:tab/>
        <w:t>župan</w:t>
      </w:r>
    </w:p>
    <w:p w:rsidR="005642A8" w:rsidRDefault="005642A8" w:rsidP="005642A8">
      <w:pPr>
        <w:pStyle w:val="Telobesedila"/>
        <w:tabs>
          <w:tab w:val="left" w:pos="5670"/>
        </w:tabs>
        <w:jc w:val="both"/>
      </w:pPr>
      <w:r>
        <w:tab/>
        <w:t xml:space="preserve">Občine Kidričevo </w:t>
      </w: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642A8" w:rsidRDefault="005642A8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>III. PROGRAM AKTIVNEGA PREŽIVLJANJA PROSTEGA ČASA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Populacija in p</w:t>
      </w:r>
      <w:r w:rsidR="009049AB">
        <w:rPr>
          <w:rFonts w:ascii="Arial" w:hAnsi="Arial" w:cs="Arial"/>
        </w:rPr>
        <w:t>redvideno število vključenih otrok: ______________________</w:t>
      </w:r>
      <w:r>
        <w:rPr>
          <w:rFonts w:ascii="Arial" w:hAnsi="Arial" w:cs="Arial"/>
        </w:rPr>
        <w:t>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strokovnega kadra: ____________________</w:t>
      </w:r>
    </w:p>
    <w:p w:rsidR="001E6A65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Strokovna usposobljenost spremljevalcev za delo z otroki: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programa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Cilji programa: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Izvajanje programa: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Večletna tradicija izvajanje programa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P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1A4501" w:rsidRDefault="001A4501" w:rsidP="00684BA0">
      <w:pPr>
        <w:spacing w:after="0" w:line="480" w:lineRule="auto"/>
        <w:jc w:val="both"/>
        <w:rPr>
          <w:rFonts w:ascii="Arial" w:hAnsi="Arial" w:cs="Arial"/>
        </w:rPr>
      </w:pPr>
    </w:p>
    <w:p w:rsidR="00B014C6" w:rsidRDefault="00B014C6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231642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IV.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539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   </w:t>
            </w: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377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:rsidR="00094889" w:rsidRPr="004C362B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094889" w:rsidRPr="0009488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programa aktivnega preživljanja prostega časa v času počitnic</w:t>
      </w:r>
      <w:r w:rsidRPr="004C362B">
        <w:rPr>
          <w:rFonts w:ascii="Calibri" w:hAnsi="Calibri"/>
          <w:b/>
          <w:bCs/>
          <w:sz w:val="28"/>
        </w:rPr>
        <w:t xml:space="preserve"> v letu 201</w:t>
      </w:r>
      <w:r>
        <w:rPr>
          <w:rFonts w:ascii="Calibri" w:hAnsi="Calibri"/>
          <w:b/>
          <w:bCs/>
          <w:sz w:val="28"/>
        </w:rPr>
        <w:t>7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>
        <w:rPr>
          <w:rFonts w:ascii="Calibri" w:hAnsi="Calibri" w:cs="Arial"/>
        </w:rPr>
        <w:t xml:space="preserve">izvajanje in </w:t>
      </w:r>
      <w:r w:rsidRPr="00880C09">
        <w:rPr>
          <w:rFonts w:ascii="Calibri" w:hAnsi="Calibri" w:cs="Arial"/>
        </w:rPr>
        <w:t xml:space="preserve">sofinanciranje </w:t>
      </w:r>
      <w:r>
        <w:rPr>
          <w:rFonts w:ascii="Calibri" w:hAnsi="Calibri" w:cs="Arial"/>
        </w:rPr>
        <w:t>programov preživljanja prostega časa v času počitnic</w:t>
      </w:r>
      <w:r w:rsidRPr="00880C09">
        <w:rPr>
          <w:rFonts w:ascii="Calibri" w:hAnsi="Calibri" w:cs="Arial"/>
        </w:rPr>
        <w:t xml:space="preserve"> v letu 201</w:t>
      </w:r>
      <w:r>
        <w:rPr>
          <w:rFonts w:ascii="Calibri" w:hAnsi="Calibri" w:cs="Arial"/>
        </w:rPr>
        <w:t>7</w:t>
      </w:r>
      <w:r w:rsidRPr="00880C09">
        <w:rPr>
          <w:rFonts w:ascii="Calibri" w:hAnsi="Calibri" w:cs="Arial"/>
        </w:rPr>
        <w:t>,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201</w:t>
      </w:r>
      <w:r>
        <w:rPr>
          <w:rFonts w:ascii="Calibri" w:hAnsi="Calibri" w:cs="Arial"/>
        </w:rPr>
        <w:t>7</w:t>
      </w:r>
      <w:r w:rsidRPr="00880C09">
        <w:rPr>
          <w:rFonts w:ascii="Calibri" w:hAnsi="Calibri" w:cs="Arial"/>
        </w:rPr>
        <w:t xml:space="preserve"> (Uradno glasilo slovenskih občin, 6</w:t>
      </w:r>
      <w:r>
        <w:rPr>
          <w:rFonts w:ascii="Calibri" w:hAnsi="Calibri" w:cs="Arial"/>
        </w:rPr>
        <w:t>1</w:t>
      </w:r>
      <w:r w:rsidRPr="00880C09">
        <w:rPr>
          <w:rFonts w:ascii="Calibri" w:hAnsi="Calibri" w:cs="Arial"/>
        </w:rPr>
        <w:t>/201</w:t>
      </w:r>
      <w:r>
        <w:rPr>
          <w:rFonts w:ascii="Calibri" w:hAnsi="Calibri" w:cs="Arial"/>
        </w:rPr>
        <w:t>6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izvajanja prostega časa v času počitnic</w:t>
      </w:r>
      <w:r w:rsidRPr="00880C09">
        <w:rPr>
          <w:rFonts w:ascii="Calibri" w:hAnsi="Calibri" w:cs="Arial"/>
        </w:rPr>
        <w:t xml:space="preserve"> (postavka </w:t>
      </w:r>
      <w:r>
        <w:rPr>
          <w:rFonts w:ascii="Calibri" w:hAnsi="Calibri" w:cs="Arial"/>
        </w:rPr>
        <w:t>0959</w:t>
      </w:r>
      <w:r w:rsidRPr="00880C09">
        <w:rPr>
          <w:rFonts w:ascii="Calibri" w:hAnsi="Calibri" w:cs="Arial"/>
        </w:rPr>
        <w:t>),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>, sprejela sklep št. 410-</w:t>
      </w:r>
      <w:r>
        <w:rPr>
          <w:rFonts w:ascii="Calibri" w:hAnsi="Calibri" w:cs="Arial"/>
        </w:rPr>
        <w:t>37</w:t>
      </w:r>
      <w:r w:rsidRPr="00880C09">
        <w:rPr>
          <w:rFonts w:ascii="Calibri" w:hAnsi="Calibri" w:cs="Arial"/>
        </w:rPr>
        <w:t>/201</w:t>
      </w:r>
      <w:r>
        <w:rPr>
          <w:rFonts w:ascii="Calibri" w:hAnsi="Calibri" w:cs="Arial"/>
        </w:rPr>
        <w:t>7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 xml:space="preserve">alcu dodelijo sredstva v višini __________ </w:t>
      </w:r>
      <w:proofErr w:type="spellStart"/>
      <w:r>
        <w:rPr>
          <w:rFonts w:ascii="Calibri" w:hAnsi="Calibri" w:cs="Arial"/>
        </w:rPr>
        <w:t>eur</w:t>
      </w:r>
      <w:proofErr w:type="spellEnd"/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sofinanciranje____________________, v času od ____________________________.</w:t>
      </w:r>
      <w:r w:rsidRPr="00880C09">
        <w:rPr>
          <w:rFonts w:ascii="Calibri" w:hAnsi="Calibri" w:cs="Arial"/>
        </w:rPr>
        <w:t xml:space="preserve"> </w:t>
      </w:r>
    </w:p>
    <w:p w:rsidR="00094889" w:rsidRPr="00880C09" w:rsidRDefault="00094889" w:rsidP="00094889">
      <w:pPr>
        <w:tabs>
          <w:tab w:val="left" w:pos="5040"/>
        </w:tabs>
        <w:rPr>
          <w:rFonts w:ascii="Calibri" w:eastAsia="Calibri" w:hAnsi="Calibri"/>
          <w:lang w:eastAsia="en-US"/>
        </w:rPr>
      </w:pPr>
      <w:r w:rsidRPr="003564CB">
        <w:rPr>
          <w:rFonts w:ascii="Calibri" w:eastAsia="Calibri" w:hAnsi="Calibri"/>
          <w:lang w:eastAsia="en-US"/>
        </w:rPr>
        <w:tab/>
      </w:r>
      <w:r w:rsidRPr="00932342">
        <w:rPr>
          <w:rFonts w:ascii="Calibri" w:eastAsia="Calibri" w:hAnsi="Calibri"/>
          <w:lang w:eastAsia="en-US"/>
        </w:rPr>
        <w:tab/>
      </w:r>
      <w:r w:rsidRPr="00880C09">
        <w:rPr>
          <w:rFonts w:ascii="Calibri" w:eastAsia="Calibri" w:hAnsi="Calibri"/>
          <w:lang w:eastAsia="en-US"/>
        </w:rPr>
        <w:tab/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Pr="00880C09">
        <w:rPr>
          <w:rFonts w:ascii="Calibri" w:hAnsi="Calibri"/>
        </w:rPr>
        <w:t>30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predložitvi poročila o izvedbi/izvajanju programa z  dokazil iz razpisne dokumentacije in poročila o izvedbi programa.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 je dolžan predložiti poročilo z dokazili o izvajanju programa najpozneje do </w:t>
      </w:r>
      <w:r>
        <w:rPr>
          <w:rFonts w:ascii="Calibri" w:hAnsi="Calibri"/>
        </w:rPr>
        <w:t>31.8</w:t>
      </w:r>
      <w:r w:rsidRPr="00880C09">
        <w:rPr>
          <w:rFonts w:ascii="Calibri" w:hAnsi="Calibri"/>
        </w:rPr>
        <w:t>.201</w:t>
      </w:r>
      <w:r>
        <w:rPr>
          <w:rFonts w:ascii="Calibri" w:hAnsi="Calibri"/>
        </w:rPr>
        <w:t>7</w:t>
      </w:r>
      <w:r w:rsidRPr="00880C09">
        <w:rPr>
          <w:rFonts w:ascii="Calibri" w:hAnsi="Calibri"/>
        </w:rPr>
        <w:t xml:space="preserve">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201</w:t>
      </w:r>
      <w:r>
        <w:rPr>
          <w:rFonts w:ascii="Calibri" w:hAnsi="Calibri"/>
        </w:rPr>
        <w:t>7</w:t>
      </w:r>
      <w:r w:rsidRPr="00880C09">
        <w:rPr>
          <w:rFonts w:ascii="Calibri" w:hAnsi="Calibri"/>
        </w:rPr>
        <w:t>. Prav tako mora izvajalec v roku, najkasneje do 30.3.201</w:t>
      </w:r>
      <w:r>
        <w:rPr>
          <w:rFonts w:ascii="Calibri" w:hAnsi="Calibri"/>
        </w:rPr>
        <w:t>8</w:t>
      </w:r>
      <w:r w:rsidRPr="00880C09">
        <w:rPr>
          <w:rFonts w:ascii="Calibri" w:hAnsi="Calibri"/>
        </w:rPr>
        <w:t>, posredovati občini zaključni račun</w:t>
      </w:r>
      <w:r>
        <w:rPr>
          <w:rFonts w:ascii="Calibri" w:hAnsi="Calibri"/>
        </w:rPr>
        <w:t xml:space="preserve"> za leto 2016.</w:t>
      </w:r>
    </w:p>
    <w:p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4.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6.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št. 410-</w:t>
      </w:r>
      <w:r>
        <w:rPr>
          <w:rFonts w:ascii="Calibri" w:hAnsi="Calibri"/>
        </w:rPr>
        <w:t>37</w:t>
      </w:r>
      <w:r w:rsidRPr="00880C09">
        <w:rPr>
          <w:rFonts w:ascii="Calibri" w:hAnsi="Calibri"/>
        </w:rPr>
        <w:t>/201</w:t>
      </w:r>
      <w:r>
        <w:rPr>
          <w:rFonts w:ascii="Calibri" w:hAnsi="Calibri"/>
        </w:rPr>
        <w:t>7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v </w:t>
      </w:r>
      <w:r>
        <w:rPr>
          <w:rFonts w:ascii="Calibri" w:hAnsi="Calibri"/>
        </w:rPr>
        <w:t>__________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Za izvajanje pogodbe s strani občine je zadolžena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094889" w:rsidRPr="00880C09" w:rsidRDefault="00094889" w:rsidP="00094889">
      <w:pPr>
        <w:tabs>
          <w:tab w:val="num" w:pos="360"/>
        </w:tabs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 xml:space="preserve">Ta pogodba je sestavljena v štirih (3) enakih izvodih, od katerih prejme izvajalec en (1) izvod, občina pa dva (2) izvoda. 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Anton Leskovar,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</w:p>
    <w:p w:rsidR="00094889" w:rsidRPr="005430D0" w:rsidRDefault="00094889" w:rsidP="00094889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župan 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</w:p>
    <w:p w:rsidR="00094889" w:rsidRDefault="00094889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Default="00094889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637451" w:rsidRDefault="00094889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094889" w:rsidRDefault="00094889" w:rsidP="00CA0C80">
      <w:pPr>
        <w:rPr>
          <w:rFonts w:ascii="Arial" w:hAnsi="Arial" w:cs="Arial"/>
          <w:b/>
          <w:u w:val="single"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lastRenderedPageBreak/>
        <w:t>V</w:t>
      </w:r>
      <w:r w:rsidR="00CA6EAD">
        <w:rPr>
          <w:rFonts w:ascii="Arial" w:hAnsi="Arial" w:cs="Arial"/>
          <w:b/>
          <w:u w:val="single"/>
        </w:rPr>
        <w:t>I</w:t>
      </w:r>
      <w:r w:rsidR="00094889">
        <w:rPr>
          <w:rFonts w:ascii="Arial" w:hAnsi="Arial" w:cs="Arial"/>
          <w:b/>
          <w:u w:val="single"/>
        </w:rPr>
        <w:t>I</w:t>
      </w:r>
      <w:bookmarkStart w:id="0" w:name="_GoBack"/>
      <w:bookmarkEnd w:id="0"/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Populacija in število vključenih otrok: 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strokovnega kadra: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lastRenderedPageBreak/>
        <w:t>________________________________________________________________________________________________________________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BA1906">
              <w:rPr>
                <w:b/>
                <w:sz w:val="28"/>
              </w:rPr>
              <w:t>ANTIVNE POČITNICE</w:t>
            </w:r>
            <w:r w:rsidRPr="002905BF">
              <w:rPr>
                <w:b/>
                <w:sz w:val="28"/>
              </w:rPr>
              <w:t xml:space="preserve"> 201</w:t>
            </w:r>
            <w:r w:rsidR="005642A8">
              <w:rPr>
                <w:b/>
                <w:sz w:val="28"/>
              </w:rPr>
              <w:t>7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5"/>
  </w:num>
  <w:num w:numId="5">
    <w:abstractNumId w:val="12"/>
  </w:num>
  <w:num w:numId="6">
    <w:abstractNumId w:val="18"/>
  </w:num>
  <w:num w:numId="7">
    <w:abstractNumId w:val="2"/>
  </w:num>
  <w:num w:numId="8">
    <w:abstractNumId w:val="17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765"/>
    <w:rsid w:val="00022236"/>
    <w:rsid w:val="00036C22"/>
    <w:rsid w:val="0007662F"/>
    <w:rsid w:val="00092623"/>
    <w:rsid w:val="00094889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71C1"/>
    <w:rsid w:val="00345419"/>
    <w:rsid w:val="003622FC"/>
    <w:rsid w:val="0037367B"/>
    <w:rsid w:val="003A4556"/>
    <w:rsid w:val="004909F6"/>
    <w:rsid w:val="004A5883"/>
    <w:rsid w:val="004D5676"/>
    <w:rsid w:val="005642A8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A0C80"/>
    <w:rsid w:val="00CA6EAD"/>
    <w:rsid w:val="00CB0DF3"/>
    <w:rsid w:val="00CB4243"/>
    <w:rsid w:val="00CC2FC9"/>
    <w:rsid w:val="00D20167"/>
    <w:rsid w:val="00D377DC"/>
    <w:rsid w:val="00D445A2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421A1-FDEA-478B-BAE5-376EE440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2744</Words>
  <Characters>15642</Characters>
  <Application>Microsoft Office Word</Application>
  <DocSecurity>0</DocSecurity>
  <Lines>130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3</cp:revision>
  <cp:lastPrinted>2016-04-13T10:06:00Z</cp:lastPrinted>
  <dcterms:created xsi:type="dcterms:W3CDTF">2017-03-20T06:32:00Z</dcterms:created>
  <dcterms:modified xsi:type="dcterms:W3CDTF">2017-03-20T06:39:00Z</dcterms:modified>
</cp:coreProperties>
</file>