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761"/>
        <w:gridCol w:w="1805"/>
        <w:gridCol w:w="1545"/>
      </w:tblGrid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single" w:sz="6" w:space="0" w:color="00000A"/>
              <w:left w:val="outset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61" w:type="dxa"/>
            <w:tcBorders>
              <w:top w:val="single" w:sz="6" w:space="0" w:color="00000A"/>
              <w:left w:val="outset" w:sz="6" w:space="0" w:color="auto"/>
              <w:bottom w:val="single" w:sz="6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Enota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l-SI"/>
              </w:rPr>
              <w:t>Cena/enota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eastAsia="sl-SI"/>
              </w:rPr>
              <w:t>Količina</w:t>
            </w:r>
          </w:p>
        </w:tc>
      </w:tr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Hitra AC polnilnica za zunanjo namestitev z 1 x 7-polno vtičnico (IEC 62196, Type2, Mode 3) moči do 22 kW in</w:t>
            </w: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br/>
              <w:t xml:space="preserve">2 x 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šuko</w:t>
            </w:r>
            <w:proofErr w:type="spellEnd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 vtičnici moči 16A/3,6kW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6</w:t>
            </w:r>
          </w:p>
        </w:tc>
      </w:tr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DC hitra polnilnica za zunanjo namestitev z 2 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Schuko</w:t>
            </w:r>
            <w:proofErr w:type="spellEnd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 vtičnice 16A/3,6kW in 2 ročki za DC polnjenje (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CHAdeMO</w:t>
            </w:r>
            <w:proofErr w:type="spellEnd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 in CCS 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Combo</w:t>
            </w:r>
            <w:proofErr w:type="spellEnd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) moči 10kW (zunanji priključek 3x16A)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A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5B082C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Prometni znak za označitev parkirišča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7</w:t>
            </w:r>
          </w:p>
        </w:tc>
      </w:tr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Integriran plačilni sistem, ki vključuje možnost plačila s karticami Visa, Maestro, 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Mastercard</w:t>
            </w:r>
            <w:proofErr w:type="spellEnd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, ter sistemi Moneta in 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PayPal</w:t>
            </w:r>
            <w:proofErr w:type="spellEnd"/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7</w:t>
            </w:r>
          </w:p>
        </w:tc>
      </w:tr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 xml:space="preserve">Programska oprema za rezervacijo </w:t>
            </w:r>
            <w:proofErr w:type="spellStart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polnejnja</w:t>
            </w:r>
            <w:proofErr w:type="spellEnd"/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, obveščanje uporabnika o stanju števca, obveščanje uporabnika o končanem polnjenju, obveščanje o sprostitvi polnilnice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7</w:t>
            </w:r>
          </w:p>
        </w:tc>
      </w:tr>
      <w:tr w:rsidR="00EF40A6" w:rsidRPr="00EF40A6" w:rsidTr="00EF40A6">
        <w:trPr>
          <w:trHeight w:val="300"/>
          <w:jc w:val="center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Spletni vmesnik s statistiko uporabe za lastnika polnilnic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kos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40A6" w:rsidRPr="00EF40A6" w:rsidRDefault="00EF40A6" w:rsidP="00EF40A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F40A6" w:rsidRPr="00EF40A6" w:rsidRDefault="00EF40A6" w:rsidP="00EF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</w:pPr>
            <w:r w:rsidRPr="00EF40A6">
              <w:rPr>
                <w:rFonts w:ascii="Arial" w:eastAsia="Times New Roman" w:hAnsi="Arial" w:cs="Arial"/>
                <w:color w:val="222222"/>
                <w:sz w:val="16"/>
                <w:szCs w:val="16"/>
                <w:lang w:eastAsia="sl-SI"/>
              </w:rPr>
              <w:t>7</w:t>
            </w:r>
          </w:p>
        </w:tc>
      </w:tr>
    </w:tbl>
    <w:tbl>
      <w:tblPr>
        <w:tblStyle w:val="Tabelamrea"/>
        <w:tblW w:w="4111" w:type="dxa"/>
        <w:tblInd w:w="5949" w:type="dxa"/>
        <w:tblLook w:val="04A0" w:firstRow="1" w:lastRow="0" w:firstColumn="1" w:lastColumn="0" w:noHBand="0" w:noVBand="1"/>
      </w:tblPr>
      <w:tblGrid>
        <w:gridCol w:w="2551"/>
        <w:gridCol w:w="1560"/>
      </w:tblGrid>
      <w:tr w:rsidR="00EF40A6" w:rsidRPr="00EF40A6" w:rsidTr="00EF40A6">
        <w:tc>
          <w:tcPr>
            <w:tcW w:w="2551" w:type="dxa"/>
            <w:vAlign w:val="center"/>
          </w:tcPr>
          <w:p w:rsidR="00EF40A6" w:rsidRPr="00EF40A6" w:rsidRDefault="00EF40A6" w:rsidP="00EF40A6">
            <w:pPr>
              <w:spacing w:after="160" w:line="259" w:lineRule="auto"/>
              <w:rPr>
                <w:b/>
              </w:rPr>
            </w:pPr>
            <w:r w:rsidRPr="00EF40A6">
              <w:rPr>
                <w:b/>
              </w:rPr>
              <w:t>SKUPAJ BREZ DDV</w:t>
            </w:r>
          </w:p>
        </w:tc>
        <w:tc>
          <w:tcPr>
            <w:tcW w:w="1560" w:type="dxa"/>
            <w:vAlign w:val="center"/>
          </w:tcPr>
          <w:p w:rsidR="00EF40A6" w:rsidRPr="00EF40A6" w:rsidRDefault="00EF40A6" w:rsidP="00EF40A6">
            <w:pPr>
              <w:spacing w:after="160" w:line="259" w:lineRule="auto"/>
              <w:rPr>
                <w:b/>
              </w:rPr>
            </w:pPr>
          </w:p>
        </w:tc>
      </w:tr>
      <w:tr w:rsidR="00EF40A6" w:rsidRPr="00EF40A6" w:rsidTr="00EF40A6">
        <w:tc>
          <w:tcPr>
            <w:tcW w:w="2551" w:type="dxa"/>
            <w:vAlign w:val="center"/>
          </w:tcPr>
          <w:p w:rsidR="00EF40A6" w:rsidRPr="00EF40A6" w:rsidRDefault="00EF40A6" w:rsidP="00EF40A6">
            <w:pPr>
              <w:spacing w:after="160" w:line="259" w:lineRule="auto"/>
              <w:rPr>
                <w:b/>
              </w:rPr>
            </w:pPr>
            <w:r w:rsidRPr="00EF40A6">
              <w:rPr>
                <w:b/>
              </w:rPr>
              <w:t>DDV</w:t>
            </w:r>
          </w:p>
        </w:tc>
        <w:tc>
          <w:tcPr>
            <w:tcW w:w="1560" w:type="dxa"/>
            <w:vAlign w:val="center"/>
          </w:tcPr>
          <w:p w:rsidR="00EF40A6" w:rsidRPr="00EF40A6" w:rsidRDefault="00EF40A6" w:rsidP="00EF40A6">
            <w:pPr>
              <w:spacing w:after="160" w:line="259" w:lineRule="auto"/>
              <w:rPr>
                <w:b/>
              </w:rPr>
            </w:pPr>
          </w:p>
        </w:tc>
      </w:tr>
      <w:tr w:rsidR="00EF40A6" w:rsidRPr="00EF40A6" w:rsidTr="00EF40A6">
        <w:tc>
          <w:tcPr>
            <w:tcW w:w="2551" w:type="dxa"/>
            <w:vAlign w:val="center"/>
          </w:tcPr>
          <w:p w:rsidR="00EF40A6" w:rsidRPr="00EF40A6" w:rsidRDefault="00EF40A6" w:rsidP="00EF40A6">
            <w:pPr>
              <w:spacing w:after="160" w:line="259" w:lineRule="auto"/>
              <w:rPr>
                <w:b/>
              </w:rPr>
            </w:pPr>
            <w:r w:rsidRPr="00EF40A6">
              <w:rPr>
                <w:b/>
              </w:rPr>
              <w:t>SKUPAJ Z DDV</w:t>
            </w:r>
          </w:p>
        </w:tc>
        <w:tc>
          <w:tcPr>
            <w:tcW w:w="1560" w:type="dxa"/>
            <w:vAlign w:val="center"/>
          </w:tcPr>
          <w:p w:rsidR="00EF40A6" w:rsidRPr="00EF40A6" w:rsidRDefault="00EF40A6" w:rsidP="00EF40A6">
            <w:pPr>
              <w:spacing w:after="160" w:line="259" w:lineRule="auto"/>
              <w:rPr>
                <w:b/>
              </w:rPr>
            </w:pPr>
          </w:p>
        </w:tc>
      </w:tr>
    </w:tbl>
    <w:p w:rsidR="00EF40A6" w:rsidRDefault="00EF40A6"/>
    <w:p w:rsidR="00FD093B" w:rsidRDefault="003F323C" w:rsidP="00FD093B">
      <w:pPr>
        <w:spacing w:after="0" w:line="240" w:lineRule="auto"/>
        <w:ind w:left="360"/>
      </w:pPr>
      <w:r>
        <w:t>Dokazila o izpolnjevanju zahtevanih parametrov morajo biti razvidna iz tehnične dokumentacije. Priložena morajo biti navodila za montažo in rokovanje z izdelkom(v slovenskem jeziku) in navodila za vzdrževanje polnilne postaje.</w:t>
      </w:r>
    </w:p>
    <w:p w:rsidR="00FD093B" w:rsidRPr="00EF40A6" w:rsidRDefault="00FD093B" w:rsidP="00FD093B">
      <w:pPr>
        <w:spacing w:after="0" w:line="240" w:lineRule="auto"/>
        <w:ind w:left="360"/>
      </w:pPr>
    </w:p>
    <w:p w:rsidR="00511D7B" w:rsidRPr="00511D7B" w:rsidRDefault="00511D7B">
      <w:pPr>
        <w:rPr>
          <w:b/>
          <w:u w:val="single"/>
        </w:rPr>
      </w:pPr>
      <w:r w:rsidRPr="00511D7B">
        <w:rPr>
          <w:b/>
          <w:u w:val="single"/>
        </w:rPr>
        <w:t>TEHNIČNE ZAHTEVE AC IN DC POLNILNICE</w:t>
      </w:r>
    </w:p>
    <w:tbl>
      <w:tblPr>
        <w:tblStyle w:val="Tabelamrea"/>
        <w:tblW w:w="10485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3236"/>
        <w:gridCol w:w="4844"/>
      </w:tblGrid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</w:tcPr>
          <w:p w:rsidR="003E709A" w:rsidRPr="009F64AF" w:rsidRDefault="003E709A" w:rsidP="003E709A">
            <w:pPr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9F64AF"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  <w:t>Tip polnilnice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</w:tcPr>
          <w:p w:rsidR="003E709A" w:rsidRPr="009F64AF" w:rsidRDefault="003E709A" w:rsidP="003E709A">
            <w:pPr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9F64AF"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  <w:t>AC polnilnica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3E709A" w:rsidRPr="009F64AF" w:rsidRDefault="00A30C2E" w:rsidP="003E709A">
            <w:pPr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9F64AF"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  <w:t>DC polnilnica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3E709A" w:rsidRPr="003E709A" w:rsidRDefault="003E709A" w:rsidP="003E709A">
            <w:pPr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  <w:t>Vhod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3E709A" w:rsidRPr="003E709A" w:rsidRDefault="003E709A" w:rsidP="003E709A">
            <w:pPr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3E709A" w:rsidRPr="009F64AF" w:rsidRDefault="003E709A" w:rsidP="003E709A">
            <w:pPr>
              <w:rPr>
                <w:rFonts w:ascii="Arial Narrow" w:eastAsia="Times New Roman" w:hAnsi="Arial Narrow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Faze/linije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3 faze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 faze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Napetost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3 x 400V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3x 400V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Frekvenca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50 – 60Hz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50 – 60Hz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Vhodni tok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od 3 x 16A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od 3 x 16A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Vhodna moč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od 11kW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od 11kW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Izhod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Napetost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AC 230V in 400V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AC 230V / DC 200 - 500V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Maksimalni tok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AC 3 x 30A + 2 x 16A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Schucko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(samodejno prilagajanje)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AC 15A / DC 40A (od 250 V je moč konstantna ne glede na napetost)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Maksimalna moč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AC do 22kW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2 x AC 3,6kW / DC 10kW (od 250 V konstantna ne glede na napetost)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FID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30mA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30mA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SPLOŠNE SPECIFIKACIJE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i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i/>
                <w:iCs/>
                <w:color w:val="000000" w:themeColor="text1"/>
                <w:sz w:val="20"/>
                <w:szCs w:val="20"/>
                <w:lang w:eastAsia="sl-SI"/>
              </w:rPr>
              <w:t>Število priključkov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3x AC (Type3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Socket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+ 2 x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Schucko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2x AC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Schucko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in 2x DC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vMerge w:val="restart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Mesto namestitve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Zunanja + notranja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Zunanja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vMerge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5B082C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</w:t>
            </w:r>
            <w:r w:rsidR="00A30C2E"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amostoječa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5B082C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</w:t>
            </w:r>
            <w:r w:rsidR="00A30C2E"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amostoječa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Komunikacija z vozilom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IEC 62196,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Schucko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brez komunikacije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AC - brez / DC - JEVS G104 (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CHAdeMO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) in IEC 61851-23 PLC (CCS/Combo2)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Komunikacija z elektro energijskim sistemom in ponudniki električne energije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Lasten protokol in združljivost z OCPP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V2G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ISO15118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Vtičnice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1x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Mennekes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+ 2x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Schuko</w:t>
            </w:r>
            <w:proofErr w:type="spellEnd"/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2 x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Schuko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CHAdeMO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in CSS Combo2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Možnost hkratnega polnjenja 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 (na vseh priključkih)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AC - da, DC -OPCIJA (možnost polnjenja na obeh DC priključkih hkrati)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Dolžina kablov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minimalno 4 metra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Merjenje porabljene energije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 (na vseh priključkih)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 (na vseh priključkih)</w:t>
            </w:r>
          </w:p>
        </w:tc>
      </w:tr>
      <w:tr w:rsidR="00D93F8C" w:rsidRPr="009F64AF" w:rsidTr="009F64AF">
        <w:trPr>
          <w:trHeight w:val="801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D93F8C" w:rsidRPr="003E709A" w:rsidRDefault="00D93F8C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Uporabniški vmesnik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D93F8C" w:rsidRPr="003E709A" w:rsidRDefault="00D93F8C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Upravljanje s telefonskim klicem, mobilno in spletno aplikacijo, SMS ali (OPCIJA) zaslon za dotik 22 palcev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D93F8C" w:rsidRPr="009F64AF" w:rsidRDefault="00D93F8C" w:rsidP="00A30C2E">
            <w:pPr>
              <w:divId w:val="57213684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Barvni zaslon na dotik 22 palčni, Upravljanje s telefonskim klicem, mobilno in spletno aplikacijo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Komunikacijski protokol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GSM, D kanal, HTTPS, 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Ethernet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GSM (D kanal), HTTPS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Max dolžina kabla do vtičnice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50m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500m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Zaščita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IP 65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IP 55 in IKT 10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Odklopnik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1 odklopnik za vsako polnilno mesto, samodejni daljinski vklop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 odklopnik za vsako polnilno mesto, samodejni daljinski vklop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Dovoljena temperatura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-25 do +50°C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-25 do +50°C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Dovoljena vlaga v zraku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5% do 95%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5% do 95%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Dimenzije (zunanje namestitve)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300x250x60mm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650 x 300 x 2050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5B082C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Maksimalna t</w:t>
            </w:r>
            <w:r w:rsidR="00A30C2E"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eža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8kg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120 kg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ePeakCharge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sistem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</w:t>
            </w:r>
          </w:p>
        </w:tc>
      </w:tr>
      <w:tr w:rsidR="00B14A42" w:rsidRPr="009F64AF" w:rsidTr="009F64AF">
        <w:trPr>
          <w:trHeight w:val="561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B14A42" w:rsidRPr="003E709A" w:rsidRDefault="00B14A42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Omejevanje moči (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Power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management)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B14A42" w:rsidRPr="003E709A" w:rsidRDefault="00B14A42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Prilagajanje moči polnjenja glede na porabo na vseh vtičnicah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B14A42" w:rsidRPr="009F64AF" w:rsidRDefault="00B14A42" w:rsidP="00A30C2E">
            <w:pPr>
              <w:divId w:val="1248922066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Prilagajanje moči polnjenja trenutni porabi energije v objektu in na polnilnici</w:t>
            </w:r>
          </w:p>
        </w:tc>
      </w:tr>
      <w:tr w:rsidR="005E225C" w:rsidRPr="009F64AF" w:rsidTr="009F64AF">
        <w:trPr>
          <w:trHeight w:val="749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5E225C" w:rsidRPr="003E709A" w:rsidRDefault="005E225C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Obveščanje uporabnika o trenutni porabi energije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5E225C" w:rsidRPr="003E709A" w:rsidRDefault="005E225C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SMS, mobilna in spletna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apliakcija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(OPCIJA 22 palčni zaslon)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5E225C" w:rsidRPr="009F64AF" w:rsidRDefault="005E225C" w:rsidP="00A30C2E">
            <w:pPr>
              <w:divId w:val="1365639611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SMS, mobilna in spletna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apliakcija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22 palčni zaslon</w:t>
            </w:r>
          </w:p>
        </w:tc>
      </w:tr>
      <w:tr w:rsidR="007C6304" w:rsidRPr="009F64AF" w:rsidTr="009F64AF">
        <w:trPr>
          <w:trHeight w:val="749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7C6304" w:rsidRPr="003E709A" w:rsidRDefault="007C6304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Obveščanje uporabnika o končanem polnjenju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7C6304" w:rsidRPr="003E709A" w:rsidRDefault="007C6304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SMS, mobilna in spletna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apliakcija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(OPCIJA 22 palčni zaslon)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7C6304" w:rsidRPr="009F64AF" w:rsidRDefault="007C6304" w:rsidP="00A30C2E">
            <w:pPr>
              <w:divId w:val="2045322531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SMS, mobilna in spletna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apliakcija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22 palčni zaslon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Obveščanje NASLEDNJEGA uporabnika o končanem trenutnem polnjenju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 (po naročilu v mobilni ali spletni aplikaciji po SMS ali elektronski pošti)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 (po naročilu v mobilni ali spletni aplikaciji po SMS ali elektronski pošti)</w:t>
            </w:r>
          </w:p>
        </w:tc>
      </w:tr>
      <w:tr w:rsidR="007A7385" w:rsidRPr="009F64AF" w:rsidTr="009F64AF">
        <w:trPr>
          <w:trHeight w:val="1102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7A7385" w:rsidRPr="003E709A" w:rsidRDefault="007A7385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Obveščanja o </w:t>
            </w:r>
            <w:r w:rsidRPr="009F64AF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doseženem</w:t>
            </w: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limitu polnjenja (časovno, prenesena energija, naslednji uporabnik)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7A7385" w:rsidRPr="003E709A" w:rsidRDefault="007A7385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 naročila obveščanja o doseženem limitu polnjenja (energija, čas, prihod naslednjega uporabnika) na mobilni aplikaciji ali (OPCIJA) 22 palčnem zaslonu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7A7385" w:rsidRPr="009F64AF" w:rsidRDefault="007A7385" w:rsidP="00A30C2E">
            <w:pPr>
              <w:divId w:val="1281064511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Možnost naročila obveščanja o doseženem limitu polnjenja (energija, čas, prihod naslednjega uporabnika) na mobilni aplikaciji ali 22 palčnem zaslonu</w:t>
            </w:r>
          </w:p>
        </w:tc>
      </w:tr>
      <w:tr w:rsidR="00B322C8" w:rsidRPr="009F64AF" w:rsidTr="009F64AF">
        <w:trPr>
          <w:trHeight w:val="801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B322C8" w:rsidRPr="003E709A" w:rsidRDefault="00B322C8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Plačilni sistem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B322C8" w:rsidRPr="003E709A" w:rsidRDefault="00B322C8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(Interna denarnica, Moneta, Visa,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Mastercard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, Maestro,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PayPal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, Voucher)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B322C8" w:rsidRPr="009F64AF" w:rsidRDefault="00B322C8" w:rsidP="00A30C2E">
            <w:pPr>
              <w:divId w:val="1379091656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 (Interna denarnica, Moneta, Visa,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Mastercard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Maestro,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PayPal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 Voucher)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Možnosti plačilnega sistema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Zaračunavanje po porabi, po času, po hitrosti polnjenja; zaračunavanje po dovoljenem času polnjenja; zaračunavanje različnih cen glede na mesečno naročnino; zaračunavanje drugačne tarife kupcem ali obiskovalcem ob dodatni identifikaciji; mogoči popusti glede na mesečno porabo, količino energije, porabo pri drugi ponudbi lastnika ali partnerjev in podobno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Zaračunavanje po porabi, po času, po hitrosti polnjenja; zaračunavanje po dovoljenem času polnjenja; zaračunavanje različnih cen glede na mesečno naročnino; zaračunavanje drugačne tarife kupcem ali obiskovalcem ob dodatni identifikaciji; mogoči popusti glede na mesečno porabo, količino energije, porabo pri drugi ponudbi lastnika ali partnerjev in podobno</w:t>
            </w:r>
          </w:p>
        </w:tc>
      </w:tr>
      <w:tr w:rsidR="002E4EEA" w:rsidRPr="009F64AF" w:rsidTr="009F64AF">
        <w:trPr>
          <w:trHeight w:val="801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2E4EEA" w:rsidRPr="003E709A" w:rsidRDefault="002E4EEA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Avtentifikacija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uporabnika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2E4EEA" w:rsidRPr="003E709A" w:rsidRDefault="002E4EEA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GSM številka (telefonski klic, mobilna ali spletna aplikacija)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2E4EEA" w:rsidRPr="009F64AF" w:rsidRDefault="002E4EEA" w:rsidP="00A30C2E">
            <w:pPr>
              <w:divId w:val="918518919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ID vozila preko CCS protokola (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Plug&amp;Charge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) ali GSM številka (telefonski klic, mobilna ali spletna aplikacija)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Komunikacija z elektro energijskim sistemom in ponudniki električne energije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Lasten protokol in združljivost z OCPP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Uporaba kartic (RFID, NFC)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(OPCIJA) - članske kartice, klubske kartice (možnost popustov, primerjanja porabe pri uporabi drugih storitev, ki jih ponuja lastnik in podobno) 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 (OPCIJA) - članske kartice, klubske kartice (možnost popustov, primerjanja porabe pri uporabi drugih storitev, ki jih ponuja lastnik in podobno) 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 uporabe od strani neregistriranih uporabnikov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 (prva uporaba je samodejna registracija - GSM številka se registrira v sistem)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 (prva uporaba je samodejna registracija - GSM številka se registrira v sistem)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 kontrole parkirnega mesta s sprotnim obveščanjem uporabnika in podpore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-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 -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nadgradljivo</w:t>
            </w:r>
            <w:proofErr w:type="spellEnd"/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Zaračunavanje parkiranja brez polnjenja ali pri počasnem polnjenju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-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 -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nadgradljivo</w:t>
            </w:r>
            <w:proofErr w:type="spellEnd"/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Prilagajanje moči polnjenja trenutni proizvodnji OVE energije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-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za type2 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 (DC in type2 AC)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WiFi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Hotspot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 za uporabnike polnilnice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8428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Lokalne informacije na 22 palčnem barvnem zaslonu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8428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Nadgradljivo</w:t>
            </w:r>
            <w:proofErr w:type="spellEnd"/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USB priključek za polnjenje mobilnih naprav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OPCIJA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OPCIJA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 rezervacije polnilnega mesta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Mobilna ali spletna aplikacija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Mobilna ali spletna aplikacija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 zaračunavanja rezervacije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Možnost uporabe plačila kot dobroimetja pri lokalnih ponudnikih ali pri lastniku 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 (povezava s informacijskim sistemom ponudnika ali SMS sporočilo s kodo)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 (povezava s informacijskim sistemom ponudnika ali SMS sporočilo s kodo)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Spletna statistika uporabe za lastnika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(porabljena energija; število polnjenj; statistika po uporabniku; statistika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pourah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, dnevu, tednu, mesecu) 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 (porabljena energija; število polnjenj; statistika po uporabniku; statistika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pourah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, dnevu, tednu, mesecu) 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Izvoz podatkov v informacijski sistem lastnika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 xml:space="preserve">Da (XML, </w:t>
            </w:r>
            <w:proofErr w:type="spellStart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https</w:t>
            </w:r>
            <w:proofErr w:type="spellEnd"/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Da (XML, </w:t>
            </w:r>
            <w:proofErr w:type="spellStart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https</w:t>
            </w:r>
            <w:proofErr w:type="spellEnd"/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Dostop do podatkov uporabnika od strani lastnika polnilnice (GSM, elektronska pošta, naslov, drugi podatki)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 (posredno, preko informacijskega sistema ponudnika zaradi varovanja osebnih podatkov) - možno posredno obveščanje uporabnikov preko SMS sporočil ali elektronske pošte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 (posredno, preko informacijskega sistema ponudnika zaradi varovanja osebnih podatkov) - možno posredno obveščanje uporabnikov preko SMS sporočil ali elektronske pošte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Možnost prikaza individualiziranih informativnih ali reklamnih sporočil na 22 palčnem zaslonu, aplikaciji in SMS sporočilu glede na uporabnika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F64A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Da</w:t>
            </w:r>
          </w:p>
        </w:tc>
      </w:tr>
      <w:tr w:rsidR="00A30C2E" w:rsidRPr="009F64AF" w:rsidTr="009F64AF">
        <w:trPr>
          <w:trHeight w:val="315"/>
          <w:jc w:val="center"/>
        </w:trPr>
        <w:tc>
          <w:tcPr>
            <w:tcW w:w="2405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l-SI"/>
              </w:rPr>
              <w:t>Mobilna in spleta aplikacija</w:t>
            </w:r>
          </w:p>
        </w:tc>
        <w:tc>
          <w:tcPr>
            <w:tcW w:w="3236" w:type="dxa"/>
            <w:shd w:val="clear" w:color="auto" w:fill="FFFFFF" w:themeFill="background1"/>
            <w:vAlign w:val="center"/>
            <w:hideMark/>
          </w:tcPr>
          <w:p w:rsidR="00A30C2E" w:rsidRPr="003E709A" w:rsidRDefault="00A30C2E" w:rsidP="00A30C2E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3E709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844" w:type="dxa"/>
            <w:shd w:val="clear" w:color="auto" w:fill="FFFFFF" w:themeFill="background1"/>
            <w:vAlign w:val="center"/>
          </w:tcPr>
          <w:p w:rsidR="00A30C2E" w:rsidRPr="009F64AF" w:rsidRDefault="00A30C2E" w:rsidP="00A30C2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F64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</w:t>
            </w:r>
          </w:p>
        </w:tc>
      </w:tr>
    </w:tbl>
    <w:p w:rsidR="00EF40A6" w:rsidRDefault="00EF40A6" w:rsidP="003E709A">
      <w:pPr>
        <w:spacing w:after="0" w:line="240" w:lineRule="auto"/>
      </w:pPr>
    </w:p>
    <w:sectPr w:rsidR="00EF40A6" w:rsidSect="00A3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49CA"/>
    <w:multiLevelType w:val="hybridMultilevel"/>
    <w:tmpl w:val="039A6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B5E23"/>
    <w:multiLevelType w:val="hybridMultilevel"/>
    <w:tmpl w:val="77CEB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A6"/>
    <w:rsid w:val="002E4EEA"/>
    <w:rsid w:val="003E709A"/>
    <w:rsid w:val="003F323C"/>
    <w:rsid w:val="00511D7B"/>
    <w:rsid w:val="005B082C"/>
    <w:rsid w:val="005E225C"/>
    <w:rsid w:val="007A7385"/>
    <w:rsid w:val="007C6304"/>
    <w:rsid w:val="009F64AF"/>
    <w:rsid w:val="00A30C2E"/>
    <w:rsid w:val="00A8428E"/>
    <w:rsid w:val="00B14A42"/>
    <w:rsid w:val="00B322C8"/>
    <w:rsid w:val="00B96FB2"/>
    <w:rsid w:val="00D93F8C"/>
    <w:rsid w:val="00DC2132"/>
    <w:rsid w:val="00E04E9F"/>
    <w:rsid w:val="00E950FB"/>
    <w:rsid w:val="00EF40A6"/>
    <w:rsid w:val="00F73EAC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DDC2-7E93-4EEB-9FC5-B00ADCD5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F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D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Jozek</dc:creator>
  <cp:keywords/>
  <dc:description/>
  <cp:lastModifiedBy>Jozek</cp:lastModifiedBy>
  <cp:revision>31</cp:revision>
  <dcterms:created xsi:type="dcterms:W3CDTF">2017-02-26T11:46:00Z</dcterms:created>
  <dcterms:modified xsi:type="dcterms:W3CDTF">2017-02-26T20:41:00Z</dcterms:modified>
</cp:coreProperties>
</file>