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0A7FA" w14:textId="0E7D2A8A" w:rsidR="009D7545" w:rsidRPr="006679CB" w:rsidRDefault="009D7545" w:rsidP="009D7545">
      <w:pPr>
        <w:spacing w:before="100" w:beforeAutospacing="1" w:after="100" w:afterAutospacing="1"/>
        <w:rPr>
          <w:rFonts w:ascii="Arial" w:hAnsi="Arial" w:cs="Arial"/>
          <w:sz w:val="20"/>
          <w:szCs w:val="20"/>
        </w:rPr>
      </w:pPr>
      <w:r w:rsidRPr="001D7C30">
        <w:rPr>
          <w:rFonts w:ascii="Arial" w:hAnsi="Arial" w:cs="Arial"/>
          <w:color w:val="0D0D0D" w:themeColor="text1" w:themeTint="F2"/>
          <w:sz w:val="20"/>
          <w:szCs w:val="20"/>
        </w:rPr>
        <w:t xml:space="preserve">Na podlagi Pravilnika o postopkih za izvrševanje proračuna </w:t>
      </w:r>
      <w:r w:rsidRPr="00B748FB">
        <w:rPr>
          <w:rFonts w:ascii="Arial" w:hAnsi="Arial" w:cs="Arial"/>
          <w:sz w:val="20"/>
          <w:szCs w:val="20"/>
        </w:rPr>
        <w:t xml:space="preserve">RS (Ur. list RS, št. </w:t>
      </w:r>
      <w:r w:rsidR="00B748FB" w:rsidRPr="00B748FB">
        <w:rPr>
          <w:rFonts w:ascii="Arial" w:hAnsi="Arial" w:cs="Arial"/>
          <w:sz w:val="20"/>
          <w:szCs w:val="20"/>
        </w:rPr>
        <w:t> </w:t>
      </w:r>
      <w:hyperlink r:id="rId8" w:tgtFrame="_blank" w:tooltip="Pravilnik o postopkih za izvrševanje proračuna Republike Slovenije" w:history="1">
        <w:r w:rsidR="00B748FB" w:rsidRPr="00B748FB">
          <w:rPr>
            <w:rStyle w:val="Hiperpovezava"/>
            <w:rFonts w:ascii="Arial" w:hAnsi="Arial" w:cs="Arial"/>
            <w:color w:val="auto"/>
            <w:sz w:val="20"/>
            <w:szCs w:val="20"/>
            <w:u w:val="none"/>
          </w:rPr>
          <w:t>50/07</w:t>
        </w:r>
      </w:hyperlink>
      <w:r w:rsidR="00B748FB" w:rsidRPr="00B748FB">
        <w:rPr>
          <w:rFonts w:ascii="Arial" w:hAnsi="Arial" w:cs="Arial"/>
          <w:sz w:val="20"/>
          <w:szCs w:val="20"/>
        </w:rPr>
        <w:t>, </w:t>
      </w:r>
      <w:hyperlink r:id="rId9" w:tgtFrame="_blank" w:tooltip="Pravilnik o spremembah in dopolnitvah Pravilnika o postopkih za izvrševanje proračuna Republike Slovenije" w:history="1">
        <w:r w:rsidR="00B748FB" w:rsidRPr="00B748FB">
          <w:rPr>
            <w:rStyle w:val="Hiperpovezava"/>
            <w:rFonts w:ascii="Arial" w:hAnsi="Arial" w:cs="Arial"/>
            <w:color w:val="auto"/>
            <w:sz w:val="20"/>
            <w:szCs w:val="20"/>
            <w:u w:val="none"/>
          </w:rPr>
          <w:t>61/08</w:t>
        </w:r>
      </w:hyperlink>
      <w:r w:rsidR="00B748FB" w:rsidRPr="00B748FB">
        <w:rPr>
          <w:rFonts w:ascii="Arial" w:hAnsi="Arial" w:cs="Arial"/>
          <w:sz w:val="20"/>
          <w:szCs w:val="20"/>
        </w:rPr>
        <w:t>, </w:t>
      </w:r>
      <w:hyperlink r:id="rId10" w:tgtFrame="_blank" w:tooltip="Zakon o izvrševanju proračunov Republike Slovenije za leti 2010 in 2011 (ZIPRS1011)" w:history="1">
        <w:r w:rsidR="00B748FB" w:rsidRPr="00B748FB">
          <w:rPr>
            <w:rStyle w:val="Hiperpovezava"/>
            <w:rFonts w:ascii="Arial" w:hAnsi="Arial" w:cs="Arial"/>
            <w:color w:val="auto"/>
            <w:sz w:val="20"/>
            <w:szCs w:val="20"/>
            <w:u w:val="none"/>
          </w:rPr>
          <w:t>99/09</w:t>
        </w:r>
      </w:hyperlink>
      <w:r w:rsidR="00B748FB" w:rsidRPr="00B748FB">
        <w:rPr>
          <w:rFonts w:ascii="Arial" w:hAnsi="Arial" w:cs="Arial"/>
          <w:sz w:val="20"/>
          <w:szCs w:val="20"/>
        </w:rPr>
        <w:t> – ZIPRS1011, </w:t>
      </w:r>
      <w:hyperlink r:id="rId11" w:tgtFrame="_blank" w:tooltip="Pravilnik o spremembah in dopolnitvah Pravilnika o postopkih za izvrševanje proračuna Republike Slovenije" w:history="1">
        <w:r w:rsidR="00B748FB" w:rsidRPr="00B748FB">
          <w:rPr>
            <w:rStyle w:val="Hiperpovezava"/>
            <w:rFonts w:ascii="Arial" w:hAnsi="Arial" w:cs="Arial"/>
            <w:color w:val="auto"/>
            <w:sz w:val="20"/>
            <w:szCs w:val="20"/>
            <w:u w:val="none"/>
          </w:rPr>
          <w:t>3/13</w:t>
        </w:r>
      </w:hyperlink>
      <w:r w:rsidR="00B748FB" w:rsidRPr="00B748FB">
        <w:rPr>
          <w:rFonts w:ascii="Arial" w:hAnsi="Arial" w:cs="Arial"/>
          <w:sz w:val="20"/>
          <w:szCs w:val="20"/>
        </w:rPr>
        <w:t>, </w:t>
      </w:r>
      <w:hyperlink r:id="rId12" w:tgtFrame="_blank" w:tooltip="Pravilnik o spremembah in dopolnitvah Pravilnika o postopkih za izvrševanje proračuna Republike Slovenije" w:history="1">
        <w:r w:rsidR="00B748FB" w:rsidRPr="00B748FB">
          <w:rPr>
            <w:rStyle w:val="Hiperpovezava"/>
            <w:rFonts w:ascii="Arial" w:hAnsi="Arial" w:cs="Arial"/>
            <w:color w:val="auto"/>
            <w:sz w:val="20"/>
            <w:szCs w:val="20"/>
            <w:u w:val="none"/>
          </w:rPr>
          <w:t>81/16</w:t>
        </w:r>
      </w:hyperlink>
      <w:r w:rsidR="00B748FB" w:rsidRPr="00B748FB">
        <w:rPr>
          <w:rFonts w:ascii="Arial" w:hAnsi="Arial" w:cs="Arial"/>
          <w:sz w:val="20"/>
          <w:szCs w:val="20"/>
        </w:rPr>
        <w:t>, </w:t>
      </w:r>
      <w:hyperlink r:id="rId13" w:tgtFrame="_blank" w:tooltip="Pravilnik o spremembah in dopolnitvah Pravilnika o postopkih za izvrševanje proračuna Republike Slovenije" w:history="1">
        <w:r w:rsidR="00B748FB" w:rsidRPr="00B748FB">
          <w:rPr>
            <w:rStyle w:val="Hiperpovezava"/>
            <w:rFonts w:ascii="Arial" w:hAnsi="Arial" w:cs="Arial"/>
            <w:color w:val="auto"/>
            <w:sz w:val="20"/>
            <w:szCs w:val="20"/>
            <w:u w:val="none"/>
          </w:rPr>
          <w:t>11/22</w:t>
        </w:r>
      </w:hyperlink>
      <w:r w:rsidR="00B748FB" w:rsidRPr="00B748FB">
        <w:rPr>
          <w:rFonts w:ascii="Arial" w:hAnsi="Arial" w:cs="Arial"/>
          <w:sz w:val="20"/>
          <w:szCs w:val="20"/>
        </w:rPr>
        <w:t>, </w:t>
      </w:r>
      <w:hyperlink r:id="rId14" w:tgtFrame="_blank" w:tooltip="Pravilnik o spremembi Pravilnika o postopkih za izvrševanje proračuna Republike Slovenije" w:history="1">
        <w:r w:rsidR="00B748FB" w:rsidRPr="00B748FB">
          <w:rPr>
            <w:rStyle w:val="Hiperpovezava"/>
            <w:rFonts w:ascii="Arial" w:hAnsi="Arial" w:cs="Arial"/>
            <w:color w:val="auto"/>
            <w:sz w:val="20"/>
            <w:szCs w:val="20"/>
            <w:u w:val="none"/>
          </w:rPr>
          <w:t>96/22</w:t>
        </w:r>
      </w:hyperlink>
      <w:r w:rsidR="00B748FB" w:rsidRPr="00B748FB">
        <w:rPr>
          <w:rFonts w:ascii="Arial" w:hAnsi="Arial" w:cs="Arial"/>
          <w:sz w:val="20"/>
          <w:szCs w:val="20"/>
        </w:rPr>
        <w:t>, </w:t>
      </w:r>
      <w:hyperlink r:id="rId15" w:tgtFrame="_blank" w:tooltip="Zakon za zmanjšanje neenakosti in škodljivih posegov politike ter zagotavljanje spoštovanja pravne države (ZZNŠPP)" w:history="1">
        <w:r w:rsidR="00B748FB" w:rsidRPr="00B748FB">
          <w:rPr>
            <w:rStyle w:val="Hiperpovezava"/>
            <w:rFonts w:ascii="Arial" w:hAnsi="Arial" w:cs="Arial"/>
            <w:color w:val="auto"/>
            <w:sz w:val="20"/>
            <w:szCs w:val="20"/>
            <w:u w:val="none"/>
          </w:rPr>
          <w:t>105/22</w:t>
        </w:r>
      </w:hyperlink>
      <w:r w:rsidR="00B748FB" w:rsidRPr="00B748FB">
        <w:rPr>
          <w:rFonts w:ascii="Arial" w:hAnsi="Arial" w:cs="Arial"/>
          <w:sz w:val="20"/>
          <w:szCs w:val="20"/>
        </w:rPr>
        <w:t> – ZZNŠPP, </w:t>
      </w:r>
      <w:hyperlink r:id="rId16" w:tgtFrame="_blank" w:tooltip="Pravilnik o spremembah in dopolnitvah Pravilnika o postopkih za izvrševanje proračuna Republike Slovenije" w:history="1">
        <w:r w:rsidR="00B748FB" w:rsidRPr="00B748FB">
          <w:rPr>
            <w:rStyle w:val="Hiperpovezava"/>
            <w:rFonts w:ascii="Arial" w:hAnsi="Arial" w:cs="Arial"/>
            <w:color w:val="auto"/>
            <w:sz w:val="20"/>
            <w:szCs w:val="20"/>
            <w:u w:val="none"/>
          </w:rPr>
          <w:t>149/22</w:t>
        </w:r>
      </w:hyperlink>
      <w:r w:rsidR="00B748FB" w:rsidRPr="00B748FB">
        <w:rPr>
          <w:rFonts w:ascii="Arial" w:hAnsi="Arial" w:cs="Arial"/>
          <w:sz w:val="20"/>
          <w:szCs w:val="20"/>
        </w:rPr>
        <w:t> in </w:t>
      </w:r>
      <w:hyperlink r:id="rId17" w:tgtFrame="_blank" w:tooltip="Pravilnik o spremembah Pravilnika o postopkih za izvrševanje proračuna Republike Slovenije" w:history="1">
        <w:r w:rsidR="00B748FB" w:rsidRPr="00B748FB">
          <w:rPr>
            <w:rStyle w:val="Hiperpovezava"/>
            <w:rFonts w:ascii="Arial" w:hAnsi="Arial" w:cs="Arial"/>
            <w:color w:val="auto"/>
            <w:sz w:val="20"/>
            <w:szCs w:val="20"/>
            <w:u w:val="none"/>
          </w:rPr>
          <w:t>106/23</w:t>
        </w:r>
      </w:hyperlink>
      <w:r w:rsidRPr="00B748FB">
        <w:rPr>
          <w:rFonts w:ascii="Arial" w:hAnsi="Arial" w:cs="Arial"/>
          <w:sz w:val="20"/>
          <w:szCs w:val="20"/>
        </w:rPr>
        <w:t xml:space="preserve"> in </w:t>
      </w:r>
      <w:bookmarkStart w:id="0" w:name="_Hlk176937633"/>
      <w:r w:rsidRPr="00B748FB">
        <w:rPr>
          <w:rFonts w:ascii="Arial" w:hAnsi="Arial" w:cs="Arial"/>
          <w:sz w:val="20"/>
          <w:szCs w:val="20"/>
        </w:rPr>
        <w:t xml:space="preserve">Pravilnika o ohranjanju in spodbujanju razvoja kmetijstva in podeželja v Občini Gornji Petrovci (Ur. list RS, št. </w:t>
      </w:r>
      <w:r w:rsidR="001203D5">
        <w:rPr>
          <w:rFonts w:ascii="Arial" w:hAnsi="Arial" w:cs="Arial"/>
          <w:sz w:val="20"/>
          <w:szCs w:val="20"/>
        </w:rPr>
        <w:t>89/23 in 97/23-popr.</w:t>
      </w:r>
      <w:r w:rsidRPr="006679CB">
        <w:rPr>
          <w:rFonts w:ascii="Arial" w:hAnsi="Arial" w:cs="Arial"/>
          <w:sz w:val="20"/>
          <w:szCs w:val="20"/>
        </w:rPr>
        <w:t>)</w:t>
      </w:r>
      <w:r w:rsidR="001203D5">
        <w:rPr>
          <w:rFonts w:ascii="Arial" w:hAnsi="Arial" w:cs="Arial"/>
          <w:sz w:val="20"/>
          <w:szCs w:val="20"/>
        </w:rPr>
        <w:t xml:space="preserve"> </w:t>
      </w:r>
      <w:bookmarkEnd w:id="0"/>
      <w:r w:rsidR="001203D5">
        <w:rPr>
          <w:rFonts w:ascii="Arial" w:hAnsi="Arial" w:cs="Arial"/>
          <w:sz w:val="20"/>
          <w:szCs w:val="20"/>
        </w:rPr>
        <w:t>in</w:t>
      </w:r>
      <w:r w:rsidRPr="006679CB">
        <w:rPr>
          <w:rFonts w:ascii="Arial" w:hAnsi="Arial" w:cs="Arial"/>
          <w:sz w:val="20"/>
          <w:szCs w:val="20"/>
        </w:rPr>
        <w:t xml:space="preserve"> </w:t>
      </w:r>
      <w:bookmarkStart w:id="1" w:name="_Hlk176934511"/>
      <w:r w:rsidR="00FD6540" w:rsidRPr="006679CB">
        <w:rPr>
          <w:rFonts w:ascii="Arial" w:hAnsi="Arial" w:cs="Arial"/>
          <w:sz w:val="20"/>
          <w:szCs w:val="20"/>
        </w:rPr>
        <w:t xml:space="preserve">Odloka o proračunu občine Gornji Petrovci za leto </w:t>
      </w:r>
      <w:r w:rsidR="004860E3" w:rsidRPr="006679CB">
        <w:rPr>
          <w:rFonts w:ascii="Arial" w:hAnsi="Arial" w:cs="Arial"/>
          <w:sz w:val="20"/>
          <w:szCs w:val="20"/>
        </w:rPr>
        <w:t>202</w:t>
      </w:r>
      <w:r w:rsidR="00B748FB">
        <w:rPr>
          <w:rFonts w:ascii="Arial" w:hAnsi="Arial" w:cs="Arial"/>
          <w:sz w:val="20"/>
          <w:szCs w:val="20"/>
        </w:rPr>
        <w:t>4</w:t>
      </w:r>
      <w:r w:rsidR="00D20117" w:rsidRPr="006679CB">
        <w:rPr>
          <w:rFonts w:ascii="Arial" w:hAnsi="Arial" w:cs="Arial"/>
          <w:sz w:val="20"/>
          <w:szCs w:val="20"/>
        </w:rPr>
        <w:t xml:space="preserve"> (Uradn</w:t>
      </w:r>
      <w:r w:rsidR="00B748FB">
        <w:rPr>
          <w:rFonts w:ascii="Arial" w:hAnsi="Arial" w:cs="Arial"/>
          <w:sz w:val="20"/>
          <w:szCs w:val="20"/>
        </w:rPr>
        <w:t>o glasilo slovenskih občin</w:t>
      </w:r>
      <w:r w:rsidR="00FD6540" w:rsidRPr="006679CB">
        <w:rPr>
          <w:rFonts w:ascii="Arial" w:hAnsi="Arial" w:cs="Arial"/>
          <w:sz w:val="20"/>
          <w:szCs w:val="20"/>
        </w:rPr>
        <w:t xml:space="preserve">, št. </w:t>
      </w:r>
      <w:r w:rsidR="00B748FB">
        <w:rPr>
          <w:rFonts w:ascii="Arial" w:hAnsi="Arial" w:cs="Arial"/>
          <w:sz w:val="20"/>
          <w:szCs w:val="20"/>
        </w:rPr>
        <w:t>15/24</w:t>
      </w:r>
      <w:r w:rsidR="00D20117" w:rsidRPr="006679CB">
        <w:rPr>
          <w:rFonts w:ascii="Arial" w:hAnsi="Arial" w:cs="Arial"/>
          <w:sz w:val="20"/>
          <w:szCs w:val="20"/>
        </w:rPr>
        <w:t>)</w:t>
      </w:r>
      <w:r w:rsidR="006679CB">
        <w:rPr>
          <w:rFonts w:ascii="Arial" w:hAnsi="Arial" w:cs="Arial"/>
          <w:sz w:val="20"/>
          <w:szCs w:val="20"/>
        </w:rPr>
        <w:t xml:space="preserve"> </w:t>
      </w:r>
      <w:bookmarkEnd w:id="1"/>
      <w:r w:rsidRPr="006679CB">
        <w:rPr>
          <w:rFonts w:ascii="Arial" w:hAnsi="Arial" w:cs="Arial"/>
          <w:sz w:val="20"/>
          <w:szCs w:val="20"/>
        </w:rPr>
        <w:t xml:space="preserve">objavlja Občina Gornji Petrovci </w:t>
      </w:r>
    </w:p>
    <w:p w14:paraId="0AD0A3BC" w14:textId="77777777" w:rsidR="00780FFF" w:rsidRPr="00FB1B39" w:rsidRDefault="00780FFF" w:rsidP="00780FFF">
      <w:pPr>
        <w:pStyle w:val="Telobesedila3"/>
        <w:tabs>
          <w:tab w:val="left" w:pos="7797"/>
        </w:tabs>
        <w:rPr>
          <w:rFonts w:ascii="Arial" w:hAnsi="Arial" w:cs="Arial"/>
        </w:rPr>
      </w:pPr>
    </w:p>
    <w:p w14:paraId="01261CEC" w14:textId="77777777" w:rsidR="00780FFF" w:rsidRPr="00FB1B39" w:rsidRDefault="00780FFF" w:rsidP="00780FFF">
      <w:pPr>
        <w:pStyle w:val="Naslov3"/>
        <w:rPr>
          <w:rFonts w:ascii="Arial" w:hAnsi="Arial" w:cs="Arial"/>
          <w:sz w:val="22"/>
          <w:szCs w:val="22"/>
        </w:rPr>
      </w:pPr>
      <w:r w:rsidRPr="00FB1B39">
        <w:rPr>
          <w:rFonts w:ascii="Arial" w:hAnsi="Arial" w:cs="Arial"/>
          <w:sz w:val="22"/>
          <w:szCs w:val="22"/>
        </w:rPr>
        <w:t xml:space="preserve">JAVNI RAZPIS </w:t>
      </w:r>
    </w:p>
    <w:p w14:paraId="2E303100" w14:textId="022290B4" w:rsidR="00B331CA" w:rsidRDefault="00780FFF" w:rsidP="00780FFF">
      <w:pPr>
        <w:pStyle w:val="Telobesedila3"/>
        <w:rPr>
          <w:rFonts w:ascii="Arial" w:hAnsi="Arial" w:cs="Arial"/>
          <w:sz w:val="22"/>
          <w:szCs w:val="22"/>
        </w:rPr>
      </w:pPr>
      <w:r w:rsidRPr="00FB1B39">
        <w:rPr>
          <w:rFonts w:ascii="Arial" w:hAnsi="Arial" w:cs="Arial"/>
          <w:sz w:val="22"/>
          <w:szCs w:val="22"/>
        </w:rPr>
        <w:t>ZA DODEL</w:t>
      </w:r>
      <w:r w:rsidR="009D7545" w:rsidRPr="00FB1B39">
        <w:rPr>
          <w:rFonts w:ascii="Arial" w:hAnsi="Arial" w:cs="Arial"/>
          <w:sz w:val="22"/>
          <w:szCs w:val="22"/>
        </w:rPr>
        <w:t>ITEV</w:t>
      </w:r>
      <w:r w:rsidRPr="00FB1B39">
        <w:rPr>
          <w:rFonts w:ascii="Arial" w:hAnsi="Arial" w:cs="Arial"/>
          <w:sz w:val="22"/>
          <w:szCs w:val="22"/>
        </w:rPr>
        <w:t xml:space="preserve"> POMOČI</w:t>
      </w:r>
      <w:r w:rsidR="00856AF4" w:rsidRPr="00FB1B39">
        <w:rPr>
          <w:rFonts w:ascii="Arial" w:hAnsi="Arial" w:cs="Arial"/>
          <w:sz w:val="22"/>
          <w:szCs w:val="22"/>
        </w:rPr>
        <w:t xml:space="preserve"> </w:t>
      </w:r>
      <w:r w:rsidR="00EF1D62" w:rsidRPr="00FB1B39">
        <w:rPr>
          <w:rFonts w:ascii="Arial" w:hAnsi="Arial" w:cs="Arial"/>
          <w:sz w:val="22"/>
          <w:szCs w:val="22"/>
        </w:rPr>
        <w:t>NA PODROČJU OHRANJANJA IN</w:t>
      </w:r>
    </w:p>
    <w:p w14:paraId="09D48760" w14:textId="77777777" w:rsidR="00780FFF" w:rsidRPr="00FB1B39" w:rsidRDefault="00EF1D62" w:rsidP="00780FFF">
      <w:pPr>
        <w:pStyle w:val="Telobesedila3"/>
        <w:rPr>
          <w:rFonts w:ascii="Arial" w:hAnsi="Arial" w:cs="Arial"/>
          <w:sz w:val="22"/>
          <w:szCs w:val="22"/>
        </w:rPr>
      </w:pPr>
      <w:r w:rsidRPr="00FB1B39">
        <w:rPr>
          <w:rFonts w:ascii="Arial" w:hAnsi="Arial" w:cs="Arial"/>
          <w:sz w:val="22"/>
          <w:szCs w:val="22"/>
        </w:rPr>
        <w:t xml:space="preserve"> SPODBUJANJA RAZVOJA</w:t>
      </w:r>
      <w:r w:rsidR="00E63178">
        <w:rPr>
          <w:rFonts w:ascii="Arial" w:hAnsi="Arial" w:cs="Arial"/>
          <w:sz w:val="22"/>
          <w:szCs w:val="22"/>
        </w:rPr>
        <w:t xml:space="preserve"> KMETIJSTVA</w:t>
      </w:r>
      <w:r w:rsidRPr="00FB1B39">
        <w:rPr>
          <w:rFonts w:ascii="Arial" w:hAnsi="Arial" w:cs="Arial"/>
          <w:sz w:val="22"/>
          <w:szCs w:val="22"/>
        </w:rPr>
        <w:t xml:space="preserve"> </w:t>
      </w:r>
      <w:r w:rsidR="00334A1F" w:rsidRPr="00FB1B39">
        <w:rPr>
          <w:rFonts w:ascii="Arial" w:hAnsi="Arial" w:cs="Arial"/>
          <w:sz w:val="22"/>
          <w:szCs w:val="22"/>
        </w:rPr>
        <w:t>IN</w:t>
      </w:r>
      <w:r w:rsidR="00780FFF" w:rsidRPr="00FB1B39">
        <w:rPr>
          <w:rFonts w:ascii="Arial" w:hAnsi="Arial" w:cs="Arial"/>
          <w:sz w:val="22"/>
          <w:szCs w:val="22"/>
        </w:rPr>
        <w:t xml:space="preserve"> PODEŽELJA </w:t>
      </w:r>
    </w:p>
    <w:p w14:paraId="5094C8C0" w14:textId="50BB3094" w:rsidR="00780FFF" w:rsidRPr="00FB1B39" w:rsidRDefault="00780FFF" w:rsidP="00B748FB">
      <w:pPr>
        <w:pStyle w:val="Telobesedila3"/>
        <w:rPr>
          <w:rFonts w:ascii="Arial" w:hAnsi="Arial" w:cs="Arial"/>
          <w:sz w:val="22"/>
          <w:szCs w:val="22"/>
        </w:rPr>
      </w:pPr>
      <w:r w:rsidRPr="00FB1B39">
        <w:rPr>
          <w:rFonts w:ascii="Arial" w:hAnsi="Arial" w:cs="Arial"/>
          <w:sz w:val="22"/>
          <w:szCs w:val="22"/>
        </w:rPr>
        <w:t xml:space="preserve">V OBČINI </w:t>
      </w:r>
      <w:r w:rsidR="00334A1F" w:rsidRPr="00FB1B39">
        <w:rPr>
          <w:rFonts w:ascii="Arial" w:hAnsi="Arial" w:cs="Arial"/>
          <w:sz w:val="22"/>
          <w:szCs w:val="22"/>
        </w:rPr>
        <w:t xml:space="preserve">GORNJI PETROVCI </w:t>
      </w:r>
      <w:r w:rsidR="009D7545" w:rsidRPr="00FB1B39">
        <w:rPr>
          <w:rFonts w:ascii="Arial" w:hAnsi="Arial" w:cs="Arial"/>
          <w:sz w:val="22"/>
          <w:szCs w:val="22"/>
        </w:rPr>
        <w:t xml:space="preserve">V LETU </w:t>
      </w:r>
      <w:r w:rsidR="004860E3">
        <w:rPr>
          <w:rFonts w:ascii="Arial" w:hAnsi="Arial" w:cs="Arial"/>
          <w:sz w:val="22"/>
          <w:szCs w:val="22"/>
        </w:rPr>
        <w:t>202</w:t>
      </w:r>
      <w:r w:rsidR="00B748FB">
        <w:rPr>
          <w:rFonts w:ascii="Arial" w:hAnsi="Arial" w:cs="Arial"/>
          <w:sz w:val="22"/>
          <w:szCs w:val="22"/>
        </w:rPr>
        <w:t>4</w:t>
      </w:r>
    </w:p>
    <w:p w14:paraId="76E65EE4" w14:textId="77777777" w:rsidR="00780FFF" w:rsidRPr="00FB1B39" w:rsidRDefault="00780FFF" w:rsidP="00780FFF">
      <w:pPr>
        <w:jc w:val="both"/>
        <w:rPr>
          <w:rFonts w:ascii="Arial" w:hAnsi="Arial" w:cs="Arial"/>
          <w:sz w:val="20"/>
          <w:szCs w:val="20"/>
        </w:rPr>
      </w:pPr>
    </w:p>
    <w:p w14:paraId="7ED3354E" w14:textId="77777777" w:rsidR="009D7545" w:rsidRPr="00FB1B39" w:rsidRDefault="009D7545" w:rsidP="009D7545">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w:t>
      </w:r>
      <w:r w:rsidRPr="00FB1B39">
        <w:rPr>
          <w:rFonts w:ascii="Arial" w:hAnsi="Arial" w:cs="Arial"/>
          <w:b/>
          <w:bCs/>
          <w:color w:val="000000"/>
          <w:sz w:val="20"/>
          <w:szCs w:val="20"/>
        </w:rPr>
        <w:t xml:space="preserve">I. PREDMET </w:t>
      </w:r>
      <w:r w:rsidR="00E63178">
        <w:rPr>
          <w:rFonts w:ascii="Arial" w:hAnsi="Arial" w:cs="Arial"/>
          <w:b/>
          <w:bCs/>
          <w:color w:val="000000"/>
          <w:sz w:val="20"/>
          <w:szCs w:val="20"/>
        </w:rPr>
        <w:t xml:space="preserve">IN NAMEN </w:t>
      </w:r>
      <w:r w:rsidRPr="00FB1B39">
        <w:rPr>
          <w:rFonts w:ascii="Arial" w:hAnsi="Arial" w:cs="Arial"/>
          <w:b/>
          <w:bCs/>
          <w:color w:val="000000"/>
          <w:sz w:val="20"/>
          <w:szCs w:val="20"/>
        </w:rPr>
        <w:t>JAVNEGA RAZPISA</w:t>
      </w:r>
    </w:p>
    <w:p w14:paraId="07B0E182" w14:textId="77777777" w:rsidR="009D7545" w:rsidRDefault="009D7545" w:rsidP="009D7545">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Predmet javnega razpisa je dodelitev nepovratnih finančnih sredstev</w:t>
      </w:r>
      <w:r w:rsidRPr="00FB1B39">
        <w:rPr>
          <w:rFonts w:ascii="Arial" w:hAnsi="Arial" w:cs="Arial"/>
          <w:b/>
          <w:bCs/>
          <w:color w:val="000000"/>
          <w:sz w:val="20"/>
          <w:szCs w:val="20"/>
        </w:rPr>
        <w:t xml:space="preserve"> </w:t>
      </w:r>
      <w:r w:rsidRPr="00FB1B39">
        <w:rPr>
          <w:rFonts w:ascii="Arial" w:hAnsi="Arial" w:cs="Arial"/>
          <w:color w:val="000000"/>
          <w:sz w:val="20"/>
          <w:szCs w:val="20"/>
        </w:rPr>
        <w:t xml:space="preserve"> za uresničevanje ciljev ohranjanja in spodbujanja razvoja kmetijstva in podeželja v </w:t>
      </w:r>
      <w:r w:rsidR="00EF1D62" w:rsidRPr="00FB1B39">
        <w:rPr>
          <w:rFonts w:ascii="Arial" w:hAnsi="Arial" w:cs="Arial"/>
          <w:color w:val="000000"/>
          <w:sz w:val="20"/>
          <w:szCs w:val="20"/>
        </w:rPr>
        <w:t>Občini Gornji Petrovci</w:t>
      </w:r>
      <w:r w:rsidRPr="00FB1B39">
        <w:rPr>
          <w:rFonts w:ascii="Arial" w:hAnsi="Arial" w:cs="Arial"/>
          <w:color w:val="000000"/>
          <w:sz w:val="20"/>
          <w:szCs w:val="20"/>
        </w:rPr>
        <w:t>, ki se dodeljujejo po pravilih o dodeljevanju državnih pomoči.</w:t>
      </w:r>
    </w:p>
    <w:p w14:paraId="27C7E88F" w14:textId="6AD380F0" w:rsidR="003941A3" w:rsidRDefault="003941A3" w:rsidP="003941A3">
      <w:pPr>
        <w:pStyle w:val="Telobesedila"/>
        <w:rPr>
          <w:rFonts w:ascii="Arial" w:hAnsi="Arial" w:cs="Arial"/>
          <w:color w:val="000000"/>
          <w:sz w:val="20"/>
        </w:rPr>
      </w:pPr>
      <w:r w:rsidRPr="00AA1D1C">
        <w:rPr>
          <w:rFonts w:ascii="Arial" w:hAnsi="Arial" w:cs="Arial"/>
          <w:color w:val="000000"/>
          <w:sz w:val="20"/>
        </w:rPr>
        <w:t xml:space="preserve">Namen razpisa za dodelitev pomoči za ohranjanje in spodbujanje razvoja kmetijstva in podeželja v Občini Gornji Petrovci je uresničevanje ciljev ohranjanja in spodbujanja razvoja kmetijstva na območju Občine Gornji Petrovci, ki so opredeljeni v poglavju II. Ukrepi v skladu z Uredbo komisije (EU) št.  </w:t>
      </w:r>
      <w:r w:rsidR="00521028">
        <w:rPr>
          <w:rFonts w:ascii="Arial" w:hAnsi="Arial" w:cs="Arial"/>
          <w:sz w:val="20"/>
        </w:rPr>
        <w:t>2022/2472 in</w:t>
      </w:r>
      <w:r w:rsidRPr="00AA1D1C">
        <w:rPr>
          <w:rFonts w:ascii="Arial" w:hAnsi="Arial" w:cs="Arial"/>
          <w:sz w:val="20"/>
        </w:rPr>
        <w:t xml:space="preserve"> poglavju III. Ukrepi de </w:t>
      </w:r>
      <w:proofErr w:type="spellStart"/>
      <w:r w:rsidRPr="00AA1D1C">
        <w:rPr>
          <w:rFonts w:ascii="Arial" w:hAnsi="Arial" w:cs="Arial"/>
          <w:sz w:val="20"/>
        </w:rPr>
        <w:t>minimis</w:t>
      </w:r>
      <w:proofErr w:type="spellEnd"/>
      <w:r w:rsidRPr="00AA1D1C">
        <w:rPr>
          <w:rFonts w:ascii="Arial" w:hAnsi="Arial" w:cs="Arial"/>
          <w:sz w:val="20"/>
        </w:rPr>
        <w:t xml:space="preserve"> v skladu z Uredbo Komisije (EU) št. 1408/2013</w:t>
      </w:r>
      <w:r>
        <w:rPr>
          <w:rFonts w:ascii="Arial" w:hAnsi="Arial" w:cs="Arial"/>
          <w:sz w:val="20"/>
        </w:rPr>
        <w:t xml:space="preserve">, v Pravilniku </w:t>
      </w:r>
      <w:r w:rsidRPr="00FB1B39">
        <w:rPr>
          <w:rFonts w:ascii="Arial" w:hAnsi="Arial" w:cs="Arial"/>
          <w:color w:val="000000"/>
          <w:sz w:val="20"/>
        </w:rPr>
        <w:t xml:space="preserve">o ohranjanju in spodbujanju razvoja kmetijstva in podeželja v Občini Gornji Petrovci (Ur. list RS, št. </w:t>
      </w:r>
      <w:r w:rsidR="00521028">
        <w:rPr>
          <w:rFonts w:ascii="Arial" w:hAnsi="Arial" w:cs="Arial"/>
          <w:color w:val="000000"/>
          <w:sz w:val="20"/>
        </w:rPr>
        <w:t>89/23 in 97/23-popr.</w:t>
      </w:r>
      <w:r>
        <w:rPr>
          <w:rFonts w:ascii="Arial" w:hAnsi="Arial" w:cs="Arial"/>
          <w:color w:val="000000"/>
          <w:sz w:val="20"/>
        </w:rPr>
        <w:t xml:space="preserve">, v nadaljevanju pravilnik) h kateremu </w:t>
      </w:r>
      <w:r w:rsidR="00521028">
        <w:rPr>
          <w:rFonts w:ascii="Arial" w:hAnsi="Arial" w:cs="Arial"/>
          <w:color w:val="000000"/>
          <w:sz w:val="20"/>
        </w:rPr>
        <w:t xml:space="preserve">je </w:t>
      </w:r>
      <w:r>
        <w:rPr>
          <w:rFonts w:ascii="Arial" w:hAnsi="Arial" w:cs="Arial"/>
          <w:color w:val="000000"/>
          <w:sz w:val="20"/>
        </w:rPr>
        <w:t>resorn</w:t>
      </w:r>
      <w:r w:rsidR="00521028">
        <w:rPr>
          <w:rFonts w:ascii="Arial" w:hAnsi="Arial" w:cs="Arial"/>
          <w:color w:val="000000"/>
          <w:sz w:val="20"/>
        </w:rPr>
        <w:t>o</w:t>
      </w:r>
      <w:r>
        <w:rPr>
          <w:rFonts w:ascii="Arial" w:hAnsi="Arial" w:cs="Arial"/>
          <w:color w:val="000000"/>
          <w:sz w:val="20"/>
        </w:rPr>
        <w:t xml:space="preserve"> ministrstv</w:t>
      </w:r>
      <w:r w:rsidR="00521028">
        <w:rPr>
          <w:rFonts w:ascii="Arial" w:hAnsi="Arial" w:cs="Arial"/>
          <w:color w:val="000000"/>
          <w:sz w:val="20"/>
        </w:rPr>
        <w:t>o</w:t>
      </w:r>
      <w:r>
        <w:rPr>
          <w:rFonts w:ascii="Arial" w:hAnsi="Arial" w:cs="Arial"/>
          <w:color w:val="000000"/>
          <w:sz w:val="20"/>
        </w:rPr>
        <w:t xml:space="preserve"> izdal</w:t>
      </w:r>
      <w:r w:rsidR="00521028">
        <w:rPr>
          <w:rFonts w:ascii="Arial" w:hAnsi="Arial" w:cs="Arial"/>
          <w:color w:val="000000"/>
          <w:sz w:val="20"/>
        </w:rPr>
        <w:t>o</w:t>
      </w:r>
      <w:r>
        <w:rPr>
          <w:rFonts w:ascii="Arial" w:hAnsi="Arial" w:cs="Arial"/>
          <w:color w:val="000000"/>
          <w:sz w:val="20"/>
        </w:rPr>
        <w:t xml:space="preserve"> pozitivna mnenja o skladnosti shem državnih pomoči in de </w:t>
      </w:r>
      <w:proofErr w:type="spellStart"/>
      <w:r>
        <w:rPr>
          <w:rFonts w:ascii="Arial" w:hAnsi="Arial" w:cs="Arial"/>
          <w:color w:val="000000"/>
          <w:sz w:val="20"/>
        </w:rPr>
        <w:t>minimis</w:t>
      </w:r>
      <w:proofErr w:type="spellEnd"/>
      <w:r>
        <w:rPr>
          <w:rFonts w:ascii="Arial" w:hAnsi="Arial" w:cs="Arial"/>
          <w:color w:val="000000"/>
          <w:sz w:val="20"/>
        </w:rPr>
        <w:t xml:space="preserve"> pomoči (mnenja o skladnosti sheme Ministrstva za kmetijstvo, gozdarstvo in prehrano štev. 441-</w:t>
      </w:r>
      <w:r w:rsidR="009A7BF0">
        <w:rPr>
          <w:rFonts w:ascii="Arial" w:hAnsi="Arial" w:cs="Arial"/>
          <w:color w:val="000000"/>
          <w:sz w:val="20"/>
        </w:rPr>
        <w:t>10</w:t>
      </w:r>
      <w:r>
        <w:rPr>
          <w:rFonts w:ascii="Arial" w:hAnsi="Arial" w:cs="Arial"/>
          <w:color w:val="000000"/>
          <w:sz w:val="20"/>
        </w:rPr>
        <w:t>/20</w:t>
      </w:r>
      <w:r w:rsidR="009A7BF0">
        <w:rPr>
          <w:rFonts w:ascii="Arial" w:hAnsi="Arial" w:cs="Arial"/>
          <w:color w:val="000000"/>
          <w:sz w:val="20"/>
        </w:rPr>
        <w:t>23</w:t>
      </w:r>
      <w:r>
        <w:rPr>
          <w:rFonts w:ascii="Arial" w:hAnsi="Arial" w:cs="Arial"/>
          <w:color w:val="000000"/>
          <w:sz w:val="20"/>
        </w:rPr>
        <w:t>/</w:t>
      </w:r>
      <w:r w:rsidR="009A7BF0">
        <w:rPr>
          <w:rFonts w:ascii="Arial" w:hAnsi="Arial" w:cs="Arial"/>
          <w:color w:val="000000"/>
          <w:sz w:val="20"/>
        </w:rPr>
        <w:t>14</w:t>
      </w:r>
      <w:r>
        <w:rPr>
          <w:rFonts w:ascii="Arial" w:hAnsi="Arial" w:cs="Arial"/>
          <w:color w:val="000000"/>
          <w:sz w:val="20"/>
        </w:rPr>
        <w:t xml:space="preserve"> z dne, </w:t>
      </w:r>
      <w:r w:rsidR="009A7BF0">
        <w:rPr>
          <w:rFonts w:ascii="Arial" w:hAnsi="Arial" w:cs="Arial"/>
          <w:color w:val="000000"/>
          <w:sz w:val="20"/>
        </w:rPr>
        <w:t>25</w:t>
      </w:r>
      <w:r>
        <w:rPr>
          <w:rFonts w:ascii="Arial" w:hAnsi="Arial" w:cs="Arial"/>
          <w:color w:val="000000"/>
          <w:sz w:val="20"/>
        </w:rPr>
        <w:t>.0</w:t>
      </w:r>
      <w:r w:rsidR="009A7BF0">
        <w:rPr>
          <w:rFonts w:ascii="Arial" w:hAnsi="Arial" w:cs="Arial"/>
          <w:color w:val="000000"/>
          <w:sz w:val="20"/>
        </w:rPr>
        <w:t>7</w:t>
      </w:r>
      <w:r>
        <w:rPr>
          <w:rFonts w:ascii="Arial" w:hAnsi="Arial" w:cs="Arial"/>
          <w:color w:val="000000"/>
          <w:sz w:val="20"/>
        </w:rPr>
        <w:t>.20</w:t>
      </w:r>
      <w:r w:rsidR="009A7BF0">
        <w:rPr>
          <w:rFonts w:ascii="Arial" w:hAnsi="Arial" w:cs="Arial"/>
          <w:color w:val="000000"/>
          <w:sz w:val="20"/>
        </w:rPr>
        <w:t>23</w:t>
      </w:r>
      <w:r w:rsidR="006A1798">
        <w:rPr>
          <w:rFonts w:ascii="Arial" w:hAnsi="Arial" w:cs="Arial"/>
          <w:color w:val="000000"/>
          <w:sz w:val="20"/>
        </w:rPr>
        <w:t xml:space="preserve"> in</w:t>
      </w:r>
      <w:r>
        <w:rPr>
          <w:rFonts w:ascii="Arial" w:hAnsi="Arial" w:cs="Arial"/>
          <w:color w:val="000000"/>
          <w:sz w:val="20"/>
        </w:rPr>
        <w:t xml:space="preserve"> št. 441-1</w:t>
      </w:r>
      <w:r w:rsidR="009A7BF0">
        <w:rPr>
          <w:rFonts w:ascii="Arial" w:hAnsi="Arial" w:cs="Arial"/>
          <w:color w:val="000000"/>
          <w:sz w:val="20"/>
        </w:rPr>
        <w:t>0</w:t>
      </w:r>
      <w:r>
        <w:rPr>
          <w:rFonts w:ascii="Arial" w:hAnsi="Arial" w:cs="Arial"/>
          <w:color w:val="000000"/>
          <w:sz w:val="20"/>
        </w:rPr>
        <w:t>/20</w:t>
      </w:r>
      <w:r w:rsidR="009A7BF0">
        <w:rPr>
          <w:rFonts w:ascii="Arial" w:hAnsi="Arial" w:cs="Arial"/>
          <w:color w:val="000000"/>
          <w:sz w:val="20"/>
        </w:rPr>
        <w:t>23</w:t>
      </w:r>
      <w:r>
        <w:rPr>
          <w:rFonts w:ascii="Arial" w:hAnsi="Arial" w:cs="Arial"/>
          <w:color w:val="000000"/>
          <w:sz w:val="20"/>
        </w:rPr>
        <w:t>/1</w:t>
      </w:r>
      <w:r w:rsidR="009A7BF0">
        <w:rPr>
          <w:rFonts w:ascii="Arial" w:hAnsi="Arial" w:cs="Arial"/>
          <w:color w:val="000000"/>
          <w:sz w:val="20"/>
        </w:rPr>
        <w:t>5</w:t>
      </w:r>
      <w:r>
        <w:rPr>
          <w:rFonts w:ascii="Arial" w:hAnsi="Arial" w:cs="Arial"/>
          <w:color w:val="000000"/>
          <w:sz w:val="20"/>
        </w:rPr>
        <w:t xml:space="preserve"> z dne, </w:t>
      </w:r>
      <w:r w:rsidR="009A7BF0">
        <w:rPr>
          <w:rFonts w:ascii="Arial" w:hAnsi="Arial" w:cs="Arial"/>
          <w:color w:val="000000"/>
          <w:sz w:val="20"/>
        </w:rPr>
        <w:t>25</w:t>
      </w:r>
      <w:r>
        <w:rPr>
          <w:rFonts w:ascii="Arial" w:hAnsi="Arial" w:cs="Arial"/>
          <w:color w:val="000000"/>
          <w:sz w:val="20"/>
        </w:rPr>
        <w:t>.0</w:t>
      </w:r>
      <w:r w:rsidR="009A7BF0">
        <w:rPr>
          <w:rFonts w:ascii="Arial" w:hAnsi="Arial" w:cs="Arial"/>
          <w:color w:val="000000"/>
          <w:sz w:val="20"/>
        </w:rPr>
        <w:t>7</w:t>
      </w:r>
      <w:r>
        <w:rPr>
          <w:rFonts w:ascii="Arial" w:hAnsi="Arial" w:cs="Arial"/>
          <w:color w:val="000000"/>
          <w:sz w:val="20"/>
        </w:rPr>
        <w:t>.20</w:t>
      </w:r>
      <w:r w:rsidR="009A7BF0">
        <w:rPr>
          <w:rFonts w:ascii="Arial" w:hAnsi="Arial" w:cs="Arial"/>
          <w:color w:val="000000"/>
          <w:sz w:val="20"/>
        </w:rPr>
        <w:t>23</w:t>
      </w:r>
      <w:r w:rsidR="0018040D">
        <w:rPr>
          <w:rFonts w:ascii="Arial" w:hAnsi="Arial" w:cs="Arial"/>
          <w:color w:val="000000"/>
          <w:sz w:val="20"/>
        </w:rPr>
        <w:t>)</w:t>
      </w:r>
      <w:r>
        <w:rPr>
          <w:rFonts w:ascii="Arial" w:hAnsi="Arial" w:cs="Arial"/>
          <w:color w:val="000000"/>
          <w:sz w:val="20"/>
        </w:rPr>
        <w:t>.</w:t>
      </w:r>
    </w:p>
    <w:p w14:paraId="728F21CB" w14:textId="3CA3DA35" w:rsidR="009D7545" w:rsidRPr="00FB1B39" w:rsidRDefault="009D7545" w:rsidP="009D7545">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w:t>
      </w:r>
      <w:r w:rsidRPr="00FB1B39">
        <w:rPr>
          <w:rFonts w:ascii="Arial" w:hAnsi="Arial" w:cs="Arial"/>
          <w:b/>
          <w:bCs/>
          <w:color w:val="000000"/>
          <w:sz w:val="20"/>
          <w:szCs w:val="20"/>
        </w:rPr>
        <w:t xml:space="preserve">II. VIŠINA </w:t>
      </w:r>
      <w:r w:rsidR="00350C3A">
        <w:rPr>
          <w:rFonts w:ascii="Arial" w:hAnsi="Arial" w:cs="Arial"/>
          <w:b/>
          <w:bCs/>
          <w:color w:val="000000"/>
          <w:sz w:val="20"/>
          <w:szCs w:val="20"/>
        </w:rPr>
        <w:t xml:space="preserve">RAZPISANIH </w:t>
      </w:r>
      <w:r w:rsidRPr="00FB1B39">
        <w:rPr>
          <w:rFonts w:ascii="Arial" w:hAnsi="Arial" w:cs="Arial"/>
          <w:b/>
          <w:bCs/>
          <w:color w:val="000000"/>
          <w:sz w:val="20"/>
          <w:szCs w:val="20"/>
        </w:rPr>
        <w:t>SREDSTEV</w:t>
      </w:r>
    </w:p>
    <w:p w14:paraId="78104D99" w14:textId="7AC53D73" w:rsidR="009D7545" w:rsidRPr="00FB1B39" w:rsidRDefault="009D7545" w:rsidP="009D7545">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xml:space="preserve">Sredstva so zagotovljena v proračunu Občine Gornji Petrovci  za leto </w:t>
      </w:r>
      <w:r w:rsidR="004860E3">
        <w:rPr>
          <w:rFonts w:ascii="Arial" w:hAnsi="Arial" w:cs="Arial"/>
          <w:color w:val="000000"/>
          <w:sz w:val="20"/>
          <w:szCs w:val="20"/>
        </w:rPr>
        <w:t>202</w:t>
      </w:r>
      <w:r w:rsidR="00B20398">
        <w:rPr>
          <w:rFonts w:ascii="Arial" w:hAnsi="Arial" w:cs="Arial"/>
          <w:color w:val="000000"/>
          <w:sz w:val="20"/>
          <w:szCs w:val="20"/>
        </w:rPr>
        <w:t>4</w:t>
      </w:r>
      <w:r w:rsidRPr="00FB1B39">
        <w:rPr>
          <w:rFonts w:ascii="Arial" w:hAnsi="Arial" w:cs="Arial"/>
          <w:color w:val="000000"/>
          <w:sz w:val="20"/>
          <w:szCs w:val="20"/>
        </w:rPr>
        <w:t xml:space="preserve"> v višini </w:t>
      </w:r>
      <w:r w:rsidR="00B20398">
        <w:rPr>
          <w:rFonts w:ascii="Arial" w:hAnsi="Arial" w:cs="Arial"/>
          <w:color w:val="000000"/>
          <w:sz w:val="20"/>
          <w:szCs w:val="20"/>
        </w:rPr>
        <w:t>10</w:t>
      </w:r>
      <w:r w:rsidRPr="00FB1B39">
        <w:rPr>
          <w:rFonts w:ascii="Arial" w:hAnsi="Arial" w:cs="Arial"/>
          <w:color w:val="000000"/>
          <w:sz w:val="20"/>
          <w:szCs w:val="20"/>
        </w:rPr>
        <w:t>.</w:t>
      </w:r>
      <w:r w:rsidR="00B20398">
        <w:rPr>
          <w:rFonts w:ascii="Arial" w:hAnsi="Arial" w:cs="Arial"/>
          <w:color w:val="000000"/>
          <w:sz w:val="20"/>
          <w:szCs w:val="20"/>
        </w:rPr>
        <w:t>000,00</w:t>
      </w:r>
      <w:r w:rsidRPr="00FB1B39">
        <w:rPr>
          <w:rFonts w:ascii="Arial" w:hAnsi="Arial" w:cs="Arial"/>
          <w:color w:val="000000"/>
          <w:sz w:val="20"/>
          <w:szCs w:val="20"/>
        </w:rPr>
        <w:t xml:space="preserve"> EUR, na </w:t>
      </w:r>
      <w:r w:rsidR="002773F5">
        <w:rPr>
          <w:rFonts w:ascii="Arial" w:hAnsi="Arial" w:cs="Arial"/>
          <w:color w:val="000000"/>
          <w:sz w:val="20"/>
          <w:szCs w:val="20"/>
        </w:rPr>
        <w:t>p</w:t>
      </w:r>
      <w:r w:rsidRPr="00FB1B39">
        <w:rPr>
          <w:rFonts w:ascii="Arial" w:hAnsi="Arial" w:cs="Arial"/>
          <w:color w:val="000000"/>
          <w:sz w:val="20"/>
          <w:szCs w:val="20"/>
        </w:rPr>
        <w:t>roračunski postavki:</w:t>
      </w:r>
    </w:p>
    <w:p w14:paraId="247DD34E" w14:textId="77777777" w:rsidR="009D7545" w:rsidRDefault="009D7545" w:rsidP="009D7545">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xml:space="preserve"> - </w:t>
      </w:r>
      <w:r w:rsidR="005E3C64" w:rsidRPr="00FB1B39">
        <w:rPr>
          <w:rFonts w:ascii="Arial" w:hAnsi="Arial" w:cs="Arial"/>
          <w:color w:val="000000"/>
          <w:sz w:val="20"/>
          <w:szCs w:val="20"/>
        </w:rPr>
        <w:t>11001</w:t>
      </w:r>
      <w:r w:rsidRPr="00FB1B39">
        <w:rPr>
          <w:rFonts w:ascii="Arial" w:hAnsi="Arial" w:cs="Arial"/>
          <w:color w:val="000000"/>
          <w:sz w:val="20"/>
          <w:szCs w:val="20"/>
        </w:rPr>
        <w:t xml:space="preserve"> </w:t>
      </w:r>
      <w:r w:rsidR="005E3C64" w:rsidRPr="00FB1B39">
        <w:rPr>
          <w:rFonts w:ascii="Arial" w:hAnsi="Arial" w:cs="Arial"/>
          <w:color w:val="000000"/>
          <w:sz w:val="20"/>
          <w:szCs w:val="20"/>
        </w:rPr>
        <w:t>»Komp</w:t>
      </w:r>
      <w:r w:rsidR="006D28E3">
        <w:rPr>
          <w:rFonts w:ascii="Arial" w:hAnsi="Arial" w:cs="Arial"/>
          <w:color w:val="000000"/>
          <w:sz w:val="20"/>
          <w:szCs w:val="20"/>
        </w:rPr>
        <w:t>leksne subvencije v kmetijstvu«</w:t>
      </w:r>
    </w:p>
    <w:p w14:paraId="0A202065" w14:textId="45F03697" w:rsidR="00B331CA" w:rsidRPr="001D7C30" w:rsidRDefault="00B331CA" w:rsidP="00B331CA">
      <w:pPr>
        <w:pStyle w:val="h4"/>
        <w:spacing w:before="0" w:after="0"/>
        <w:ind w:left="0" w:right="0"/>
        <w:jc w:val="both"/>
        <w:rPr>
          <w:b w:val="0"/>
          <w:bCs w:val="0"/>
          <w:color w:val="0D0D0D" w:themeColor="text1" w:themeTint="F2"/>
          <w:sz w:val="20"/>
          <w:szCs w:val="20"/>
        </w:rPr>
      </w:pPr>
      <w:r w:rsidRPr="001D7C30">
        <w:rPr>
          <w:b w:val="0"/>
          <w:bCs w:val="0"/>
          <w:color w:val="0D0D0D" w:themeColor="text1" w:themeTint="F2"/>
          <w:sz w:val="20"/>
          <w:szCs w:val="20"/>
        </w:rPr>
        <w:t xml:space="preserve">in </w:t>
      </w:r>
      <w:r w:rsidR="00021B00" w:rsidRPr="001D7C30">
        <w:rPr>
          <w:b w:val="0"/>
          <w:bCs w:val="0"/>
          <w:color w:val="0D0D0D" w:themeColor="text1" w:themeTint="F2"/>
          <w:sz w:val="20"/>
          <w:szCs w:val="20"/>
        </w:rPr>
        <w:t>so</w:t>
      </w:r>
      <w:r w:rsidRPr="001D7C30">
        <w:rPr>
          <w:b w:val="0"/>
          <w:bCs w:val="0"/>
          <w:color w:val="0D0D0D" w:themeColor="text1" w:themeTint="F2"/>
          <w:sz w:val="20"/>
          <w:szCs w:val="20"/>
        </w:rPr>
        <w:t xml:space="preserve"> po Programu ukrepov za ohranjanje in spodbujanje razvoja kmetijstva in podeželja v Občini </w:t>
      </w:r>
      <w:r w:rsidR="00DB5D45" w:rsidRPr="001D7C30">
        <w:rPr>
          <w:b w:val="0"/>
          <w:bCs w:val="0"/>
          <w:color w:val="0D0D0D" w:themeColor="text1" w:themeTint="F2"/>
          <w:sz w:val="20"/>
          <w:szCs w:val="20"/>
        </w:rPr>
        <w:t xml:space="preserve">Gornji Petrovci za leto </w:t>
      </w:r>
      <w:r w:rsidR="004860E3">
        <w:rPr>
          <w:b w:val="0"/>
          <w:bCs w:val="0"/>
          <w:color w:val="0D0D0D" w:themeColor="text1" w:themeTint="F2"/>
          <w:sz w:val="20"/>
          <w:szCs w:val="20"/>
        </w:rPr>
        <w:t>202</w:t>
      </w:r>
      <w:r w:rsidR="00FC4FF8">
        <w:rPr>
          <w:b w:val="0"/>
          <w:bCs w:val="0"/>
          <w:color w:val="0D0D0D" w:themeColor="text1" w:themeTint="F2"/>
          <w:sz w:val="20"/>
          <w:szCs w:val="20"/>
        </w:rPr>
        <w:t>4</w:t>
      </w:r>
      <w:r w:rsidR="006D28E3" w:rsidRPr="001D7C30">
        <w:rPr>
          <w:b w:val="0"/>
          <w:bCs w:val="0"/>
          <w:color w:val="0D0D0D" w:themeColor="text1" w:themeTint="F2"/>
          <w:sz w:val="20"/>
          <w:szCs w:val="20"/>
        </w:rPr>
        <w:t xml:space="preserve"> (sprejet</w:t>
      </w:r>
      <w:r w:rsidR="00D5196D">
        <w:rPr>
          <w:b w:val="0"/>
          <w:bCs w:val="0"/>
          <w:color w:val="0D0D0D" w:themeColor="text1" w:themeTint="F2"/>
          <w:sz w:val="20"/>
          <w:szCs w:val="20"/>
        </w:rPr>
        <w:t>i</w:t>
      </w:r>
      <w:r w:rsidR="006D28E3" w:rsidRPr="001D7C30">
        <w:rPr>
          <w:b w:val="0"/>
          <w:bCs w:val="0"/>
          <w:color w:val="0D0D0D" w:themeColor="text1" w:themeTint="F2"/>
          <w:sz w:val="20"/>
          <w:szCs w:val="20"/>
        </w:rPr>
        <w:t xml:space="preserve">m na </w:t>
      </w:r>
      <w:r w:rsidR="00FC4FF8">
        <w:rPr>
          <w:b w:val="0"/>
          <w:bCs w:val="0"/>
          <w:color w:val="0D0D0D" w:themeColor="text1" w:themeTint="F2"/>
          <w:sz w:val="20"/>
          <w:szCs w:val="20"/>
        </w:rPr>
        <w:t>11</w:t>
      </w:r>
      <w:r w:rsidRPr="001D7C30">
        <w:rPr>
          <w:b w:val="0"/>
          <w:bCs w:val="0"/>
          <w:color w:val="0D0D0D" w:themeColor="text1" w:themeTint="F2"/>
          <w:sz w:val="20"/>
          <w:szCs w:val="20"/>
        </w:rPr>
        <w:t xml:space="preserve">. redni seji Občinskega sveta Občine </w:t>
      </w:r>
      <w:r w:rsidR="00DB5D45" w:rsidRPr="001D7C30">
        <w:rPr>
          <w:b w:val="0"/>
          <w:bCs w:val="0"/>
          <w:color w:val="0D0D0D" w:themeColor="text1" w:themeTint="F2"/>
          <w:sz w:val="20"/>
          <w:szCs w:val="20"/>
        </w:rPr>
        <w:t>Gornji Petrovci</w:t>
      </w:r>
      <w:r w:rsidRPr="001D7C30">
        <w:rPr>
          <w:b w:val="0"/>
          <w:bCs w:val="0"/>
          <w:color w:val="0D0D0D" w:themeColor="text1" w:themeTint="F2"/>
          <w:sz w:val="20"/>
          <w:szCs w:val="20"/>
        </w:rPr>
        <w:t xml:space="preserve"> dne</w:t>
      </w:r>
      <w:r w:rsidR="00CE5EFB" w:rsidRPr="001D7C30">
        <w:rPr>
          <w:b w:val="0"/>
          <w:bCs w:val="0"/>
          <w:color w:val="0D0D0D" w:themeColor="text1" w:themeTint="F2"/>
          <w:sz w:val="20"/>
          <w:szCs w:val="20"/>
        </w:rPr>
        <w:t>,</w:t>
      </w:r>
      <w:r w:rsidR="00DB6FF5">
        <w:rPr>
          <w:b w:val="0"/>
          <w:bCs w:val="0"/>
          <w:color w:val="0D0D0D" w:themeColor="text1" w:themeTint="F2"/>
          <w:sz w:val="20"/>
          <w:szCs w:val="20"/>
        </w:rPr>
        <w:t xml:space="preserve"> </w:t>
      </w:r>
      <w:r w:rsidR="00FC4FF8">
        <w:rPr>
          <w:b w:val="0"/>
          <w:bCs w:val="0"/>
          <w:color w:val="0D0D0D" w:themeColor="text1" w:themeTint="F2"/>
          <w:sz w:val="20"/>
          <w:szCs w:val="20"/>
        </w:rPr>
        <w:t>15</w:t>
      </w:r>
      <w:r w:rsidR="002A4809">
        <w:rPr>
          <w:b w:val="0"/>
          <w:bCs w:val="0"/>
          <w:color w:val="0D0D0D" w:themeColor="text1" w:themeTint="F2"/>
          <w:sz w:val="20"/>
          <w:szCs w:val="20"/>
        </w:rPr>
        <w:t>.</w:t>
      </w:r>
      <w:r w:rsidR="00FC4FF8">
        <w:rPr>
          <w:b w:val="0"/>
          <w:bCs w:val="0"/>
          <w:color w:val="0D0D0D" w:themeColor="text1" w:themeTint="F2"/>
          <w:sz w:val="20"/>
          <w:szCs w:val="20"/>
        </w:rPr>
        <w:t>03</w:t>
      </w:r>
      <w:r w:rsidR="006D28E3" w:rsidRPr="001D7C30">
        <w:rPr>
          <w:b w:val="0"/>
          <w:bCs w:val="0"/>
          <w:color w:val="0D0D0D" w:themeColor="text1" w:themeTint="F2"/>
          <w:sz w:val="20"/>
          <w:szCs w:val="20"/>
        </w:rPr>
        <w:t>.</w:t>
      </w:r>
      <w:r w:rsidR="004860E3">
        <w:rPr>
          <w:b w:val="0"/>
          <w:bCs w:val="0"/>
          <w:color w:val="0D0D0D" w:themeColor="text1" w:themeTint="F2"/>
          <w:sz w:val="20"/>
          <w:szCs w:val="20"/>
        </w:rPr>
        <w:t>202</w:t>
      </w:r>
      <w:r w:rsidR="00FC4FF8">
        <w:rPr>
          <w:b w:val="0"/>
          <w:bCs w:val="0"/>
          <w:color w:val="0D0D0D" w:themeColor="text1" w:themeTint="F2"/>
          <w:sz w:val="20"/>
          <w:szCs w:val="20"/>
        </w:rPr>
        <w:t>4</w:t>
      </w:r>
      <w:r w:rsidRPr="001D7C30">
        <w:rPr>
          <w:b w:val="0"/>
          <w:bCs w:val="0"/>
          <w:color w:val="0D0D0D" w:themeColor="text1" w:themeTint="F2"/>
          <w:sz w:val="20"/>
          <w:szCs w:val="20"/>
        </w:rPr>
        <w:t>) predviden</w:t>
      </w:r>
      <w:r w:rsidR="00021B00" w:rsidRPr="001D7C30">
        <w:rPr>
          <w:b w:val="0"/>
          <w:bCs w:val="0"/>
          <w:color w:val="0D0D0D" w:themeColor="text1" w:themeTint="F2"/>
          <w:sz w:val="20"/>
          <w:szCs w:val="20"/>
        </w:rPr>
        <w:t>a</w:t>
      </w:r>
      <w:r w:rsidRPr="001D7C30">
        <w:rPr>
          <w:b w:val="0"/>
          <w:bCs w:val="0"/>
          <w:color w:val="0D0D0D" w:themeColor="text1" w:themeTint="F2"/>
          <w:sz w:val="20"/>
          <w:szCs w:val="20"/>
        </w:rPr>
        <w:t xml:space="preserve"> za naslednje namene:</w:t>
      </w:r>
    </w:p>
    <w:p w14:paraId="0D8779FE" w14:textId="77777777" w:rsidR="00B331CA" w:rsidRPr="006D28E3" w:rsidRDefault="00B331CA" w:rsidP="00B331CA">
      <w:pPr>
        <w:pStyle w:val="h4"/>
        <w:spacing w:before="0" w:after="0"/>
        <w:ind w:left="0" w:right="0"/>
        <w:jc w:val="both"/>
        <w:rPr>
          <w:b w:val="0"/>
          <w:color w:val="auto"/>
          <w:sz w:val="20"/>
          <w:szCs w:val="20"/>
        </w:rPr>
      </w:pPr>
    </w:p>
    <w:p w14:paraId="7FC91CC7" w14:textId="722C4E10" w:rsidR="00B331CA" w:rsidRPr="006D28E3" w:rsidRDefault="00B331CA" w:rsidP="00043187">
      <w:pPr>
        <w:pStyle w:val="h4"/>
        <w:numPr>
          <w:ilvl w:val="0"/>
          <w:numId w:val="13"/>
        </w:numPr>
        <w:suppressAutoHyphens/>
        <w:spacing w:before="0" w:after="0"/>
        <w:ind w:right="0"/>
        <w:jc w:val="both"/>
        <w:rPr>
          <w:b w:val="0"/>
          <w:color w:val="auto"/>
          <w:sz w:val="20"/>
          <w:szCs w:val="20"/>
        </w:rPr>
      </w:pPr>
      <w:r w:rsidRPr="006D28E3">
        <w:rPr>
          <w:b w:val="0"/>
          <w:color w:val="auto"/>
          <w:sz w:val="20"/>
          <w:szCs w:val="20"/>
        </w:rPr>
        <w:t xml:space="preserve">Pomoč za plačilo zavarovalnih premij (ukrep </w:t>
      </w:r>
      <w:r w:rsidR="00241DE7">
        <w:rPr>
          <w:b w:val="0"/>
          <w:color w:val="auto"/>
          <w:sz w:val="20"/>
          <w:szCs w:val="20"/>
        </w:rPr>
        <w:t>1</w:t>
      </w:r>
      <w:r w:rsidRPr="006D28E3">
        <w:rPr>
          <w:b w:val="0"/>
          <w:color w:val="auto"/>
          <w:sz w:val="20"/>
          <w:szCs w:val="20"/>
        </w:rPr>
        <w:t xml:space="preserve"> iz 1</w:t>
      </w:r>
      <w:r w:rsidR="00241DE7">
        <w:rPr>
          <w:b w:val="0"/>
          <w:color w:val="auto"/>
          <w:sz w:val="20"/>
          <w:szCs w:val="20"/>
        </w:rPr>
        <w:t>3</w:t>
      </w:r>
      <w:r w:rsidRPr="006D28E3">
        <w:rPr>
          <w:b w:val="0"/>
          <w:color w:val="auto"/>
          <w:sz w:val="20"/>
          <w:szCs w:val="20"/>
        </w:rPr>
        <w:t xml:space="preserve">. čl. pravilnika): </w:t>
      </w:r>
      <w:r w:rsidR="00B20398">
        <w:rPr>
          <w:b w:val="0"/>
          <w:color w:val="auto"/>
          <w:sz w:val="20"/>
          <w:szCs w:val="20"/>
        </w:rPr>
        <w:t>4.000</w:t>
      </w:r>
      <w:r w:rsidR="00241DE7">
        <w:rPr>
          <w:b w:val="0"/>
          <w:color w:val="auto"/>
          <w:sz w:val="20"/>
          <w:szCs w:val="20"/>
        </w:rPr>
        <w:t>,</w:t>
      </w:r>
      <w:r w:rsidR="00B20398">
        <w:rPr>
          <w:b w:val="0"/>
          <w:color w:val="auto"/>
          <w:sz w:val="20"/>
          <w:szCs w:val="20"/>
        </w:rPr>
        <w:t>0</w:t>
      </w:r>
      <w:r w:rsidR="00241DE7">
        <w:rPr>
          <w:b w:val="0"/>
          <w:color w:val="auto"/>
          <w:sz w:val="20"/>
          <w:szCs w:val="20"/>
        </w:rPr>
        <w:t>0</w:t>
      </w:r>
      <w:r w:rsidRPr="006D28E3">
        <w:rPr>
          <w:b w:val="0"/>
          <w:color w:val="auto"/>
          <w:sz w:val="20"/>
          <w:szCs w:val="20"/>
        </w:rPr>
        <w:t xml:space="preserve"> EUR.</w:t>
      </w:r>
    </w:p>
    <w:p w14:paraId="072822FE" w14:textId="3461AF4E" w:rsidR="00B331CA" w:rsidRPr="006D28E3" w:rsidRDefault="00B331CA" w:rsidP="00043187">
      <w:pPr>
        <w:pStyle w:val="h4"/>
        <w:numPr>
          <w:ilvl w:val="0"/>
          <w:numId w:val="13"/>
        </w:numPr>
        <w:suppressAutoHyphens/>
        <w:spacing w:before="0" w:after="0"/>
        <w:ind w:right="0"/>
        <w:jc w:val="both"/>
        <w:rPr>
          <w:b w:val="0"/>
          <w:bCs w:val="0"/>
          <w:color w:val="auto"/>
          <w:sz w:val="20"/>
          <w:szCs w:val="20"/>
        </w:rPr>
      </w:pPr>
      <w:r w:rsidRPr="006D28E3">
        <w:rPr>
          <w:b w:val="0"/>
          <w:bCs w:val="0"/>
          <w:color w:val="auto"/>
          <w:sz w:val="20"/>
          <w:szCs w:val="20"/>
        </w:rPr>
        <w:t>Podpora ohranjanju oz. povečevanju rodovitnosti tal</w:t>
      </w:r>
      <w:r w:rsidR="00320F9F">
        <w:rPr>
          <w:b w:val="0"/>
          <w:bCs w:val="0"/>
          <w:color w:val="auto"/>
          <w:sz w:val="20"/>
          <w:szCs w:val="20"/>
        </w:rPr>
        <w:t xml:space="preserve"> – de </w:t>
      </w:r>
      <w:proofErr w:type="spellStart"/>
      <w:r w:rsidR="00320F9F">
        <w:rPr>
          <w:b w:val="0"/>
          <w:bCs w:val="0"/>
          <w:color w:val="auto"/>
          <w:sz w:val="20"/>
          <w:szCs w:val="20"/>
        </w:rPr>
        <w:t>minimis</w:t>
      </w:r>
      <w:proofErr w:type="spellEnd"/>
      <w:r w:rsidR="00320F9F">
        <w:rPr>
          <w:b w:val="0"/>
          <w:bCs w:val="0"/>
          <w:color w:val="auto"/>
          <w:sz w:val="20"/>
          <w:szCs w:val="20"/>
        </w:rPr>
        <w:t xml:space="preserve"> </w:t>
      </w:r>
      <w:r w:rsidRPr="006D28E3">
        <w:rPr>
          <w:b w:val="0"/>
          <w:bCs w:val="0"/>
          <w:color w:val="auto"/>
          <w:sz w:val="20"/>
          <w:szCs w:val="20"/>
        </w:rPr>
        <w:t xml:space="preserve">(ukrep </w:t>
      </w:r>
      <w:r w:rsidR="00241DE7">
        <w:rPr>
          <w:b w:val="0"/>
          <w:bCs w:val="0"/>
          <w:color w:val="auto"/>
          <w:sz w:val="20"/>
          <w:szCs w:val="20"/>
        </w:rPr>
        <w:t>2</w:t>
      </w:r>
      <w:r w:rsidR="00021B00">
        <w:rPr>
          <w:b w:val="0"/>
          <w:bCs w:val="0"/>
          <w:color w:val="auto"/>
          <w:sz w:val="20"/>
          <w:szCs w:val="20"/>
        </w:rPr>
        <w:t xml:space="preserve"> </w:t>
      </w:r>
      <w:r w:rsidRPr="006D28E3">
        <w:rPr>
          <w:b w:val="0"/>
          <w:bCs w:val="0"/>
          <w:color w:val="auto"/>
          <w:sz w:val="20"/>
          <w:szCs w:val="20"/>
        </w:rPr>
        <w:t xml:space="preserve">iz </w:t>
      </w:r>
      <w:r w:rsidR="00241DE7">
        <w:rPr>
          <w:b w:val="0"/>
          <w:bCs w:val="0"/>
          <w:color w:val="auto"/>
          <w:sz w:val="20"/>
          <w:szCs w:val="20"/>
        </w:rPr>
        <w:t>16</w:t>
      </w:r>
      <w:r w:rsidRPr="006D28E3">
        <w:rPr>
          <w:b w:val="0"/>
          <w:bCs w:val="0"/>
          <w:color w:val="auto"/>
          <w:sz w:val="20"/>
          <w:szCs w:val="20"/>
        </w:rPr>
        <w:t xml:space="preserve">. čl. pravilnika): </w:t>
      </w:r>
      <w:r w:rsidR="00241DE7">
        <w:rPr>
          <w:b w:val="0"/>
          <w:bCs w:val="0"/>
          <w:color w:val="auto"/>
          <w:sz w:val="20"/>
          <w:szCs w:val="20"/>
        </w:rPr>
        <w:t>6</w:t>
      </w:r>
      <w:r w:rsidRPr="006D28E3">
        <w:rPr>
          <w:b w:val="0"/>
          <w:bCs w:val="0"/>
          <w:color w:val="auto"/>
          <w:sz w:val="20"/>
          <w:szCs w:val="20"/>
        </w:rPr>
        <w:t>.000,00 EUR.</w:t>
      </w:r>
    </w:p>
    <w:p w14:paraId="29D31416" w14:textId="77777777" w:rsidR="00BD7165" w:rsidRDefault="00BD7165" w:rsidP="00BD7165">
      <w:pPr>
        <w:rPr>
          <w:rFonts w:ascii="Arial" w:hAnsi="Arial" w:cs="Arial"/>
          <w:color w:val="000000"/>
          <w:sz w:val="20"/>
          <w:szCs w:val="20"/>
        </w:rPr>
      </w:pPr>
    </w:p>
    <w:p w14:paraId="21B6511B" w14:textId="7F958672" w:rsidR="00BD7165" w:rsidRPr="006D5CE3" w:rsidRDefault="009D7545" w:rsidP="00BD7165">
      <w:pPr>
        <w:rPr>
          <w:rFonts w:ascii="Arial" w:hAnsi="Arial" w:cs="Arial"/>
          <w:sz w:val="20"/>
          <w:szCs w:val="20"/>
        </w:rPr>
      </w:pPr>
      <w:r w:rsidRPr="00FB1B39">
        <w:rPr>
          <w:rFonts w:ascii="Arial" w:hAnsi="Arial" w:cs="Arial"/>
          <w:color w:val="000000"/>
          <w:sz w:val="20"/>
          <w:szCs w:val="20"/>
        </w:rPr>
        <w:t xml:space="preserve">Sredstva v proračunu so omejena. </w:t>
      </w:r>
      <w:r w:rsidR="00BD7165" w:rsidRPr="006D5CE3">
        <w:rPr>
          <w:rFonts w:ascii="Arial" w:hAnsi="Arial" w:cs="Arial"/>
          <w:sz w:val="20"/>
          <w:szCs w:val="20"/>
        </w:rPr>
        <w:t>V primeru, da se sredstva, ki so razpoložljiva za en ukrep, ne porabijo, se lahko prerazporedijo za</w:t>
      </w:r>
      <w:r w:rsidR="00BD7165">
        <w:rPr>
          <w:rFonts w:ascii="Arial" w:hAnsi="Arial" w:cs="Arial"/>
          <w:sz w:val="20"/>
          <w:szCs w:val="20"/>
        </w:rPr>
        <w:t xml:space="preserve"> </w:t>
      </w:r>
      <w:r w:rsidR="00BD7165" w:rsidRPr="006D5CE3">
        <w:rPr>
          <w:rFonts w:ascii="Arial" w:hAnsi="Arial" w:cs="Arial"/>
          <w:sz w:val="20"/>
          <w:szCs w:val="20"/>
        </w:rPr>
        <w:t>drugi ukrep,</w:t>
      </w:r>
      <w:r w:rsidR="00BD7165">
        <w:rPr>
          <w:rFonts w:ascii="Arial" w:hAnsi="Arial" w:cs="Arial"/>
          <w:sz w:val="20"/>
          <w:szCs w:val="20"/>
        </w:rPr>
        <w:t xml:space="preserve"> ki je določen med ukrepi finančnih spodbud za to leto</w:t>
      </w:r>
      <w:r w:rsidR="00DB6FC0">
        <w:rPr>
          <w:rFonts w:ascii="Arial" w:hAnsi="Arial" w:cs="Arial"/>
          <w:sz w:val="20"/>
          <w:szCs w:val="20"/>
        </w:rPr>
        <w:t>.</w:t>
      </w:r>
    </w:p>
    <w:p w14:paraId="6A524CBA" w14:textId="77777777" w:rsidR="009D7545" w:rsidRDefault="009D7545" w:rsidP="009D7545">
      <w:pPr>
        <w:spacing w:before="100" w:beforeAutospacing="1" w:after="100" w:afterAutospacing="1"/>
        <w:rPr>
          <w:rFonts w:ascii="Arial" w:hAnsi="Arial" w:cs="Arial"/>
          <w:b/>
          <w:bCs/>
          <w:color w:val="000000"/>
          <w:sz w:val="20"/>
          <w:szCs w:val="20"/>
        </w:rPr>
      </w:pPr>
      <w:r w:rsidRPr="00FB1B39">
        <w:rPr>
          <w:rFonts w:ascii="Arial" w:hAnsi="Arial" w:cs="Arial"/>
          <w:color w:val="000000"/>
          <w:sz w:val="20"/>
          <w:szCs w:val="20"/>
        </w:rPr>
        <w:t> </w:t>
      </w:r>
      <w:r w:rsidRPr="00FB1B39">
        <w:rPr>
          <w:rFonts w:ascii="Arial" w:hAnsi="Arial" w:cs="Arial"/>
          <w:b/>
          <w:bCs/>
          <w:color w:val="000000"/>
          <w:sz w:val="20"/>
          <w:szCs w:val="20"/>
        </w:rPr>
        <w:t>III. UPRAVIČENCI DO SREDSTEV</w:t>
      </w:r>
    </w:p>
    <w:p w14:paraId="5E4B2357" w14:textId="77777777" w:rsidR="00241DE7" w:rsidRDefault="00241DE7" w:rsidP="00241DE7">
      <w:pPr>
        <w:pStyle w:val="p"/>
        <w:spacing w:before="0" w:after="0" w:line="276" w:lineRule="auto"/>
        <w:ind w:left="0" w:right="0" w:firstLine="0"/>
        <w:rPr>
          <w:bCs/>
          <w:color w:val="auto"/>
          <w:sz w:val="20"/>
          <w:szCs w:val="20"/>
        </w:rPr>
      </w:pPr>
      <w:r w:rsidRPr="00B01537">
        <w:rPr>
          <w:bCs/>
          <w:color w:val="auto"/>
          <w:sz w:val="20"/>
          <w:szCs w:val="20"/>
        </w:rPr>
        <w:t>Upravičenci do pomoči so:</w:t>
      </w:r>
    </w:p>
    <w:p w14:paraId="7ACCEE4D" w14:textId="77777777" w:rsidR="00241DE7" w:rsidRPr="00B01537" w:rsidRDefault="00241DE7" w:rsidP="00241DE7">
      <w:pPr>
        <w:pStyle w:val="p"/>
        <w:spacing w:before="0" w:after="0" w:line="276" w:lineRule="auto"/>
        <w:ind w:left="0" w:right="0" w:firstLine="0"/>
        <w:rPr>
          <w:bCs/>
          <w:color w:val="auto"/>
          <w:sz w:val="20"/>
          <w:szCs w:val="20"/>
        </w:rPr>
      </w:pPr>
    </w:p>
    <w:p w14:paraId="0397B4D3" w14:textId="77777777" w:rsidR="00241DE7" w:rsidRPr="00B01537" w:rsidRDefault="00241DE7" w:rsidP="00241DE7">
      <w:pPr>
        <w:pStyle w:val="p"/>
        <w:numPr>
          <w:ilvl w:val="1"/>
          <w:numId w:val="25"/>
        </w:numPr>
        <w:spacing w:before="0" w:after="0" w:line="276" w:lineRule="auto"/>
        <w:ind w:right="0"/>
        <w:rPr>
          <w:color w:val="auto"/>
          <w:sz w:val="20"/>
          <w:szCs w:val="20"/>
        </w:rPr>
      </w:pPr>
      <w:r w:rsidRPr="00B01537">
        <w:rPr>
          <w:bCs/>
          <w:color w:val="auto"/>
          <w:sz w:val="20"/>
          <w:szCs w:val="20"/>
        </w:rPr>
        <w:t xml:space="preserve">pravne in fizične osebe, ki ustrezajo kriterijem za </w:t>
      </w:r>
      <w:proofErr w:type="spellStart"/>
      <w:r w:rsidRPr="00B01537">
        <w:rPr>
          <w:bCs/>
          <w:color w:val="auto"/>
          <w:sz w:val="20"/>
          <w:szCs w:val="20"/>
        </w:rPr>
        <w:t>mikro</w:t>
      </w:r>
      <w:proofErr w:type="spellEnd"/>
      <w:r>
        <w:rPr>
          <w:bCs/>
          <w:color w:val="auto"/>
          <w:sz w:val="20"/>
          <w:szCs w:val="20"/>
        </w:rPr>
        <w:t xml:space="preserve"> </w:t>
      </w:r>
      <w:r w:rsidRPr="00B01537">
        <w:rPr>
          <w:bCs/>
          <w:color w:val="auto"/>
          <w:sz w:val="20"/>
          <w:szCs w:val="20"/>
        </w:rPr>
        <w:t xml:space="preserve">podjetja, dejavne v primarni kmetijski proizvodnji, </w:t>
      </w:r>
      <w:r w:rsidRPr="00B01537">
        <w:rPr>
          <w:rStyle w:val="Pripombasklic"/>
          <w:color w:val="auto"/>
          <w:sz w:val="20"/>
          <w:szCs w:val="20"/>
        </w:rPr>
        <w:t xml:space="preserve">ki so registrirana kot kmetijska gospodarstva v skladu z zakonom, ki ureja kmetijstvo, </w:t>
      </w:r>
      <w:r w:rsidRPr="00B01537">
        <w:rPr>
          <w:bCs/>
          <w:color w:val="auto"/>
          <w:sz w:val="20"/>
          <w:szCs w:val="20"/>
        </w:rPr>
        <w:t>in imajo v lasti ali zakupu kmetijska zemljišča, ki ležijo na območju Občine Gornji Petrovci.</w:t>
      </w:r>
      <w:r w:rsidRPr="00B01537">
        <w:rPr>
          <w:sz w:val="20"/>
          <w:szCs w:val="20"/>
        </w:rPr>
        <w:t xml:space="preserve"> </w:t>
      </w:r>
    </w:p>
    <w:p w14:paraId="38EDDBE3" w14:textId="77777777" w:rsidR="002E7F6D" w:rsidRPr="00FB1B39" w:rsidRDefault="002E7F6D" w:rsidP="002E7F6D">
      <w:pPr>
        <w:spacing w:before="120"/>
        <w:ind w:left="714"/>
        <w:jc w:val="both"/>
        <w:rPr>
          <w:rFonts w:ascii="Arial" w:hAnsi="Arial" w:cs="Arial"/>
          <w:sz w:val="20"/>
          <w:szCs w:val="20"/>
        </w:rPr>
      </w:pPr>
    </w:p>
    <w:p w14:paraId="18196EBB" w14:textId="77777777" w:rsidR="002E7F6D" w:rsidRDefault="002E7F6D" w:rsidP="002E7F6D">
      <w:pPr>
        <w:rPr>
          <w:rFonts w:ascii="Arial" w:hAnsi="Arial" w:cs="Arial"/>
          <w:b/>
          <w:bCs/>
          <w:color w:val="000000"/>
          <w:sz w:val="20"/>
          <w:szCs w:val="20"/>
        </w:rPr>
      </w:pPr>
      <w:r w:rsidRPr="002E7F6D">
        <w:rPr>
          <w:rFonts w:ascii="Arial" w:hAnsi="Arial" w:cs="Arial"/>
          <w:b/>
          <w:color w:val="000000"/>
          <w:sz w:val="20"/>
          <w:szCs w:val="20"/>
        </w:rPr>
        <w:t>IV.</w:t>
      </w:r>
      <w:r w:rsidR="009D7545" w:rsidRPr="002E7F6D">
        <w:rPr>
          <w:rFonts w:ascii="Arial" w:hAnsi="Arial" w:cs="Arial"/>
          <w:b/>
          <w:color w:val="000000"/>
          <w:sz w:val="20"/>
          <w:szCs w:val="20"/>
        </w:rPr>
        <w:t> </w:t>
      </w:r>
      <w:r w:rsidRPr="002E7F6D">
        <w:rPr>
          <w:rFonts w:ascii="Arial" w:hAnsi="Arial" w:cs="Arial"/>
          <w:b/>
          <w:bCs/>
          <w:color w:val="000000"/>
          <w:sz w:val="20"/>
          <w:szCs w:val="20"/>
        </w:rPr>
        <w:t xml:space="preserve">VRSTE UKREPOV ZA KATERE SE DODELJUJEJO POMOČI, CILJI UKREPOV, UPRAVIČENI STROŠKI, </w:t>
      </w:r>
      <w:r>
        <w:rPr>
          <w:rFonts w:ascii="Arial" w:hAnsi="Arial" w:cs="Arial"/>
          <w:b/>
          <w:bCs/>
          <w:color w:val="000000"/>
          <w:sz w:val="20"/>
          <w:szCs w:val="20"/>
        </w:rPr>
        <w:t xml:space="preserve">  </w:t>
      </w:r>
    </w:p>
    <w:p w14:paraId="22B9B88D" w14:textId="77777777" w:rsidR="002E7F6D" w:rsidRDefault="002E7F6D" w:rsidP="002E7F6D">
      <w:pPr>
        <w:rPr>
          <w:rFonts w:ascii="Arial" w:hAnsi="Arial" w:cs="Arial"/>
          <w:b/>
          <w:bCs/>
          <w:color w:val="000000"/>
          <w:sz w:val="20"/>
          <w:szCs w:val="20"/>
        </w:rPr>
      </w:pPr>
      <w:r>
        <w:rPr>
          <w:rFonts w:ascii="Arial" w:hAnsi="Arial" w:cs="Arial"/>
          <w:b/>
          <w:bCs/>
          <w:color w:val="000000"/>
          <w:sz w:val="20"/>
          <w:szCs w:val="20"/>
        </w:rPr>
        <w:t xml:space="preserve">     </w:t>
      </w:r>
      <w:r w:rsidRPr="002E7F6D">
        <w:rPr>
          <w:rFonts w:ascii="Arial" w:hAnsi="Arial" w:cs="Arial"/>
          <w:b/>
          <w:bCs/>
          <w:color w:val="000000"/>
          <w:sz w:val="20"/>
          <w:szCs w:val="20"/>
        </w:rPr>
        <w:t xml:space="preserve">UPRAVIČENCI DO POMOČI PRI POSAMEZNIH UKREPIH, POGOJI ZA PRIDOBITEV POMOČI TER </w:t>
      </w:r>
    </w:p>
    <w:p w14:paraId="49E9D10A" w14:textId="77777777" w:rsidR="009D7545" w:rsidRDefault="002E7F6D" w:rsidP="002E7F6D">
      <w:pPr>
        <w:rPr>
          <w:rFonts w:ascii="Arial" w:hAnsi="Arial" w:cs="Arial"/>
          <w:b/>
          <w:bCs/>
          <w:color w:val="000000"/>
          <w:sz w:val="20"/>
          <w:szCs w:val="20"/>
        </w:rPr>
      </w:pPr>
      <w:r>
        <w:rPr>
          <w:rFonts w:ascii="Arial" w:hAnsi="Arial" w:cs="Arial"/>
          <w:b/>
          <w:bCs/>
          <w:color w:val="000000"/>
          <w:sz w:val="20"/>
          <w:szCs w:val="20"/>
        </w:rPr>
        <w:t xml:space="preserve">     </w:t>
      </w:r>
      <w:r w:rsidRPr="002E7F6D">
        <w:rPr>
          <w:rFonts w:ascii="Arial" w:hAnsi="Arial" w:cs="Arial"/>
          <w:b/>
          <w:bCs/>
          <w:color w:val="000000"/>
          <w:sz w:val="20"/>
          <w:szCs w:val="20"/>
        </w:rPr>
        <w:t xml:space="preserve">INTENZIVNOST POMOČI  </w:t>
      </w:r>
    </w:p>
    <w:p w14:paraId="26C0E964" w14:textId="6A3F34ED" w:rsidR="00E25FA8" w:rsidRDefault="00E25FA8" w:rsidP="00E25FA8">
      <w:pPr>
        <w:spacing w:before="100" w:beforeAutospacing="1" w:after="100" w:afterAutospacing="1"/>
        <w:rPr>
          <w:rFonts w:ascii="Arial" w:hAnsi="Arial" w:cs="Arial"/>
          <w:sz w:val="20"/>
          <w:szCs w:val="20"/>
        </w:rPr>
      </w:pPr>
      <w:r w:rsidRPr="009C33A7">
        <w:rPr>
          <w:rFonts w:ascii="Arial" w:hAnsi="Arial" w:cs="Arial"/>
          <w:sz w:val="20"/>
          <w:szCs w:val="20"/>
        </w:rPr>
        <w:lastRenderedPageBreak/>
        <w:t>Upravičenec</w:t>
      </w:r>
      <w:r w:rsidR="00F9359C">
        <w:rPr>
          <w:rFonts w:ascii="Arial" w:hAnsi="Arial" w:cs="Arial"/>
          <w:sz w:val="20"/>
          <w:szCs w:val="20"/>
        </w:rPr>
        <w:t xml:space="preserve"> </w:t>
      </w:r>
      <w:r w:rsidRPr="009C33A7">
        <w:rPr>
          <w:rFonts w:ascii="Arial" w:hAnsi="Arial" w:cs="Arial"/>
          <w:sz w:val="20"/>
          <w:szCs w:val="20"/>
        </w:rPr>
        <w:t xml:space="preserve">lahko uveljavlja pomoč za ukrepe izvedene v obdobju od </w:t>
      </w:r>
      <w:r w:rsidR="009C33A7" w:rsidRPr="009C33A7">
        <w:rPr>
          <w:rFonts w:ascii="Arial" w:hAnsi="Arial" w:cs="Arial"/>
          <w:sz w:val="20"/>
          <w:szCs w:val="20"/>
        </w:rPr>
        <w:t>01</w:t>
      </w:r>
      <w:r w:rsidRPr="009C33A7">
        <w:rPr>
          <w:rFonts w:ascii="Arial" w:hAnsi="Arial" w:cs="Arial"/>
          <w:sz w:val="20"/>
          <w:szCs w:val="20"/>
        </w:rPr>
        <w:t>.</w:t>
      </w:r>
      <w:r w:rsidR="009C33A7" w:rsidRPr="009C33A7">
        <w:rPr>
          <w:rFonts w:ascii="Arial" w:hAnsi="Arial" w:cs="Arial"/>
          <w:sz w:val="20"/>
          <w:szCs w:val="20"/>
        </w:rPr>
        <w:t>01</w:t>
      </w:r>
      <w:r w:rsidRPr="009C33A7">
        <w:rPr>
          <w:rFonts w:ascii="Arial" w:hAnsi="Arial" w:cs="Arial"/>
          <w:sz w:val="20"/>
          <w:szCs w:val="20"/>
        </w:rPr>
        <w:t>.</w:t>
      </w:r>
      <w:r w:rsidR="004860E3" w:rsidRPr="009C33A7">
        <w:rPr>
          <w:rFonts w:ascii="Arial" w:hAnsi="Arial" w:cs="Arial"/>
          <w:sz w:val="20"/>
          <w:szCs w:val="20"/>
        </w:rPr>
        <w:t>202</w:t>
      </w:r>
      <w:r w:rsidR="00FC4FF8">
        <w:rPr>
          <w:rFonts w:ascii="Arial" w:hAnsi="Arial" w:cs="Arial"/>
          <w:sz w:val="20"/>
          <w:szCs w:val="20"/>
        </w:rPr>
        <w:t>4</w:t>
      </w:r>
      <w:r w:rsidRPr="009C33A7">
        <w:rPr>
          <w:rFonts w:ascii="Arial" w:hAnsi="Arial" w:cs="Arial"/>
          <w:sz w:val="20"/>
          <w:szCs w:val="20"/>
        </w:rPr>
        <w:t xml:space="preserve"> in do </w:t>
      </w:r>
      <w:r w:rsidR="009C33A7" w:rsidRPr="009C33A7">
        <w:rPr>
          <w:rFonts w:ascii="Arial" w:hAnsi="Arial" w:cs="Arial"/>
          <w:bCs/>
          <w:sz w:val="20"/>
          <w:szCs w:val="20"/>
        </w:rPr>
        <w:t>0</w:t>
      </w:r>
      <w:r w:rsidR="00FC4FF8">
        <w:rPr>
          <w:rFonts w:ascii="Arial" w:hAnsi="Arial" w:cs="Arial"/>
          <w:bCs/>
          <w:sz w:val="20"/>
          <w:szCs w:val="20"/>
        </w:rPr>
        <w:t>4</w:t>
      </w:r>
      <w:r w:rsidR="00786EF8" w:rsidRPr="009C33A7">
        <w:rPr>
          <w:rFonts w:ascii="Arial" w:hAnsi="Arial" w:cs="Arial"/>
          <w:bCs/>
          <w:sz w:val="20"/>
          <w:szCs w:val="20"/>
        </w:rPr>
        <w:t>.</w:t>
      </w:r>
      <w:r w:rsidR="009C33A7" w:rsidRPr="009C33A7">
        <w:rPr>
          <w:rFonts w:ascii="Arial" w:hAnsi="Arial" w:cs="Arial"/>
          <w:bCs/>
          <w:sz w:val="20"/>
          <w:szCs w:val="20"/>
        </w:rPr>
        <w:t>12</w:t>
      </w:r>
      <w:r w:rsidRPr="009C33A7">
        <w:rPr>
          <w:rFonts w:ascii="Arial" w:hAnsi="Arial" w:cs="Arial"/>
          <w:bCs/>
          <w:sz w:val="20"/>
          <w:szCs w:val="20"/>
        </w:rPr>
        <w:t>.</w:t>
      </w:r>
      <w:r w:rsidR="004860E3" w:rsidRPr="009C33A7">
        <w:rPr>
          <w:rFonts w:ascii="Arial" w:hAnsi="Arial" w:cs="Arial"/>
          <w:bCs/>
          <w:sz w:val="20"/>
          <w:szCs w:val="20"/>
        </w:rPr>
        <w:t>202</w:t>
      </w:r>
      <w:r w:rsidR="00FC4FF8">
        <w:rPr>
          <w:rFonts w:ascii="Arial" w:hAnsi="Arial" w:cs="Arial"/>
          <w:bCs/>
          <w:sz w:val="20"/>
          <w:szCs w:val="20"/>
        </w:rPr>
        <w:t>4</w:t>
      </w:r>
      <w:r w:rsidRPr="009C33A7">
        <w:rPr>
          <w:rFonts w:ascii="Arial" w:hAnsi="Arial" w:cs="Arial"/>
          <w:bCs/>
          <w:sz w:val="20"/>
          <w:szCs w:val="20"/>
        </w:rPr>
        <w:t>.</w:t>
      </w:r>
      <w:r w:rsidRPr="009C33A7">
        <w:rPr>
          <w:rFonts w:ascii="Arial" w:hAnsi="Arial" w:cs="Arial"/>
          <w:sz w:val="20"/>
          <w:szCs w:val="20"/>
        </w:rPr>
        <w:t xml:space="preserve"> </w:t>
      </w:r>
      <w:r w:rsidR="002B2F93">
        <w:rPr>
          <w:rFonts w:ascii="Arial" w:hAnsi="Arial" w:cs="Arial"/>
          <w:sz w:val="20"/>
          <w:szCs w:val="20"/>
        </w:rPr>
        <w:t xml:space="preserve">Plačani računi in </w:t>
      </w:r>
      <w:r w:rsidR="00BD7165" w:rsidRPr="009C33A7">
        <w:rPr>
          <w:rFonts w:ascii="Arial" w:hAnsi="Arial" w:cs="Arial"/>
          <w:sz w:val="20"/>
          <w:szCs w:val="20"/>
        </w:rPr>
        <w:t>druga d</w:t>
      </w:r>
      <w:r w:rsidRPr="009C33A7">
        <w:rPr>
          <w:rFonts w:ascii="Arial" w:hAnsi="Arial" w:cs="Arial"/>
          <w:sz w:val="20"/>
          <w:szCs w:val="20"/>
        </w:rPr>
        <w:t>okazila za izvedene aktivnosti morajo biti z datumom iz tega obdobja</w:t>
      </w:r>
      <w:r w:rsidR="00F9359C">
        <w:rPr>
          <w:rFonts w:ascii="Arial" w:hAnsi="Arial" w:cs="Arial"/>
          <w:sz w:val="20"/>
          <w:szCs w:val="20"/>
        </w:rPr>
        <w:t xml:space="preserve"> in se morajo glasiti na nosilca </w:t>
      </w:r>
      <w:proofErr w:type="spellStart"/>
      <w:r w:rsidR="00F9359C">
        <w:rPr>
          <w:rFonts w:ascii="Arial" w:hAnsi="Arial" w:cs="Arial"/>
          <w:sz w:val="20"/>
          <w:szCs w:val="20"/>
        </w:rPr>
        <w:t>mikro</w:t>
      </w:r>
      <w:proofErr w:type="spellEnd"/>
      <w:r w:rsidR="00F9359C">
        <w:rPr>
          <w:rFonts w:ascii="Arial" w:hAnsi="Arial" w:cs="Arial"/>
          <w:sz w:val="20"/>
          <w:szCs w:val="20"/>
        </w:rPr>
        <w:t xml:space="preserve"> podjetja</w:t>
      </w:r>
      <w:r w:rsidR="002B2F93">
        <w:rPr>
          <w:rFonts w:ascii="Arial" w:hAnsi="Arial" w:cs="Arial"/>
          <w:sz w:val="20"/>
          <w:szCs w:val="20"/>
        </w:rPr>
        <w:t xml:space="preserve"> </w:t>
      </w:r>
      <w:r w:rsidR="00F9359C">
        <w:rPr>
          <w:rFonts w:ascii="Arial" w:hAnsi="Arial" w:cs="Arial"/>
          <w:sz w:val="20"/>
          <w:szCs w:val="20"/>
        </w:rPr>
        <w:t xml:space="preserve">oz. </w:t>
      </w:r>
      <w:r w:rsidR="002B2F93">
        <w:rPr>
          <w:rFonts w:ascii="Arial" w:hAnsi="Arial" w:cs="Arial"/>
          <w:sz w:val="20"/>
          <w:szCs w:val="20"/>
        </w:rPr>
        <w:t>kmetijskega gospodarstva</w:t>
      </w:r>
      <w:r w:rsidRPr="009C33A7">
        <w:rPr>
          <w:rFonts w:ascii="Arial" w:hAnsi="Arial" w:cs="Arial"/>
          <w:sz w:val="20"/>
          <w:szCs w:val="20"/>
        </w:rPr>
        <w:t>.</w:t>
      </w:r>
    </w:p>
    <w:p w14:paraId="51C66570" w14:textId="77777777" w:rsidR="00E25FA8" w:rsidRPr="004D2BA4" w:rsidRDefault="00E25FA8" w:rsidP="002E7F6D">
      <w:pPr>
        <w:rPr>
          <w:rFonts w:ascii="Arial" w:hAnsi="Arial" w:cs="Arial"/>
          <w:b/>
          <w:bCs/>
          <w:color w:val="000000"/>
          <w:sz w:val="20"/>
          <w:szCs w:val="20"/>
        </w:rPr>
      </w:pPr>
    </w:p>
    <w:p w14:paraId="382542E6" w14:textId="77777777" w:rsidR="00241DE7" w:rsidRPr="00B01537" w:rsidRDefault="00241DE7" w:rsidP="00241DE7">
      <w:pPr>
        <w:tabs>
          <w:tab w:val="left" w:pos="7097"/>
        </w:tabs>
        <w:spacing w:line="276" w:lineRule="auto"/>
        <w:jc w:val="both"/>
        <w:rPr>
          <w:rFonts w:ascii="Arial" w:hAnsi="Arial" w:cs="Arial"/>
          <w:b/>
          <w:bCs/>
          <w:sz w:val="20"/>
          <w:szCs w:val="20"/>
        </w:rPr>
      </w:pPr>
      <w:r w:rsidRPr="00B01537">
        <w:rPr>
          <w:rFonts w:ascii="Arial" w:hAnsi="Arial" w:cs="Arial"/>
          <w:b/>
          <w:sz w:val="20"/>
          <w:szCs w:val="20"/>
        </w:rPr>
        <w:t xml:space="preserve">UKREP 1: </w:t>
      </w:r>
      <w:r w:rsidRPr="00B01537">
        <w:rPr>
          <w:rFonts w:ascii="Arial" w:hAnsi="Arial" w:cs="Arial"/>
          <w:b/>
          <w:bCs/>
          <w:sz w:val="20"/>
          <w:szCs w:val="20"/>
        </w:rPr>
        <w:t xml:space="preserve">Pomoč za plačilo zavarovalnih premij </w:t>
      </w:r>
      <w:r w:rsidRPr="00B01537">
        <w:rPr>
          <w:rFonts w:ascii="Arial" w:hAnsi="Arial" w:cs="Arial"/>
          <w:sz w:val="20"/>
          <w:szCs w:val="20"/>
        </w:rPr>
        <w:t>(28. člen Uredbe Komisije (EU) št. 2022/2472)</w:t>
      </w:r>
    </w:p>
    <w:p w14:paraId="08843EBC" w14:textId="77777777" w:rsidR="00241DE7" w:rsidRPr="00B01537" w:rsidRDefault="00241DE7" w:rsidP="00241DE7">
      <w:pPr>
        <w:autoSpaceDE w:val="0"/>
        <w:autoSpaceDN w:val="0"/>
        <w:adjustRightInd w:val="0"/>
        <w:spacing w:line="276" w:lineRule="auto"/>
        <w:jc w:val="both"/>
        <w:rPr>
          <w:rFonts w:ascii="Arial" w:hAnsi="Arial" w:cs="Arial"/>
          <w:sz w:val="20"/>
          <w:szCs w:val="20"/>
        </w:rPr>
      </w:pPr>
    </w:p>
    <w:p w14:paraId="54676938" w14:textId="77777777" w:rsidR="00241DE7" w:rsidRPr="00B01537" w:rsidRDefault="00241DE7" w:rsidP="00241DE7">
      <w:pPr>
        <w:pStyle w:val="Odstavek"/>
        <w:numPr>
          <w:ilvl w:val="0"/>
          <w:numId w:val="27"/>
        </w:numPr>
        <w:spacing w:before="0" w:line="276" w:lineRule="auto"/>
        <w:textAlignment w:val="auto"/>
        <w:rPr>
          <w:sz w:val="20"/>
          <w:szCs w:val="20"/>
        </w:rPr>
      </w:pPr>
      <w:r w:rsidRPr="00B01537">
        <w:rPr>
          <w:sz w:val="20"/>
          <w:szCs w:val="20"/>
        </w:rPr>
        <w:t xml:space="preserve">Cilj pomoči je sofinanciranje dela stroškov zavarovalnih premij za zavarovanje kmetijske proizvodnje, z namenom kritja izgub zaradi naslednjih dejavnikov: </w:t>
      </w:r>
    </w:p>
    <w:p w14:paraId="1E3C68A8" w14:textId="77777777" w:rsidR="00241DE7" w:rsidRPr="00B01537" w:rsidRDefault="00241DE7" w:rsidP="00241DE7">
      <w:pPr>
        <w:pStyle w:val="Odstavek"/>
        <w:numPr>
          <w:ilvl w:val="0"/>
          <w:numId w:val="26"/>
        </w:numPr>
        <w:spacing w:before="0" w:line="276" w:lineRule="auto"/>
        <w:textAlignment w:val="auto"/>
        <w:rPr>
          <w:sz w:val="20"/>
          <w:szCs w:val="20"/>
        </w:rPr>
      </w:pPr>
      <w:r w:rsidRPr="00B01537">
        <w:rPr>
          <w:sz w:val="20"/>
          <w:szCs w:val="20"/>
        </w:rPr>
        <w:t xml:space="preserve">naravnih nesreč; </w:t>
      </w:r>
    </w:p>
    <w:p w14:paraId="0E87AA4F" w14:textId="77777777" w:rsidR="00241DE7" w:rsidRPr="00B01537" w:rsidRDefault="00241DE7" w:rsidP="00241DE7">
      <w:pPr>
        <w:pStyle w:val="Odstavek"/>
        <w:numPr>
          <w:ilvl w:val="0"/>
          <w:numId w:val="26"/>
        </w:numPr>
        <w:spacing w:before="0" w:line="276" w:lineRule="auto"/>
        <w:textAlignment w:val="auto"/>
        <w:rPr>
          <w:sz w:val="20"/>
          <w:szCs w:val="20"/>
        </w:rPr>
      </w:pPr>
      <w:r w:rsidRPr="00B01537">
        <w:rPr>
          <w:sz w:val="20"/>
          <w:szCs w:val="20"/>
        </w:rPr>
        <w:t xml:space="preserve">slabih vremenskih razmer, ki jih je mogoče enačiti z naravnimi nesrečami, in </w:t>
      </w:r>
    </w:p>
    <w:p w14:paraId="059D51CC" w14:textId="77777777" w:rsidR="00241DE7" w:rsidRPr="00B01537" w:rsidRDefault="00241DE7" w:rsidP="00241DE7">
      <w:pPr>
        <w:pStyle w:val="Odstavek"/>
        <w:numPr>
          <w:ilvl w:val="0"/>
          <w:numId w:val="26"/>
        </w:numPr>
        <w:spacing w:before="0" w:line="276" w:lineRule="auto"/>
        <w:textAlignment w:val="auto"/>
        <w:rPr>
          <w:sz w:val="20"/>
          <w:szCs w:val="20"/>
        </w:rPr>
      </w:pPr>
      <w:r w:rsidRPr="00B01537">
        <w:rPr>
          <w:sz w:val="20"/>
          <w:szCs w:val="20"/>
        </w:rPr>
        <w:t xml:space="preserve">drugih slabih vremenskih razmer; </w:t>
      </w:r>
    </w:p>
    <w:p w14:paraId="7F57C251" w14:textId="77777777" w:rsidR="00241DE7" w:rsidRPr="00B01537" w:rsidRDefault="00241DE7" w:rsidP="00241DE7">
      <w:pPr>
        <w:pStyle w:val="Odstavek"/>
        <w:numPr>
          <w:ilvl w:val="0"/>
          <w:numId w:val="26"/>
        </w:numPr>
        <w:spacing w:before="0" w:line="276" w:lineRule="auto"/>
        <w:textAlignment w:val="auto"/>
        <w:rPr>
          <w:sz w:val="20"/>
          <w:szCs w:val="20"/>
        </w:rPr>
      </w:pPr>
      <w:r w:rsidRPr="00B01537">
        <w:rPr>
          <w:sz w:val="20"/>
          <w:szCs w:val="20"/>
        </w:rPr>
        <w:t>bolezni živali ali škodljivega organizma rastline ali zaščitenih živali.</w:t>
      </w:r>
    </w:p>
    <w:p w14:paraId="64C69B01" w14:textId="77777777" w:rsidR="00241DE7" w:rsidRPr="00B01537" w:rsidRDefault="00241DE7" w:rsidP="00241DE7">
      <w:pPr>
        <w:pStyle w:val="Odstavek"/>
        <w:numPr>
          <w:ilvl w:val="0"/>
          <w:numId w:val="27"/>
        </w:numPr>
        <w:spacing w:before="0" w:line="276" w:lineRule="auto"/>
        <w:textAlignment w:val="auto"/>
        <w:rPr>
          <w:sz w:val="20"/>
          <w:szCs w:val="20"/>
        </w:rPr>
      </w:pPr>
      <w:r w:rsidRPr="00B01537">
        <w:rPr>
          <w:sz w:val="20"/>
          <w:szCs w:val="20"/>
        </w:rPr>
        <w:t>S pomočjo se spodbuja kmetijske pridelovalce, da zavarujejo svoje pridelke pred posledicami škodnih dogodkov iz prejšnjega odstavka.</w:t>
      </w:r>
    </w:p>
    <w:p w14:paraId="32355FB0" w14:textId="77777777" w:rsidR="00241DE7" w:rsidRPr="00B01537" w:rsidRDefault="00241DE7" w:rsidP="00241DE7">
      <w:pPr>
        <w:pStyle w:val="Odstavek"/>
        <w:numPr>
          <w:ilvl w:val="0"/>
          <w:numId w:val="27"/>
        </w:numPr>
        <w:spacing w:before="0" w:line="276" w:lineRule="auto"/>
        <w:textAlignment w:val="auto"/>
        <w:rPr>
          <w:sz w:val="20"/>
          <w:szCs w:val="20"/>
        </w:rPr>
      </w:pPr>
      <w:r w:rsidRPr="00B01537">
        <w:rPr>
          <w:sz w:val="20"/>
          <w:szCs w:val="20"/>
        </w:rPr>
        <w:t>Upravičeni stroški so sofinanciranje stroškov zavarovalnih premij, vključno s pripadajočim davkom od prometa zavarovalnih poslov.</w:t>
      </w:r>
    </w:p>
    <w:p w14:paraId="44A4B31C" w14:textId="77777777" w:rsidR="00241DE7" w:rsidRPr="00B01537" w:rsidRDefault="00241DE7" w:rsidP="00241DE7">
      <w:pPr>
        <w:pStyle w:val="Odstavek"/>
        <w:numPr>
          <w:ilvl w:val="0"/>
          <w:numId w:val="27"/>
        </w:numPr>
        <w:spacing w:before="0" w:line="276" w:lineRule="auto"/>
        <w:textAlignment w:val="auto"/>
        <w:rPr>
          <w:sz w:val="20"/>
          <w:szCs w:val="20"/>
        </w:rPr>
      </w:pPr>
      <w:r w:rsidRPr="00B01537">
        <w:rPr>
          <w:sz w:val="20"/>
          <w:szCs w:val="20"/>
        </w:rPr>
        <w:t>Upravičenci do pomoči  sklenejo zavarovalno polico za tekoče leto.</w:t>
      </w:r>
    </w:p>
    <w:p w14:paraId="7D7820A5" w14:textId="77777777" w:rsidR="00241DE7" w:rsidRPr="00B01537" w:rsidRDefault="00241DE7" w:rsidP="00241DE7">
      <w:pPr>
        <w:numPr>
          <w:ilvl w:val="0"/>
          <w:numId w:val="27"/>
        </w:numPr>
        <w:spacing w:line="276" w:lineRule="auto"/>
        <w:rPr>
          <w:rFonts w:ascii="Arial" w:hAnsi="Arial" w:cs="Arial"/>
          <w:sz w:val="20"/>
          <w:szCs w:val="20"/>
        </w:rPr>
      </w:pPr>
      <w:r w:rsidRPr="00B01537">
        <w:rPr>
          <w:rFonts w:ascii="Arial" w:hAnsi="Arial" w:cs="Arial"/>
          <w:sz w:val="20"/>
          <w:szCs w:val="20"/>
        </w:rPr>
        <w:t>Pogoj za pridobitev pomoči je veljavna zavarovalna polica z obračunano višino nacionalnega sofinanciranja.</w:t>
      </w:r>
    </w:p>
    <w:p w14:paraId="0489543A" w14:textId="77777777" w:rsidR="00241DE7" w:rsidRPr="00B01537" w:rsidRDefault="00241DE7" w:rsidP="00241DE7">
      <w:pPr>
        <w:numPr>
          <w:ilvl w:val="0"/>
          <w:numId w:val="27"/>
        </w:numPr>
        <w:spacing w:line="276" w:lineRule="auto"/>
        <w:rPr>
          <w:rFonts w:ascii="Arial" w:hAnsi="Arial" w:cs="Arial"/>
          <w:sz w:val="20"/>
          <w:szCs w:val="20"/>
        </w:rPr>
      </w:pPr>
      <w:r w:rsidRPr="00B01537">
        <w:rPr>
          <w:rFonts w:ascii="Arial" w:hAnsi="Arial" w:cs="Arial"/>
          <w:sz w:val="20"/>
          <w:szCs w:val="20"/>
        </w:rPr>
        <w:t>Intenzivnost pomoči:</w:t>
      </w:r>
    </w:p>
    <w:p w14:paraId="2370F955" w14:textId="77777777" w:rsidR="00241DE7" w:rsidRPr="00B01537" w:rsidRDefault="00241DE7" w:rsidP="00241DE7">
      <w:pPr>
        <w:numPr>
          <w:ilvl w:val="0"/>
          <w:numId w:val="28"/>
        </w:numPr>
        <w:tabs>
          <w:tab w:val="left" w:pos="7097"/>
        </w:tabs>
        <w:spacing w:line="276" w:lineRule="auto"/>
        <w:jc w:val="both"/>
        <w:rPr>
          <w:rFonts w:ascii="Arial" w:hAnsi="Arial" w:cs="Arial"/>
          <w:sz w:val="20"/>
          <w:szCs w:val="20"/>
        </w:rPr>
      </w:pPr>
      <w:r w:rsidRPr="00B01537">
        <w:rPr>
          <w:rFonts w:ascii="Arial" w:hAnsi="Arial" w:cs="Arial"/>
          <w:sz w:val="20"/>
          <w:szCs w:val="20"/>
        </w:rPr>
        <w:t xml:space="preserve">pomoč po tem pravilniku skupaj s pomočjo po nacionalni uredbi o sofinanciranju zavarovalnih premij za zavarovanje primarne kmetijske proizvodnje ne sme preseči 70% stroškov zavarovalne premije. </w:t>
      </w:r>
    </w:p>
    <w:p w14:paraId="4019F790" w14:textId="77777777" w:rsidR="00241DE7" w:rsidRPr="00B01537" w:rsidRDefault="00241DE7" w:rsidP="00241DE7">
      <w:pPr>
        <w:pStyle w:val="Odstavekseznama"/>
        <w:numPr>
          <w:ilvl w:val="0"/>
          <w:numId w:val="27"/>
        </w:numPr>
        <w:tabs>
          <w:tab w:val="left" w:pos="7097"/>
        </w:tabs>
        <w:spacing w:after="200" w:line="276" w:lineRule="auto"/>
        <w:contextualSpacing/>
        <w:jc w:val="both"/>
        <w:rPr>
          <w:rFonts w:ascii="Arial" w:hAnsi="Arial" w:cs="Arial"/>
          <w:sz w:val="20"/>
          <w:szCs w:val="20"/>
        </w:rPr>
      </w:pPr>
      <w:r w:rsidRPr="00B01537">
        <w:rPr>
          <w:rFonts w:ascii="Arial" w:hAnsi="Arial" w:cs="Arial"/>
          <w:sz w:val="20"/>
          <w:szCs w:val="20"/>
        </w:rPr>
        <w:t xml:space="preserve">Najvišji skupni znesek pomoči na kmetijskem gospodarstvu v tekočem letu lahko znaša do 1.000 EUR. </w:t>
      </w:r>
    </w:p>
    <w:p w14:paraId="35CD783E" w14:textId="77777777" w:rsidR="002B2F93" w:rsidRPr="009A7BF0" w:rsidRDefault="002B2F93" w:rsidP="00241DE7">
      <w:pPr>
        <w:pStyle w:val="h4"/>
        <w:ind w:left="0"/>
        <w:jc w:val="both"/>
        <w:rPr>
          <w:bCs w:val="0"/>
          <w:color w:val="auto"/>
          <w:sz w:val="4"/>
          <w:szCs w:val="4"/>
        </w:rPr>
      </w:pPr>
    </w:p>
    <w:p w14:paraId="244591E0" w14:textId="6B7655FB" w:rsidR="00241DE7" w:rsidRPr="00B01537" w:rsidRDefault="00241DE7" w:rsidP="00241DE7">
      <w:pPr>
        <w:pStyle w:val="h4"/>
        <w:ind w:left="0"/>
        <w:jc w:val="both"/>
        <w:rPr>
          <w:bCs w:val="0"/>
          <w:color w:val="auto"/>
          <w:sz w:val="20"/>
          <w:szCs w:val="20"/>
        </w:rPr>
      </w:pPr>
      <w:r w:rsidRPr="00B01537">
        <w:rPr>
          <w:bCs w:val="0"/>
          <w:color w:val="auto"/>
          <w:sz w:val="20"/>
          <w:szCs w:val="20"/>
        </w:rPr>
        <w:t>UKREP 2: Podpora  ohranjanju oz. povečevanju rodovitnosti tal</w:t>
      </w:r>
    </w:p>
    <w:p w14:paraId="1BFA0EC7" w14:textId="77777777" w:rsidR="00241DE7" w:rsidRDefault="00241DE7" w:rsidP="00241DE7">
      <w:pPr>
        <w:pStyle w:val="h4"/>
        <w:numPr>
          <w:ilvl w:val="0"/>
          <w:numId w:val="29"/>
        </w:numPr>
        <w:spacing w:before="0" w:after="0" w:line="276" w:lineRule="auto"/>
        <w:ind w:right="17"/>
        <w:jc w:val="both"/>
        <w:rPr>
          <w:b w:val="0"/>
          <w:bCs w:val="0"/>
          <w:color w:val="auto"/>
          <w:sz w:val="20"/>
          <w:szCs w:val="20"/>
        </w:rPr>
      </w:pPr>
      <w:r w:rsidRPr="00756289">
        <w:rPr>
          <w:b w:val="0"/>
          <w:bCs w:val="0"/>
          <w:color w:val="auto"/>
          <w:sz w:val="20"/>
          <w:szCs w:val="20"/>
        </w:rPr>
        <w:t>Cilji pomoči je ohranjanje oziroma povečevanje rodovitnosti tal.</w:t>
      </w:r>
    </w:p>
    <w:p w14:paraId="4E730CD5" w14:textId="77777777" w:rsidR="00241DE7" w:rsidRPr="00756289" w:rsidRDefault="00241DE7" w:rsidP="00241DE7">
      <w:pPr>
        <w:pStyle w:val="h4"/>
        <w:numPr>
          <w:ilvl w:val="0"/>
          <w:numId w:val="29"/>
        </w:numPr>
        <w:spacing w:before="0" w:after="0" w:line="276" w:lineRule="auto"/>
        <w:ind w:right="17"/>
        <w:jc w:val="both"/>
        <w:rPr>
          <w:b w:val="0"/>
          <w:bCs w:val="0"/>
          <w:color w:val="auto"/>
          <w:sz w:val="20"/>
          <w:szCs w:val="20"/>
        </w:rPr>
      </w:pPr>
      <w:r w:rsidRPr="00756289">
        <w:rPr>
          <w:b w:val="0"/>
          <w:bCs w:val="0"/>
          <w:color w:val="auto"/>
          <w:sz w:val="20"/>
          <w:szCs w:val="20"/>
        </w:rPr>
        <w:t>Razlogi za ukrepanje:</w:t>
      </w:r>
    </w:p>
    <w:p w14:paraId="2EC03321" w14:textId="77777777" w:rsidR="00241DE7" w:rsidRPr="00756289" w:rsidRDefault="00241DE7" w:rsidP="00241DE7">
      <w:pPr>
        <w:pStyle w:val="h4"/>
        <w:numPr>
          <w:ilvl w:val="0"/>
          <w:numId w:val="30"/>
        </w:numPr>
        <w:spacing w:before="0" w:after="0" w:line="276" w:lineRule="auto"/>
        <w:ind w:right="17"/>
        <w:jc w:val="both"/>
        <w:rPr>
          <w:b w:val="0"/>
          <w:bCs w:val="0"/>
          <w:color w:val="auto"/>
          <w:sz w:val="20"/>
          <w:szCs w:val="20"/>
        </w:rPr>
      </w:pPr>
      <w:r w:rsidRPr="00756289">
        <w:rPr>
          <w:b w:val="0"/>
          <w:bCs w:val="0"/>
          <w:color w:val="auto"/>
          <w:sz w:val="20"/>
          <w:szCs w:val="20"/>
        </w:rPr>
        <w:t>visoka kislost tal na območju Občine Gornji Petrovci ima neugodne vplive na pridelavo kmetijskih rastlin;</w:t>
      </w:r>
    </w:p>
    <w:p w14:paraId="1E76341C" w14:textId="77777777" w:rsidR="00241DE7" w:rsidRPr="00756289" w:rsidRDefault="00241DE7" w:rsidP="00241DE7">
      <w:pPr>
        <w:pStyle w:val="h4"/>
        <w:numPr>
          <w:ilvl w:val="0"/>
          <w:numId w:val="30"/>
        </w:numPr>
        <w:spacing w:before="0" w:after="0" w:line="276" w:lineRule="auto"/>
        <w:ind w:right="17"/>
        <w:jc w:val="both"/>
        <w:rPr>
          <w:b w:val="0"/>
          <w:bCs w:val="0"/>
          <w:color w:val="auto"/>
          <w:sz w:val="20"/>
          <w:szCs w:val="20"/>
        </w:rPr>
      </w:pPr>
      <w:r w:rsidRPr="00756289">
        <w:rPr>
          <w:b w:val="0"/>
          <w:bCs w:val="0"/>
          <w:color w:val="auto"/>
          <w:sz w:val="20"/>
          <w:szCs w:val="20"/>
        </w:rPr>
        <w:t>podpora je  zaradi tega namenjena zmanjševanju kislosti tal in s tem ohranjanju  oziroma povečevanju rodovitnosti kmetijskih zemljišč.</w:t>
      </w:r>
    </w:p>
    <w:p w14:paraId="6F488227" w14:textId="77777777" w:rsidR="00241DE7" w:rsidRPr="00756289" w:rsidRDefault="00241DE7" w:rsidP="00241DE7">
      <w:pPr>
        <w:pStyle w:val="h4"/>
        <w:numPr>
          <w:ilvl w:val="0"/>
          <w:numId w:val="29"/>
        </w:numPr>
        <w:spacing w:before="0" w:after="0" w:line="276" w:lineRule="auto"/>
        <w:ind w:right="0"/>
        <w:jc w:val="both"/>
        <w:rPr>
          <w:b w:val="0"/>
          <w:bCs w:val="0"/>
          <w:color w:val="auto"/>
          <w:sz w:val="20"/>
          <w:szCs w:val="20"/>
        </w:rPr>
      </w:pPr>
      <w:r w:rsidRPr="00756289">
        <w:rPr>
          <w:b w:val="0"/>
          <w:bCs w:val="0"/>
          <w:color w:val="auto"/>
          <w:sz w:val="20"/>
          <w:szCs w:val="20"/>
        </w:rPr>
        <w:t xml:space="preserve">Upravičeni stroški so stroški nakupa sredstev za zmanjšanje kislosti tal (nakup apnenčeve moke, </w:t>
      </w:r>
      <w:proofErr w:type="spellStart"/>
      <w:r w:rsidRPr="00756289">
        <w:rPr>
          <w:b w:val="0"/>
          <w:bCs w:val="0"/>
          <w:color w:val="auto"/>
          <w:sz w:val="20"/>
          <w:szCs w:val="20"/>
        </w:rPr>
        <w:t>agro</w:t>
      </w:r>
      <w:proofErr w:type="spellEnd"/>
      <w:r w:rsidRPr="00756289">
        <w:rPr>
          <w:b w:val="0"/>
          <w:bCs w:val="0"/>
          <w:color w:val="auto"/>
          <w:sz w:val="20"/>
          <w:szCs w:val="20"/>
        </w:rPr>
        <w:t xml:space="preserve"> apna, ipd.).</w:t>
      </w:r>
    </w:p>
    <w:p w14:paraId="21284CA4" w14:textId="77777777" w:rsidR="00241DE7" w:rsidRPr="00756289" w:rsidRDefault="00241DE7" w:rsidP="00241DE7">
      <w:pPr>
        <w:pStyle w:val="h4"/>
        <w:numPr>
          <w:ilvl w:val="0"/>
          <w:numId w:val="29"/>
        </w:numPr>
        <w:spacing w:before="0" w:after="0" w:line="276" w:lineRule="auto"/>
        <w:jc w:val="both"/>
        <w:rPr>
          <w:b w:val="0"/>
          <w:bCs w:val="0"/>
          <w:color w:val="auto"/>
          <w:sz w:val="20"/>
          <w:szCs w:val="20"/>
        </w:rPr>
      </w:pPr>
      <w:r w:rsidRPr="00756289">
        <w:rPr>
          <w:b w:val="0"/>
          <w:bCs w:val="0"/>
          <w:color w:val="auto"/>
          <w:sz w:val="20"/>
          <w:szCs w:val="20"/>
        </w:rPr>
        <w:t>Bruto intenzivnost pomoči:</w:t>
      </w:r>
    </w:p>
    <w:p w14:paraId="2210EB60" w14:textId="77777777" w:rsidR="00241DE7" w:rsidRPr="00756289" w:rsidRDefault="00241DE7" w:rsidP="00241DE7">
      <w:pPr>
        <w:pStyle w:val="h4"/>
        <w:numPr>
          <w:ilvl w:val="0"/>
          <w:numId w:val="31"/>
        </w:numPr>
        <w:spacing w:before="0" w:after="0" w:line="276" w:lineRule="auto"/>
        <w:ind w:right="17"/>
        <w:jc w:val="both"/>
        <w:rPr>
          <w:b w:val="0"/>
          <w:bCs w:val="0"/>
          <w:color w:val="auto"/>
          <w:sz w:val="20"/>
          <w:szCs w:val="20"/>
        </w:rPr>
      </w:pPr>
      <w:r w:rsidRPr="00756289">
        <w:rPr>
          <w:b w:val="0"/>
          <w:bCs w:val="0"/>
          <w:color w:val="auto"/>
          <w:sz w:val="20"/>
          <w:szCs w:val="20"/>
        </w:rPr>
        <w:t>do 50% upravičenih stroškov,</w:t>
      </w:r>
    </w:p>
    <w:p w14:paraId="0AB212BC" w14:textId="77777777" w:rsidR="00241DE7" w:rsidRPr="00756289" w:rsidRDefault="00241DE7" w:rsidP="00241DE7">
      <w:pPr>
        <w:pStyle w:val="h4"/>
        <w:numPr>
          <w:ilvl w:val="0"/>
          <w:numId w:val="29"/>
        </w:numPr>
        <w:spacing w:before="0" w:after="0" w:line="276" w:lineRule="auto"/>
        <w:ind w:right="17"/>
        <w:jc w:val="both"/>
        <w:rPr>
          <w:b w:val="0"/>
          <w:bCs w:val="0"/>
          <w:color w:val="auto"/>
          <w:sz w:val="20"/>
          <w:szCs w:val="20"/>
        </w:rPr>
      </w:pPr>
      <w:r w:rsidRPr="00756289">
        <w:rPr>
          <w:b w:val="0"/>
          <w:bCs w:val="0"/>
          <w:color w:val="auto"/>
          <w:sz w:val="20"/>
          <w:szCs w:val="20"/>
        </w:rPr>
        <w:t xml:space="preserve">Znesek pomoči se ustrezno zniža, če bi z odobreno de </w:t>
      </w:r>
      <w:proofErr w:type="spellStart"/>
      <w:r w:rsidRPr="00756289">
        <w:rPr>
          <w:b w:val="0"/>
          <w:bCs w:val="0"/>
          <w:color w:val="auto"/>
          <w:sz w:val="20"/>
          <w:szCs w:val="20"/>
        </w:rPr>
        <w:t>minimis</w:t>
      </w:r>
      <w:proofErr w:type="spellEnd"/>
      <w:r w:rsidRPr="00756289">
        <w:rPr>
          <w:b w:val="0"/>
          <w:bCs w:val="0"/>
          <w:color w:val="auto"/>
          <w:sz w:val="20"/>
          <w:szCs w:val="20"/>
        </w:rPr>
        <w:t xml:space="preserve"> pomočjo presegli skupni znesek pomoči de </w:t>
      </w:r>
      <w:proofErr w:type="spellStart"/>
      <w:r w:rsidRPr="00756289">
        <w:rPr>
          <w:b w:val="0"/>
          <w:bCs w:val="0"/>
          <w:color w:val="auto"/>
          <w:sz w:val="20"/>
          <w:szCs w:val="20"/>
        </w:rPr>
        <w:t>minimis</w:t>
      </w:r>
      <w:proofErr w:type="spellEnd"/>
      <w:r w:rsidRPr="00756289">
        <w:rPr>
          <w:b w:val="0"/>
          <w:bCs w:val="0"/>
          <w:color w:val="auto"/>
          <w:sz w:val="20"/>
          <w:szCs w:val="20"/>
        </w:rPr>
        <w:t xml:space="preserve"> iz  četrtega odstavka 14. člena pravilnika.</w:t>
      </w:r>
    </w:p>
    <w:p w14:paraId="53F5B116" w14:textId="77777777" w:rsidR="00241DE7" w:rsidRPr="00756289" w:rsidRDefault="00241DE7" w:rsidP="00241DE7">
      <w:pPr>
        <w:pStyle w:val="h4"/>
        <w:numPr>
          <w:ilvl w:val="0"/>
          <w:numId w:val="29"/>
        </w:numPr>
        <w:spacing w:before="0" w:after="0" w:line="276" w:lineRule="auto"/>
        <w:jc w:val="both"/>
        <w:rPr>
          <w:b w:val="0"/>
          <w:bCs w:val="0"/>
          <w:color w:val="auto"/>
          <w:sz w:val="20"/>
          <w:szCs w:val="20"/>
        </w:rPr>
      </w:pPr>
      <w:r w:rsidRPr="00756289">
        <w:rPr>
          <w:b w:val="0"/>
          <w:bCs w:val="0"/>
          <w:color w:val="auto"/>
          <w:sz w:val="20"/>
          <w:szCs w:val="20"/>
        </w:rPr>
        <w:t>Pogoji za pridobitev sredstev:</w:t>
      </w:r>
    </w:p>
    <w:p w14:paraId="139773BC" w14:textId="77777777" w:rsidR="00241DE7" w:rsidRPr="00756289" w:rsidRDefault="00241DE7" w:rsidP="00241DE7">
      <w:pPr>
        <w:pStyle w:val="h4"/>
        <w:numPr>
          <w:ilvl w:val="0"/>
          <w:numId w:val="32"/>
        </w:numPr>
        <w:spacing w:before="0" w:after="0" w:line="276" w:lineRule="auto"/>
        <w:ind w:right="17"/>
        <w:jc w:val="both"/>
        <w:rPr>
          <w:b w:val="0"/>
          <w:bCs w:val="0"/>
          <w:color w:val="auto"/>
          <w:sz w:val="20"/>
          <w:szCs w:val="20"/>
        </w:rPr>
      </w:pPr>
      <w:r w:rsidRPr="00756289">
        <w:rPr>
          <w:b w:val="0"/>
          <w:bCs w:val="0"/>
          <w:color w:val="auto"/>
          <w:sz w:val="20"/>
          <w:szCs w:val="20"/>
        </w:rPr>
        <w:t>vloga za dodelitev sredstev za ta ukrep,</w:t>
      </w:r>
    </w:p>
    <w:p w14:paraId="343FA580" w14:textId="77777777" w:rsidR="00241DE7" w:rsidRPr="00756289" w:rsidRDefault="00241DE7" w:rsidP="00241DE7">
      <w:pPr>
        <w:pStyle w:val="h4"/>
        <w:numPr>
          <w:ilvl w:val="0"/>
          <w:numId w:val="32"/>
        </w:numPr>
        <w:spacing w:before="0" w:after="0" w:line="276" w:lineRule="auto"/>
        <w:ind w:right="17"/>
        <w:jc w:val="both"/>
        <w:rPr>
          <w:b w:val="0"/>
          <w:bCs w:val="0"/>
          <w:color w:val="auto"/>
          <w:sz w:val="20"/>
          <w:szCs w:val="20"/>
        </w:rPr>
      </w:pPr>
      <w:r w:rsidRPr="00756289">
        <w:rPr>
          <w:b w:val="0"/>
          <w:bCs w:val="0"/>
          <w:color w:val="auto"/>
          <w:sz w:val="20"/>
          <w:szCs w:val="20"/>
        </w:rPr>
        <w:t>dokazila o nastalih stroških:</w:t>
      </w:r>
      <w:r w:rsidRPr="00756289" w:rsidDel="0025042F">
        <w:rPr>
          <w:b w:val="0"/>
          <w:bCs w:val="0"/>
          <w:color w:val="auto"/>
          <w:sz w:val="20"/>
          <w:szCs w:val="20"/>
        </w:rPr>
        <w:t xml:space="preserve"> </w:t>
      </w:r>
      <w:r w:rsidRPr="00756289">
        <w:rPr>
          <w:b w:val="0"/>
          <w:bCs w:val="0"/>
          <w:color w:val="auto"/>
          <w:sz w:val="20"/>
          <w:szCs w:val="20"/>
        </w:rPr>
        <w:t>plačani račun za nakup sredstev za zmanjšanje kislosti tal,</w:t>
      </w:r>
    </w:p>
    <w:p w14:paraId="08BCEDCE" w14:textId="77777777" w:rsidR="00241DE7" w:rsidRPr="00756289" w:rsidRDefault="00241DE7" w:rsidP="00241DE7">
      <w:pPr>
        <w:pStyle w:val="h4"/>
        <w:numPr>
          <w:ilvl w:val="0"/>
          <w:numId w:val="32"/>
        </w:numPr>
        <w:spacing w:before="0" w:after="0" w:line="276" w:lineRule="auto"/>
        <w:ind w:right="17"/>
        <w:jc w:val="both"/>
        <w:rPr>
          <w:b w:val="0"/>
          <w:bCs w:val="0"/>
          <w:color w:val="auto"/>
          <w:sz w:val="20"/>
          <w:szCs w:val="20"/>
        </w:rPr>
      </w:pPr>
      <w:r w:rsidRPr="00756289">
        <w:rPr>
          <w:b w:val="0"/>
          <w:bCs w:val="0"/>
          <w:color w:val="auto"/>
          <w:sz w:val="20"/>
          <w:szCs w:val="20"/>
        </w:rPr>
        <w:t xml:space="preserve">načrt apnenja, ki vsebuje </w:t>
      </w:r>
      <w:proofErr w:type="spellStart"/>
      <w:r w:rsidRPr="00756289">
        <w:rPr>
          <w:b w:val="0"/>
          <w:bCs w:val="0"/>
          <w:color w:val="auto"/>
          <w:sz w:val="20"/>
          <w:szCs w:val="20"/>
        </w:rPr>
        <w:t>časovnico</w:t>
      </w:r>
      <w:proofErr w:type="spellEnd"/>
      <w:r w:rsidRPr="00756289">
        <w:rPr>
          <w:b w:val="0"/>
          <w:bCs w:val="0"/>
          <w:color w:val="auto"/>
          <w:sz w:val="20"/>
          <w:szCs w:val="20"/>
        </w:rPr>
        <w:t xml:space="preserve"> apnenja na istem kmetijskem zemljišču (na vsaka tri leta) in predvideno količino sredstev za zmanjšanje kislosti tal na ha,</w:t>
      </w:r>
    </w:p>
    <w:p w14:paraId="52FBA431" w14:textId="77777777" w:rsidR="00241DE7" w:rsidRDefault="00241DE7" w:rsidP="00241DE7">
      <w:pPr>
        <w:numPr>
          <w:ilvl w:val="0"/>
          <w:numId w:val="32"/>
        </w:numPr>
        <w:spacing w:line="276" w:lineRule="auto"/>
        <w:jc w:val="both"/>
        <w:rPr>
          <w:rFonts w:ascii="Arial" w:hAnsi="Arial" w:cs="Arial"/>
          <w:sz w:val="20"/>
          <w:szCs w:val="20"/>
        </w:rPr>
      </w:pPr>
      <w:r w:rsidRPr="00756289">
        <w:rPr>
          <w:rFonts w:ascii="Arial" w:hAnsi="Arial" w:cs="Arial"/>
          <w:sz w:val="20"/>
          <w:szCs w:val="20"/>
        </w:rPr>
        <w:t xml:space="preserve">ostalo opredeljeno v razpisu. </w:t>
      </w:r>
    </w:p>
    <w:p w14:paraId="3F76D313" w14:textId="77777777" w:rsidR="00241DE7" w:rsidRDefault="00241DE7" w:rsidP="00241DE7">
      <w:pPr>
        <w:ind w:left="360"/>
        <w:jc w:val="both"/>
        <w:rPr>
          <w:rFonts w:ascii="Arial" w:hAnsi="Arial" w:cs="Arial"/>
          <w:sz w:val="20"/>
          <w:szCs w:val="20"/>
        </w:rPr>
      </w:pPr>
      <w:r>
        <w:rPr>
          <w:rFonts w:ascii="Arial" w:hAnsi="Arial" w:cs="Arial"/>
          <w:sz w:val="20"/>
          <w:szCs w:val="20"/>
        </w:rPr>
        <w:t xml:space="preserve">(7) </w:t>
      </w:r>
      <w:r w:rsidRPr="00891064">
        <w:rPr>
          <w:rFonts w:ascii="Arial" w:hAnsi="Arial" w:cs="Arial"/>
          <w:sz w:val="20"/>
          <w:szCs w:val="20"/>
        </w:rPr>
        <w:t xml:space="preserve">Najvišji skupni znesek pomoči na kmetijsko gospodarstvo v tekočem letu lahko znaša do 500 EUR na </w:t>
      </w:r>
    </w:p>
    <w:p w14:paraId="4C8C50E6" w14:textId="77777777" w:rsidR="00241DE7" w:rsidRPr="00891064" w:rsidRDefault="00241DE7" w:rsidP="00241DE7">
      <w:pPr>
        <w:ind w:left="360"/>
        <w:jc w:val="both"/>
        <w:rPr>
          <w:rFonts w:ascii="Arial" w:hAnsi="Arial" w:cs="Arial"/>
          <w:sz w:val="20"/>
          <w:szCs w:val="20"/>
        </w:rPr>
      </w:pPr>
      <w:r>
        <w:rPr>
          <w:rFonts w:ascii="Arial" w:hAnsi="Arial" w:cs="Arial"/>
          <w:sz w:val="20"/>
          <w:szCs w:val="20"/>
        </w:rPr>
        <w:t xml:space="preserve">     </w:t>
      </w:r>
      <w:r w:rsidRPr="00891064">
        <w:rPr>
          <w:rFonts w:ascii="Arial" w:hAnsi="Arial" w:cs="Arial"/>
          <w:sz w:val="20"/>
          <w:szCs w:val="20"/>
        </w:rPr>
        <w:t xml:space="preserve">leto. </w:t>
      </w:r>
    </w:p>
    <w:p w14:paraId="0843277F" w14:textId="77777777" w:rsidR="00146897" w:rsidRPr="00D5196D" w:rsidRDefault="00146897" w:rsidP="008E00BD">
      <w:pPr>
        <w:jc w:val="both"/>
        <w:rPr>
          <w:rFonts w:ascii="Arial" w:hAnsi="Arial" w:cs="Arial"/>
          <w:sz w:val="10"/>
          <w:szCs w:val="10"/>
        </w:rPr>
      </w:pPr>
    </w:p>
    <w:p w14:paraId="134EE7BD" w14:textId="77777777" w:rsidR="008E00BD" w:rsidRPr="00FB1B39" w:rsidRDefault="00B56D92" w:rsidP="008E00BD">
      <w:pPr>
        <w:spacing w:before="100" w:beforeAutospacing="1" w:after="100" w:afterAutospacing="1"/>
        <w:rPr>
          <w:rFonts w:ascii="Arial" w:hAnsi="Arial" w:cs="Arial"/>
          <w:color w:val="000000"/>
          <w:sz w:val="20"/>
          <w:szCs w:val="20"/>
        </w:rPr>
      </w:pPr>
      <w:r>
        <w:rPr>
          <w:rFonts w:ascii="Arial" w:hAnsi="Arial" w:cs="Arial"/>
          <w:b/>
          <w:bCs/>
          <w:color w:val="000000"/>
          <w:sz w:val="20"/>
          <w:szCs w:val="20"/>
        </w:rPr>
        <w:t>I</w:t>
      </w:r>
      <w:r w:rsidR="008E00BD" w:rsidRPr="00FB1B39">
        <w:rPr>
          <w:rFonts w:ascii="Arial" w:hAnsi="Arial" w:cs="Arial"/>
          <w:b/>
          <w:bCs/>
          <w:color w:val="000000"/>
          <w:sz w:val="20"/>
          <w:szCs w:val="20"/>
        </w:rPr>
        <w:t>V. ROK IN NAČIN PRIJAVE</w:t>
      </w:r>
    </w:p>
    <w:p w14:paraId="5F8CEDCD" w14:textId="258F313E" w:rsidR="00EB6A2F" w:rsidRPr="00EB6A2F" w:rsidRDefault="00EB6A2F" w:rsidP="00EB6A2F">
      <w:pPr>
        <w:spacing w:before="100" w:beforeAutospacing="1" w:after="100" w:afterAutospacing="1"/>
        <w:rPr>
          <w:rFonts w:ascii="Arial" w:hAnsi="Arial" w:cs="Arial"/>
          <w:sz w:val="20"/>
          <w:szCs w:val="20"/>
        </w:rPr>
      </w:pPr>
      <w:r w:rsidRPr="00EB6A2F">
        <w:rPr>
          <w:rFonts w:ascii="Arial" w:hAnsi="Arial" w:cs="Arial"/>
          <w:sz w:val="20"/>
          <w:szCs w:val="20"/>
        </w:rPr>
        <w:t xml:space="preserve">Vloge so na voljo na sedežu Občine Gornji Petrovci in na spletni strani občine </w:t>
      </w:r>
      <w:hyperlink r:id="rId18" w:history="1">
        <w:r w:rsidRPr="00EB6A2F">
          <w:rPr>
            <w:rStyle w:val="Hiperpovezava"/>
            <w:rFonts w:ascii="Arial" w:hAnsi="Arial" w:cs="Arial"/>
            <w:color w:val="auto"/>
            <w:sz w:val="20"/>
            <w:szCs w:val="20"/>
          </w:rPr>
          <w:t>http://www.gornji-petrovci.si</w:t>
        </w:r>
      </w:hyperlink>
      <w:r w:rsidRPr="00EB6A2F">
        <w:rPr>
          <w:rFonts w:ascii="Arial" w:hAnsi="Arial" w:cs="Arial"/>
          <w:sz w:val="20"/>
          <w:szCs w:val="20"/>
        </w:rPr>
        <w:t>. Vloge morajo biti oddane v zaprtih kuvertah, s pripisom »</w:t>
      </w:r>
      <w:r w:rsidRPr="00EB6A2F">
        <w:rPr>
          <w:rFonts w:ascii="Arial" w:hAnsi="Arial" w:cs="Arial"/>
          <w:b/>
          <w:sz w:val="20"/>
          <w:szCs w:val="20"/>
        </w:rPr>
        <w:t>NE ODPIRAJ – PRIJAVA NA JAVNI RAZPIS POMOČI V KMETIJSTVU  202</w:t>
      </w:r>
      <w:r w:rsidR="00B20398">
        <w:rPr>
          <w:rFonts w:ascii="Arial" w:hAnsi="Arial" w:cs="Arial"/>
          <w:b/>
          <w:sz w:val="20"/>
          <w:szCs w:val="20"/>
        </w:rPr>
        <w:t>4</w:t>
      </w:r>
      <w:r w:rsidRPr="00EB6A2F">
        <w:rPr>
          <w:rFonts w:ascii="Arial" w:hAnsi="Arial" w:cs="Arial"/>
          <w:b/>
          <w:sz w:val="20"/>
          <w:szCs w:val="20"/>
        </w:rPr>
        <w:t>«</w:t>
      </w:r>
      <w:r w:rsidRPr="00EB6A2F">
        <w:rPr>
          <w:rFonts w:ascii="Arial" w:hAnsi="Arial" w:cs="Arial"/>
          <w:sz w:val="20"/>
          <w:szCs w:val="20"/>
        </w:rPr>
        <w:t xml:space="preserve"> od začetka </w:t>
      </w:r>
      <w:r w:rsidRPr="000F1C49">
        <w:rPr>
          <w:rFonts w:ascii="Arial" w:hAnsi="Arial" w:cs="Arial"/>
          <w:sz w:val="20"/>
          <w:szCs w:val="20"/>
        </w:rPr>
        <w:t>razpisa (</w:t>
      </w:r>
      <w:r w:rsidR="0058686E" w:rsidRPr="000F1C49">
        <w:rPr>
          <w:rFonts w:ascii="Arial" w:hAnsi="Arial" w:cs="Arial"/>
          <w:sz w:val="20"/>
          <w:szCs w:val="20"/>
        </w:rPr>
        <w:t>24</w:t>
      </w:r>
      <w:r w:rsidRPr="000F1C49">
        <w:rPr>
          <w:rFonts w:ascii="Arial" w:hAnsi="Arial" w:cs="Arial"/>
          <w:sz w:val="20"/>
          <w:szCs w:val="20"/>
        </w:rPr>
        <w:t>.</w:t>
      </w:r>
      <w:r w:rsidR="0058686E" w:rsidRPr="000F1C49">
        <w:rPr>
          <w:rFonts w:ascii="Arial" w:hAnsi="Arial" w:cs="Arial"/>
          <w:sz w:val="20"/>
          <w:szCs w:val="20"/>
        </w:rPr>
        <w:t>09</w:t>
      </w:r>
      <w:r w:rsidRPr="000F1C49">
        <w:rPr>
          <w:rFonts w:ascii="Arial" w:hAnsi="Arial" w:cs="Arial"/>
          <w:sz w:val="20"/>
          <w:szCs w:val="20"/>
        </w:rPr>
        <w:t>.202</w:t>
      </w:r>
      <w:r w:rsidR="00DB6FC0" w:rsidRPr="000F1C49">
        <w:rPr>
          <w:rFonts w:ascii="Arial" w:hAnsi="Arial" w:cs="Arial"/>
          <w:sz w:val="20"/>
          <w:szCs w:val="20"/>
        </w:rPr>
        <w:t>4</w:t>
      </w:r>
      <w:r w:rsidRPr="000F1C49">
        <w:rPr>
          <w:rFonts w:ascii="Arial" w:hAnsi="Arial" w:cs="Arial"/>
          <w:sz w:val="20"/>
          <w:szCs w:val="20"/>
        </w:rPr>
        <w:t>) do vključno</w:t>
      </w:r>
      <w:r w:rsidRPr="00EB6A2F">
        <w:rPr>
          <w:rFonts w:ascii="Arial" w:hAnsi="Arial" w:cs="Arial"/>
          <w:sz w:val="20"/>
          <w:szCs w:val="20"/>
        </w:rPr>
        <w:t xml:space="preserve"> </w:t>
      </w:r>
      <w:r w:rsidRPr="00EB6A2F">
        <w:rPr>
          <w:rFonts w:ascii="Arial" w:hAnsi="Arial" w:cs="Arial"/>
          <w:b/>
          <w:sz w:val="20"/>
          <w:szCs w:val="20"/>
        </w:rPr>
        <w:t>0</w:t>
      </w:r>
      <w:r w:rsidR="00B20398">
        <w:rPr>
          <w:rFonts w:ascii="Arial" w:hAnsi="Arial" w:cs="Arial"/>
          <w:b/>
          <w:sz w:val="20"/>
          <w:szCs w:val="20"/>
        </w:rPr>
        <w:t>4</w:t>
      </w:r>
      <w:r w:rsidRPr="00EB6A2F">
        <w:rPr>
          <w:rFonts w:ascii="Arial" w:hAnsi="Arial" w:cs="Arial"/>
          <w:b/>
          <w:sz w:val="20"/>
          <w:szCs w:val="20"/>
        </w:rPr>
        <w:t>.12.202</w:t>
      </w:r>
      <w:r w:rsidR="00B20398">
        <w:rPr>
          <w:rFonts w:ascii="Arial" w:hAnsi="Arial" w:cs="Arial"/>
          <w:b/>
          <w:sz w:val="20"/>
          <w:szCs w:val="20"/>
        </w:rPr>
        <w:t>4</w:t>
      </w:r>
      <w:r w:rsidRPr="00EB6A2F">
        <w:rPr>
          <w:rFonts w:ascii="Arial" w:hAnsi="Arial" w:cs="Arial"/>
          <w:b/>
          <w:bCs/>
          <w:sz w:val="20"/>
          <w:szCs w:val="20"/>
        </w:rPr>
        <w:t>.</w:t>
      </w:r>
      <w:r w:rsidRPr="00EB6A2F">
        <w:rPr>
          <w:rFonts w:ascii="Arial" w:hAnsi="Arial" w:cs="Arial"/>
          <w:sz w:val="20"/>
          <w:szCs w:val="20"/>
        </w:rPr>
        <w:t xml:space="preserve">  Šteje se, da je vloga pravočasna, če je bila oddana zadnji dan roka za oddajo vlog po pošti priporočeno ali oddana osebno v tajništvu Občine Gornji Petrovci, Gornji Petrovci 31/</w:t>
      </w:r>
      <w:r w:rsidR="00DB6FC0">
        <w:rPr>
          <w:rFonts w:ascii="Arial" w:hAnsi="Arial" w:cs="Arial"/>
          <w:sz w:val="20"/>
          <w:szCs w:val="20"/>
        </w:rPr>
        <w:t>e</w:t>
      </w:r>
      <w:r w:rsidRPr="00EB6A2F">
        <w:rPr>
          <w:rFonts w:ascii="Arial" w:hAnsi="Arial" w:cs="Arial"/>
          <w:sz w:val="20"/>
          <w:szCs w:val="20"/>
        </w:rPr>
        <w:t>, 9203 Petrovci.</w:t>
      </w:r>
    </w:p>
    <w:p w14:paraId="699A4C72" w14:textId="77777777" w:rsidR="002B2F93" w:rsidRDefault="002B2F93" w:rsidP="002B2F93">
      <w:pPr>
        <w:spacing w:before="100" w:beforeAutospacing="1" w:after="100" w:afterAutospacing="1"/>
        <w:rPr>
          <w:rFonts w:ascii="Arial" w:hAnsi="Arial" w:cs="Arial"/>
          <w:b/>
          <w:bCs/>
          <w:sz w:val="20"/>
          <w:szCs w:val="20"/>
        </w:rPr>
      </w:pPr>
    </w:p>
    <w:p w14:paraId="6CF36FDE" w14:textId="5217796E" w:rsidR="002B2F93" w:rsidRDefault="002B2F93" w:rsidP="002B2F93">
      <w:pPr>
        <w:spacing w:before="100" w:beforeAutospacing="1" w:after="100" w:afterAutospacing="1"/>
        <w:rPr>
          <w:rFonts w:ascii="Arial" w:hAnsi="Arial" w:cs="Arial"/>
          <w:sz w:val="20"/>
          <w:szCs w:val="20"/>
        </w:rPr>
      </w:pPr>
      <w:r w:rsidRPr="00CF157E">
        <w:rPr>
          <w:rFonts w:ascii="Arial" w:hAnsi="Arial" w:cs="Arial"/>
          <w:b/>
          <w:bCs/>
          <w:sz w:val="20"/>
          <w:szCs w:val="20"/>
        </w:rPr>
        <w:lastRenderedPageBreak/>
        <w:t>V. OBRAVNAVA VLOG</w:t>
      </w:r>
      <w:r w:rsidRPr="00EB6A2F">
        <w:rPr>
          <w:rFonts w:ascii="Arial" w:hAnsi="Arial" w:cs="Arial"/>
          <w:sz w:val="20"/>
          <w:szCs w:val="20"/>
        </w:rPr>
        <w:t xml:space="preserve"> </w:t>
      </w:r>
    </w:p>
    <w:p w14:paraId="60145E68" w14:textId="4426AB99" w:rsidR="008E00BD" w:rsidRPr="00FB1B39" w:rsidRDefault="006C4899" w:rsidP="008E00BD">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Zbrane vloge bo obravnaval Odbor za kmetijstvo, gozdarstvo in prehrano Občine Gornji Petrovci</w:t>
      </w:r>
      <w:r w:rsidR="00E63178">
        <w:rPr>
          <w:rFonts w:ascii="Arial" w:hAnsi="Arial" w:cs="Arial"/>
          <w:color w:val="000000"/>
          <w:sz w:val="20"/>
          <w:szCs w:val="20"/>
        </w:rPr>
        <w:t xml:space="preserve"> (v nadaljevanju komisija)</w:t>
      </w:r>
      <w:r w:rsidR="008E00BD" w:rsidRPr="00FB1B39">
        <w:rPr>
          <w:rFonts w:ascii="Arial" w:hAnsi="Arial" w:cs="Arial"/>
          <w:color w:val="000000"/>
          <w:sz w:val="20"/>
          <w:szCs w:val="20"/>
        </w:rPr>
        <w:t>.</w:t>
      </w:r>
    </w:p>
    <w:p w14:paraId="0876AC1A" w14:textId="61E9CB29" w:rsidR="00435B3A" w:rsidRDefault="008E00BD" w:rsidP="008E00BD">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xml:space="preserve">Komisija bo po vrstnem redu oddaje popolnih vlog opravila strokovni pregled vlog. Ocenila jih bo na podlagi pogojev in meril iz javnega razpisa ter pripravila predlog prejemnikov sredstev. </w:t>
      </w:r>
    </w:p>
    <w:p w14:paraId="4BB51FA3" w14:textId="77777777" w:rsidR="008E00BD" w:rsidRDefault="008E00BD" w:rsidP="008E00BD">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Prepozno prispele vloge se zavrže. Vlagatelje nepopolnih vlog bo komisija v roku 8 dni od pregleda vlog pisno pozvala, da jih dopolnijo</w:t>
      </w:r>
      <w:r w:rsidR="00F44AB9">
        <w:rPr>
          <w:rFonts w:ascii="Arial" w:hAnsi="Arial" w:cs="Arial"/>
          <w:color w:val="000000"/>
          <w:sz w:val="20"/>
          <w:szCs w:val="20"/>
        </w:rPr>
        <w:t xml:space="preserve"> v roku 5 dni</w:t>
      </w:r>
      <w:r w:rsidRPr="00FB1B39">
        <w:rPr>
          <w:rFonts w:ascii="Arial" w:hAnsi="Arial" w:cs="Arial"/>
          <w:color w:val="000000"/>
          <w:sz w:val="20"/>
          <w:szCs w:val="20"/>
        </w:rPr>
        <w:t>. Nepopolne vloge, ki jih vlagatelji ne dopolnijo v roku, se zavrže, neustrezno dopolnjene pa zavrne.</w:t>
      </w:r>
    </w:p>
    <w:p w14:paraId="48DD5C89" w14:textId="5E1CF8DF" w:rsidR="008E00BD" w:rsidRPr="00FB1B39" w:rsidRDefault="008E00BD" w:rsidP="008E00BD">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xml:space="preserve">Zoper odločitev lahko vlagatelj vloži pritožbo na Občino </w:t>
      </w:r>
      <w:r w:rsidR="00FB1B39" w:rsidRPr="00FB1B39">
        <w:rPr>
          <w:rFonts w:ascii="Arial" w:hAnsi="Arial" w:cs="Arial"/>
          <w:color w:val="000000"/>
          <w:sz w:val="20"/>
          <w:szCs w:val="20"/>
        </w:rPr>
        <w:t>Gornji Petrovci</w:t>
      </w:r>
      <w:r w:rsidRPr="00FB1B39">
        <w:rPr>
          <w:rFonts w:ascii="Arial" w:hAnsi="Arial" w:cs="Arial"/>
          <w:color w:val="000000"/>
          <w:sz w:val="20"/>
          <w:szCs w:val="20"/>
        </w:rPr>
        <w:t xml:space="preserve"> v roku </w:t>
      </w:r>
      <w:r w:rsidR="00F44AB9">
        <w:rPr>
          <w:rFonts w:ascii="Arial" w:hAnsi="Arial" w:cs="Arial"/>
          <w:color w:val="000000"/>
          <w:sz w:val="20"/>
          <w:szCs w:val="20"/>
        </w:rPr>
        <w:t>8</w:t>
      </w:r>
      <w:r w:rsidRPr="00FB1B39">
        <w:rPr>
          <w:rFonts w:ascii="Arial" w:hAnsi="Arial" w:cs="Arial"/>
          <w:color w:val="000000"/>
          <w:sz w:val="20"/>
          <w:szCs w:val="20"/>
        </w:rPr>
        <w:t xml:space="preserve"> dni od prejema </w:t>
      </w:r>
      <w:r w:rsidR="00241DE7">
        <w:rPr>
          <w:rFonts w:ascii="Arial" w:hAnsi="Arial" w:cs="Arial"/>
          <w:color w:val="000000"/>
          <w:sz w:val="20"/>
          <w:szCs w:val="20"/>
        </w:rPr>
        <w:t>odločbe</w:t>
      </w:r>
      <w:r w:rsidRPr="00FB1B39">
        <w:rPr>
          <w:rFonts w:ascii="Arial" w:hAnsi="Arial" w:cs="Arial"/>
          <w:color w:val="000000"/>
          <w:sz w:val="20"/>
          <w:szCs w:val="20"/>
        </w:rPr>
        <w:t>.</w:t>
      </w:r>
    </w:p>
    <w:p w14:paraId="6F33D134" w14:textId="355D8522" w:rsidR="008E00BD" w:rsidRPr="00FB1B39" w:rsidRDefault="008E00BD" w:rsidP="008E00BD">
      <w:pPr>
        <w:spacing w:before="100" w:beforeAutospacing="1" w:after="100" w:afterAutospacing="1"/>
        <w:rPr>
          <w:rFonts w:ascii="Arial" w:hAnsi="Arial" w:cs="Arial"/>
          <w:color w:val="000000"/>
          <w:sz w:val="20"/>
          <w:szCs w:val="20"/>
        </w:rPr>
      </w:pPr>
      <w:r w:rsidRPr="00FB1B39">
        <w:rPr>
          <w:rFonts w:ascii="Arial" w:hAnsi="Arial" w:cs="Arial"/>
          <w:b/>
          <w:bCs/>
          <w:color w:val="000000"/>
          <w:sz w:val="20"/>
          <w:szCs w:val="20"/>
        </w:rPr>
        <w:t>VI. NENAMENSKA PORABA SREDSTEV</w:t>
      </w:r>
    </w:p>
    <w:p w14:paraId="5A44246D" w14:textId="77777777" w:rsidR="00241DE7" w:rsidRPr="00B01537" w:rsidRDefault="00241DE7" w:rsidP="00241DE7">
      <w:pPr>
        <w:pStyle w:val="Telobesedila"/>
        <w:numPr>
          <w:ilvl w:val="0"/>
          <w:numId w:val="33"/>
        </w:numPr>
        <w:spacing w:line="276" w:lineRule="auto"/>
        <w:rPr>
          <w:rFonts w:ascii="Arial" w:hAnsi="Arial" w:cs="Arial"/>
          <w:sz w:val="20"/>
        </w:rPr>
      </w:pPr>
      <w:r w:rsidRPr="00B01537">
        <w:rPr>
          <w:rFonts w:ascii="Arial" w:hAnsi="Arial" w:cs="Arial"/>
          <w:sz w:val="20"/>
        </w:rPr>
        <w:t>V primeru ugotovljene nenamenske porabe sredstev, mora prejemnik vrniti odobrena sredstva v celoti s pripadajočimi zakonitimi zamudnimi obrestmi, če se ugotovi:</w:t>
      </w:r>
    </w:p>
    <w:p w14:paraId="03364C48" w14:textId="77777777" w:rsidR="00241DE7" w:rsidRPr="00B01537" w:rsidRDefault="00241DE7" w:rsidP="00241DE7">
      <w:pPr>
        <w:pStyle w:val="Telobesedila"/>
        <w:numPr>
          <w:ilvl w:val="0"/>
          <w:numId w:val="34"/>
        </w:numPr>
        <w:spacing w:line="276" w:lineRule="auto"/>
        <w:rPr>
          <w:rFonts w:ascii="Arial" w:hAnsi="Arial" w:cs="Arial"/>
          <w:sz w:val="20"/>
        </w:rPr>
      </w:pPr>
      <w:r w:rsidRPr="00B01537">
        <w:rPr>
          <w:rFonts w:ascii="Arial" w:hAnsi="Arial" w:cs="Arial"/>
          <w:sz w:val="20"/>
        </w:rPr>
        <w:t>da so bila dodeljena sredstva delno ali v celoti nenamensko porabljena;</w:t>
      </w:r>
    </w:p>
    <w:p w14:paraId="55192219" w14:textId="77777777" w:rsidR="00241DE7" w:rsidRPr="00B01537" w:rsidRDefault="00241DE7" w:rsidP="00241DE7">
      <w:pPr>
        <w:pStyle w:val="Telobesedila"/>
        <w:numPr>
          <w:ilvl w:val="0"/>
          <w:numId w:val="34"/>
        </w:numPr>
        <w:spacing w:line="276" w:lineRule="auto"/>
        <w:rPr>
          <w:rFonts w:ascii="Arial" w:hAnsi="Arial" w:cs="Arial"/>
          <w:sz w:val="20"/>
        </w:rPr>
      </w:pPr>
      <w:r w:rsidRPr="00B01537">
        <w:rPr>
          <w:rFonts w:ascii="Arial" w:hAnsi="Arial" w:cs="Arial"/>
          <w:sz w:val="20"/>
        </w:rPr>
        <w:t>da je upravičenec za katerikoli namen pridobitve sredstev navajal neresnične podatke;</w:t>
      </w:r>
    </w:p>
    <w:p w14:paraId="403DFEEA" w14:textId="77777777" w:rsidR="00241DE7" w:rsidRPr="00B01537" w:rsidRDefault="00241DE7" w:rsidP="00241DE7">
      <w:pPr>
        <w:pStyle w:val="Telobesedila"/>
        <w:numPr>
          <w:ilvl w:val="0"/>
          <w:numId w:val="34"/>
        </w:numPr>
        <w:spacing w:line="276" w:lineRule="auto"/>
        <w:rPr>
          <w:rFonts w:ascii="Arial" w:hAnsi="Arial" w:cs="Arial"/>
          <w:sz w:val="20"/>
        </w:rPr>
      </w:pPr>
      <w:r w:rsidRPr="00B01537">
        <w:rPr>
          <w:rFonts w:ascii="Arial" w:hAnsi="Arial" w:cs="Arial"/>
          <w:sz w:val="20"/>
        </w:rPr>
        <w:t>da je upravičenec za isti namen in iz istega naslova že pridobil finančna sredstva.</w:t>
      </w:r>
    </w:p>
    <w:p w14:paraId="25691BB8" w14:textId="77777777" w:rsidR="00241DE7" w:rsidRPr="00B01537" w:rsidRDefault="00241DE7" w:rsidP="00241DE7">
      <w:pPr>
        <w:pStyle w:val="Telobesedila"/>
        <w:numPr>
          <w:ilvl w:val="0"/>
          <w:numId w:val="33"/>
        </w:numPr>
        <w:spacing w:line="276" w:lineRule="auto"/>
        <w:rPr>
          <w:rFonts w:ascii="Arial" w:hAnsi="Arial" w:cs="Arial"/>
          <w:sz w:val="20"/>
        </w:rPr>
      </w:pPr>
      <w:r w:rsidRPr="00B01537">
        <w:rPr>
          <w:rFonts w:ascii="Arial" w:hAnsi="Arial" w:cs="Arial"/>
          <w:sz w:val="20"/>
        </w:rPr>
        <w:t xml:space="preserve">V primeru ugotovljene nenamenske porabe sredstev, upravičenec izgubi pravico do pridobitve sredstev po tem pravilniku za naslednji dve leti. </w:t>
      </w:r>
    </w:p>
    <w:p w14:paraId="4C592AF9" w14:textId="77777777" w:rsidR="00241DE7" w:rsidRDefault="00241DE7" w:rsidP="00241DE7">
      <w:pPr>
        <w:pStyle w:val="Telobesedila"/>
        <w:numPr>
          <w:ilvl w:val="0"/>
          <w:numId w:val="33"/>
        </w:numPr>
        <w:spacing w:line="276" w:lineRule="auto"/>
        <w:rPr>
          <w:rFonts w:ascii="Arial" w:hAnsi="Arial" w:cs="Arial"/>
          <w:sz w:val="20"/>
        </w:rPr>
      </w:pPr>
      <w:r w:rsidRPr="00B01537">
        <w:rPr>
          <w:rFonts w:ascii="Arial" w:hAnsi="Arial" w:cs="Arial"/>
          <w:sz w:val="20"/>
        </w:rPr>
        <w:t xml:space="preserve">V primeru, da se pri upravičencu ugotovi kršenje pravil razpisa, izgubi pravico do pridobitve sredstev po tem pravilniku za naslednji dve leti. </w:t>
      </w:r>
    </w:p>
    <w:p w14:paraId="5509C80D" w14:textId="77777777" w:rsidR="00A3422C" w:rsidRDefault="00A3422C" w:rsidP="00A3422C">
      <w:pPr>
        <w:pStyle w:val="Telobesedila"/>
        <w:spacing w:line="276" w:lineRule="auto"/>
        <w:rPr>
          <w:rFonts w:ascii="Arial" w:hAnsi="Arial" w:cs="Arial"/>
          <w:sz w:val="20"/>
        </w:rPr>
      </w:pPr>
    </w:p>
    <w:p w14:paraId="6F5A5B45" w14:textId="75AABF7E" w:rsidR="00A3422C" w:rsidRPr="002A4809" w:rsidRDefault="00A3422C" w:rsidP="00A3422C">
      <w:pPr>
        <w:pStyle w:val="Navadensplet"/>
        <w:spacing w:before="0" w:beforeAutospacing="0" w:after="0" w:afterAutospacing="0"/>
        <w:textAlignment w:val="baseline"/>
        <w:rPr>
          <w:rStyle w:val="Krepko"/>
          <w:rFonts w:ascii="Arial" w:hAnsi="Arial" w:cs="Arial"/>
          <w:sz w:val="20"/>
          <w:szCs w:val="20"/>
          <w:bdr w:val="none" w:sz="0" w:space="0" w:color="auto" w:frame="1"/>
        </w:rPr>
      </w:pPr>
      <w:r w:rsidRPr="002A4809">
        <w:rPr>
          <w:rStyle w:val="Krepko"/>
          <w:rFonts w:ascii="Arial" w:hAnsi="Arial" w:cs="Arial"/>
          <w:sz w:val="20"/>
          <w:szCs w:val="20"/>
          <w:bdr w:val="none" w:sz="0" w:space="0" w:color="auto" w:frame="1"/>
        </w:rPr>
        <w:t>V</w:t>
      </w:r>
      <w:r w:rsidR="002A4809" w:rsidRPr="002A4809">
        <w:rPr>
          <w:rStyle w:val="Krepko"/>
          <w:rFonts w:ascii="Arial" w:hAnsi="Arial" w:cs="Arial"/>
          <w:sz w:val="20"/>
          <w:szCs w:val="20"/>
          <w:bdr w:val="none" w:sz="0" w:space="0" w:color="auto" w:frame="1"/>
        </w:rPr>
        <w:t>II</w:t>
      </w:r>
      <w:r w:rsidRPr="002A4809">
        <w:rPr>
          <w:rStyle w:val="Krepko"/>
          <w:rFonts w:ascii="Arial" w:hAnsi="Arial" w:cs="Arial"/>
          <w:sz w:val="20"/>
          <w:szCs w:val="20"/>
          <w:bdr w:val="none" w:sz="0" w:space="0" w:color="auto" w:frame="1"/>
        </w:rPr>
        <w:t>. INFORMACIJE JAVNEGA ZNAČAJA</w:t>
      </w:r>
    </w:p>
    <w:p w14:paraId="4BD98872" w14:textId="77777777" w:rsidR="002A4809" w:rsidRPr="002A4809" w:rsidRDefault="002A4809" w:rsidP="00A3422C">
      <w:pPr>
        <w:pStyle w:val="Navadensplet"/>
        <w:spacing w:before="0" w:beforeAutospacing="0" w:after="0" w:afterAutospacing="0"/>
        <w:textAlignment w:val="baseline"/>
        <w:rPr>
          <w:rFonts w:ascii="Arial" w:hAnsi="Arial" w:cs="Arial"/>
          <w:sz w:val="20"/>
          <w:szCs w:val="20"/>
        </w:rPr>
      </w:pPr>
    </w:p>
    <w:p w14:paraId="786C59FA" w14:textId="77777777" w:rsidR="00A3422C" w:rsidRPr="002A4809" w:rsidRDefault="00A3422C" w:rsidP="002A4809">
      <w:pPr>
        <w:rPr>
          <w:rFonts w:ascii="Arial" w:hAnsi="Arial" w:cs="Arial"/>
          <w:sz w:val="20"/>
          <w:szCs w:val="20"/>
        </w:rPr>
      </w:pPr>
      <w:r w:rsidRPr="002A4809">
        <w:rPr>
          <w:rFonts w:ascii="Arial" w:hAnsi="Arial" w:cs="Arial"/>
          <w:sz w:val="20"/>
          <w:szCs w:val="20"/>
        </w:rPr>
        <w:t>Z oddajo vloge se prijavitelj strinja s pogoji in z merili razpisa ter pripadajoče razpisne dokumentacije. Prijavitelj se s predložitvijo vloge na javni razpis strinja z javno objavo podatkov o odobrenih in izplačanih denarnih sredstvih. Objavljeni bodo osnovni podatki o projektu in prejemniku finančnih sredstev skladno z zakonom, ki ureja dostop do informacij javnega značaja, in zakonom, ki ureja varstvo osebnih podatkov.</w:t>
      </w:r>
    </w:p>
    <w:p w14:paraId="6FC4CC05" w14:textId="6109B337" w:rsidR="00A3422C" w:rsidRPr="002A4809" w:rsidRDefault="00A3422C" w:rsidP="002A4809">
      <w:pPr>
        <w:rPr>
          <w:rFonts w:ascii="Arial" w:hAnsi="Arial" w:cs="Arial"/>
          <w:sz w:val="20"/>
          <w:szCs w:val="20"/>
        </w:rPr>
      </w:pPr>
      <w:r w:rsidRPr="002A4809">
        <w:rPr>
          <w:rFonts w:ascii="Arial" w:hAnsi="Arial" w:cs="Arial"/>
          <w:sz w:val="20"/>
          <w:szCs w:val="20"/>
        </w:rPr>
        <w:t>Varovanje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(Uradni list RS, št. </w:t>
      </w:r>
      <w:hyperlink r:id="rId19" w:tgtFrame="_blank" w:history="1">
        <w:r w:rsidRPr="002A4809">
          <w:rPr>
            <w:rStyle w:val="Hiperpovezava"/>
            <w:rFonts w:ascii="Arial" w:hAnsi="Arial" w:cs="Arial"/>
            <w:color w:val="auto"/>
            <w:sz w:val="20"/>
            <w:szCs w:val="20"/>
            <w:u w:val="none"/>
            <w:bdr w:val="none" w:sz="0" w:space="0" w:color="auto" w:frame="1"/>
          </w:rPr>
          <w:t>51/06</w:t>
        </w:r>
      </w:hyperlink>
      <w:r w:rsidRPr="002A4809">
        <w:rPr>
          <w:rFonts w:ascii="Arial" w:hAnsi="Arial" w:cs="Arial"/>
          <w:sz w:val="20"/>
          <w:szCs w:val="20"/>
        </w:rPr>
        <w:t> – uradno prečiščeno besedilo, </w:t>
      </w:r>
      <w:hyperlink r:id="rId20" w:tgtFrame="_blank" w:history="1">
        <w:r w:rsidRPr="002A4809">
          <w:rPr>
            <w:rStyle w:val="Hiperpovezava"/>
            <w:rFonts w:ascii="Arial" w:hAnsi="Arial" w:cs="Arial"/>
            <w:color w:val="auto"/>
            <w:sz w:val="20"/>
            <w:szCs w:val="20"/>
            <w:u w:val="none"/>
            <w:bdr w:val="none" w:sz="0" w:space="0" w:color="auto" w:frame="1"/>
          </w:rPr>
          <w:t>117/06</w:t>
        </w:r>
      </w:hyperlink>
      <w:r w:rsidRPr="002A4809">
        <w:rPr>
          <w:rFonts w:ascii="Arial" w:hAnsi="Arial" w:cs="Arial"/>
          <w:sz w:val="20"/>
          <w:szCs w:val="20"/>
        </w:rPr>
        <w:t> – ZDavP-2, </w:t>
      </w:r>
      <w:hyperlink r:id="rId21" w:tgtFrame="_blank" w:history="1">
        <w:r w:rsidRPr="002A4809">
          <w:rPr>
            <w:rStyle w:val="Hiperpovezava"/>
            <w:rFonts w:ascii="Arial" w:hAnsi="Arial" w:cs="Arial"/>
            <w:color w:val="auto"/>
            <w:sz w:val="20"/>
            <w:szCs w:val="20"/>
            <w:u w:val="none"/>
            <w:bdr w:val="none" w:sz="0" w:space="0" w:color="auto" w:frame="1"/>
          </w:rPr>
          <w:t>23/14</w:t>
        </w:r>
      </w:hyperlink>
      <w:r w:rsidRPr="002A4809">
        <w:rPr>
          <w:rFonts w:ascii="Arial" w:hAnsi="Arial" w:cs="Arial"/>
          <w:sz w:val="20"/>
          <w:szCs w:val="20"/>
        </w:rPr>
        <w:t>, </w:t>
      </w:r>
      <w:hyperlink r:id="rId22" w:tgtFrame="_blank" w:history="1">
        <w:r w:rsidRPr="002A4809">
          <w:rPr>
            <w:rStyle w:val="Hiperpovezava"/>
            <w:rFonts w:ascii="Arial" w:hAnsi="Arial" w:cs="Arial"/>
            <w:color w:val="auto"/>
            <w:sz w:val="20"/>
            <w:szCs w:val="20"/>
            <w:u w:val="none"/>
            <w:bdr w:val="none" w:sz="0" w:space="0" w:color="auto" w:frame="1"/>
          </w:rPr>
          <w:t>50/14</w:t>
        </w:r>
      </w:hyperlink>
      <w:r w:rsidRPr="002A4809">
        <w:rPr>
          <w:rFonts w:ascii="Arial" w:hAnsi="Arial" w:cs="Arial"/>
          <w:sz w:val="20"/>
          <w:szCs w:val="20"/>
        </w:rPr>
        <w:t>, </w:t>
      </w:r>
      <w:hyperlink r:id="rId23" w:tgtFrame="_blank" w:history="1">
        <w:r w:rsidRPr="002A4809">
          <w:rPr>
            <w:rStyle w:val="Hiperpovezava"/>
            <w:rFonts w:ascii="Arial" w:hAnsi="Arial" w:cs="Arial"/>
            <w:color w:val="auto"/>
            <w:sz w:val="20"/>
            <w:szCs w:val="20"/>
            <w:u w:val="none"/>
            <w:bdr w:val="none" w:sz="0" w:space="0" w:color="auto" w:frame="1"/>
          </w:rPr>
          <w:t>19/15</w:t>
        </w:r>
      </w:hyperlink>
      <w:r w:rsidRPr="002A4809">
        <w:rPr>
          <w:rFonts w:ascii="Arial" w:hAnsi="Arial" w:cs="Arial"/>
          <w:sz w:val="20"/>
          <w:szCs w:val="20"/>
        </w:rPr>
        <w:t xml:space="preserve"> – </w:t>
      </w:r>
      <w:proofErr w:type="spellStart"/>
      <w:r w:rsidRPr="002A4809">
        <w:rPr>
          <w:rFonts w:ascii="Arial" w:hAnsi="Arial" w:cs="Arial"/>
          <w:sz w:val="20"/>
          <w:szCs w:val="20"/>
        </w:rPr>
        <w:t>odl</w:t>
      </w:r>
      <w:proofErr w:type="spellEnd"/>
      <w:r w:rsidRPr="002A4809">
        <w:rPr>
          <w:rFonts w:ascii="Arial" w:hAnsi="Arial" w:cs="Arial"/>
          <w:sz w:val="20"/>
          <w:szCs w:val="20"/>
        </w:rPr>
        <w:t>. US, </w:t>
      </w:r>
      <w:hyperlink r:id="rId24" w:tgtFrame="_blank" w:history="1">
        <w:r w:rsidRPr="002A4809">
          <w:rPr>
            <w:rStyle w:val="Hiperpovezava"/>
            <w:rFonts w:ascii="Arial" w:hAnsi="Arial" w:cs="Arial"/>
            <w:color w:val="auto"/>
            <w:sz w:val="20"/>
            <w:szCs w:val="20"/>
            <w:u w:val="none"/>
            <w:bdr w:val="none" w:sz="0" w:space="0" w:color="auto" w:frame="1"/>
          </w:rPr>
          <w:t>102/15</w:t>
        </w:r>
      </w:hyperlink>
      <w:r w:rsidR="0052691E">
        <w:rPr>
          <w:rStyle w:val="Hiperpovezava"/>
          <w:rFonts w:ascii="Arial" w:hAnsi="Arial" w:cs="Arial"/>
          <w:color w:val="auto"/>
          <w:sz w:val="20"/>
          <w:szCs w:val="20"/>
          <w:u w:val="none"/>
          <w:bdr w:val="none" w:sz="0" w:space="0" w:color="auto" w:frame="1"/>
        </w:rPr>
        <w:t>,</w:t>
      </w:r>
      <w:r w:rsidRPr="002A4809">
        <w:rPr>
          <w:rFonts w:ascii="Arial" w:hAnsi="Arial" w:cs="Arial"/>
          <w:sz w:val="20"/>
          <w:szCs w:val="20"/>
        </w:rPr>
        <w:t xml:space="preserve"> 7/18</w:t>
      </w:r>
      <w:r w:rsidR="0052691E">
        <w:rPr>
          <w:rFonts w:ascii="Arial" w:hAnsi="Arial" w:cs="Arial"/>
          <w:sz w:val="20"/>
          <w:szCs w:val="20"/>
        </w:rPr>
        <w:t xml:space="preserve"> in 141/22)</w:t>
      </w:r>
      <w:r w:rsidRPr="002A4809">
        <w:rPr>
          <w:rFonts w:ascii="Arial" w:hAnsi="Arial" w:cs="Arial"/>
          <w:sz w:val="20"/>
          <w:szCs w:val="20"/>
        </w:rPr>
        <w:t>, v nadaljnjem besedilu: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ministrstvo lahko domnevalo, da vloga po stališču prijavitelja ne vsebuje poslovnih skrivnosti, osebnih podatkov in drugih izjem iz 6. člena ZDIJZ.</w:t>
      </w:r>
    </w:p>
    <w:p w14:paraId="7D8E248C" w14:textId="254F4D34" w:rsidR="00F44AB9" w:rsidRPr="00FB1B39" w:rsidRDefault="00F44AB9" w:rsidP="00F44AB9">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w:t>
      </w:r>
      <w:r w:rsidRPr="00FB1B39">
        <w:rPr>
          <w:rFonts w:ascii="Arial" w:hAnsi="Arial" w:cs="Arial"/>
          <w:b/>
          <w:bCs/>
          <w:color w:val="000000"/>
          <w:sz w:val="20"/>
          <w:szCs w:val="20"/>
        </w:rPr>
        <w:t>V</w:t>
      </w:r>
      <w:r>
        <w:rPr>
          <w:rFonts w:ascii="Arial" w:hAnsi="Arial" w:cs="Arial"/>
          <w:b/>
          <w:bCs/>
          <w:color w:val="000000"/>
          <w:sz w:val="20"/>
          <w:szCs w:val="20"/>
        </w:rPr>
        <w:t>I</w:t>
      </w:r>
      <w:r w:rsidR="002B2F93">
        <w:rPr>
          <w:rFonts w:ascii="Arial" w:hAnsi="Arial" w:cs="Arial"/>
          <w:b/>
          <w:bCs/>
          <w:color w:val="000000"/>
          <w:sz w:val="20"/>
          <w:szCs w:val="20"/>
        </w:rPr>
        <w:t>I</w:t>
      </w:r>
      <w:r w:rsidRPr="00FB1B39">
        <w:rPr>
          <w:rFonts w:ascii="Arial" w:hAnsi="Arial" w:cs="Arial"/>
          <w:b/>
          <w:bCs/>
          <w:color w:val="000000"/>
          <w:sz w:val="20"/>
          <w:szCs w:val="20"/>
        </w:rPr>
        <w:t xml:space="preserve">I. </w:t>
      </w:r>
      <w:r>
        <w:rPr>
          <w:rFonts w:ascii="Arial" w:hAnsi="Arial" w:cs="Arial"/>
          <w:b/>
          <w:bCs/>
          <w:color w:val="000000"/>
          <w:sz w:val="20"/>
          <w:szCs w:val="20"/>
        </w:rPr>
        <w:t>DODATNE INFORMACIJE</w:t>
      </w:r>
    </w:p>
    <w:p w14:paraId="511D0A57" w14:textId="42CB9973" w:rsidR="00780FFF" w:rsidRPr="00FB1B39" w:rsidRDefault="00FB1B39" w:rsidP="00780FFF">
      <w:pPr>
        <w:pStyle w:val="Telobesedila"/>
        <w:rPr>
          <w:rFonts w:ascii="Arial" w:hAnsi="Arial" w:cs="Arial"/>
          <w:sz w:val="20"/>
        </w:rPr>
      </w:pPr>
      <w:r w:rsidRPr="00FB1B39">
        <w:rPr>
          <w:rFonts w:ascii="Arial" w:hAnsi="Arial" w:cs="Arial"/>
          <w:sz w:val="20"/>
        </w:rPr>
        <w:t>D</w:t>
      </w:r>
      <w:r w:rsidR="00780FFF" w:rsidRPr="00FB1B39">
        <w:rPr>
          <w:rFonts w:ascii="Arial" w:hAnsi="Arial" w:cs="Arial"/>
          <w:sz w:val="20"/>
        </w:rPr>
        <w:t>odatne informacije v zvezi z razpisom lahko zainteresirani dobijo po telefonu vsak delovni dan na telefonski številki 0</w:t>
      </w:r>
      <w:r w:rsidR="00070440" w:rsidRPr="00FB1B39">
        <w:rPr>
          <w:rFonts w:ascii="Arial" w:hAnsi="Arial" w:cs="Arial"/>
          <w:sz w:val="20"/>
        </w:rPr>
        <w:t>2</w:t>
      </w:r>
      <w:r w:rsidR="00073918" w:rsidRPr="00FB1B39">
        <w:rPr>
          <w:rFonts w:ascii="Arial" w:hAnsi="Arial" w:cs="Arial"/>
          <w:sz w:val="20"/>
        </w:rPr>
        <w:t xml:space="preserve"> </w:t>
      </w:r>
      <w:r w:rsidR="00780FFF" w:rsidRPr="00FB1B39">
        <w:rPr>
          <w:rFonts w:ascii="Arial" w:hAnsi="Arial" w:cs="Arial"/>
          <w:sz w:val="20"/>
        </w:rPr>
        <w:t xml:space="preserve">/ </w:t>
      </w:r>
      <w:r w:rsidR="00070440" w:rsidRPr="00FB1B39">
        <w:rPr>
          <w:rFonts w:ascii="Arial" w:hAnsi="Arial" w:cs="Arial"/>
          <w:sz w:val="20"/>
        </w:rPr>
        <w:t>556 90 0</w:t>
      </w:r>
      <w:r w:rsidR="00434DB6">
        <w:rPr>
          <w:rFonts w:ascii="Arial" w:hAnsi="Arial" w:cs="Arial"/>
          <w:sz w:val="20"/>
        </w:rPr>
        <w:t>0</w:t>
      </w:r>
      <w:r w:rsidR="004F11D5">
        <w:rPr>
          <w:rFonts w:ascii="Arial" w:hAnsi="Arial" w:cs="Arial"/>
          <w:sz w:val="20"/>
        </w:rPr>
        <w:t xml:space="preserve"> (</w:t>
      </w:r>
      <w:r w:rsidR="004F11D5" w:rsidRPr="00FB1B39">
        <w:rPr>
          <w:rFonts w:ascii="Arial" w:hAnsi="Arial" w:cs="Arial"/>
          <w:sz w:val="20"/>
        </w:rPr>
        <w:t>Biserka Kuronja)</w:t>
      </w:r>
      <w:r w:rsidR="00780FFF" w:rsidRPr="00FB1B39">
        <w:rPr>
          <w:rFonts w:ascii="Arial" w:hAnsi="Arial" w:cs="Arial"/>
          <w:sz w:val="20"/>
        </w:rPr>
        <w:t xml:space="preserve"> </w:t>
      </w:r>
      <w:r w:rsidR="004F11D5">
        <w:rPr>
          <w:rFonts w:ascii="Arial" w:hAnsi="Arial" w:cs="Arial"/>
          <w:sz w:val="20"/>
        </w:rPr>
        <w:t>ali preko elektronske pošte biserka.kuronja@gornji-petrovci.si.</w:t>
      </w:r>
      <w:r w:rsidR="00780FFF" w:rsidRPr="00FB1B39">
        <w:rPr>
          <w:rFonts w:ascii="Arial" w:hAnsi="Arial" w:cs="Arial"/>
          <w:sz w:val="20"/>
        </w:rPr>
        <w:t xml:space="preserve"> </w:t>
      </w:r>
    </w:p>
    <w:p w14:paraId="622292A1" w14:textId="77777777" w:rsidR="00780FFF" w:rsidRPr="00FB1B39" w:rsidRDefault="00780FFF" w:rsidP="00780FFF">
      <w:pPr>
        <w:rPr>
          <w:rFonts w:ascii="Arial" w:hAnsi="Arial" w:cs="Arial"/>
          <w:sz w:val="20"/>
          <w:szCs w:val="20"/>
        </w:rPr>
      </w:pPr>
    </w:p>
    <w:p w14:paraId="63602153" w14:textId="77777777" w:rsidR="00073918" w:rsidRPr="002A4809" w:rsidRDefault="00073918" w:rsidP="00780FFF">
      <w:pPr>
        <w:rPr>
          <w:rFonts w:ascii="Arial" w:hAnsi="Arial" w:cs="Arial"/>
          <w:sz w:val="20"/>
          <w:szCs w:val="20"/>
        </w:rPr>
      </w:pPr>
    </w:p>
    <w:p w14:paraId="763CFA43" w14:textId="3F367940" w:rsidR="002A4809" w:rsidRPr="000D4F76" w:rsidRDefault="002A4809" w:rsidP="002A4809">
      <w:pPr>
        <w:pStyle w:val="Slog"/>
        <w:widowControl/>
        <w:rPr>
          <w:rFonts w:ascii="Arial" w:hAnsi="Arial" w:cs="Arial"/>
        </w:rPr>
      </w:pPr>
      <w:r w:rsidRPr="000D4F76">
        <w:rPr>
          <w:rFonts w:ascii="Arial" w:hAnsi="Arial" w:cs="Arial"/>
        </w:rPr>
        <w:t xml:space="preserve">Številka: </w:t>
      </w:r>
      <w:bookmarkStart w:id="2" w:name="_Hlk130885517"/>
      <w:r w:rsidR="007C63B8" w:rsidRPr="000D4F76">
        <w:rPr>
          <w:rFonts w:ascii="Arial" w:hAnsi="Arial" w:cs="Arial"/>
        </w:rPr>
        <w:t>430-0020/2024-</w:t>
      </w:r>
      <w:r w:rsidR="007C63B8" w:rsidRPr="000D4F76">
        <w:rPr>
          <w:rFonts w:ascii="Arial" w:hAnsi="Arial" w:cs="Arial"/>
        </w:rPr>
        <w:t>2</w:t>
      </w:r>
    </w:p>
    <w:bookmarkEnd w:id="2"/>
    <w:p w14:paraId="1C59D6A0" w14:textId="014BDFB2" w:rsidR="002A4809" w:rsidRPr="000D4F76" w:rsidRDefault="002A4809" w:rsidP="002A4809">
      <w:pPr>
        <w:pStyle w:val="Slog"/>
        <w:widowControl/>
        <w:rPr>
          <w:rFonts w:ascii="Arial" w:hAnsi="Arial" w:cs="Arial"/>
        </w:rPr>
      </w:pPr>
      <w:r w:rsidRPr="000D4F76">
        <w:rPr>
          <w:rFonts w:ascii="Arial" w:hAnsi="Arial" w:cs="Arial"/>
        </w:rPr>
        <w:t xml:space="preserve">Datum: </w:t>
      </w:r>
      <w:r w:rsidR="00FA3AC8" w:rsidRPr="000D4F76">
        <w:rPr>
          <w:rFonts w:ascii="Arial" w:hAnsi="Arial" w:cs="Arial"/>
        </w:rPr>
        <w:t>24.09.2024</w:t>
      </w:r>
    </w:p>
    <w:p w14:paraId="3778BB43" w14:textId="77777777" w:rsidR="009A7BF0" w:rsidRPr="002A4809" w:rsidRDefault="009A7BF0" w:rsidP="002A4809">
      <w:pPr>
        <w:pStyle w:val="Slog"/>
        <w:widowControl/>
        <w:rPr>
          <w:rFonts w:ascii="Arial" w:hAnsi="Arial" w:cs="Arial"/>
        </w:rPr>
      </w:pPr>
    </w:p>
    <w:p w14:paraId="181CCB91" w14:textId="77777777" w:rsidR="00777140" w:rsidRPr="002C3681" w:rsidRDefault="00777140" w:rsidP="00D96692">
      <w:pPr>
        <w:rPr>
          <w:rFonts w:ascii="Arial" w:hAnsi="Arial" w:cs="Arial"/>
          <w:sz w:val="20"/>
          <w:szCs w:val="20"/>
        </w:rPr>
      </w:pPr>
    </w:p>
    <w:p w14:paraId="23BA304D" w14:textId="77777777" w:rsidR="00780FFF" w:rsidRPr="002C3681" w:rsidRDefault="00780FFF" w:rsidP="00780FFF">
      <w:pPr>
        <w:jc w:val="both"/>
        <w:rPr>
          <w:rFonts w:ascii="Arial" w:hAnsi="Arial" w:cs="Arial"/>
          <w:sz w:val="20"/>
          <w:szCs w:val="20"/>
        </w:rPr>
      </w:pP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t xml:space="preserve">Občina </w:t>
      </w:r>
      <w:r w:rsidR="00070440" w:rsidRPr="002C3681">
        <w:rPr>
          <w:rFonts w:ascii="Arial" w:hAnsi="Arial" w:cs="Arial"/>
          <w:sz w:val="20"/>
          <w:szCs w:val="20"/>
        </w:rPr>
        <w:t xml:space="preserve">Gornji Petrovci </w:t>
      </w:r>
    </w:p>
    <w:p w14:paraId="38DBBD69" w14:textId="77777777" w:rsidR="003A47B0" w:rsidRPr="00FB1B39" w:rsidRDefault="003A47B0" w:rsidP="00780FFF">
      <w:pPr>
        <w:jc w:val="both"/>
        <w:rPr>
          <w:rFonts w:ascii="Arial" w:hAnsi="Arial" w:cs="Arial"/>
          <w:sz w:val="20"/>
          <w:szCs w:val="20"/>
        </w:rPr>
      </w:pP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t>Franc Šlihthuber, župan</w:t>
      </w:r>
      <w:r w:rsidR="00845EF1" w:rsidRPr="00FB1B39">
        <w:rPr>
          <w:rFonts w:ascii="Arial" w:hAnsi="Arial" w:cs="Arial"/>
          <w:sz w:val="20"/>
          <w:szCs w:val="20"/>
        </w:rPr>
        <w:t xml:space="preserve"> </w:t>
      </w:r>
      <w:proofErr w:type="spellStart"/>
      <w:r w:rsidR="0064551B" w:rsidRPr="00FB1B39">
        <w:rPr>
          <w:rFonts w:ascii="Arial" w:hAnsi="Arial" w:cs="Arial"/>
          <w:sz w:val="20"/>
          <w:szCs w:val="20"/>
        </w:rPr>
        <w:t>l.r</w:t>
      </w:r>
      <w:proofErr w:type="spellEnd"/>
      <w:r w:rsidR="0064551B" w:rsidRPr="00FB1B39">
        <w:rPr>
          <w:rFonts w:ascii="Arial" w:hAnsi="Arial" w:cs="Arial"/>
          <w:sz w:val="20"/>
          <w:szCs w:val="20"/>
        </w:rPr>
        <w:t>.</w:t>
      </w:r>
    </w:p>
    <w:p w14:paraId="60FE2AE7" w14:textId="77777777" w:rsidR="00780FFF" w:rsidRPr="00FB1B39" w:rsidRDefault="00780FFF" w:rsidP="00780FFF">
      <w:pPr>
        <w:rPr>
          <w:rFonts w:ascii="Arial" w:hAnsi="Arial" w:cs="Arial"/>
          <w:sz w:val="20"/>
          <w:szCs w:val="20"/>
        </w:rPr>
      </w:pPr>
      <w:r w:rsidRPr="00FB1B39">
        <w:rPr>
          <w:rFonts w:ascii="Arial" w:hAnsi="Arial" w:cs="Arial"/>
          <w:sz w:val="20"/>
          <w:szCs w:val="20"/>
        </w:rPr>
        <w:tab/>
      </w:r>
    </w:p>
    <w:p w14:paraId="11C0BDE2" w14:textId="77777777" w:rsidR="00780FFF" w:rsidRPr="00FB1B39" w:rsidRDefault="00780FFF" w:rsidP="00780FFF">
      <w:pPr>
        <w:rPr>
          <w:rFonts w:ascii="Arial" w:hAnsi="Arial" w:cs="Arial"/>
          <w:sz w:val="20"/>
          <w:szCs w:val="20"/>
        </w:rPr>
      </w:pPr>
    </w:p>
    <w:sectPr w:rsidR="00780FFF" w:rsidRPr="00FB1B39" w:rsidSect="007A2D5D">
      <w:footerReference w:type="even" r:id="rId25"/>
      <w:footerReference w:type="default" r:id="rId26"/>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214B1" w14:textId="77777777" w:rsidR="00235CF1" w:rsidRDefault="00235CF1">
      <w:r>
        <w:separator/>
      </w:r>
    </w:p>
  </w:endnote>
  <w:endnote w:type="continuationSeparator" w:id="0">
    <w:p w14:paraId="0362A651" w14:textId="77777777" w:rsidR="00235CF1" w:rsidRDefault="0023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AC0BE" w14:textId="77777777" w:rsidR="00C22D8B" w:rsidRDefault="00C22D8B" w:rsidP="00CF691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B012AD7" w14:textId="77777777" w:rsidR="00C22D8B" w:rsidRDefault="00C22D8B" w:rsidP="00CF6915">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3C247" w14:textId="77777777" w:rsidR="00C22D8B" w:rsidRDefault="00C22D8B" w:rsidP="00CF691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B4BA1">
      <w:rPr>
        <w:rStyle w:val="tevilkastrani"/>
        <w:noProof/>
      </w:rPr>
      <w:t>2</w:t>
    </w:r>
    <w:r>
      <w:rPr>
        <w:rStyle w:val="tevilkastrani"/>
      </w:rPr>
      <w:fldChar w:fldCharType="end"/>
    </w:r>
  </w:p>
  <w:p w14:paraId="49C0ECB1" w14:textId="77777777" w:rsidR="00C22D8B" w:rsidRDefault="00C22D8B" w:rsidP="00CF6915">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9602F" w14:textId="77777777" w:rsidR="00235CF1" w:rsidRDefault="00235CF1">
      <w:r>
        <w:separator/>
      </w:r>
    </w:p>
  </w:footnote>
  <w:footnote w:type="continuationSeparator" w:id="0">
    <w:p w14:paraId="5F374960" w14:textId="77777777" w:rsidR="00235CF1" w:rsidRDefault="00235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singleLevel"/>
    <w:tmpl w:val="00000010"/>
    <w:name w:val="WW8Num31"/>
    <w:lvl w:ilvl="0">
      <w:start w:val="1"/>
      <w:numFmt w:val="decimal"/>
      <w:lvlText w:val="%1."/>
      <w:lvlJc w:val="left"/>
      <w:pPr>
        <w:tabs>
          <w:tab w:val="num" w:pos="0"/>
        </w:tabs>
        <w:ind w:left="720" w:hanging="360"/>
      </w:pPr>
    </w:lvl>
  </w:abstractNum>
  <w:abstractNum w:abstractNumId="1" w15:restartNumberingAfterBreak="0">
    <w:nsid w:val="03545F6A"/>
    <w:multiLevelType w:val="hybridMultilevel"/>
    <w:tmpl w:val="392A5616"/>
    <w:lvl w:ilvl="0" w:tplc="A1DC03A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DA24AD"/>
    <w:multiLevelType w:val="hybridMultilevel"/>
    <w:tmpl w:val="7B9C89B6"/>
    <w:lvl w:ilvl="0" w:tplc="4D564360">
      <w:start w:val="8000"/>
      <w:numFmt w:val="bullet"/>
      <w:lvlText w:val="-"/>
      <w:lvlJc w:val="left"/>
      <w:pPr>
        <w:ind w:left="720" w:hanging="360"/>
      </w:pPr>
      <w:rPr>
        <w:rFonts w:ascii="Garamond" w:hAnsi="Garamond" w:cs="Times New Roman"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E21288"/>
    <w:multiLevelType w:val="hybridMultilevel"/>
    <w:tmpl w:val="537E7AD4"/>
    <w:lvl w:ilvl="0" w:tplc="004A73B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21EB6476"/>
    <w:multiLevelType w:val="hybridMultilevel"/>
    <w:tmpl w:val="7B62FC12"/>
    <w:lvl w:ilvl="0" w:tplc="A1DC03AE">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C5409F"/>
    <w:multiLevelType w:val="hybridMultilevel"/>
    <w:tmpl w:val="7F602B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CF3DFD"/>
    <w:multiLevelType w:val="hybridMultilevel"/>
    <w:tmpl w:val="C76C252C"/>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9" w15:restartNumberingAfterBreak="0">
    <w:nsid w:val="354B43EF"/>
    <w:multiLevelType w:val="hybridMultilevel"/>
    <w:tmpl w:val="5964B48A"/>
    <w:lvl w:ilvl="0" w:tplc="0424000F">
      <w:start w:val="1"/>
      <w:numFmt w:val="decimal"/>
      <w:lvlText w:val="%1."/>
      <w:lvlJc w:val="left"/>
      <w:pPr>
        <w:ind w:left="6" w:hanging="360"/>
      </w:pPr>
      <w:rPr>
        <w:rFonts w:hint="default"/>
      </w:rPr>
    </w:lvl>
    <w:lvl w:ilvl="1" w:tplc="E5D2513A">
      <w:start w:val="9"/>
      <w:numFmt w:val="bullet"/>
      <w:lvlText w:val="-"/>
      <w:lvlJc w:val="left"/>
      <w:pPr>
        <w:ind w:left="726" w:hanging="360"/>
      </w:pPr>
      <w:rPr>
        <w:rFonts w:ascii="Cambria" w:eastAsia="Times New Roman" w:hAnsi="Cambria" w:cs="Times New Roman" w:hint="default"/>
      </w:rPr>
    </w:lvl>
    <w:lvl w:ilvl="2" w:tplc="04240005">
      <w:start w:val="1"/>
      <w:numFmt w:val="bullet"/>
      <w:lvlText w:val=""/>
      <w:lvlJc w:val="left"/>
      <w:pPr>
        <w:ind w:left="1446" w:hanging="360"/>
      </w:pPr>
      <w:rPr>
        <w:rFonts w:ascii="Wingdings" w:hAnsi="Wingdings" w:hint="default"/>
      </w:rPr>
    </w:lvl>
    <w:lvl w:ilvl="3" w:tplc="04240001">
      <w:start w:val="1"/>
      <w:numFmt w:val="bullet"/>
      <w:lvlText w:val=""/>
      <w:lvlJc w:val="left"/>
      <w:pPr>
        <w:ind w:left="2166" w:hanging="360"/>
      </w:pPr>
      <w:rPr>
        <w:rFonts w:ascii="Symbol" w:hAnsi="Symbol" w:hint="default"/>
      </w:rPr>
    </w:lvl>
    <w:lvl w:ilvl="4" w:tplc="04240003">
      <w:start w:val="1"/>
      <w:numFmt w:val="bullet"/>
      <w:lvlText w:val="o"/>
      <w:lvlJc w:val="left"/>
      <w:pPr>
        <w:ind w:left="2886" w:hanging="360"/>
      </w:pPr>
      <w:rPr>
        <w:rFonts w:ascii="Courier New" w:hAnsi="Courier New" w:cs="Courier New" w:hint="default"/>
      </w:rPr>
    </w:lvl>
    <w:lvl w:ilvl="5" w:tplc="04240005">
      <w:start w:val="1"/>
      <w:numFmt w:val="bullet"/>
      <w:lvlText w:val=""/>
      <w:lvlJc w:val="left"/>
      <w:pPr>
        <w:ind w:left="3606" w:hanging="360"/>
      </w:pPr>
      <w:rPr>
        <w:rFonts w:ascii="Wingdings" w:hAnsi="Wingdings" w:hint="default"/>
      </w:rPr>
    </w:lvl>
    <w:lvl w:ilvl="6" w:tplc="04240001">
      <w:start w:val="1"/>
      <w:numFmt w:val="bullet"/>
      <w:lvlText w:val=""/>
      <w:lvlJc w:val="left"/>
      <w:pPr>
        <w:ind w:left="4326" w:hanging="360"/>
      </w:pPr>
      <w:rPr>
        <w:rFonts w:ascii="Symbol" w:hAnsi="Symbol" w:hint="default"/>
      </w:rPr>
    </w:lvl>
    <w:lvl w:ilvl="7" w:tplc="04240003">
      <w:start w:val="1"/>
      <w:numFmt w:val="bullet"/>
      <w:lvlText w:val="o"/>
      <w:lvlJc w:val="left"/>
      <w:pPr>
        <w:ind w:left="5046" w:hanging="360"/>
      </w:pPr>
      <w:rPr>
        <w:rFonts w:ascii="Courier New" w:hAnsi="Courier New" w:cs="Courier New" w:hint="default"/>
      </w:rPr>
    </w:lvl>
    <w:lvl w:ilvl="8" w:tplc="04240005">
      <w:start w:val="1"/>
      <w:numFmt w:val="bullet"/>
      <w:lvlText w:val=""/>
      <w:lvlJc w:val="left"/>
      <w:pPr>
        <w:ind w:left="5766" w:hanging="360"/>
      </w:pPr>
      <w:rPr>
        <w:rFonts w:ascii="Wingdings" w:hAnsi="Wingdings" w:hint="default"/>
      </w:rPr>
    </w:lvl>
  </w:abstractNum>
  <w:abstractNum w:abstractNumId="10" w15:restartNumberingAfterBreak="0">
    <w:nsid w:val="39035E42"/>
    <w:multiLevelType w:val="hybridMultilevel"/>
    <w:tmpl w:val="C16A9C78"/>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11" w15:restartNumberingAfterBreak="0">
    <w:nsid w:val="3DD272A4"/>
    <w:multiLevelType w:val="hybridMultilevel"/>
    <w:tmpl w:val="A2647672"/>
    <w:lvl w:ilvl="0" w:tplc="4D564360">
      <w:start w:val="8000"/>
      <w:numFmt w:val="bullet"/>
      <w:lvlText w:val="-"/>
      <w:lvlJc w:val="left"/>
      <w:pPr>
        <w:ind w:left="720" w:hanging="360"/>
      </w:pPr>
      <w:rPr>
        <w:rFonts w:ascii="Garamond" w:hAnsi="Garamond" w:cs="Times New Roman" w:hint="default"/>
        <w:b w:val="0"/>
        <w:i w:val="0"/>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243563"/>
    <w:multiLevelType w:val="hybridMultilevel"/>
    <w:tmpl w:val="A8B6D8B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F334EA8"/>
    <w:multiLevelType w:val="hybridMultilevel"/>
    <w:tmpl w:val="4FC6E63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C7B9E"/>
    <w:multiLevelType w:val="hybridMultilevel"/>
    <w:tmpl w:val="50D69CCC"/>
    <w:lvl w:ilvl="0" w:tplc="187A6F12">
      <w:start w:val="1"/>
      <w:numFmt w:val="bullet"/>
      <w:pStyle w:val="Normal1odstavek"/>
      <w:lvlText w:val=""/>
      <w:lvlJc w:val="left"/>
      <w:pPr>
        <w:tabs>
          <w:tab w:val="num" w:pos="360"/>
        </w:tabs>
        <w:ind w:left="360" w:hanging="360"/>
      </w:pPr>
      <w:rPr>
        <w:rFonts w:ascii="Symbol" w:hAnsi="Symbol"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41882EB6"/>
    <w:multiLevelType w:val="hybridMultilevel"/>
    <w:tmpl w:val="92A660E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705076"/>
    <w:multiLevelType w:val="hybridMultilevel"/>
    <w:tmpl w:val="228A74DA"/>
    <w:lvl w:ilvl="0" w:tplc="A1DC03A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7" w15:restartNumberingAfterBreak="0">
    <w:nsid w:val="4B106CCA"/>
    <w:multiLevelType w:val="hybridMultilevel"/>
    <w:tmpl w:val="8668B8E4"/>
    <w:lvl w:ilvl="0" w:tplc="4D564360">
      <w:start w:val="8000"/>
      <w:numFmt w:val="bullet"/>
      <w:lvlText w:val="-"/>
      <w:lvlJc w:val="left"/>
      <w:pPr>
        <w:ind w:left="720" w:hanging="360"/>
      </w:pPr>
      <w:rPr>
        <w:rFonts w:ascii="Garamond" w:hAnsi="Garamond" w:cs="Times New Roman"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775B17"/>
    <w:multiLevelType w:val="hybridMultilevel"/>
    <w:tmpl w:val="79E0FDFE"/>
    <w:lvl w:ilvl="0" w:tplc="4D564360">
      <w:start w:val="8000"/>
      <w:numFmt w:val="bullet"/>
      <w:lvlText w:val="-"/>
      <w:lvlJc w:val="left"/>
      <w:pPr>
        <w:ind w:left="720" w:hanging="360"/>
      </w:pPr>
      <w:rPr>
        <w:rFonts w:ascii="Garamond" w:hAnsi="Garamond" w:cs="Times New Roman"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1C0683"/>
    <w:multiLevelType w:val="hybridMultilevel"/>
    <w:tmpl w:val="FDDEEA74"/>
    <w:lvl w:ilvl="0" w:tplc="F39E773E">
      <w:numFmt w:val="bullet"/>
      <w:lvlText w:val="-"/>
      <w:lvlJc w:val="left"/>
      <w:pPr>
        <w:ind w:left="735" w:hanging="360"/>
      </w:pPr>
      <w:rPr>
        <w:rFonts w:ascii="Tahoma" w:eastAsia="Times New Roman" w:hAnsi="Tahoma" w:cs="Tahoma" w:hint="default"/>
        <w:color w:val="auto"/>
      </w:rPr>
    </w:lvl>
    <w:lvl w:ilvl="1" w:tplc="04240003" w:tentative="1">
      <w:start w:val="1"/>
      <w:numFmt w:val="bullet"/>
      <w:lvlText w:val="o"/>
      <w:lvlJc w:val="left"/>
      <w:pPr>
        <w:ind w:left="1455" w:hanging="360"/>
      </w:pPr>
      <w:rPr>
        <w:rFonts w:ascii="Courier New" w:hAnsi="Courier New" w:cs="Courier New" w:hint="default"/>
      </w:rPr>
    </w:lvl>
    <w:lvl w:ilvl="2" w:tplc="04240005" w:tentative="1">
      <w:start w:val="1"/>
      <w:numFmt w:val="bullet"/>
      <w:lvlText w:val=""/>
      <w:lvlJc w:val="left"/>
      <w:pPr>
        <w:ind w:left="2175" w:hanging="360"/>
      </w:pPr>
      <w:rPr>
        <w:rFonts w:ascii="Wingdings" w:hAnsi="Wingdings" w:hint="default"/>
      </w:rPr>
    </w:lvl>
    <w:lvl w:ilvl="3" w:tplc="04240001" w:tentative="1">
      <w:start w:val="1"/>
      <w:numFmt w:val="bullet"/>
      <w:lvlText w:val=""/>
      <w:lvlJc w:val="left"/>
      <w:pPr>
        <w:ind w:left="2895" w:hanging="360"/>
      </w:pPr>
      <w:rPr>
        <w:rFonts w:ascii="Symbol" w:hAnsi="Symbol" w:hint="default"/>
      </w:rPr>
    </w:lvl>
    <w:lvl w:ilvl="4" w:tplc="04240003" w:tentative="1">
      <w:start w:val="1"/>
      <w:numFmt w:val="bullet"/>
      <w:lvlText w:val="o"/>
      <w:lvlJc w:val="left"/>
      <w:pPr>
        <w:ind w:left="3615" w:hanging="360"/>
      </w:pPr>
      <w:rPr>
        <w:rFonts w:ascii="Courier New" w:hAnsi="Courier New" w:cs="Courier New" w:hint="default"/>
      </w:rPr>
    </w:lvl>
    <w:lvl w:ilvl="5" w:tplc="04240005" w:tentative="1">
      <w:start w:val="1"/>
      <w:numFmt w:val="bullet"/>
      <w:lvlText w:val=""/>
      <w:lvlJc w:val="left"/>
      <w:pPr>
        <w:ind w:left="4335" w:hanging="360"/>
      </w:pPr>
      <w:rPr>
        <w:rFonts w:ascii="Wingdings" w:hAnsi="Wingdings" w:hint="default"/>
      </w:rPr>
    </w:lvl>
    <w:lvl w:ilvl="6" w:tplc="04240001" w:tentative="1">
      <w:start w:val="1"/>
      <w:numFmt w:val="bullet"/>
      <w:lvlText w:val=""/>
      <w:lvlJc w:val="left"/>
      <w:pPr>
        <w:ind w:left="5055" w:hanging="360"/>
      </w:pPr>
      <w:rPr>
        <w:rFonts w:ascii="Symbol" w:hAnsi="Symbol" w:hint="default"/>
      </w:rPr>
    </w:lvl>
    <w:lvl w:ilvl="7" w:tplc="04240003" w:tentative="1">
      <w:start w:val="1"/>
      <w:numFmt w:val="bullet"/>
      <w:lvlText w:val="o"/>
      <w:lvlJc w:val="left"/>
      <w:pPr>
        <w:ind w:left="5775" w:hanging="360"/>
      </w:pPr>
      <w:rPr>
        <w:rFonts w:ascii="Courier New" w:hAnsi="Courier New" w:cs="Courier New" w:hint="default"/>
      </w:rPr>
    </w:lvl>
    <w:lvl w:ilvl="8" w:tplc="04240005" w:tentative="1">
      <w:start w:val="1"/>
      <w:numFmt w:val="bullet"/>
      <w:lvlText w:val=""/>
      <w:lvlJc w:val="left"/>
      <w:pPr>
        <w:ind w:left="6495" w:hanging="360"/>
      </w:pPr>
      <w:rPr>
        <w:rFonts w:ascii="Wingdings" w:hAnsi="Wingdings" w:hint="default"/>
      </w:rPr>
    </w:lvl>
  </w:abstractNum>
  <w:abstractNum w:abstractNumId="20" w15:restartNumberingAfterBreak="0">
    <w:nsid w:val="522352A4"/>
    <w:multiLevelType w:val="hybridMultilevel"/>
    <w:tmpl w:val="9D569848"/>
    <w:lvl w:ilvl="0" w:tplc="E5D2513A">
      <w:start w:val="9"/>
      <w:numFmt w:val="bullet"/>
      <w:lvlText w:val="-"/>
      <w:lvlJc w:val="left"/>
      <w:pPr>
        <w:ind w:left="720" w:hanging="360"/>
      </w:pPr>
      <w:rPr>
        <w:rFonts w:ascii="Cambria" w:eastAsia="Times New Roman" w:hAnsi="Cambri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6F27DC"/>
    <w:multiLevelType w:val="hybridMultilevel"/>
    <w:tmpl w:val="DE3C32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46B5DFE"/>
    <w:multiLevelType w:val="hybridMultilevel"/>
    <w:tmpl w:val="CFAA4DB0"/>
    <w:lvl w:ilvl="0" w:tplc="A1DC03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5957517"/>
    <w:multiLevelType w:val="hybridMultilevel"/>
    <w:tmpl w:val="66C864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5AA2C9D"/>
    <w:multiLevelType w:val="hybridMultilevel"/>
    <w:tmpl w:val="7BFCDF58"/>
    <w:lvl w:ilvl="0" w:tplc="4D564360">
      <w:start w:val="8000"/>
      <w:numFmt w:val="bullet"/>
      <w:lvlText w:val="-"/>
      <w:lvlJc w:val="left"/>
      <w:pPr>
        <w:ind w:left="720" w:hanging="360"/>
      </w:pPr>
      <w:rPr>
        <w:rFonts w:ascii="Garamond" w:hAnsi="Garamond" w:cs="Times New Roman" w:hint="default"/>
        <w:b w:val="0"/>
        <w:i w:val="0"/>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C2E19C5"/>
    <w:multiLevelType w:val="hybridMultilevel"/>
    <w:tmpl w:val="01022C36"/>
    <w:lvl w:ilvl="0" w:tplc="E5D2513A">
      <w:start w:val="9"/>
      <w:numFmt w:val="bullet"/>
      <w:lvlText w:val="-"/>
      <w:lvlJc w:val="left"/>
      <w:pPr>
        <w:ind w:left="720" w:hanging="360"/>
      </w:pPr>
      <w:rPr>
        <w:rFonts w:ascii="Cambria" w:eastAsia="Times New Roman" w:hAnsi="Cambri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6934D5"/>
    <w:multiLevelType w:val="hybridMultilevel"/>
    <w:tmpl w:val="FDD44408"/>
    <w:lvl w:ilvl="0" w:tplc="4D564360">
      <w:start w:val="8000"/>
      <w:numFmt w:val="bullet"/>
      <w:lvlText w:val="-"/>
      <w:lvlJc w:val="left"/>
      <w:pPr>
        <w:ind w:left="360" w:hanging="360"/>
      </w:pPr>
      <w:rPr>
        <w:rFonts w:ascii="Garamond" w:hAnsi="Garamond" w:cs="Times New Roman" w:hint="default"/>
        <w:b w:val="0"/>
        <w:i w:val="0"/>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62D2B5C"/>
    <w:multiLevelType w:val="hybridMultilevel"/>
    <w:tmpl w:val="5D04B9EE"/>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CA6366"/>
    <w:multiLevelType w:val="hybridMultilevel"/>
    <w:tmpl w:val="3DB00EDE"/>
    <w:lvl w:ilvl="0" w:tplc="04240011">
      <w:start w:val="1"/>
      <w:numFmt w:val="decimal"/>
      <w:lvlText w:val="%1)"/>
      <w:lvlJc w:val="left"/>
      <w:pPr>
        <w:tabs>
          <w:tab w:val="num" w:pos="360"/>
        </w:tabs>
        <w:ind w:left="360" w:hanging="360"/>
      </w:pPr>
      <w:rPr>
        <w:rFonts w:hint="default"/>
        <w:color w:val="auto"/>
      </w:rPr>
    </w:lvl>
    <w:lvl w:ilvl="1" w:tplc="06F2E748">
      <w:start w:val="1"/>
      <w:numFmt w:val="bullet"/>
      <w:lvlText w:val=""/>
      <w:lvlJc w:val="left"/>
      <w:pPr>
        <w:tabs>
          <w:tab w:val="num" w:pos="1372"/>
        </w:tabs>
        <w:ind w:left="1372" w:hanging="360"/>
      </w:pPr>
      <w:rPr>
        <w:rFonts w:ascii="Symbol" w:hAnsi="Symbol" w:hint="default"/>
      </w:rPr>
    </w:lvl>
    <w:lvl w:ilvl="2" w:tplc="04240005">
      <w:start w:val="1"/>
      <w:numFmt w:val="decimal"/>
      <w:lvlText w:val="%3."/>
      <w:lvlJc w:val="left"/>
      <w:pPr>
        <w:tabs>
          <w:tab w:val="num" w:pos="2092"/>
        </w:tabs>
        <w:ind w:left="2092" w:hanging="360"/>
      </w:pPr>
    </w:lvl>
    <w:lvl w:ilvl="3" w:tplc="04240001">
      <w:start w:val="1"/>
      <w:numFmt w:val="decimal"/>
      <w:lvlText w:val="%4."/>
      <w:lvlJc w:val="left"/>
      <w:pPr>
        <w:tabs>
          <w:tab w:val="num" w:pos="2812"/>
        </w:tabs>
        <w:ind w:left="2812" w:hanging="360"/>
      </w:pPr>
    </w:lvl>
    <w:lvl w:ilvl="4" w:tplc="04240003">
      <w:start w:val="1"/>
      <w:numFmt w:val="decimal"/>
      <w:lvlText w:val="%5."/>
      <w:lvlJc w:val="left"/>
      <w:pPr>
        <w:tabs>
          <w:tab w:val="num" w:pos="3532"/>
        </w:tabs>
        <w:ind w:left="3532" w:hanging="360"/>
      </w:pPr>
    </w:lvl>
    <w:lvl w:ilvl="5" w:tplc="04240005">
      <w:start w:val="1"/>
      <w:numFmt w:val="decimal"/>
      <w:lvlText w:val="%6."/>
      <w:lvlJc w:val="left"/>
      <w:pPr>
        <w:tabs>
          <w:tab w:val="num" w:pos="4252"/>
        </w:tabs>
        <w:ind w:left="4252" w:hanging="360"/>
      </w:pPr>
    </w:lvl>
    <w:lvl w:ilvl="6" w:tplc="04240001">
      <w:start w:val="1"/>
      <w:numFmt w:val="decimal"/>
      <w:lvlText w:val="%7."/>
      <w:lvlJc w:val="left"/>
      <w:pPr>
        <w:tabs>
          <w:tab w:val="num" w:pos="4972"/>
        </w:tabs>
        <w:ind w:left="4972" w:hanging="360"/>
      </w:pPr>
    </w:lvl>
    <w:lvl w:ilvl="7" w:tplc="04240003">
      <w:start w:val="1"/>
      <w:numFmt w:val="decimal"/>
      <w:lvlText w:val="%8."/>
      <w:lvlJc w:val="left"/>
      <w:pPr>
        <w:tabs>
          <w:tab w:val="num" w:pos="5692"/>
        </w:tabs>
        <w:ind w:left="5692" w:hanging="360"/>
      </w:pPr>
    </w:lvl>
    <w:lvl w:ilvl="8" w:tplc="04240005">
      <w:start w:val="1"/>
      <w:numFmt w:val="decimal"/>
      <w:lvlText w:val="%9."/>
      <w:lvlJc w:val="left"/>
      <w:pPr>
        <w:tabs>
          <w:tab w:val="num" w:pos="6412"/>
        </w:tabs>
        <w:ind w:left="6412" w:hanging="360"/>
      </w:pPr>
    </w:lvl>
  </w:abstractNum>
  <w:abstractNum w:abstractNumId="29"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626599"/>
    <w:multiLevelType w:val="hybridMultilevel"/>
    <w:tmpl w:val="99304FE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490"/>
        </w:tabs>
        <w:ind w:left="-490" w:hanging="360"/>
      </w:pPr>
      <w:rPr>
        <w:rFonts w:ascii="Courier New" w:hAnsi="Courier New" w:cs="Courier New" w:hint="default"/>
      </w:rPr>
    </w:lvl>
    <w:lvl w:ilvl="2" w:tplc="04240005">
      <w:start w:val="1"/>
      <w:numFmt w:val="bullet"/>
      <w:lvlText w:val=""/>
      <w:lvlJc w:val="left"/>
      <w:pPr>
        <w:tabs>
          <w:tab w:val="num" w:pos="230"/>
        </w:tabs>
        <w:ind w:left="230" w:hanging="360"/>
      </w:pPr>
      <w:rPr>
        <w:rFonts w:ascii="Wingdings" w:hAnsi="Wingdings" w:hint="default"/>
      </w:rPr>
    </w:lvl>
    <w:lvl w:ilvl="3" w:tplc="04240001">
      <w:start w:val="1"/>
      <w:numFmt w:val="bullet"/>
      <w:lvlText w:val=""/>
      <w:lvlJc w:val="left"/>
      <w:pPr>
        <w:tabs>
          <w:tab w:val="num" w:pos="950"/>
        </w:tabs>
        <w:ind w:left="950" w:hanging="360"/>
      </w:pPr>
      <w:rPr>
        <w:rFonts w:ascii="Symbol" w:hAnsi="Symbol" w:hint="default"/>
      </w:rPr>
    </w:lvl>
    <w:lvl w:ilvl="4" w:tplc="04240003">
      <w:start w:val="1"/>
      <w:numFmt w:val="bullet"/>
      <w:lvlText w:val="o"/>
      <w:lvlJc w:val="left"/>
      <w:pPr>
        <w:tabs>
          <w:tab w:val="num" w:pos="1670"/>
        </w:tabs>
        <w:ind w:left="1670" w:hanging="360"/>
      </w:pPr>
      <w:rPr>
        <w:rFonts w:ascii="Courier New" w:hAnsi="Courier New" w:cs="Courier New" w:hint="default"/>
      </w:rPr>
    </w:lvl>
    <w:lvl w:ilvl="5" w:tplc="04240005">
      <w:start w:val="1"/>
      <w:numFmt w:val="bullet"/>
      <w:lvlText w:val=""/>
      <w:lvlJc w:val="left"/>
      <w:pPr>
        <w:tabs>
          <w:tab w:val="num" w:pos="2390"/>
        </w:tabs>
        <w:ind w:left="2390" w:hanging="360"/>
      </w:pPr>
      <w:rPr>
        <w:rFonts w:ascii="Wingdings" w:hAnsi="Wingdings" w:hint="default"/>
      </w:rPr>
    </w:lvl>
    <w:lvl w:ilvl="6" w:tplc="04240001">
      <w:start w:val="1"/>
      <w:numFmt w:val="bullet"/>
      <w:lvlText w:val=""/>
      <w:lvlJc w:val="left"/>
      <w:pPr>
        <w:tabs>
          <w:tab w:val="num" w:pos="3110"/>
        </w:tabs>
        <w:ind w:left="3110" w:hanging="360"/>
      </w:pPr>
      <w:rPr>
        <w:rFonts w:ascii="Symbol" w:hAnsi="Symbol" w:hint="default"/>
      </w:rPr>
    </w:lvl>
    <w:lvl w:ilvl="7" w:tplc="04240003">
      <w:start w:val="1"/>
      <w:numFmt w:val="bullet"/>
      <w:lvlText w:val="o"/>
      <w:lvlJc w:val="left"/>
      <w:pPr>
        <w:tabs>
          <w:tab w:val="num" w:pos="3830"/>
        </w:tabs>
        <w:ind w:left="3830" w:hanging="360"/>
      </w:pPr>
      <w:rPr>
        <w:rFonts w:ascii="Courier New" w:hAnsi="Courier New" w:cs="Courier New" w:hint="default"/>
      </w:rPr>
    </w:lvl>
    <w:lvl w:ilvl="8" w:tplc="04240005">
      <w:start w:val="1"/>
      <w:numFmt w:val="bullet"/>
      <w:lvlText w:val=""/>
      <w:lvlJc w:val="left"/>
      <w:pPr>
        <w:tabs>
          <w:tab w:val="num" w:pos="4550"/>
        </w:tabs>
        <w:ind w:left="4550" w:hanging="360"/>
      </w:pPr>
      <w:rPr>
        <w:rFonts w:ascii="Wingdings" w:hAnsi="Wingdings" w:hint="default"/>
      </w:rPr>
    </w:lvl>
  </w:abstractNum>
  <w:abstractNum w:abstractNumId="31" w15:restartNumberingAfterBreak="0">
    <w:nsid w:val="71BA31F8"/>
    <w:multiLevelType w:val="hybridMultilevel"/>
    <w:tmpl w:val="B7B659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B927382"/>
    <w:multiLevelType w:val="hybridMultilevel"/>
    <w:tmpl w:val="4B2067BC"/>
    <w:lvl w:ilvl="0" w:tplc="4D564360">
      <w:start w:val="8000"/>
      <w:numFmt w:val="bullet"/>
      <w:lvlText w:val="-"/>
      <w:lvlJc w:val="left"/>
      <w:pPr>
        <w:ind w:left="720" w:hanging="360"/>
      </w:pPr>
      <w:rPr>
        <w:rFonts w:ascii="Garamond" w:hAnsi="Garamond" w:cs="Times New Roman"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E0736B5"/>
    <w:multiLevelType w:val="hybridMultilevel"/>
    <w:tmpl w:val="A2F89C66"/>
    <w:lvl w:ilvl="0" w:tplc="E5D2513A">
      <w:start w:val="9"/>
      <w:numFmt w:val="bullet"/>
      <w:lvlText w:val="-"/>
      <w:lvlJc w:val="left"/>
      <w:pPr>
        <w:ind w:left="720" w:hanging="360"/>
      </w:pPr>
      <w:rPr>
        <w:rFonts w:ascii="Cambria" w:eastAsia="Times New Roman" w:hAnsi="Cambri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697460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958720">
    <w:abstractNumId w:val="6"/>
  </w:num>
  <w:num w:numId="3" w16cid:durableId="1862009424">
    <w:abstractNumId w:val="27"/>
  </w:num>
  <w:num w:numId="4" w16cid:durableId="1869561088">
    <w:abstractNumId w:val="15"/>
  </w:num>
  <w:num w:numId="5" w16cid:durableId="432210441">
    <w:abstractNumId w:val="28"/>
  </w:num>
  <w:num w:numId="6" w16cid:durableId="532809992">
    <w:abstractNumId w:val="22"/>
  </w:num>
  <w:num w:numId="7" w16cid:durableId="1232618347">
    <w:abstractNumId w:val="7"/>
  </w:num>
  <w:num w:numId="8" w16cid:durableId="1321467957">
    <w:abstractNumId w:val="2"/>
  </w:num>
  <w:num w:numId="9" w16cid:durableId="270012323">
    <w:abstractNumId w:val="29"/>
  </w:num>
  <w:num w:numId="10" w16cid:durableId="1643653897">
    <w:abstractNumId w:val="8"/>
  </w:num>
  <w:num w:numId="11" w16cid:durableId="194079680">
    <w:abstractNumId w:val="10"/>
  </w:num>
  <w:num w:numId="12" w16cid:durableId="215625766">
    <w:abstractNumId w:val="19"/>
  </w:num>
  <w:num w:numId="13" w16cid:durableId="1764061613">
    <w:abstractNumId w:val="0"/>
  </w:num>
  <w:num w:numId="14" w16cid:durableId="629437277">
    <w:abstractNumId w:val="26"/>
  </w:num>
  <w:num w:numId="15" w16cid:durableId="1206521696">
    <w:abstractNumId w:val="32"/>
  </w:num>
  <w:num w:numId="16" w16cid:durableId="1344937513">
    <w:abstractNumId w:val="23"/>
  </w:num>
  <w:num w:numId="17" w16cid:durableId="1954435990">
    <w:abstractNumId w:val="31"/>
  </w:num>
  <w:num w:numId="18" w16cid:durableId="894585257">
    <w:abstractNumId w:val="24"/>
  </w:num>
  <w:num w:numId="19" w16cid:durableId="823544977">
    <w:abstractNumId w:val="12"/>
  </w:num>
  <w:num w:numId="20" w16cid:durableId="1699701296">
    <w:abstractNumId w:val="18"/>
  </w:num>
  <w:num w:numId="21" w16cid:durableId="1885557453">
    <w:abstractNumId w:val="21"/>
  </w:num>
  <w:num w:numId="22" w16cid:durableId="1397243179">
    <w:abstractNumId w:val="11"/>
  </w:num>
  <w:num w:numId="23" w16cid:durableId="265238406">
    <w:abstractNumId w:val="3"/>
  </w:num>
  <w:num w:numId="24" w16cid:durableId="129834468">
    <w:abstractNumId w:val="17"/>
  </w:num>
  <w:num w:numId="25" w16cid:durableId="1373186066">
    <w:abstractNumId w:val="9"/>
  </w:num>
  <w:num w:numId="26" w16cid:durableId="576213425">
    <w:abstractNumId w:val="13"/>
  </w:num>
  <w:num w:numId="27" w16cid:durableId="1084454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3411027">
    <w:abstractNumId w:val="30"/>
  </w:num>
  <w:num w:numId="29" w16cid:durableId="842204214">
    <w:abstractNumId w:val="5"/>
  </w:num>
  <w:num w:numId="30" w16cid:durableId="803624200">
    <w:abstractNumId w:val="20"/>
  </w:num>
  <w:num w:numId="31" w16cid:durableId="1400519599">
    <w:abstractNumId w:val="25"/>
  </w:num>
  <w:num w:numId="32" w16cid:durableId="1658343832">
    <w:abstractNumId w:val="33"/>
  </w:num>
  <w:num w:numId="33" w16cid:durableId="277377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134537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FF"/>
    <w:rsid w:val="00005632"/>
    <w:rsid w:val="0001099A"/>
    <w:rsid w:val="00013377"/>
    <w:rsid w:val="00013AB9"/>
    <w:rsid w:val="00021B00"/>
    <w:rsid w:val="00023C07"/>
    <w:rsid w:val="00043187"/>
    <w:rsid w:val="0005321E"/>
    <w:rsid w:val="00070440"/>
    <w:rsid w:val="00073918"/>
    <w:rsid w:val="000749BE"/>
    <w:rsid w:val="00081FE8"/>
    <w:rsid w:val="00090781"/>
    <w:rsid w:val="00095243"/>
    <w:rsid w:val="00095BA7"/>
    <w:rsid w:val="000A0248"/>
    <w:rsid w:val="000A6DA3"/>
    <w:rsid w:val="000B6E88"/>
    <w:rsid w:val="000D0312"/>
    <w:rsid w:val="000D4F76"/>
    <w:rsid w:val="000E7A2F"/>
    <w:rsid w:val="000F1C49"/>
    <w:rsid w:val="001060E8"/>
    <w:rsid w:val="00110EE3"/>
    <w:rsid w:val="001203D5"/>
    <w:rsid w:val="0012750B"/>
    <w:rsid w:val="00137907"/>
    <w:rsid w:val="00146897"/>
    <w:rsid w:val="001609F4"/>
    <w:rsid w:val="001638EF"/>
    <w:rsid w:val="0018040D"/>
    <w:rsid w:val="001823D5"/>
    <w:rsid w:val="001A2769"/>
    <w:rsid w:val="001D634C"/>
    <w:rsid w:val="001D6BE5"/>
    <w:rsid w:val="001D7C30"/>
    <w:rsid w:val="001E3491"/>
    <w:rsid w:val="00205992"/>
    <w:rsid w:val="00220C95"/>
    <w:rsid w:val="00235CF1"/>
    <w:rsid w:val="00241DE7"/>
    <w:rsid w:val="002728CB"/>
    <w:rsid w:val="002773F5"/>
    <w:rsid w:val="00286C68"/>
    <w:rsid w:val="00295D7D"/>
    <w:rsid w:val="0029753A"/>
    <w:rsid w:val="002A4809"/>
    <w:rsid w:val="002A647B"/>
    <w:rsid w:val="002B2F93"/>
    <w:rsid w:val="002B3BE2"/>
    <w:rsid w:val="002C2F4E"/>
    <w:rsid w:val="002C3681"/>
    <w:rsid w:val="002E7F6D"/>
    <w:rsid w:val="002F6C60"/>
    <w:rsid w:val="00320F9F"/>
    <w:rsid w:val="00332625"/>
    <w:rsid w:val="00334A1F"/>
    <w:rsid w:val="003419DF"/>
    <w:rsid w:val="00341A13"/>
    <w:rsid w:val="00350C3A"/>
    <w:rsid w:val="00352BC3"/>
    <w:rsid w:val="00354F26"/>
    <w:rsid w:val="0037276D"/>
    <w:rsid w:val="003941A3"/>
    <w:rsid w:val="003A47B0"/>
    <w:rsid w:val="003C4263"/>
    <w:rsid w:val="00400634"/>
    <w:rsid w:val="004058E9"/>
    <w:rsid w:val="004259A3"/>
    <w:rsid w:val="004277E8"/>
    <w:rsid w:val="0043303B"/>
    <w:rsid w:val="00434DB6"/>
    <w:rsid w:val="00435B3A"/>
    <w:rsid w:val="00447B43"/>
    <w:rsid w:val="00452BF9"/>
    <w:rsid w:val="00470511"/>
    <w:rsid w:val="00480A75"/>
    <w:rsid w:val="004860E3"/>
    <w:rsid w:val="004A08F2"/>
    <w:rsid w:val="004A5310"/>
    <w:rsid w:val="004C79C6"/>
    <w:rsid w:val="004D2BA4"/>
    <w:rsid w:val="004D4CCF"/>
    <w:rsid w:val="004F11D5"/>
    <w:rsid w:val="004F4C9F"/>
    <w:rsid w:val="00505866"/>
    <w:rsid w:val="00521028"/>
    <w:rsid w:val="00524654"/>
    <w:rsid w:val="00526266"/>
    <w:rsid w:val="0052691E"/>
    <w:rsid w:val="005303D9"/>
    <w:rsid w:val="00534893"/>
    <w:rsid w:val="005352C3"/>
    <w:rsid w:val="005806D1"/>
    <w:rsid w:val="0058686E"/>
    <w:rsid w:val="00594EA4"/>
    <w:rsid w:val="00597750"/>
    <w:rsid w:val="005E3C64"/>
    <w:rsid w:val="006033FA"/>
    <w:rsid w:val="00615423"/>
    <w:rsid w:val="006243E8"/>
    <w:rsid w:val="006260BE"/>
    <w:rsid w:val="006356CB"/>
    <w:rsid w:val="0064044D"/>
    <w:rsid w:val="00643159"/>
    <w:rsid w:val="0064551B"/>
    <w:rsid w:val="006679CB"/>
    <w:rsid w:val="00673668"/>
    <w:rsid w:val="00681FB2"/>
    <w:rsid w:val="00687ECA"/>
    <w:rsid w:val="006A1798"/>
    <w:rsid w:val="006C4899"/>
    <w:rsid w:val="006C761C"/>
    <w:rsid w:val="006D28E3"/>
    <w:rsid w:val="006D3C2B"/>
    <w:rsid w:val="006D62D2"/>
    <w:rsid w:val="006D6CE2"/>
    <w:rsid w:val="006D76CD"/>
    <w:rsid w:val="007050B8"/>
    <w:rsid w:val="00731C88"/>
    <w:rsid w:val="00777140"/>
    <w:rsid w:val="00780FFF"/>
    <w:rsid w:val="00786EF8"/>
    <w:rsid w:val="00787D2B"/>
    <w:rsid w:val="00797E46"/>
    <w:rsid w:val="007A2527"/>
    <w:rsid w:val="007A2D5D"/>
    <w:rsid w:val="007B641E"/>
    <w:rsid w:val="007C63B8"/>
    <w:rsid w:val="007E5684"/>
    <w:rsid w:val="008063B0"/>
    <w:rsid w:val="008214BE"/>
    <w:rsid w:val="00830E15"/>
    <w:rsid w:val="00835BDF"/>
    <w:rsid w:val="00840549"/>
    <w:rsid w:val="008436A4"/>
    <w:rsid w:val="00845EF1"/>
    <w:rsid w:val="00856AF4"/>
    <w:rsid w:val="008577D8"/>
    <w:rsid w:val="008666E4"/>
    <w:rsid w:val="00873C67"/>
    <w:rsid w:val="00885BFE"/>
    <w:rsid w:val="008869A8"/>
    <w:rsid w:val="00891D4D"/>
    <w:rsid w:val="00894705"/>
    <w:rsid w:val="008B4BA1"/>
    <w:rsid w:val="008C2C4E"/>
    <w:rsid w:val="008C3EB2"/>
    <w:rsid w:val="008C49C8"/>
    <w:rsid w:val="008E00BD"/>
    <w:rsid w:val="00912693"/>
    <w:rsid w:val="009542AD"/>
    <w:rsid w:val="00961B76"/>
    <w:rsid w:val="0097047F"/>
    <w:rsid w:val="00992582"/>
    <w:rsid w:val="00992847"/>
    <w:rsid w:val="009A7BF0"/>
    <w:rsid w:val="009C33A7"/>
    <w:rsid w:val="009C5348"/>
    <w:rsid w:val="009D7545"/>
    <w:rsid w:val="009E1DA3"/>
    <w:rsid w:val="009E251D"/>
    <w:rsid w:val="009F12F8"/>
    <w:rsid w:val="00A02F0C"/>
    <w:rsid w:val="00A3422C"/>
    <w:rsid w:val="00A4050D"/>
    <w:rsid w:val="00A504AF"/>
    <w:rsid w:val="00A5509F"/>
    <w:rsid w:val="00A5673E"/>
    <w:rsid w:val="00A61461"/>
    <w:rsid w:val="00A84C41"/>
    <w:rsid w:val="00A90B58"/>
    <w:rsid w:val="00AA1D1C"/>
    <w:rsid w:val="00AB2341"/>
    <w:rsid w:val="00AD5514"/>
    <w:rsid w:val="00AE0350"/>
    <w:rsid w:val="00AE2D18"/>
    <w:rsid w:val="00AE641F"/>
    <w:rsid w:val="00AF08A2"/>
    <w:rsid w:val="00B0289A"/>
    <w:rsid w:val="00B141D0"/>
    <w:rsid w:val="00B156B7"/>
    <w:rsid w:val="00B17F3B"/>
    <w:rsid w:val="00B20398"/>
    <w:rsid w:val="00B331CA"/>
    <w:rsid w:val="00B36348"/>
    <w:rsid w:val="00B40ED3"/>
    <w:rsid w:val="00B56D92"/>
    <w:rsid w:val="00B748FB"/>
    <w:rsid w:val="00B85749"/>
    <w:rsid w:val="00BB6C29"/>
    <w:rsid w:val="00BD4B81"/>
    <w:rsid w:val="00BD7165"/>
    <w:rsid w:val="00C019D8"/>
    <w:rsid w:val="00C14582"/>
    <w:rsid w:val="00C22D8B"/>
    <w:rsid w:val="00C27E88"/>
    <w:rsid w:val="00C366ED"/>
    <w:rsid w:val="00C375BB"/>
    <w:rsid w:val="00C53B81"/>
    <w:rsid w:val="00C76369"/>
    <w:rsid w:val="00C861EB"/>
    <w:rsid w:val="00C95953"/>
    <w:rsid w:val="00CC5C5A"/>
    <w:rsid w:val="00CD6596"/>
    <w:rsid w:val="00CD6AEB"/>
    <w:rsid w:val="00CE5EFB"/>
    <w:rsid w:val="00CF157E"/>
    <w:rsid w:val="00CF6915"/>
    <w:rsid w:val="00D20117"/>
    <w:rsid w:val="00D20175"/>
    <w:rsid w:val="00D228C7"/>
    <w:rsid w:val="00D26E19"/>
    <w:rsid w:val="00D31CC8"/>
    <w:rsid w:val="00D5196D"/>
    <w:rsid w:val="00D6285A"/>
    <w:rsid w:val="00D63C05"/>
    <w:rsid w:val="00D72C3E"/>
    <w:rsid w:val="00D95363"/>
    <w:rsid w:val="00D96692"/>
    <w:rsid w:val="00DB5D45"/>
    <w:rsid w:val="00DB6FC0"/>
    <w:rsid w:val="00DB6FF5"/>
    <w:rsid w:val="00DC2D49"/>
    <w:rsid w:val="00DF5BF4"/>
    <w:rsid w:val="00E25FA8"/>
    <w:rsid w:val="00E34AD3"/>
    <w:rsid w:val="00E405AB"/>
    <w:rsid w:val="00E57DFD"/>
    <w:rsid w:val="00E63178"/>
    <w:rsid w:val="00E700B6"/>
    <w:rsid w:val="00E812F0"/>
    <w:rsid w:val="00EB6A2F"/>
    <w:rsid w:val="00ED7549"/>
    <w:rsid w:val="00EE7063"/>
    <w:rsid w:val="00EF1D62"/>
    <w:rsid w:val="00F42023"/>
    <w:rsid w:val="00F44AB9"/>
    <w:rsid w:val="00F466C7"/>
    <w:rsid w:val="00F53D02"/>
    <w:rsid w:val="00F57BF8"/>
    <w:rsid w:val="00F64893"/>
    <w:rsid w:val="00F67FBA"/>
    <w:rsid w:val="00F9359C"/>
    <w:rsid w:val="00F968EE"/>
    <w:rsid w:val="00FA3AC8"/>
    <w:rsid w:val="00FB1B39"/>
    <w:rsid w:val="00FB2D11"/>
    <w:rsid w:val="00FC449E"/>
    <w:rsid w:val="00FC4FF8"/>
    <w:rsid w:val="00FD6540"/>
    <w:rsid w:val="00FE0D3A"/>
    <w:rsid w:val="00FF4DB5"/>
    <w:rsid w:val="00FF5F73"/>
    <w:rsid w:val="00FF7F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5D416"/>
  <w15:docId w15:val="{FF4F22FF-11CA-4C7D-9454-3649D5B5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4050D"/>
    <w:rPr>
      <w:sz w:val="24"/>
      <w:szCs w:val="24"/>
    </w:rPr>
  </w:style>
  <w:style w:type="paragraph" w:styleId="Naslov1">
    <w:name w:val="heading 1"/>
    <w:basedOn w:val="Navaden"/>
    <w:next w:val="Navaden"/>
    <w:qFormat/>
    <w:rsid w:val="00780FFF"/>
    <w:pPr>
      <w:keepNext/>
      <w:outlineLvl w:val="0"/>
    </w:pPr>
    <w:rPr>
      <w:szCs w:val="20"/>
    </w:rPr>
  </w:style>
  <w:style w:type="paragraph" w:styleId="Naslov3">
    <w:name w:val="heading 3"/>
    <w:basedOn w:val="Navaden"/>
    <w:next w:val="Navaden"/>
    <w:qFormat/>
    <w:rsid w:val="00780FFF"/>
    <w:pPr>
      <w:keepNext/>
      <w:jc w:val="center"/>
      <w:outlineLvl w:val="2"/>
    </w:pPr>
    <w:rPr>
      <w:b/>
      <w:szCs w:val="20"/>
    </w:rPr>
  </w:style>
  <w:style w:type="paragraph" w:styleId="Naslov6">
    <w:name w:val="heading 6"/>
    <w:basedOn w:val="Navaden"/>
    <w:next w:val="Navaden"/>
    <w:qFormat/>
    <w:rsid w:val="00780FFF"/>
    <w:pPr>
      <w:spacing w:before="240" w:after="60"/>
      <w:outlineLvl w:val="5"/>
    </w:pPr>
    <w:rPr>
      <w:b/>
      <w:bCs/>
      <w:sz w:val="22"/>
      <w:szCs w:val="22"/>
    </w:rPr>
  </w:style>
  <w:style w:type="paragraph" w:styleId="Naslov7">
    <w:name w:val="heading 7"/>
    <w:basedOn w:val="Navaden"/>
    <w:next w:val="Navaden"/>
    <w:qFormat/>
    <w:rsid w:val="00780FFF"/>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780FFF"/>
    <w:pPr>
      <w:jc w:val="both"/>
    </w:pPr>
    <w:rPr>
      <w:sz w:val="28"/>
      <w:szCs w:val="20"/>
    </w:rPr>
  </w:style>
  <w:style w:type="paragraph" w:styleId="Telobesedila3">
    <w:name w:val="Body Text 3"/>
    <w:basedOn w:val="Navaden"/>
    <w:rsid w:val="00780FFF"/>
    <w:pPr>
      <w:jc w:val="center"/>
    </w:pPr>
    <w:rPr>
      <w:b/>
      <w:sz w:val="20"/>
      <w:szCs w:val="20"/>
    </w:rPr>
  </w:style>
  <w:style w:type="paragraph" w:customStyle="1" w:styleId="p">
    <w:name w:val="p"/>
    <w:basedOn w:val="Navaden"/>
    <w:rsid w:val="00780FFF"/>
    <w:pPr>
      <w:spacing w:before="60" w:after="15"/>
      <w:ind w:left="15" w:right="15" w:firstLine="240"/>
      <w:jc w:val="both"/>
    </w:pPr>
    <w:rPr>
      <w:rFonts w:ascii="Arial" w:hAnsi="Arial" w:cs="Arial"/>
      <w:color w:val="222222"/>
      <w:sz w:val="22"/>
      <w:szCs w:val="22"/>
    </w:rPr>
  </w:style>
  <w:style w:type="paragraph" w:customStyle="1" w:styleId="Normal1odstavek">
    <w:name w:val="Normal (1) odstavek"/>
    <w:basedOn w:val="Navaden"/>
    <w:rsid w:val="00780FFF"/>
    <w:pPr>
      <w:keepLines/>
      <w:numPr>
        <w:numId w:val="1"/>
      </w:numPr>
      <w:tabs>
        <w:tab w:val="left" w:pos="476"/>
      </w:tabs>
      <w:snapToGrid w:val="0"/>
      <w:spacing w:before="120" w:after="120"/>
      <w:jc w:val="both"/>
    </w:pPr>
    <w:rPr>
      <w:rFonts w:ascii="Arial" w:hAnsi="Arial"/>
      <w:sz w:val="22"/>
      <w:lang w:eastAsia="en-US"/>
    </w:rPr>
  </w:style>
  <w:style w:type="paragraph" w:styleId="Naslov">
    <w:name w:val="Title"/>
    <w:basedOn w:val="Navaden"/>
    <w:qFormat/>
    <w:rsid w:val="00780FFF"/>
    <w:pPr>
      <w:jc w:val="center"/>
    </w:pPr>
    <w:rPr>
      <w:b/>
      <w:sz w:val="22"/>
      <w:szCs w:val="20"/>
    </w:rPr>
  </w:style>
  <w:style w:type="character" w:styleId="Hiperpovezava">
    <w:name w:val="Hyperlink"/>
    <w:rsid w:val="00780FFF"/>
    <w:rPr>
      <w:color w:val="0000FF"/>
      <w:u w:val="single"/>
    </w:rPr>
  </w:style>
  <w:style w:type="table" w:customStyle="1" w:styleId="Tabela-mrea">
    <w:name w:val="Tabela - mreža"/>
    <w:basedOn w:val="Navadnatabela"/>
    <w:rsid w:val="0078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NumPar1">
    <w:name w:val="Manual NumPar 1"/>
    <w:basedOn w:val="Navaden"/>
    <w:next w:val="Navaden"/>
    <w:rsid w:val="00780FFF"/>
    <w:pPr>
      <w:spacing w:before="120" w:after="120"/>
      <w:ind w:left="850" w:hanging="850"/>
      <w:jc w:val="both"/>
    </w:pPr>
    <w:rPr>
      <w:lang w:eastAsia="en-GB"/>
    </w:rPr>
  </w:style>
  <w:style w:type="paragraph" w:customStyle="1" w:styleId="h4">
    <w:name w:val="h4"/>
    <w:basedOn w:val="Navaden"/>
    <w:rsid w:val="00780FFF"/>
    <w:pPr>
      <w:spacing w:before="300" w:after="225"/>
      <w:ind w:left="15" w:right="15"/>
      <w:jc w:val="center"/>
    </w:pPr>
    <w:rPr>
      <w:rFonts w:ascii="Arial" w:hAnsi="Arial" w:cs="Arial"/>
      <w:b/>
      <w:bCs/>
      <w:color w:val="222222"/>
      <w:sz w:val="22"/>
      <w:szCs w:val="22"/>
    </w:rPr>
  </w:style>
  <w:style w:type="paragraph" w:styleId="Besedilooblaka">
    <w:name w:val="Balloon Text"/>
    <w:basedOn w:val="Navaden"/>
    <w:semiHidden/>
    <w:rsid w:val="00780FFF"/>
    <w:rPr>
      <w:rFonts w:ascii="Tahoma" w:hAnsi="Tahoma" w:cs="Tahoma"/>
      <w:sz w:val="16"/>
      <w:szCs w:val="16"/>
    </w:rPr>
  </w:style>
  <w:style w:type="paragraph" w:customStyle="1" w:styleId="Text2">
    <w:name w:val="Text 2"/>
    <w:basedOn w:val="Navaden"/>
    <w:rsid w:val="00ED7549"/>
    <w:pPr>
      <w:spacing w:before="120" w:after="120"/>
      <w:ind w:left="850"/>
      <w:jc w:val="both"/>
    </w:pPr>
    <w:rPr>
      <w:lang w:eastAsia="en-GB"/>
    </w:rPr>
  </w:style>
  <w:style w:type="paragraph" w:styleId="Telobesedila-zamik">
    <w:name w:val="Body Text Indent"/>
    <w:basedOn w:val="Navaden"/>
    <w:rsid w:val="006033FA"/>
    <w:pPr>
      <w:spacing w:after="120"/>
      <w:ind w:left="283"/>
    </w:pPr>
  </w:style>
  <w:style w:type="paragraph" w:styleId="Noga">
    <w:name w:val="footer"/>
    <w:basedOn w:val="Navaden"/>
    <w:rsid w:val="00CF6915"/>
    <w:pPr>
      <w:tabs>
        <w:tab w:val="center" w:pos="4536"/>
        <w:tab w:val="right" w:pos="9072"/>
      </w:tabs>
    </w:pPr>
  </w:style>
  <w:style w:type="character" w:styleId="tevilkastrani">
    <w:name w:val="page number"/>
    <w:basedOn w:val="Privzetapisavaodstavka"/>
    <w:rsid w:val="00CF6915"/>
  </w:style>
  <w:style w:type="paragraph" w:styleId="Navadensplet">
    <w:name w:val="Normal (Web)"/>
    <w:basedOn w:val="Navaden"/>
    <w:uiPriority w:val="99"/>
    <w:rsid w:val="00787D2B"/>
    <w:pPr>
      <w:spacing w:before="100" w:beforeAutospacing="1" w:after="100" w:afterAutospacing="1"/>
    </w:pPr>
  </w:style>
  <w:style w:type="paragraph" w:styleId="Golobesedilo">
    <w:name w:val="Plain Text"/>
    <w:basedOn w:val="Navaden"/>
    <w:link w:val="GolobesediloZnak"/>
    <w:rsid w:val="008E00BD"/>
    <w:rPr>
      <w:rFonts w:ascii="Courier New" w:hAnsi="Courier New"/>
      <w:sz w:val="20"/>
      <w:szCs w:val="20"/>
      <w:lang w:val="x-none" w:eastAsia="x-none"/>
    </w:rPr>
  </w:style>
  <w:style w:type="character" w:customStyle="1" w:styleId="GolobesediloZnak">
    <w:name w:val="Golo besedilo Znak"/>
    <w:basedOn w:val="Privzetapisavaodstavka"/>
    <w:link w:val="Golobesedilo"/>
    <w:rsid w:val="008E00BD"/>
    <w:rPr>
      <w:rFonts w:ascii="Courier New" w:hAnsi="Courier New"/>
      <w:lang w:val="x-none" w:eastAsia="x-none"/>
    </w:rPr>
  </w:style>
  <w:style w:type="paragraph" w:styleId="Odstavekseznama">
    <w:name w:val="List Paragraph"/>
    <w:basedOn w:val="Navaden"/>
    <w:uiPriority w:val="34"/>
    <w:qFormat/>
    <w:rsid w:val="008E00BD"/>
    <w:pPr>
      <w:ind w:left="708"/>
    </w:pPr>
  </w:style>
  <w:style w:type="paragraph" w:customStyle="1" w:styleId="odstavek1">
    <w:name w:val="odstavek1"/>
    <w:basedOn w:val="Navaden"/>
    <w:rsid w:val="008E00BD"/>
    <w:pPr>
      <w:spacing w:before="240"/>
      <w:ind w:firstLine="1021"/>
      <w:jc w:val="both"/>
    </w:pPr>
    <w:rPr>
      <w:rFonts w:ascii="Arial" w:hAnsi="Arial" w:cs="Arial"/>
      <w:sz w:val="22"/>
      <w:szCs w:val="22"/>
    </w:rPr>
  </w:style>
  <w:style w:type="paragraph" w:customStyle="1" w:styleId="Odstavek">
    <w:name w:val="Odstavek"/>
    <w:basedOn w:val="Navaden"/>
    <w:link w:val="OdstavekZnak"/>
    <w:qFormat/>
    <w:rsid w:val="008E00BD"/>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8E00BD"/>
    <w:rPr>
      <w:rFonts w:ascii="Arial" w:hAnsi="Arial"/>
      <w:sz w:val="22"/>
      <w:szCs w:val="22"/>
      <w:lang w:val="x-none" w:eastAsia="x-none"/>
    </w:rPr>
  </w:style>
  <w:style w:type="paragraph" w:customStyle="1" w:styleId="Naslovpredpisa">
    <w:name w:val="Naslov_predpisa"/>
    <w:basedOn w:val="Navaden"/>
    <w:link w:val="NaslovpredpisaZnak"/>
    <w:qFormat/>
    <w:rsid w:val="008E00BD"/>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8E00BD"/>
    <w:rPr>
      <w:rFonts w:ascii="Arial" w:hAnsi="Arial"/>
      <w:b/>
      <w:sz w:val="22"/>
      <w:szCs w:val="22"/>
      <w:lang w:val="x-none" w:eastAsia="x-none"/>
    </w:rPr>
  </w:style>
  <w:style w:type="character" w:customStyle="1" w:styleId="TelobesedilaZnak">
    <w:name w:val="Telo besedila Znak"/>
    <w:basedOn w:val="Privzetapisavaodstavka"/>
    <w:link w:val="Telobesedila"/>
    <w:rsid w:val="000E7A2F"/>
    <w:rPr>
      <w:sz w:val="28"/>
    </w:rPr>
  </w:style>
  <w:style w:type="paragraph" w:customStyle="1" w:styleId="Slog">
    <w:name w:val="Slog"/>
    <w:rsid w:val="00992582"/>
    <w:pPr>
      <w:widowControl w:val="0"/>
      <w:overflowPunct w:val="0"/>
      <w:autoSpaceDE w:val="0"/>
      <w:autoSpaceDN w:val="0"/>
      <w:adjustRightInd w:val="0"/>
      <w:textAlignment w:val="baseline"/>
    </w:pPr>
  </w:style>
  <w:style w:type="character" w:styleId="Pripombasklic">
    <w:name w:val="annotation reference"/>
    <w:basedOn w:val="Privzetapisavaodstavka"/>
    <w:uiPriority w:val="99"/>
    <w:semiHidden/>
    <w:unhideWhenUsed/>
    <w:rsid w:val="00241DE7"/>
    <w:rPr>
      <w:sz w:val="16"/>
      <w:szCs w:val="16"/>
    </w:rPr>
  </w:style>
  <w:style w:type="character" w:styleId="Krepko">
    <w:name w:val="Strong"/>
    <w:basedOn w:val="Privzetapisavaodstavka"/>
    <w:uiPriority w:val="22"/>
    <w:qFormat/>
    <w:rsid w:val="00A3422C"/>
    <w:rPr>
      <w:b/>
      <w:bCs/>
    </w:rPr>
  </w:style>
  <w:style w:type="character" w:styleId="Nerazreenaomemba">
    <w:name w:val="Unresolved Mention"/>
    <w:basedOn w:val="Privzetapisavaodstavka"/>
    <w:uiPriority w:val="99"/>
    <w:semiHidden/>
    <w:unhideWhenUsed/>
    <w:rsid w:val="00B74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952273">
      <w:bodyDiv w:val="1"/>
      <w:marLeft w:val="0"/>
      <w:marRight w:val="0"/>
      <w:marTop w:val="0"/>
      <w:marBottom w:val="0"/>
      <w:divBdr>
        <w:top w:val="none" w:sz="0" w:space="0" w:color="auto"/>
        <w:left w:val="none" w:sz="0" w:space="0" w:color="auto"/>
        <w:bottom w:val="none" w:sz="0" w:space="0" w:color="auto"/>
        <w:right w:val="none" w:sz="0" w:space="0" w:color="auto"/>
      </w:divBdr>
    </w:div>
    <w:div w:id="90984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2694" TargetMode="External"/><Relationship Id="rId13" Type="http://schemas.openxmlformats.org/officeDocument/2006/relationships/hyperlink" Target="https://www.uradni-list.si/glasilo-uradni-list-rs/vsebina/2022-01-0202" TargetMode="External"/><Relationship Id="rId18" Type="http://schemas.openxmlformats.org/officeDocument/2006/relationships/hyperlink" Target="http://www.gornji-petrovci.s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uradni-list.si/1/objava.jsp?sop=2014-01-0876" TargetMode="External"/><Relationship Id="rId7" Type="http://schemas.openxmlformats.org/officeDocument/2006/relationships/endnotes" Target="endnotes.xml"/><Relationship Id="rId12" Type="http://schemas.openxmlformats.org/officeDocument/2006/relationships/hyperlink" Target="https://www.uradni-list.si/glasilo-uradni-list-rs/vsebina/2016-01-3446" TargetMode="External"/><Relationship Id="rId17" Type="http://schemas.openxmlformats.org/officeDocument/2006/relationships/hyperlink" Target="https://www.uradni-list.si/glasilo-uradni-list-rs/vsebina/2023-01-305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radni-list.si/glasilo-uradni-list-rs/vsebina/2022-01-3730" TargetMode="External"/><Relationship Id="rId20" Type="http://schemas.openxmlformats.org/officeDocument/2006/relationships/hyperlink" Target="http://www.uradni-list.si/1/objava.jsp?sop=2006-01-5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3-01-0109" TargetMode="External"/><Relationship Id="rId24" Type="http://schemas.openxmlformats.org/officeDocument/2006/relationships/hyperlink" Target="http://www.uradni-list.si/1/objava.jsp?sop=2015-01-4086"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2-01-2603" TargetMode="External"/><Relationship Id="rId23" Type="http://schemas.openxmlformats.org/officeDocument/2006/relationships/hyperlink" Target="http://www.uradni-list.si/1/objava.jsp?sop=2015-01-0728" TargetMode="External"/><Relationship Id="rId28" Type="http://schemas.openxmlformats.org/officeDocument/2006/relationships/theme" Target="theme/theme1.xml"/><Relationship Id="rId10" Type="http://schemas.openxmlformats.org/officeDocument/2006/relationships/hyperlink" Target="https://www.uradni-list.si/glasilo-uradni-list-rs/vsebina/2009-01-4372" TargetMode="External"/><Relationship Id="rId19" Type="http://schemas.openxmlformats.org/officeDocument/2006/relationships/hyperlink" Target="http://www.uradni-list.si/1/objava.jsp?sop=2006-01-2180"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615" TargetMode="External"/><Relationship Id="rId14" Type="http://schemas.openxmlformats.org/officeDocument/2006/relationships/hyperlink" Target="https://www.uradni-list.si/glasilo-uradni-list-rs/vsebina/2022-01-2394" TargetMode="External"/><Relationship Id="rId22" Type="http://schemas.openxmlformats.org/officeDocument/2006/relationships/hyperlink" Target="http://www.uradni-list.si/1/objava.jsp?sop=2014-01-2077"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0F9A8-8425-4747-888A-A0C3AC20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TotalTime>
  <Pages>3</Pages>
  <Words>1393</Words>
  <Characters>10658</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Na podlagi Pravilnika o dodeljevanju pomoči za ohranjanje in razvoj kmetijstva ter podeželja v  občini Šoštanj za programsko o</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Pravilnika o dodeljevanju pomoči za ohranjanje in razvoj kmetijstva ter podeželja v  občini Šoštanj za programsko o</dc:title>
  <dc:creator>Biserka</dc:creator>
  <cp:lastModifiedBy>Biserka</cp:lastModifiedBy>
  <cp:revision>27</cp:revision>
  <cp:lastPrinted>2024-09-24T09:21:00Z</cp:lastPrinted>
  <dcterms:created xsi:type="dcterms:W3CDTF">2023-09-19T11:00:00Z</dcterms:created>
  <dcterms:modified xsi:type="dcterms:W3CDTF">2024-09-24T09:25:00Z</dcterms:modified>
</cp:coreProperties>
</file>