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643533" w:rsidP="00D35B52">
      <w:pPr>
        <w:jc w:val="both"/>
        <w:rPr>
          <w:rFonts w:cs="Times New Roman"/>
          <w:bCs/>
          <w:szCs w:val="24"/>
        </w:rPr>
      </w:pPr>
      <w:bookmarkStart w:id="0" w:name="_GoBack"/>
      <w:bookmarkEnd w:id="0"/>
      <w:r w:rsidRPr="00643533">
        <w:t xml:space="preserve">Na </w:t>
      </w:r>
      <w:r w:rsidRPr="00643533">
        <w:rPr>
          <w:rFonts w:cs="Times New Roman"/>
          <w:szCs w:val="24"/>
        </w:rPr>
        <w:t xml:space="preserve">podlagi </w:t>
      </w:r>
      <w:r>
        <w:rPr>
          <w:rFonts w:cs="Times New Roman"/>
          <w:szCs w:val="24"/>
        </w:rPr>
        <w:t xml:space="preserve">29. člena </w:t>
      </w:r>
      <w:r w:rsidRPr="00643533">
        <w:rPr>
          <w:rFonts w:cs="Times New Roman"/>
          <w:bCs/>
          <w:szCs w:val="24"/>
        </w:rPr>
        <w:t>Zakon</w:t>
      </w:r>
      <w:r>
        <w:rPr>
          <w:rFonts w:cs="Times New Roman"/>
          <w:bCs/>
          <w:szCs w:val="24"/>
        </w:rPr>
        <w:t>a</w:t>
      </w:r>
      <w:r w:rsidRPr="00643533">
        <w:rPr>
          <w:rFonts w:cs="Times New Roman"/>
          <w:bCs/>
          <w:szCs w:val="24"/>
        </w:rPr>
        <w:t xml:space="preserve"> o lokalni samoupravi (Uradni list RS, št. </w:t>
      </w:r>
      <w:hyperlink r:id="rId6" w:tgtFrame="_blank" w:tooltip="Zakon o lokalni samoupravi (uradno prečiščeno besedilo)" w:history="1">
        <w:r w:rsidRPr="00643533">
          <w:rPr>
            <w:rFonts w:cs="Times New Roman"/>
            <w:bCs/>
            <w:szCs w:val="24"/>
          </w:rPr>
          <w:t>94/07</w:t>
        </w:r>
      </w:hyperlink>
      <w:r w:rsidRPr="00643533">
        <w:rPr>
          <w:rFonts w:cs="Times New Roman"/>
          <w:bCs/>
          <w:szCs w:val="24"/>
        </w:rPr>
        <w:t xml:space="preserve"> – uradno prečiščeno besedilo, </w:t>
      </w:r>
      <w:hyperlink r:id="rId7" w:tgtFrame="_blank" w:tooltip="Zakon o dopolnitvi Zakona o lokalni samoupravi" w:history="1">
        <w:r w:rsidRPr="00643533">
          <w:rPr>
            <w:rFonts w:cs="Times New Roman"/>
            <w:bCs/>
            <w:szCs w:val="24"/>
          </w:rPr>
          <w:t>76/08</w:t>
        </w:r>
      </w:hyperlink>
      <w:r w:rsidRPr="00643533">
        <w:rPr>
          <w:rFonts w:cs="Times New Roman"/>
          <w:bCs/>
          <w:szCs w:val="24"/>
        </w:rPr>
        <w:t xml:space="preserve">, </w:t>
      </w:r>
      <w:hyperlink r:id="rId8" w:tgtFrame="_blank" w:tooltip="Zakon o spremembah in dopolnitvah Zakona o lokalni samoupravi" w:history="1">
        <w:r w:rsidRPr="00643533">
          <w:rPr>
            <w:rFonts w:cs="Times New Roman"/>
            <w:bCs/>
            <w:szCs w:val="24"/>
          </w:rPr>
          <w:t>79/09</w:t>
        </w:r>
      </w:hyperlink>
      <w:r w:rsidRPr="00643533">
        <w:rPr>
          <w:rFonts w:cs="Times New Roman"/>
          <w:bCs/>
          <w:szCs w:val="24"/>
        </w:rPr>
        <w:t xml:space="preserve">, </w:t>
      </w:r>
      <w:hyperlink r:id="rId9" w:tgtFrame="_blank" w:tooltip="Zakon o spremembah in dopolnitvah Zakona o lokalni samoupravi" w:history="1">
        <w:r w:rsidRPr="00643533">
          <w:rPr>
            <w:rFonts w:cs="Times New Roman"/>
            <w:bCs/>
            <w:szCs w:val="24"/>
          </w:rPr>
          <w:t>51/10</w:t>
        </w:r>
      </w:hyperlink>
      <w:r w:rsidRPr="00643533">
        <w:rPr>
          <w:rFonts w:cs="Times New Roman"/>
          <w:bCs/>
          <w:szCs w:val="24"/>
        </w:rPr>
        <w:t xml:space="preserve">, </w:t>
      </w:r>
      <w:hyperlink r:id="rId10" w:tgtFrame="_blank" w:tooltip="Zakon za uravnoteženje javnih financ" w:history="1">
        <w:r w:rsidRPr="00643533">
          <w:rPr>
            <w:rFonts w:cs="Times New Roman"/>
            <w:bCs/>
            <w:szCs w:val="24"/>
          </w:rPr>
          <w:t>40/12</w:t>
        </w:r>
      </w:hyperlink>
      <w:r w:rsidRPr="00643533">
        <w:rPr>
          <w:rFonts w:cs="Times New Roman"/>
          <w:bCs/>
          <w:szCs w:val="24"/>
        </w:rPr>
        <w:t xml:space="preserve"> – ZUJF, </w:t>
      </w:r>
      <w:hyperlink r:id="rId11" w:tgtFrame="_blank" w:tooltip="Zakon o ukrepih za uravnoteženje javnih financ občin" w:history="1">
        <w:r w:rsidRPr="00643533">
          <w:rPr>
            <w:rFonts w:cs="Times New Roman"/>
            <w:bCs/>
            <w:szCs w:val="24"/>
          </w:rPr>
          <w:t>14/15</w:t>
        </w:r>
      </w:hyperlink>
      <w:r w:rsidRPr="00643533">
        <w:rPr>
          <w:rFonts w:cs="Times New Roman"/>
          <w:bCs/>
          <w:szCs w:val="24"/>
        </w:rPr>
        <w:t xml:space="preserve"> – ZUUJFO, </w:t>
      </w:r>
      <w:hyperlink r:id="rId12" w:tgtFrame="_blank" w:tooltip="Zakon o stvarnem premoženju države in samoupravnih lokalnih skupnosti" w:history="1">
        <w:r w:rsidRPr="00643533">
          <w:rPr>
            <w:rFonts w:cs="Times New Roman"/>
            <w:bCs/>
            <w:szCs w:val="24"/>
          </w:rPr>
          <w:t>11/18</w:t>
        </w:r>
      </w:hyperlink>
      <w:r w:rsidRPr="00643533">
        <w:rPr>
          <w:rFonts w:cs="Times New Roman"/>
          <w:bCs/>
          <w:szCs w:val="24"/>
        </w:rPr>
        <w:t xml:space="preserve"> – ZSPDSLS-1 in </w:t>
      </w:r>
      <w:hyperlink r:id="rId13" w:tgtFrame="_blank" w:tooltip="Zakon o spremembah in dopolnitvah Zakona o lokalni samoupravi" w:history="1">
        <w:r w:rsidRPr="00643533">
          <w:rPr>
            <w:rFonts w:cs="Times New Roman"/>
            <w:bCs/>
            <w:szCs w:val="24"/>
          </w:rPr>
          <w:t>30/18</w:t>
        </w:r>
      </w:hyperlink>
      <w:r w:rsidRPr="00643533">
        <w:rPr>
          <w:rFonts w:cs="Times New Roman"/>
          <w:bCs/>
          <w:szCs w:val="24"/>
        </w:rPr>
        <w:t>)</w:t>
      </w:r>
      <w:r>
        <w:rPr>
          <w:rFonts w:cs="Times New Roman"/>
          <w:bCs/>
          <w:szCs w:val="24"/>
        </w:rPr>
        <w:t>,</w:t>
      </w:r>
      <w:r w:rsidR="00D35B52">
        <w:rPr>
          <w:rFonts w:cs="Times New Roman"/>
          <w:bCs/>
          <w:szCs w:val="24"/>
        </w:rPr>
        <w:t xml:space="preserve"> 6. točke 7. </w:t>
      </w:r>
      <w:r w:rsidR="00955F61">
        <w:rPr>
          <w:rFonts w:cs="Times New Roman"/>
          <w:bCs/>
          <w:szCs w:val="24"/>
        </w:rPr>
        <w:t>č</w:t>
      </w:r>
      <w:r w:rsidR="00D35B52">
        <w:rPr>
          <w:rFonts w:cs="Times New Roman"/>
          <w:bCs/>
          <w:szCs w:val="24"/>
        </w:rPr>
        <w:t>lena Statuta Občine Gornji Petrovci ( Uradni list RS, št. 101/2006) je Občinski svet Občine Gornji Petrovci na</w:t>
      </w:r>
      <w:r w:rsidR="00AE3AF4">
        <w:rPr>
          <w:rFonts w:cs="Times New Roman"/>
          <w:bCs/>
          <w:szCs w:val="24"/>
        </w:rPr>
        <w:t xml:space="preserve"> 7. redni seji</w:t>
      </w:r>
      <w:r w:rsidR="00D35B52">
        <w:rPr>
          <w:rFonts w:cs="Times New Roman"/>
          <w:bCs/>
          <w:szCs w:val="24"/>
        </w:rPr>
        <w:t xml:space="preserve"> dne,</w:t>
      </w:r>
      <w:r w:rsidR="00AE3AF4">
        <w:rPr>
          <w:rFonts w:cs="Times New Roman"/>
          <w:bCs/>
          <w:szCs w:val="24"/>
        </w:rPr>
        <w:t xml:space="preserve"> 30.12.2019 </w:t>
      </w:r>
      <w:r w:rsidR="00D35B52">
        <w:rPr>
          <w:rFonts w:cs="Times New Roman"/>
          <w:bCs/>
          <w:szCs w:val="24"/>
        </w:rPr>
        <w:t>sprejel</w:t>
      </w:r>
    </w:p>
    <w:p w:rsidR="00D35B52" w:rsidRDefault="00D35B52" w:rsidP="00D35B52">
      <w:pPr>
        <w:jc w:val="both"/>
        <w:rPr>
          <w:rFonts w:cs="Times New Roman"/>
          <w:bCs/>
          <w:szCs w:val="24"/>
        </w:rPr>
      </w:pPr>
    </w:p>
    <w:p w:rsidR="00D35B52" w:rsidRDefault="00D35B52" w:rsidP="00D35B52">
      <w:pPr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PRAVILNIK</w:t>
      </w:r>
    </w:p>
    <w:p w:rsidR="00D35B52" w:rsidRDefault="00D35B52" w:rsidP="00C7269D">
      <w:pPr>
        <w:jc w:val="center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O NAGRADAH </w:t>
      </w:r>
      <w:r w:rsidR="00130064">
        <w:rPr>
          <w:rFonts w:cs="Times New Roman"/>
          <w:bCs/>
          <w:szCs w:val="24"/>
        </w:rPr>
        <w:t>DIPLOMANTOM</w:t>
      </w:r>
      <w:r>
        <w:rPr>
          <w:rFonts w:cs="Times New Roman"/>
          <w:bCs/>
          <w:szCs w:val="24"/>
        </w:rPr>
        <w:t xml:space="preserve"> V OBČINI GORNJI PETROVCI</w:t>
      </w:r>
    </w:p>
    <w:p w:rsidR="00C7269D" w:rsidRDefault="00C7269D" w:rsidP="00C7269D">
      <w:pPr>
        <w:jc w:val="center"/>
        <w:rPr>
          <w:rFonts w:cs="Times New Roman"/>
          <w:szCs w:val="24"/>
        </w:rPr>
      </w:pPr>
    </w:p>
    <w:p w:rsidR="00D35B52" w:rsidRDefault="00D35B52" w:rsidP="00D35B52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D35B52" w:rsidRDefault="00D35B52" w:rsidP="00D35B5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 pravilnik ureja merila in postopek dodeljevanja nagrad diplomantom iz Občine Gornji Petrovci.</w:t>
      </w:r>
    </w:p>
    <w:p w:rsidR="00D35B52" w:rsidRDefault="00D35B52" w:rsidP="00D35B52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D35B52" w:rsidRDefault="00D35B52" w:rsidP="00D35B5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Sredstva za nagrade se zagotavljajo v proračunu Občine Gornji Petrovci.</w:t>
      </w:r>
    </w:p>
    <w:p w:rsidR="00F57AA6" w:rsidRDefault="00F57AA6" w:rsidP="00F57AA6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F57AA6" w:rsidRDefault="00F57AA6" w:rsidP="003608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Nagrade se podeljujejo </w:t>
      </w:r>
      <w:r w:rsidR="00DA04BE">
        <w:rPr>
          <w:rFonts w:cs="Times New Roman"/>
          <w:szCs w:val="24"/>
        </w:rPr>
        <w:t>za uspešno zaključen študij na višješolskem, visokošolskem in univerzitetnem izobraževanju.</w:t>
      </w:r>
    </w:p>
    <w:p w:rsidR="0036081D" w:rsidRPr="00F57AA6" w:rsidRDefault="0036081D" w:rsidP="003608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nagrade so upravičeni </w:t>
      </w:r>
      <w:r w:rsidR="00DA04BE">
        <w:rPr>
          <w:rFonts w:cs="Times New Roman"/>
          <w:szCs w:val="24"/>
        </w:rPr>
        <w:t>diplomanti</w:t>
      </w:r>
      <w:r>
        <w:rPr>
          <w:rFonts w:cs="Times New Roman"/>
          <w:szCs w:val="24"/>
        </w:rPr>
        <w:t xml:space="preserve"> na višješolskem, visokošolskem, univerzitetnem študiju, ki so državljani Republike Slovenije in imajo stalno prebivališče v Občini Gornji Petrovci.</w:t>
      </w:r>
    </w:p>
    <w:p w:rsidR="00F57AA6" w:rsidRDefault="0036081D" w:rsidP="0036081D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36081D" w:rsidRDefault="0036081D" w:rsidP="0036081D">
      <w:pPr>
        <w:rPr>
          <w:rFonts w:cs="Times New Roman"/>
          <w:szCs w:val="24"/>
        </w:rPr>
      </w:pPr>
      <w:r>
        <w:rPr>
          <w:rFonts w:cs="Times New Roman"/>
          <w:szCs w:val="24"/>
        </w:rPr>
        <w:t>Pogoj za pridobitev nagrade je uspešn</w:t>
      </w:r>
      <w:r w:rsidR="00DA04BE">
        <w:rPr>
          <w:rFonts w:cs="Times New Roman"/>
          <w:szCs w:val="24"/>
        </w:rPr>
        <w:t>a opr</w:t>
      </w:r>
      <w:r>
        <w:rPr>
          <w:rFonts w:cs="Times New Roman"/>
          <w:szCs w:val="24"/>
        </w:rPr>
        <w:t>avljen</w:t>
      </w:r>
      <w:r w:rsidR="00DA04B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diploma, magisterij ali doktorat</w:t>
      </w:r>
      <w:r w:rsidR="00DA04BE">
        <w:rPr>
          <w:rFonts w:cs="Times New Roman"/>
          <w:szCs w:val="24"/>
        </w:rPr>
        <w:t xml:space="preserve"> na Univerzi v Sloveniji in Evropski uniji.</w:t>
      </w: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5B6ED0" w:rsidRDefault="005B6ED0" w:rsidP="005B6ED0">
      <w:pPr>
        <w:rPr>
          <w:rFonts w:cs="Times New Roman"/>
          <w:szCs w:val="24"/>
        </w:rPr>
      </w:pPr>
      <w:r>
        <w:rPr>
          <w:rFonts w:cs="Times New Roman"/>
          <w:szCs w:val="24"/>
        </w:rPr>
        <w:t>Višina nagrade ob dokončanju študija</w:t>
      </w:r>
    </w:p>
    <w:p w:rsidR="005B6ED0" w:rsidRDefault="005B6ED0" w:rsidP="005B6ED0">
      <w:pPr>
        <w:pStyle w:val="Odstavekseznama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Nagrada za diplomo na 1. </w:t>
      </w:r>
      <w:r w:rsidR="000A5579">
        <w:rPr>
          <w:rFonts w:cs="Times New Roman"/>
          <w:szCs w:val="24"/>
        </w:rPr>
        <w:t>b</w:t>
      </w:r>
      <w:r>
        <w:rPr>
          <w:rFonts w:cs="Times New Roman"/>
          <w:szCs w:val="24"/>
        </w:rPr>
        <w:t>olonjski stopnji</w:t>
      </w:r>
      <w:r w:rsidR="00130064">
        <w:rPr>
          <w:rFonts w:cs="Times New Roman"/>
          <w:szCs w:val="24"/>
        </w:rPr>
        <w:t xml:space="preserve">: </w:t>
      </w:r>
      <w:r w:rsidR="00862605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00,00 EUR</w:t>
      </w:r>
    </w:p>
    <w:p w:rsidR="005B6ED0" w:rsidRDefault="005B6ED0" w:rsidP="005B6ED0">
      <w:pPr>
        <w:pStyle w:val="Odstavekseznama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Nagrada za </w:t>
      </w:r>
      <w:r w:rsidR="00130064">
        <w:rPr>
          <w:rFonts w:cs="Times New Roman"/>
          <w:szCs w:val="24"/>
        </w:rPr>
        <w:t>diplomo na 2. bolonjski stopnji (</w:t>
      </w:r>
      <w:r>
        <w:rPr>
          <w:rFonts w:cs="Times New Roman"/>
          <w:szCs w:val="24"/>
        </w:rPr>
        <w:t>magisterij</w:t>
      </w:r>
      <w:r w:rsidR="00130064">
        <w:rPr>
          <w:rFonts w:cs="Times New Roman"/>
          <w:szCs w:val="24"/>
        </w:rPr>
        <w:t>): 1.</w:t>
      </w:r>
      <w:r w:rsidR="00862605">
        <w:rPr>
          <w:rFonts w:cs="Times New Roman"/>
          <w:szCs w:val="24"/>
        </w:rPr>
        <w:t>3</w:t>
      </w:r>
      <w:r w:rsidR="00130064">
        <w:rPr>
          <w:rFonts w:cs="Times New Roman"/>
          <w:szCs w:val="24"/>
        </w:rPr>
        <w:t>00,00</w:t>
      </w:r>
      <w:r>
        <w:rPr>
          <w:rFonts w:cs="Times New Roman"/>
          <w:szCs w:val="24"/>
        </w:rPr>
        <w:t xml:space="preserve"> EU</w:t>
      </w:r>
      <w:r w:rsidR="009409E0">
        <w:rPr>
          <w:rFonts w:cs="Times New Roman"/>
          <w:szCs w:val="24"/>
        </w:rPr>
        <w:t>R</w:t>
      </w:r>
    </w:p>
    <w:p w:rsidR="00130064" w:rsidRDefault="005B6ED0" w:rsidP="00130064">
      <w:pPr>
        <w:pStyle w:val="Odstavekseznama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Nagrada za doktorat</w:t>
      </w:r>
      <w:r w:rsidR="00130064">
        <w:rPr>
          <w:rFonts w:cs="Times New Roman"/>
          <w:szCs w:val="24"/>
        </w:rPr>
        <w:t>, doktorsko disertacijo na 3. bolonjski stopnji: 3.000,00 EUR</w:t>
      </w:r>
    </w:p>
    <w:p w:rsidR="00130064" w:rsidRPr="00130064" w:rsidRDefault="00130064" w:rsidP="00130064">
      <w:pPr>
        <w:pStyle w:val="Odstavekseznama"/>
        <w:rPr>
          <w:rFonts w:cs="Times New Roman"/>
          <w:szCs w:val="24"/>
        </w:rPr>
      </w:pP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5B6ED0" w:rsidRDefault="005B6ED0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Občinska uprava enkrat letno objavi javni poziv k oddaji vlog za dodelitev nagrad študentom. Javni poziv se objavi na spletni strani občine.</w:t>
      </w:r>
    </w:p>
    <w:p w:rsidR="005B6ED0" w:rsidRDefault="005B6ED0" w:rsidP="005B6ED0">
      <w:p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Javni poziv vsebuje:</w:t>
      </w:r>
    </w:p>
    <w:p w:rsidR="005B6ED0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predmet razpisa,</w:t>
      </w:r>
    </w:p>
    <w:p w:rsidR="005B6ED0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pogoje za pridobitev nagrade,</w:t>
      </w:r>
    </w:p>
    <w:p w:rsidR="005B6ED0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način in rok za prijavo,</w:t>
      </w:r>
    </w:p>
    <w:p w:rsidR="005B6ED0" w:rsidRPr="00E710BA" w:rsidRDefault="005B6ED0" w:rsidP="005B6ED0">
      <w:pPr>
        <w:pStyle w:val="Odstavekseznam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zahtevano dokumentacijo.</w:t>
      </w: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5B6ED0" w:rsidRDefault="005B6ED0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Nagrade po tem pravilniku dodeljuje občinska uprava z odločbo. Na odločbo o dodelitvi nagrade je možna pritožba županu v roku 8 dni od vročitve odločbe.</w:t>
      </w:r>
    </w:p>
    <w:p w:rsidR="005B6ED0" w:rsidRDefault="005B6ED0" w:rsidP="005B6ED0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021F3C" w:rsidRDefault="005B6ED0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Nagrade po tem pravilniku se začnejo izplačevati v letu 20</w:t>
      </w:r>
      <w:r w:rsidR="00A323F7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.</w:t>
      </w:r>
    </w:p>
    <w:p w:rsidR="00021F3C" w:rsidRDefault="00021F3C" w:rsidP="00021F3C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021F3C" w:rsidRDefault="00130064" w:rsidP="00C81E0B">
      <w:pPr>
        <w:rPr>
          <w:rFonts w:cs="Times New Roman"/>
          <w:szCs w:val="24"/>
        </w:rPr>
      </w:pPr>
      <w:r>
        <w:rPr>
          <w:rFonts w:cs="Times New Roman"/>
          <w:szCs w:val="24"/>
        </w:rPr>
        <w:t>Diplomant</w:t>
      </w:r>
      <w:r w:rsidR="00021F3C">
        <w:rPr>
          <w:rFonts w:cs="Times New Roman"/>
          <w:szCs w:val="24"/>
        </w:rPr>
        <w:t>, ki v vlogi navaja neresnične podatke ali predloži lažna potrdila oziroma dokazila je nagrado dolžan skupaj z zakonskimi zamudnimi obrestmi vrniti.</w:t>
      </w:r>
    </w:p>
    <w:p w:rsidR="00021F3C" w:rsidRDefault="00021F3C" w:rsidP="00021F3C">
      <w:pPr>
        <w:pStyle w:val="Odstavekseznama"/>
        <w:numPr>
          <w:ilvl w:val="0"/>
          <w:numId w:val="1"/>
        </w:num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člen</w:t>
      </w:r>
    </w:p>
    <w:p w:rsidR="00021F3C" w:rsidRDefault="001F5214" w:rsidP="00021F3C">
      <w:pPr>
        <w:rPr>
          <w:rFonts w:cs="Times New Roman"/>
          <w:szCs w:val="24"/>
        </w:rPr>
      </w:pPr>
      <w:r>
        <w:rPr>
          <w:rFonts w:cs="Times New Roman"/>
          <w:szCs w:val="24"/>
        </w:rPr>
        <w:t>Ta pravilnik prične veljati petnajsti dan po objavi v Uradnem listu Republike Slovenije.</w:t>
      </w:r>
    </w:p>
    <w:p w:rsidR="001F5214" w:rsidRDefault="001F5214" w:rsidP="00021F3C">
      <w:pPr>
        <w:rPr>
          <w:rFonts w:cs="Times New Roman"/>
          <w:szCs w:val="24"/>
        </w:rPr>
      </w:pP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Številka:</w:t>
      </w:r>
      <w:r w:rsidR="00C7269D">
        <w:rPr>
          <w:rFonts w:cs="Times New Roman"/>
          <w:szCs w:val="24"/>
        </w:rPr>
        <w:t>007-0001/2019-15</w:t>
      </w: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Datum:</w:t>
      </w:r>
      <w:r w:rsidR="00AE3AF4">
        <w:rPr>
          <w:rFonts w:cs="Times New Roman"/>
          <w:szCs w:val="24"/>
        </w:rPr>
        <w:t>31.12.2019</w:t>
      </w: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Občina Gornji Petrovci</w:t>
      </w:r>
    </w:p>
    <w:p w:rsidR="001F5214" w:rsidRDefault="001F5214" w:rsidP="001F521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Župan, Franc </w:t>
      </w:r>
      <w:proofErr w:type="spellStart"/>
      <w:r>
        <w:rPr>
          <w:rFonts w:cs="Times New Roman"/>
          <w:szCs w:val="24"/>
        </w:rPr>
        <w:t>Šlihthuber</w:t>
      </w:r>
      <w:proofErr w:type="spellEnd"/>
      <w:r w:rsidR="002E2469">
        <w:rPr>
          <w:rFonts w:cs="Times New Roman"/>
          <w:szCs w:val="24"/>
        </w:rPr>
        <w:t xml:space="preserve"> l.r.</w:t>
      </w:r>
    </w:p>
    <w:p w:rsidR="001F5214" w:rsidRPr="00021F3C" w:rsidRDefault="001F5214" w:rsidP="00021F3C">
      <w:pPr>
        <w:rPr>
          <w:rFonts w:cs="Times New Roman"/>
          <w:szCs w:val="24"/>
        </w:rPr>
      </w:pPr>
    </w:p>
    <w:sectPr w:rsidR="001F5214" w:rsidRPr="0002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98B"/>
    <w:multiLevelType w:val="hybridMultilevel"/>
    <w:tmpl w:val="942A87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E1CAC"/>
    <w:multiLevelType w:val="hybridMultilevel"/>
    <w:tmpl w:val="5DF4E8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522CB"/>
    <w:multiLevelType w:val="hybridMultilevel"/>
    <w:tmpl w:val="10B8C8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33"/>
    <w:rsid w:val="00021F3C"/>
    <w:rsid w:val="000A5579"/>
    <w:rsid w:val="00130064"/>
    <w:rsid w:val="001F5214"/>
    <w:rsid w:val="0021424D"/>
    <w:rsid w:val="002E2469"/>
    <w:rsid w:val="0036081D"/>
    <w:rsid w:val="005B6ED0"/>
    <w:rsid w:val="00643533"/>
    <w:rsid w:val="00862605"/>
    <w:rsid w:val="008E06B5"/>
    <w:rsid w:val="009409E0"/>
    <w:rsid w:val="00955F61"/>
    <w:rsid w:val="00A323F7"/>
    <w:rsid w:val="00AE3AF4"/>
    <w:rsid w:val="00B35913"/>
    <w:rsid w:val="00C643E0"/>
    <w:rsid w:val="00C7269D"/>
    <w:rsid w:val="00C81E0B"/>
    <w:rsid w:val="00CC31F5"/>
    <w:rsid w:val="00D02C10"/>
    <w:rsid w:val="00D35B52"/>
    <w:rsid w:val="00DA04BE"/>
    <w:rsid w:val="00E710BA"/>
    <w:rsid w:val="00EB082C"/>
    <w:rsid w:val="00F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5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3437" TargetMode="External"/><Relationship Id="rId13" Type="http://schemas.openxmlformats.org/officeDocument/2006/relationships/hyperlink" Target="http://www.uradni-list.si/1/objava.jsp?sop=2018-01-13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08-01-3347" TargetMode="External"/><Relationship Id="rId12" Type="http://schemas.openxmlformats.org/officeDocument/2006/relationships/hyperlink" Target="http://www.uradni-list.si/1/objava.jsp?sop=2018-01-0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7-01-4692" TargetMode="External"/><Relationship Id="rId11" Type="http://schemas.openxmlformats.org/officeDocument/2006/relationships/hyperlink" Target="http://www.uradni-list.si/1/objava.jsp?sop=2015-01-05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2-01-1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27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cp:lastPrinted>2019-11-14T06:22:00Z</cp:lastPrinted>
  <dcterms:created xsi:type="dcterms:W3CDTF">2021-08-10T09:08:00Z</dcterms:created>
  <dcterms:modified xsi:type="dcterms:W3CDTF">2021-08-10T09:08:00Z</dcterms:modified>
</cp:coreProperties>
</file>