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45" w:rsidRPr="00FD6540" w:rsidRDefault="009D7545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D6540">
        <w:rPr>
          <w:rFonts w:ascii="Arial" w:hAnsi="Arial" w:cs="Arial"/>
          <w:color w:val="000000"/>
          <w:sz w:val="20"/>
          <w:szCs w:val="20"/>
        </w:rPr>
        <w:t xml:space="preserve">Na podlagi Pravilnika o postopkih za izvrševanje proračuna RS (Ur. list RS, št. 50/07, 61/08 in 3/13) in Pravilnika o ohranjanju in spodbujanju razvoja kmetijstva in podeželja v Občini Gornji Petrovci za programsko obdobje </w:t>
      </w:r>
      <w:r w:rsidR="00FD6540" w:rsidRPr="00FD6540">
        <w:rPr>
          <w:rFonts w:ascii="Arial" w:hAnsi="Arial" w:cs="Arial"/>
          <w:color w:val="000000"/>
          <w:sz w:val="20"/>
          <w:szCs w:val="20"/>
        </w:rPr>
        <w:t>201</w:t>
      </w:r>
      <w:r w:rsidR="00352BC3">
        <w:rPr>
          <w:rFonts w:ascii="Arial" w:hAnsi="Arial" w:cs="Arial"/>
          <w:color w:val="000000"/>
          <w:sz w:val="20"/>
          <w:szCs w:val="20"/>
        </w:rPr>
        <w:t>6</w:t>
      </w:r>
      <w:r w:rsidRPr="00FD6540">
        <w:rPr>
          <w:rFonts w:ascii="Arial" w:hAnsi="Arial" w:cs="Arial"/>
          <w:color w:val="000000"/>
          <w:sz w:val="20"/>
          <w:szCs w:val="20"/>
        </w:rPr>
        <w:t xml:space="preserve"> – 2020 (Ur. list RS, št. 6/16)</w:t>
      </w:r>
      <w:r w:rsidR="00FD6540">
        <w:rPr>
          <w:rFonts w:ascii="Arial" w:hAnsi="Arial" w:cs="Arial"/>
          <w:color w:val="000000"/>
          <w:sz w:val="20"/>
          <w:szCs w:val="20"/>
        </w:rPr>
        <w:t>,</w:t>
      </w:r>
      <w:r w:rsidRPr="00FD6540">
        <w:rPr>
          <w:rFonts w:ascii="Arial" w:hAnsi="Arial" w:cs="Arial"/>
          <w:color w:val="000000"/>
          <w:sz w:val="20"/>
          <w:szCs w:val="20"/>
        </w:rPr>
        <w:t xml:space="preserve"> </w:t>
      </w:r>
      <w:r w:rsidR="00FD6540" w:rsidRPr="00FD6540">
        <w:rPr>
          <w:rFonts w:ascii="Arial" w:hAnsi="Arial" w:cs="Arial"/>
          <w:sz w:val="20"/>
          <w:szCs w:val="20"/>
        </w:rPr>
        <w:t>Odloka o proračunu občine Gornji Petrovci za leto 2017</w:t>
      </w:r>
      <w:r w:rsidR="00D20117">
        <w:rPr>
          <w:rFonts w:ascii="Arial" w:hAnsi="Arial" w:cs="Arial"/>
          <w:sz w:val="20"/>
          <w:szCs w:val="20"/>
        </w:rPr>
        <w:t xml:space="preserve"> (Uradni list, RS</w:t>
      </w:r>
      <w:r w:rsidR="00FD6540" w:rsidRPr="00FD6540">
        <w:rPr>
          <w:rFonts w:ascii="Arial" w:hAnsi="Arial" w:cs="Arial"/>
          <w:sz w:val="20"/>
          <w:szCs w:val="20"/>
        </w:rPr>
        <w:t xml:space="preserve">, št. </w:t>
      </w:r>
      <w:r w:rsidR="00D20117">
        <w:rPr>
          <w:rFonts w:ascii="Arial" w:hAnsi="Arial" w:cs="Arial"/>
          <w:sz w:val="20"/>
          <w:szCs w:val="20"/>
        </w:rPr>
        <w:t>17/16)</w:t>
      </w:r>
      <w:r w:rsidR="00FD6540">
        <w:rPr>
          <w:rFonts w:ascii="Arial" w:hAnsi="Arial" w:cs="Arial"/>
          <w:sz w:val="20"/>
          <w:szCs w:val="20"/>
        </w:rPr>
        <w:t xml:space="preserve"> ter</w:t>
      </w:r>
      <w:r w:rsidR="00FD6540" w:rsidRPr="00FD6540">
        <w:rPr>
          <w:rFonts w:ascii="Arial" w:hAnsi="Arial" w:cs="Arial"/>
          <w:sz w:val="20"/>
          <w:szCs w:val="20"/>
        </w:rPr>
        <w:t xml:space="preserve"> Odloka o spremembi odloka o proračunu občine Gornji Petrovci za leto 2017</w:t>
      </w:r>
      <w:r w:rsidR="00D20117">
        <w:rPr>
          <w:rFonts w:ascii="Arial" w:hAnsi="Arial" w:cs="Arial"/>
          <w:sz w:val="20"/>
          <w:szCs w:val="20"/>
        </w:rPr>
        <w:t xml:space="preserve"> (Uradni list RS</w:t>
      </w:r>
      <w:r w:rsidR="00FD6540" w:rsidRPr="00FD6540">
        <w:rPr>
          <w:rFonts w:ascii="Arial" w:hAnsi="Arial" w:cs="Arial"/>
          <w:sz w:val="20"/>
          <w:szCs w:val="20"/>
        </w:rPr>
        <w:t xml:space="preserve">, št. </w:t>
      </w:r>
      <w:r w:rsidR="00D20117">
        <w:rPr>
          <w:rFonts w:ascii="Arial" w:hAnsi="Arial" w:cs="Arial"/>
          <w:sz w:val="20"/>
          <w:szCs w:val="20"/>
        </w:rPr>
        <w:t>20/17)</w:t>
      </w:r>
      <w:r w:rsidR="00FD6540" w:rsidRPr="00FD6540">
        <w:rPr>
          <w:rFonts w:ascii="Arial" w:hAnsi="Arial" w:cs="Arial"/>
          <w:sz w:val="20"/>
          <w:szCs w:val="20"/>
        </w:rPr>
        <w:t xml:space="preserve"> </w:t>
      </w:r>
      <w:r w:rsidRPr="00FD6540">
        <w:rPr>
          <w:rFonts w:ascii="Arial" w:hAnsi="Arial" w:cs="Arial"/>
          <w:color w:val="000000"/>
          <w:sz w:val="20"/>
          <w:szCs w:val="20"/>
        </w:rPr>
        <w:t xml:space="preserve">objavlja Občina Gornji Petrovci </w:t>
      </w:r>
    </w:p>
    <w:p w:rsidR="00780FFF" w:rsidRPr="00FB1B39" w:rsidRDefault="00780FFF" w:rsidP="00780FFF">
      <w:pPr>
        <w:pStyle w:val="Telobesedila"/>
        <w:tabs>
          <w:tab w:val="left" w:pos="7560"/>
        </w:tabs>
        <w:rPr>
          <w:rFonts w:ascii="Arial" w:hAnsi="Arial" w:cs="Arial"/>
          <w:bCs/>
          <w:sz w:val="20"/>
        </w:rPr>
      </w:pPr>
    </w:p>
    <w:p w:rsidR="00780FFF" w:rsidRPr="00FB1B39" w:rsidRDefault="00780FFF" w:rsidP="00780FFF">
      <w:pPr>
        <w:pStyle w:val="Telobesedila3"/>
        <w:tabs>
          <w:tab w:val="left" w:pos="7797"/>
        </w:tabs>
        <w:rPr>
          <w:rFonts w:ascii="Arial" w:hAnsi="Arial" w:cs="Arial"/>
        </w:rPr>
      </w:pPr>
    </w:p>
    <w:p w:rsidR="00780FFF" w:rsidRPr="00FB1B39" w:rsidRDefault="00780FFF" w:rsidP="00780FFF">
      <w:pPr>
        <w:pStyle w:val="Naslov3"/>
        <w:rPr>
          <w:rFonts w:ascii="Arial" w:hAnsi="Arial" w:cs="Arial"/>
          <w:sz w:val="22"/>
          <w:szCs w:val="22"/>
        </w:rPr>
      </w:pPr>
      <w:r w:rsidRPr="00FB1B39">
        <w:rPr>
          <w:rFonts w:ascii="Arial" w:hAnsi="Arial" w:cs="Arial"/>
          <w:sz w:val="22"/>
          <w:szCs w:val="22"/>
        </w:rPr>
        <w:t xml:space="preserve">JAVNI RAZPIS </w:t>
      </w:r>
    </w:p>
    <w:p w:rsidR="00B331CA" w:rsidRDefault="00780FFF" w:rsidP="00780FFF">
      <w:pPr>
        <w:pStyle w:val="Telobesedila3"/>
        <w:rPr>
          <w:rFonts w:ascii="Arial" w:hAnsi="Arial" w:cs="Arial"/>
          <w:sz w:val="22"/>
          <w:szCs w:val="22"/>
        </w:rPr>
      </w:pPr>
      <w:r w:rsidRPr="00FB1B39">
        <w:rPr>
          <w:rFonts w:ascii="Arial" w:hAnsi="Arial" w:cs="Arial"/>
          <w:sz w:val="22"/>
          <w:szCs w:val="22"/>
        </w:rPr>
        <w:t>ZA DODEL</w:t>
      </w:r>
      <w:r w:rsidR="009D7545" w:rsidRPr="00FB1B39">
        <w:rPr>
          <w:rFonts w:ascii="Arial" w:hAnsi="Arial" w:cs="Arial"/>
          <w:sz w:val="22"/>
          <w:szCs w:val="22"/>
        </w:rPr>
        <w:t>ITEV</w:t>
      </w:r>
      <w:r w:rsidRPr="00FB1B39">
        <w:rPr>
          <w:rFonts w:ascii="Arial" w:hAnsi="Arial" w:cs="Arial"/>
          <w:sz w:val="22"/>
          <w:szCs w:val="22"/>
        </w:rPr>
        <w:t xml:space="preserve"> </w:t>
      </w:r>
      <w:r w:rsidR="00856AF4" w:rsidRPr="00FB1B39">
        <w:rPr>
          <w:rFonts w:ascii="Arial" w:hAnsi="Arial" w:cs="Arial"/>
          <w:sz w:val="22"/>
          <w:szCs w:val="22"/>
        </w:rPr>
        <w:t xml:space="preserve">DRŽAVNIH </w:t>
      </w:r>
      <w:r w:rsidRPr="00FB1B39">
        <w:rPr>
          <w:rFonts w:ascii="Arial" w:hAnsi="Arial" w:cs="Arial"/>
          <w:sz w:val="22"/>
          <w:szCs w:val="22"/>
        </w:rPr>
        <w:t>POMOČI</w:t>
      </w:r>
      <w:r w:rsidR="00856AF4" w:rsidRPr="00FB1B39">
        <w:rPr>
          <w:rFonts w:ascii="Arial" w:hAnsi="Arial" w:cs="Arial"/>
          <w:sz w:val="22"/>
          <w:szCs w:val="22"/>
        </w:rPr>
        <w:t xml:space="preserve"> </w:t>
      </w:r>
      <w:r w:rsidR="00EF1D62" w:rsidRPr="00FB1B39">
        <w:rPr>
          <w:rFonts w:ascii="Arial" w:hAnsi="Arial" w:cs="Arial"/>
          <w:sz w:val="22"/>
          <w:szCs w:val="22"/>
        </w:rPr>
        <w:t>NA PODROČJU OHRANJANJA IN</w:t>
      </w:r>
    </w:p>
    <w:p w:rsidR="00780FFF" w:rsidRPr="00FB1B39" w:rsidRDefault="00EF1D62" w:rsidP="00780FFF">
      <w:pPr>
        <w:pStyle w:val="Telobesedila3"/>
        <w:rPr>
          <w:rFonts w:ascii="Arial" w:hAnsi="Arial" w:cs="Arial"/>
          <w:sz w:val="22"/>
          <w:szCs w:val="22"/>
        </w:rPr>
      </w:pPr>
      <w:r w:rsidRPr="00FB1B39">
        <w:rPr>
          <w:rFonts w:ascii="Arial" w:hAnsi="Arial" w:cs="Arial"/>
          <w:sz w:val="22"/>
          <w:szCs w:val="22"/>
        </w:rPr>
        <w:t xml:space="preserve"> SPODBUJANJA RAZVOJA</w:t>
      </w:r>
      <w:r w:rsidR="00E63178">
        <w:rPr>
          <w:rFonts w:ascii="Arial" w:hAnsi="Arial" w:cs="Arial"/>
          <w:sz w:val="22"/>
          <w:szCs w:val="22"/>
        </w:rPr>
        <w:t xml:space="preserve"> KMETIJSTVA</w:t>
      </w:r>
      <w:r w:rsidRPr="00FB1B39">
        <w:rPr>
          <w:rFonts w:ascii="Arial" w:hAnsi="Arial" w:cs="Arial"/>
          <w:sz w:val="22"/>
          <w:szCs w:val="22"/>
        </w:rPr>
        <w:t xml:space="preserve"> </w:t>
      </w:r>
      <w:r w:rsidR="00334A1F" w:rsidRPr="00FB1B39">
        <w:rPr>
          <w:rFonts w:ascii="Arial" w:hAnsi="Arial" w:cs="Arial"/>
          <w:sz w:val="22"/>
          <w:szCs w:val="22"/>
        </w:rPr>
        <w:t>IN</w:t>
      </w:r>
      <w:r w:rsidR="00780FFF" w:rsidRPr="00FB1B39">
        <w:rPr>
          <w:rFonts w:ascii="Arial" w:hAnsi="Arial" w:cs="Arial"/>
          <w:sz w:val="22"/>
          <w:szCs w:val="22"/>
        </w:rPr>
        <w:t xml:space="preserve"> PODEŽELJA </w:t>
      </w:r>
    </w:p>
    <w:p w:rsidR="00780FFF" w:rsidRPr="00FB1B39" w:rsidRDefault="00780FFF" w:rsidP="00780FFF">
      <w:pPr>
        <w:pStyle w:val="Telobesedila3"/>
        <w:rPr>
          <w:rFonts w:ascii="Arial" w:hAnsi="Arial" w:cs="Arial"/>
          <w:sz w:val="22"/>
          <w:szCs w:val="22"/>
        </w:rPr>
      </w:pPr>
      <w:r w:rsidRPr="00FB1B39">
        <w:rPr>
          <w:rFonts w:ascii="Arial" w:hAnsi="Arial" w:cs="Arial"/>
          <w:sz w:val="22"/>
          <w:szCs w:val="22"/>
        </w:rPr>
        <w:t xml:space="preserve">V OBČINI </w:t>
      </w:r>
      <w:r w:rsidR="00334A1F" w:rsidRPr="00FB1B39">
        <w:rPr>
          <w:rFonts w:ascii="Arial" w:hAnsi="Arial" w:cs="Arial"/>
          <w:sz w:val="22"/>
          <w:szCs w:val="22"/>
        </w:rPr>
        <w:t xml:space="preserve">GORNJI PETROVCI </w:t>
      </w:r>
      <w:r w:rsidR="009D7545" w:rsidRPr="00FB1B39">
        <w:rPr>
          <w:rFonts w:ascii="Arial" w:hAnsi="Arial" w:cs="Arial"/>
          <w:sz w:val="22"/>
          <w:szCs w:val="22"/>
        </w:rPr>
        <w:t xml:space="preserve">V LETU </w:t>
      </w:r>
      <w:r w:rsidR="00FD6540">
        <w:rPr>
          <w:rFonts w:ascii="Arial" w:hAnsi="Arial" w:cs="Arial"/>
          <w:sz w:val="22"/>
          <w:szCs w:val="22"/>
        </w:rPr>
        <w:t>2017</w:t>
      </w:r>
    </w:p>
    <w:p w:rsidR="00780FFF" w:rsidRPr="00FB1B39" w:rsidRDefault="00780FFF" w:rsidP="00780FFF">
      <w:pPr>
        <w:jc w:val="both"/>
        <w:rPr>
          <w:rFonts w:ascii="Arial" w:hAnsi="Arial" w:cs="Arial"/>
          <w:sz w:val="22"/>
          <w:szCs w:val="22"/>
        </w:rPr>
      </w:pPr>
    </w:p>
    <w:p w:rsidR="00780FFF" w:rsidRPr="00FB1B39" w:rsidRDefault="00780FFF" w:rsidP="00780FFF">
      <w:pPr>
        <w:jc w:val="both"/>
        <w:rPr>
          <w:rFonts w:ascii="Arial" w:hAnsi="Arial" w:cs="Arial"/>
          <w:sz w:val="20"/>
          <w:szCs w:val="20"/>
        </w:rPr>
      </w:pPr>
    </w:p>
    <w:p w:rsidR="009D7545" w:rsidRPr="00FB1B39" w:rsidRDefault="009D7545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 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 xml:space="preserve">I. PREDMET </w:t>
      </w:r>
      <w:r w:rsidR="00E63178">
        <w:rPr>
          <w:rFonts w:ascii="Arial" w:hAnsi="Arial" w:cs="Arial"/>
          <w:b/>
          <w:bCs/>
          <w:color w:val="000000"/>
          <w:sz w:val="20"/>
          <w:szCs w:val="20"/>
        </w:rPr>
        <w:t xml:space="preserve">IN NAMEN 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>JAVNEGA RAZPISA</w:t>
      </w:r>
    </w:p>
    <w:p w:rsidR="009D7545" w:rsidRDefault="009D7545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Predmet javnega razpisa je dodelitev nepovratnih finančnih sredstev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za uresničevanje ciljev ohranjanja in spodbujanja razvoja kmetijstva in podeželja v </w:t>
      </w:r>
      <w:r w:rsidR="00EF1D62" w:rsidRPr="00FB1B39">
        <w:rPr>
          <w:rFonts w:ascii="Arial" w:hAnsi="Arial" w:cs="Arial"/>
          <w:color w:val="000000"/>
          <w:sz w:val="20"/>
          <w:szCs w:val="20"/>
        </w:rPr>
        <w:t>Občini Gornji Petrovci</w:t>
      </w:r>
      <w:r w:rsidRPr="00FB1B39">
        <w:rPr>
          <w:rFonts w:ascii="Arial" w:hAnsi="Arial" w:cs="Arial"/>
          <w:color w:val="000000"/>
          <w:sz w:val="20"/>
          <w:szCs w:val="20"/>
        </w:rPr>
        <w:t>, ki se dodeljujejo po pravilih o dodeljevanju državnih pomoči.</w:t>
      </w:r>
    </w:p>
    <w:p w:rsidR="003941A3" w:rsidRDefault="003941A3" w:rsidP="003941A3">
      <w:pPr>
        <w:pStyle w:val="Telobesedila"/>
        <w:rPr>
          <w:rFonts w:ascii="Arial" w:hAnsi="Arial" w:cs="Arial"/>
          <w:color w:val="000000"/>
          <w:sz w:val="20"/>
        </w:rPr>
      </w:pPr>
      <w:r w:rsidRPr="00AA1D1C">
        <w:rPr>
          <w:rFonts w:ascii="Arial" w:hAnsi="Arial" w:cs="Arial"/>
          <w:color w:val="000000"/>
          <w:sz w:val="20"/>
        </w:rPr>
        <w:t xml:space="preserve">Namen razpisa za dodelitev državnih pomoči za ohranjanje in spodbujanje razvoja kmetijstva in podeželja v Občini Gornji Petrovci je uresničevanje ciljev ohranjanja in spodbujanja razvoja kmetijstva na območju Občine Gornji Petrovci, ki so opredeljeni v poglavju II. Ukrepi v skladu z Uredbo komisije (EU) št.  </w:t>
      </w:r>
      <w:r w:rsidRPr="00AA1D1C">
        <w:rPr>
          <w:rFonts w:ascii="Arial" w:hAnsi="Arial" w:cs="Arial"/>
          <w:sz w:val="20"/>
        </w:rPr>
        <w:t>702/2014, v poglavju III. Ukrepi de minimis v skladu z Uredbo</w:t>
      </w:r>
      <w:r>
        <w:rPr>
          <w:rFonts w:ascii="Arial" w:hAnsi="Arial" w:cs="Arial"/>
          <w:sz w:val="20"/>
        </w:rPr>
        <w:t xml:space="preserve"> </w:t>
      </w:r>
      <w:r w:rsidRPr="00AA1D1C">
        <w:rPr>
          <w:rFonts w:ascii="Arial" w:hAnsi="Arial" w:cs="Arial"/>
          <w:sz w:val="20"/>
        </w:rPr>
        <w:t xml:space="preserve">Komisije (EU) št. 1407/2013) in poglavju IV. </w:t>
      </w:r>
      <w:r>
        <w:rPr>
          <w:rFonts w:ascii="Arial" w:hAnsi="Arial" w:cs="Arial"/>
          <w:sz w:val="20"/>
        </w:rPr>
        <w:t>Ukrepi</w:t>
      </w:r>
      <w:r w:rsidRPr="00AA1D1C">
        <w:rPr>
          <w:rFonts w:ascii="Arial" w:hAnsi="Arial" w:cs="Arial"/>
          <w:sz w:val="20"/>
        </w:rPr>
        <w:t xml:space="preserve"> de minimis v skladu z Uredbo Komisije (EU) št. 1408/2013</w:t>
      </w:r>
      <w:r>
        <w:rPr>
          <w:rFonts w:ascii="Arial" w:hAnsi="Arial" w:cs="Arial"/>
          <w:sz w:val="20"/>
        </w:rPr>
        <w:t xml:space="preserve">, v Pravilniku </w:t>
      </w:r>
      <w:r w:rsidRPr="00FB1B39">
        <w:rPr>
          <w:rFonts w:ascii="Arial" w:hAnsi="Arial" w:cs="Arial"/>
          <w:color w:val="000000"/>
          <w:sz w:val="20"/>
        </w:rPr>
        <w:t>o ohranjanju in spodbujanju razvoja kmetijstva in podeželja v Občini Gornji Petrovci za programsko obdobje 2016 – 2020 (Ur. list RS, št. 6/16</w:t>
      </w:r>
      <w:r>
        <w:rPr>
          <w:rFonts w:ascii="Arial" w:hAnsi="Arial" w:cs="Arial"/>
          <w:color w:val="000000"/>
          <w:sz w:val="20"/>
        </w:rPr>
        <w:t>, v nadaljevanju pravilnik) h kateremu sta resorni ministrstvi izdali pozitivna mnenja o skladnosti shem državnih pomoči in de minimis pomoči (mnenja o skladnosti sheme Ministrstva za kmetijstvo, gozdarstvo in prehrano štev. 441-158/2015/9 z dne, 01.02.2016 in št. 441-15/2015/10 z dne, 01.02.2016 ter Ministrstva za finance št. 441-17/2016/2 z dne, 18.02.2016).</w:t>
      </w:r>
    </w:p>
    <w:p w:rsidR="00480A75" w:rsidRDefault="00480A75" w:rsidP="00480A75">
      <w:pPr>
        <w:pStyle w:val="Telobesedila"/>
        <w:rPr>
          <w:rFonts w:ascii="Arial" w:hAnsi="Arial" w:cs="Arial"/>
          <w:sz w:val="20"/>
        </w:rPr>
      </w:pPr>
    </w:p>
    <w:p w:rsidR="009D7545" w:rsidRPr="00FB1B39" w:rsidRDefault="009D7545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 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 xml:space="preserve">II. VIŠINA </w:t>
      </w:r>
      <w:r w:rsidR="00350C3A">
        <w:rPr>
          <w:rFonts w:ascii="Arial" w:hAnsi="Arial" w:cs="Arial"/>
          <w:b/>
          <w:bCs/>
          <w:color w:val="000000"/>
          <w:sz w:val="20"/>
          <w:szCs w:val="20"/>
        </w:rPr>
        <w:t xml:space="preserve">RAZPISANIH 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>SREDSTEV</w:t>
      </w:r>
    </w:p>
    <w:p w:rsidR="009D7545" w:rsidRPr="00FB1B39" w:rsidRDefault="009D7545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Sredstva so zagotovljena v proračunu Občine Gornji Petrovci  za leto </w:t>
      </w:r>
      <w:r w:rsidR="00FD6540">
        <w:rPr>
          <w:rFonts w:ascii="Arial" w:hAnsi="Arial" w:cs="Arial"/>
          <w:color w:val="000000"/>
          <w:sz w:val="20"/>
          <w:szCs w:val="20"/>
        </w:rPr>
        <w:t>2017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v višini </w:t>
      </w:r>
      <w:r w:rsidR="005E3C64" w:rsidRPr="00FB1B39">
        <w:rPr>
          <w:rFonts w:ascii="Arial" w:hAnsi="Arial" w:cs="Arial"/>
          <w:color w:val="000000"/>
          <w:sz w:val="20"/>
          <w:szCs w:val="20"/>
        </w:rPr>
        <w:t>10</w:t>
      </w:r>
      <w:r w:rsidRPr="00FB1B39">
        <w:rPr>
          <w:rFonts w:ascii="Arial" w:hAnsi="Arial" w:cs="Arial"/>
          <w:color w:val="000000"/>
          <w:sz w:val="20"/>
          <w:szCs w:val="20"/>
        </w:rPr>
        <w:t>.000,00 EUR, na proračunski postavki:</w:t>
      </w:r>
    </w:p>
    <w:p w:rsidR="009D7545" w:rsidRDefault="009D7545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 - </w:t>
      </w:r>
      <w:r w:rsidR="005E3C64" w:rsidRPr="00FB1B39">
        <w:rPr>
          <w:rFonts w:ascii="Arial" w:hAnsi="Arial" w:cs="Arial"/>
          <w:color w:val="000000"/>
          <w:sz w:val="20"/>
          <w:szCs w:val="20"/>
        </w:rPr>
        <w:t>11001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</w:t>
      </w:r>
      <w:r w:rsidR="005E3C64" w:rsidRPr="00FB1B39">
        <w:rPr>
          <w:rFonts w:ascii="Arial" w:hAnsi="Arial" w:cs="Arial"/>
          <w:color w:val="000000"/>
          <w:sz w:val="20"/>
          <w:szCs w:val="20"/>
        </w:rPr>
        <w:t>»Komp</w:t>
      </w:r>
      <w:r w:rsidR="006D28E3">
        <w:rPr>
          <w:rFonts w:ascii="Arial" w:hAnsi="Arial" w:cs="Arial"/>
          <w:color w:val="000000"/>
          <w:sz w:val="20"/>
          <w:szCs w:val="20"/>
        </w:rPr>
        <w:t>leksne subvencije v kmetijstvu«</w:t>
      </w:r>
    </w:p>
    <w:p w:rsidR="00B331CA" w:rsidRPr="006D28E3" w:rsidRDefault="00B331CA" w:rsidP="00B331CA">
      <w:pPr>
        <w:pStyle w:val="h4"/>
        <w:spacing w:before="0" w:after="0"/>
        <w:ind w:left="0" w:right="0"/>
        <w:jc w:val="both"/>
        <w:rPr>
          <w:b w:val="0"/>
          <w:bCs w:val="0"/>
          <w:color w:val="auto"/>
          <w:sz w:val="20"/>
          <w:szCs w:val="20"/>
        </w:rPr>
      </w:pPr>
      <w:r w:rsidRPr="006D28E3">
        <w:rPr>
          <w:b w:val="0"/>
          <w:bCs w:val="0"/>
          <w:color w:val="auto"/>
          <w:sz w:val="20"/>
          <w:szCs w:val="20"/>
        </w:rPr>
        <w:t xml:space="preserve">in </w:t>
      </w:r>
      <w:r w:rsidR="00021B00">
        <w:rPr>
          <w:b w:val="0"/>
          <w:bCs w:val="0"/>
          <w:color w:val="auto"/>
          <w:sz w:val="20"/>
          <w:szCs w:val="20"/>
        </w:rPr>
        <w:t>so</w:t>
      </w:r>
      <w:r w:rsidRPr="006D28E3">
        <w:rPr>
          <w:b w:val="0"/>
          <w:bCs w:val="0"/>
          <w:color w:val="auto"/>
          <w:sz w:val="20"/>
          <w:szCs w:val="20"/>
        </w:rPr>
        <w:t xml:space="preserve"> po Programu ukrepov za ohranjanje in spodbujanje razvoja kmetijstva in podeželja v Občini </w:t>
      </w:r>
      <w:r w:rsidR="00DB5D45" w:rsidRPr="006D28E3">
        <w:rPr>
          <w:b w:val="0"/>
          <w:bCs w:val="0"/>
          <w:color w:val="auto"/>
          <w:sz w:val="20"/>
          <w:szCs w:val="20"/>
        </w:rPr>
        <w:t xml:space="preserve">Gornji Petrovci za leto </w:t>
      </w:r>
      <w:r w:rsidR="00FD6540">
        <w:rPr>
          <w:b w:val="0"/>
          <w:bCs w:val="0"/>
          <w:color w:val="auto"/>
          <w:sz w:val="20"/>
          <w:szCs w:val="20"/>
        </w:rPr>
        <w:t>2017</w:t>
      </w:r>
      <w:r w:rsidR="006D28E3" w:rsidRPr="006D28E3">
        <w:rPr>
          <w:b w:val="0"/>
          <w:bCs w:val="0"/>
          <w:color w:val="auto"/>
          <w:sz w:val="20"/>
          <w:szCs w:val="20"/>
        </w:rPr>
        <w:t xml:space="preserve"> (sprejetem na 1</w:t>
      </w:r>
      <w:r w:rsidR="008436A4">
        <w:rPr>
          <w:b w:val="0"/>
          <w:bCs w:val="0"/>
          <w:color w:val="auto"/>
          <w:sz w:val="20"/>
          <w:szCs w:val="20"/>
        </w:rPr>
        <w:t>8</w:t>
      </w:r>
      <w:r w:rsidRPr="006D28E3">
        <w:rPr>
          <w:b w:val="0"/>
          <w:bCs w:val="0"/>
          <w:color w:val="auto"/>
          <w:sz w:val="20"/>
          <w:szCs w:val="20"/>
        </w:rPr>
        <w:t xml:space="preserve">. redni seji Občinskega sveta Občine </w:t>
      </w:r>
      <w:r w:rsidR="00DB5D45" w:rsidRPr="006D28E3">
        <w:rPr>
          <w:b w:val="0"/>
          <w:bCs w:val="0"/>
          <w:color w:val="auto"/>
          <w:sz w:val="20"/>
          <w:szCs w:val="20"/>
        </w:rPr>
        <w:t>Gornji Petrovci</w:t>
      </w:r>
      <w:r w:rsidRPr="006D28E3">
        <w:rPr>
          <w:b w:val="0"/>
          <w:bCs w:val="0"/>
          <w:color w:val="auto"/>
          <w:sz w:val="20"/>
          <w:szCs w:val="20"/>
        </w:rPr>
        <w:t xml:space="preserve"> dne </w:t>
      </w:r>
      <w:r w:rsidR="006D28E3" w:rsidRPr="006D28E3">
        <w:rPr>
          <w:b w:val="0"/>
          <w:bCs w:val="0"/>
          <w:color w:val="auto"/>
          <w:sz w:val="20"/>
          <w:szCs w:val="20"/>
        </w:rPr>
        <w:t>07.</w:t>
      </w:r>
      <w:r w:rsidR="008436A4">
        <w:rPr>
          <w:b w:val="0"/>
          <w:bCs w:val="0"/>
          <w:color w:val="auto"/>
          <w:sz w:val="20"/>
          <w:szCs w:val="20"/>
        </w:rPr>
        <w:t>04</w:t>
      </w:r>
      <w:r w:rsidR="006D28E3" w:rsidRPr="006D28E3">
        <w:rPr>
          <w:b w:val="0"/>
          <w:bCs w:val="0"/>
          <w:color w:val="auto"/>
          <w:sz w:val="20"/>
          <w:szCs w:val="20"/>
        </w:rPr>
        <w:t>.</w:t>
      </w:r>
      <w:r w:rsidR="00FD6540">
        <w:rPr>
          <w:b w:val="0"/>
          <w:bCs w:val="0"/>
          <w:color w:val="auto"/>
          <w:sz w:val="20"/>
          <w:szCs w:val="20"/>
        </w:rPr>
        <w:t>2017</w:t>
      </w:r>
      <w:r w:rsidRPr="006D28E3">
        <w:rPr>
          <w:b w:val="0"/>
          <w:bCs w:val="0"/>
          <w:color w:val="auto"/>
          <w:sz w:val="20"/>
          <w:szCs w:val="20"/>
        </w:rPr>
        <w:t>)  predviden</w:t>
      </w:r>
      <w:r w:rsidR="00021B00">
        <w:rPr>
          <w:b w:val="0"/>
          <w:bCs w:val="0"/>
          <w:color w:val="auto"/>
          <w:sz w:val="20"/>
          <w:szCs w:val="20"/>
        </w:rPr>
        <w:t>a</w:t>
      </w:r>
      <w:r w:rsidRPr="006D28E3">
        <w:rPr>
          <w:b w:val="0"/>
          <w:bCs w:val="0"/>
          <w:color w:val="auto"/>
          <w:sz w:val="20"/>
          <w:szCs w:val="20"/>
        </w:rPr>
        <w:t xml:space="preserve"> za naslednje namene:</w:t>
      </w:r>
    </w:p>
    <w:p w:rsidR="00B331CA" w:rsidRPr="006D28E3" w:rsidRDefault="00B331CA" w:rsidP="00B331CA">
      <w:pPr>
        <w:pStyle w:val="h4"/>
        <w:spacing w:before="0" w:after="0"/>
        <w:ind w:left="0" w:right="0"/>
        <w:jc w:val="both"/>
        <w:rPr>
          <w:b w:val="0"/>
          <w:color w:val="auto"/>
          <w:sz w:val="20"/>
          <w:szCs w:val="20"/>
        </w:rPr>
      </w:pPr>
    </w:p>
    <w:p w:rsidR="00B331CA" w:rsidRPr="006D28E3" w:rsidRDefault="00B331CA" w:rsidP="00043187">
      <w:pPr>
        <w:pStyle w:val="h4"/>
        <w:numPr>
          <w:ilvl w:val="0"/>
          <w:numId w:val="13"/>
        </w:numPr>
        <w:suppressAutoHyphens/>
        <w:spacing w:before="0" w:after="0"/>
        <w:ind w:right="0"/>
        <w:jc w:val="both"/>
        <w:rPr>
          <w:b w:val="0"/>
          <w:color w:val="auto"/>
          <w:sz w:val="20"/>
          <w:szCs w:val="20"/>
        </w:rPr>
      </w:pPr>
      <w:r w:rsidRPr="006D28E3">
        <w:rPr>
          <w:b w:val="0"/>
          <w:color w:val="auto"/>
          <w:sz w:val="20"/>
          <w:szCs w:val="20"/>
        </w:rPr>
        <w:t xml:space="preserve">Pomoč za naložbe v opredmetena ali neopredmetena sredstva na  kmetijskih gospodarstvih v zvezi z primarno kmetijsko proizvodnjo (ukrepi  1 iz 13. čl. pravilnika): skupaj za vse (pod)ukrepe </w:t>
      </w:r>
      <w:r w:rsidR="00DB5D45" w:rsidRPr="006D28E3">
        <w:rPr>
          <w:b w:val="0"/>
          <w:color w:val="auto"/>
          <w:sz w:val="20"/>
          <w:szCs w:val="20"/>
        </w:rPr>
        <w:t>1.5</w:t>
      </w:r>
      <w:r w:rsidRPr="006D28E3">
        <w:rPr>
          <w:b w:val="0"/>
          <w:color w:val="auto"/>
          <w:sz w:val="20"/>
          <w:szCs w:val="20"/>
        </w:rPr>
        <w:t>00,00 EUR.</w:t>
      </w:r>
    </w:p>
    <w:p w:rsidR="00B331CA" w:rsidRPr="006D28E3" w:rsidRDefault="00B331CA" w:rsidP="00043187">
      <w:pPr>
        <w:pStyle w:val="h4"/>
        <w:numPr>
          <w:ilvl w:val="0"/>
          <w:numId w:val="13"/>
        </w:numPr>
        <w:suppressAutoHyphens/>
        <w:spacing w:before="0" w:after="0"/>
        <w:ind w:right="0"/>
        <w:jc w:val="both"/>
        <w:rPr>
          <w:b w:val="0"/>
          <w:color w:val="auto"/>
          <w:sz w:val="20"/>
          <w:szCs w:val="20"/>
        </w:rPr>
      </w:pPr>
      <w:r w:rsidRPr="006D28E3">
        <w:rPr>
          <w:b w:val="0"/>
          <w:color w:val="auto"/>
          <w:sz w:val="20"/>
          <w:szCs w:val="20"/>
        </w:rPr>
        <w:t>Pomoč za zaokrožitev (komasacijo) kmetijskih in gozdnih zemljišč (ukrep 2 iz 14. čl. pravilnika): 1.</w:t>
      </w:r>
      <w:r w:rsidR="00DB5D45" w:rsidRPr="006D28E3">
        <w:rPr>
          <w:b w:val="0"/>
          <w:color w:val="auto"/>
          <w:sz w:val="20"/>
          <w:szCs w:val="20"/>
        </w:rPr>
        <w:t>0</w:t>
      </w:r>
      <w:r w:rsidRPr="006D28E3">
        <w:rPr>
          <w:b w:val="0"/>
          <w:color w:val="auto"/>
          <w:sz w:val="20"/>
          <w:szCs w:val="20"/>
        </w:rPr>
        <w:t>00,00 EUR.</w:t>
      </w:r>
    </w:p>
    <w:p w:rsidR="00B331CA" w:rsidRPr="006D28E3" w:rsidRDefault="00B331CA" w:rsidP="00043187">
      <w:pPr>
        <w:pStyle w:val="h4"/>
        <w:numPr>
          <w:ilvl w:val="0"/>
          <w:numId w:val="13"/>
        </w:numPr>
        <w:suppressAutoHyphens/>
        <w:spacing w:before="0" w:after="0"/>
        <w:ind w:right="0"/>
        <w:jc w:val="both"/>
        <w:rPr>
          <w:b w:val="0"/>
          <w:color w:val="auto"/>
          <w:sz w:val="20"/>
          <w:szCs w:val="20"/>
        </w:rPr>
      </w:pPr>
      <w:r w:rsidRPr="006D28E3">
        <w:rPr>
          <w:b w:val="0"/>
          <w:color w:val="auto"/>
          <w:sz w:val="20"/>
          <w:szCs w:val="20"/>
        </w:rPr>
        <w:t xml:space="preserve">Pomoč za plačilo zavarovalnih premij (ukrep </w:t>
      </w:r>
      <w:r w:rsidR="00021B00">
        <w:rPr>
          <w:b w:val="0"/>
          <w:color w:val="auto"/>
          <w:sz w:val="20"/>
          <w:szCs w:val="20"/>
        </w:rPr>
        <w:t>3</w:t>
      </w:r>
      <w:r w:rsidRPr="006D28E3">
        <w:rPr>
          <w:b w:val="0"/>
          <w:color w:val="auto"/>
          <w:sz w:val="20"/>
          <w:szCs w:val="20"/>
        </w:rPr>
        <w:t xml:space="preserve"> iz 1</w:t>
      </w:r>
      <w:r w:rsidR="00DB5D45" w:rsidRPr="006D28E3">
        <w:rPr>
          <w:b w:val="0"/>
          <w:color w:val="auto"/>
          <w:sz w:val="20"/>
          <w:szCs w:val="20"/>
        </w:rPr>
        <w:t>5</w:t>
      </w:r>
      <w:r w:rsidRPr="006D28E3">
        <w:rPr>
          <w:b w:val="0"/>
          <w:color w:val="auto"/>
          <w:sz w:val="20"/>
          <w:szCs w:val="20"/>
        </w:rPr>
        <w:t xml:space="preserve">. čl. pravilnika): skupaj </w:t>
      </w:r>
      <w:r w:rsidR="00DB5D45" w:rsidRPr="006D28E3">
        <w:rPr>
          <w:b w:val="0"/>
          <w:color w:val="auto"/>
          <w:sz w:val="20"/>
          <w:szCs w:val="20"/>
        </w:rPr>
        <w:t>3</w:t>
      </w:r>
      <w:r w:rsidRPr="006D28E3">
        <w:rPr>
          <w:b w:val="0"/>
          <w:color w:val="auto"/>
          <w:sz w:val="20"/>
          <w:szCs w:val="20"/>
        </w:rPr>
        <w:t>.500,00 EUR.</w:t>
      </w:r>
    </w:p>
    <w:p w:rsidR="00B331CA" w:rsidRPr="006D28E3" w:rsidRDefault="00B331CA" w:rsidP="00043187">
      <w:pPr>
        <w:pStyle w:val="h4"/>
        <w:numPr>
          <w:ilvl w:val="0"/>
          <w:numId w:val="13"/>
        </w:numPr>
        <w:suppressAutoHyphens/>
        <w:spacing w:before="0" w:after="0"/>
        <w:ind w:right="0"/>
        <w:jc w:val="both"/>
        <w:rPr>
          <w:b w:val="0"/>
          <w:color w:val="auto"/>
          <w:sz w:val="20"/>
          <w:szCs w:val="20"/>
        </w:rPr>
      </w:pPr>
      <w:r w:rsidRPr="006D28E3">
        <w:rPr>
          <w:b w:val="0"/>
          <w:color w:val="auto"/>
          <w:sz w:val="20"/>
          <w:szCs w:val="20"/>
        </w:rPr>
        <w:t>Pomoč za naložbe v predelavo in trženje kmetijskih in živilskih proizvodov ter naložbe v dopolnilno in nekmetijsko dejavnost na kmetiji</w:t>
      </w:r>
      <w:r w:rsidR="00320F9F">
        <w:rPr>
          <w:b w:val="0"/>
          <w:color w:val="auto"/>
          <w:sz w:val="20"/>
          <w:szCs w:val="20"/>
        </w:rPr>
        <w:t xml:space="preserve"> </w:t>
      </w:r>
      <w:r w:rsidRPr="006D28E3">
        <w:rPr>
          <w:b w:val="0"/>
          <w:color w:val="auto"/>
          <w:sz w:val="20"/>
          <w:szCs w:val="20"/>
        </w:rPr>
        <w:t xml:space="preserve">-de minimis (ukrep </w:t>
      </w:r>
      <w:r w:rsidR="00021B00">
        <w:rPr>
          <w:b w:val="0"/>
          <w:color w:val="auto"/>
          <w:sz w:val="20"/>
          <w:szCs w:val="20"/>
        </w:rPr>
        <w:t>4</w:t>
      </w:r>
      <w:r w:rsidRPr="006D28E3">
        <w:rPr>
          <w:b w:val="0"/>
          <w:color w:val="auto"/>
          <w:sz w:val="20"/>
          <w:szCs w:val="20"/>
        </w:rPr>
        <w:t xml:space="preserve"> iz 1</w:t>
      </w:r>
      <w:r w:rsidR="00DB5D45" w:rsidRPr="006D28E3">
        <w:rPr>
          <w:b w:val="0"/>
          <w:color w:val="auto"/>
          <w:sz w:val="20"/>
          <w:szCs w:val="20"/>
        </w:rPr>
        <w:t>8</w:t>
      </w:r>
      <w:r w:rsidRPr="006D28E3">
        <w:rPr>
          <w:b w:val="0"/>
          <w:color w:val="auto"/>
          <w:sz w:val="20"/>
          <w:szCs w:val="20"/>
        </w:rPr>
        <w:t xml:space="preserve">. čl. pravilnika): </w:t>
      </w:r>
      <w:r w:rsidR="00DB5D45" w:rsidRPr="006D28E3">
        <w:rPr>
          <w:b w:val="0"/>
          <w:color w:val="auto"/>
          <w:sz w:val="20"/>
          <w:szCs w:val="20"/>
        </w:rPr>
        <w:t>1</w:t>
      </w:r>
      <w:r w:rsidRPr="006D28E3">
        <w:rPr>
          <w:b w:val="0"/>
          <w:color w:val="auto"/>
          <w:sz w:val="20"/>
          <w:szCs w:val="20"/>
        </w:rPr>
        <w:t>.000,00 EUR.</w:t>
      </w:r>
    </w:p>
    <w:p w:rsidR="00B331CA" w:rsidRPr="006D28E3" w:rsidRDefault="00B331CA" w:rsidP="00043187">
      <w:pPr>
        <w:pStyle w:val="h4"/>
        <w:numPr>
          <w:ilvl w:val="0"/>
          <w:numId w:val="13"/>
        </w:numPr>
        <w:suppressAutoHyphens/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  <w:r w:rsidRPr="006D28E3">
        <w:rPr>
          <w:b w:val="0"/>
          <w:bCs w:val="0"/>
          <w:color w:val="auto"/>
          <w:sz w:val="20"/>
          <w:szCs w:val="20"/>
        </w:rPr>
        <w:t>Podpora ohranjanju oz. povečevanju rodovitnosti tal</w:t>
      </w:r>
      <w:r w:rsidR="00320F9F">
        <w:rPr>
          <w:b w:val="0"/>
          <w:bCs w:val="0"/>
          <w:color w:val="auto"/>
          <w:sz w:val="20"/>
          <w:szCs w:val="20"/>
        </w:rPr>
        <w:t xml:space="preserve"> – de minimis </w:t>
      </w:r>
      <w:r w:rsidRPr="006D28E3">
        <w:rPr>
          <w:b w:val="0"/>
          <w:bCs w:val="0"/>
          <w:color w:val="auto"/>
          <w:sz w:val="20"/>
          <w:szCs w:val="20"/>
        </w:rPr>
        <w:t xml:space="preserve">(ukrep </w:t>
      </w:r>
      <w:r w:rsidR="00021B00">
        <w:rPr>
          <w:b w:val="0"/>
          <w:bCs w:val="0"/>
          <w:color w:val="auto"/>
          <w:sz w:val="20"/>
          <w:szCs w:val="20"/>
        </w:rPr>
        <w:t xml:space="preserve">5 </w:t>
      </w:r>
      <w:r w:rsidRPr="006D28E3">
        <w:rPr>
          <w:b w:val="0"/>
          <w:bCs w:val="0"/>
          <w:color w:val="auto"/>
          <w:sz w:val="20"/>
          <w:szCs w:val="20"/>
        </w:rPr>
        <w:t>iz 2</w:t>
      </w:r>
      <w:r w:rsidR="00DB5D45" w:rsidRPr="006D28E3">
        <w:rPr>
          <w:b w:val="0"/>
          <w:bCs w:val="0"/>
          <w:color w:val="auto"/>
          <w:sz w:val="20"/>
          <w:szCs w:val="20"/>
        </w:rPr>
        <w:t>2</w:t>
      </w:r>
      <w:r w:rsidRPr="006D28E3">
        <w:rPr>
          <w:b w:val="0"/>
          <w:bCs w:val="0"/>
          <w:color w:val="auto"/>
          <w:sz w:val="20"/>
          <w:szCs w:val="20"/>
        </w:rPr>
        <w:t xml:space="preserve">. čl. pravilnika): skupaj </w:t>
      </w:r>
      <w:r w:rsidR="00DB5D45" w:rsidRPr="006D28E3">
        <w:rPr>
          <w:b w:val="0"/>
          <w:bCs w:val="0"/>
          <w:color w:val="auto"/>
          <w:sz w:val="20"/>
          <w:szCs w:val="20"/>
        </w:rPr>
        <w:t>3</w:t>
      </w:r>
      <w:r w:rsidRPr="006D28E3">
        <w:rPr>
          <w:b w:val="0"/>
          <w:bCs w:val="0"/>
          <w:color w:val="auto"/>
          <w:sz w:val="20"/>
          <w:szCs w:val="20"/>
        </w:rPr>
        <w:t>.000,00 EUR.</w:t>
      </w:r>
    </w:p>
    <w:p w:rsidR="00BD7165" w:rsidRDefault="00BD7165" w:rsidP="00BD7165">
      <w:pPr>
        <w:rPr>
          <w:rFonts w:ascii="Arial" w:hAnsi="Arial" w:cs="Arial"/>
          <w:color w:val="000000"/>
          <w:sz w:val="20"/>
          <w:szCs w:val="20"/>
        </w:rPr>
      </w:pPr>
    </w:p>
    <w:p w:rsidR="00BD7165" w:rsidRPr="006D5CE3" w:rsidRDefault="009D7545" w:rsidP="00BD7165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Sredstva v proračunu so omejena. </w:t>
      </w:r>
      <w:r w:rsidR="00BD7165" w:rsidRPr="006D5CE3">
        <w:rPr>
          <w:rFonts w:ascii="Arial" w:hAnsi="Arial" w:cs="Arial"/>
          <w:sz w:val="20"/>
          <w:szCs w:val="20"/>
        </w:rPr>
        <w:t>V primeru, da se sredstva, ki so razpoložljiva za en ukrep, ne porabijo, se lahko prerazporedijo za</w:t>
      </w:r>
      <w:r w:rsidR="00BD7165">
        <w:rPr>
          <w:rFonts w:ascii="Arial" w:hAnsi="Arial" w:cs="Arial"/>
          <w:sz w:val="20"/>
          <w:szCs w:val="20"/>
        </w:rPr>
        <w:t xml:space="preserve"> </w:t>
      </w:r>
      <w:r w:rsidR="00BD7165" w:rsidRPr="006D5CE3">
        <w:rPr>
          <w:rFonts w:ascii="Arial" w:hAnsi="Arial" w:cs="Arial"/>
          <w:sz w:val="20"/>
          <w:szCs w:val="20"/>
        </w:rPr>
        <w:t>drugi ukrep,</w:t>
      </w:r>
      <w:r w:rsidR="00BD7165">
        <w:rPr>
          <w:rFonts w:ascii="Arial" w:hAnsi="Arial" w:cs="Arial"/>
          <w:sz w:val="20"/>
          <w:szCs w:val="20"/>
        </w:rPr>
        <w:t xml:space="preserve"> ki je določen med ukrepi finančnih spodbud za to leto in,</w:t>
      </w:r>
      <w:r w:rsidR="00BD7165" w:rsidRPr="006D5CE3">
        <w:rPr>
          <w:rFonts w:ascii="Arial" w:hAnsi="Arial" w:cs="Arial"/>
          <w:sz w:val="20"/>
          <w:szCs w:val="20"/>
        </w:rPr>
        <w:t xml:space="preserve"> ki ga določi </w:t>
      </w:r>
      <w:r w:rsidR="00BD7165">
        <w:rPr>
          <w:rFonts w:ascii="Arial" w:hAnsi="Arial" w:cs="Arial"/>
          <w:sz w:val="20"/>
          <w:szCs w:val="20"/>
        </w:rPr>
        <w:t>O</w:t>
      </w:r>
      <w:r w:rsidR="00BD7165" w:rsidRPr="006D5CE3">
        <w:rPr>
          <w:rFonts w:ascii="Arial" w:hAnsi="Arial" w:cs="Arial"/>
          <w:sz w:val="20"/>
          <w:szCs w:val="20"/>
        </w:rPr>
        <w:t>dbor za kmetijstvo, gozdarstvo in prehrano.</w:t>
      </w:r>
    </w:p>
    <w:p w:rsidR="009D7545" w:rsidRDefault="009D7545" w:rsidP="009D7545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 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>III. UPRAVIČENCI DO SREDSTEV</w:t>
      </w:r>
    </w:p>
    <w:p w:rsidR="00E25FA8" w:rsidRPr="00E25FA8" w:rsidRDefault="00021B00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Upravičenci d</w:t>
      </w:r>
      <w:r w:rsidR="00E25FA8" w:rsidRPr="00E25FA8">
        <w:rPr>
          <w:rFonts w:ascii="Arial" w:hAnsi="Arial" w:cs="Arial"/>
          <w:bCs/>
          <w:color w:val="000000"/>
          <w:sz w:val="20"/>
          <w:szCs w:val="20"/>
        </w:rPr>
        <w:t>o sredstev državnih pom</w:t>
      </w:r>
      <w:r w:rsidR="00E25FA8">
        <w:rPr>
          <w:rFonts w:ascii="Arial" w:hAnsi="Arial" w:cs="Arial"/>
          <w:bCs/>
          <w:color w:val="000000"/>
          <w:sz w:val="20"/>
          <w:szCs w:val="20"/>
        </w:rPr>
        <w:t>oči</w:t>
      </w:r>
      <w:r w:rsidR="00E25FA8" w:rsidRPr="00E25FA8">
        <w:rPr>
          <w:rFonts w:ascii="Arial" w:hAnsi="Arial" w:cs="Arial"/>
          <w:bCs/>
          <w:color w:val="000000"/>
          <w:sz w:val="20"/>
          <w:szCs w:val="20"/>
        </w:rPr>
        <w:t xml:space="preserve"> in pomoči de minimis so: </w:t>
      </w:r>
    </w:p>
    <w:p w:rsidR="005E3C64" w:rsidRPr="00FB1B39" w:rsidRDefault="005E3C64" w:rsidP="00043187">
      <w:pPr>
        <w:pStyle w:val="p"/>
        <w:numPr>
          <w:ilvl w:val="0"/>
          <w:numId w:val="5"/>
        </w:numPr>
        <w:tabs>
          <w:tab w:val="clear" w:pos="360"/>
          <w:tab w:val="num" w:pos="709"/>
        </w:tabs>
        <w:spacing w:before="120" w:after="0"/>
        <w:ind w:left="714" w:right="0" w:hanging="357"/>
        <w:rPr>
          <w:color w:val="auto"/>
          <w:sz w:val="20"/>
          <w:szCs w:val="20"/>
        </w:rPr>
      </w:pPr>
      <w:r w:rsidRPr="00FB1B39">
        <w:rPr>
          <w:bCs/>
          <w:color w:val="auto"/>
          <w:sz w:val="20"/>
          <w:szCs w:val="20"/>
        </w:rPr>
        <w:lastRenderedPageBreak/>
        <w:t xml:space="preserve">pravne in fizične osebe, ki ustrezajo kriterijem za </w:t>
      </w:r>
      <w:proofErr w:type="spellStart"/>
      <w:r w:rsidRPr="00FB1B39">
        <w:rPr>
          <w:bCs/>
          <w:color w:val="auto"/>
          <w:sz w:val="20"/>
          <w:szCs w:val="20"/>
        </w:rPr>
        <w:t>mikro</w:t>
      </w:r>
      <w:proofErr w:type="spellEnd"/>
      <w:r w:rsidRPr="00FB1B39">
        <w:rPr>
          <w:bCs/>
          <w:color w:val="auto"/>
          <w:sz w:val="20"/>
          <w:szCs w:val="20"/>
        </w:rPr>
        <w:t xml:space="preserve"> podjetja in so dejavna v primarni kmetijski proizvodnji v primerih ukrepov po členih 14, 15 in 28 Uredbe Komisije (EU) št. 702/2014 ter v primeru ukrepa </w:t>
      </w:r>
      <w:r w:rsidRPr="00FB1B39">
        <w:rPr>
          <w:color w:val="auto"/>
          <w:sz w:val="20"/>
          <w:szCs w:val="20"/>
        </w:rPr>
        <w:t xml:space="preserve">po Uredbi komisije (EU) št. 1408/2013, oziroma zasebni lastniki gozdov, ki </w:t>
      </w:r>
      <w:r w:rsidRPr="00FB1B39">
        <w:rPr>
          <w:bCs/>
          <w:color w:val="auto"/>
          <w:sz w:val="20"/>
          <w:szCs w:val="20"/>
        </w:rPr>
        <w:t xml:space="preserve">ustrezajo kriterijem za </w:t>
      </w:r>
      <w:proofErr w:type="spellStart"/>
      <w:r w:rsidRPr="00FB1B39">
        <w:rPr>
          <w:bCs/>
          <w:color w:val="auto"/>
          <w:sz w:val="20"/>
          <w:szCs w:val="20"/>
        </w:rPr>
        <w:t>mikro</w:t>
      </w:r>
      <w:proofErr w:type="spellEnd"/>
      <w:r w:rsidRPr="00FB1B39">
        <w:rPr>
          <w:bCs/>
          <w:color w:val="auto"/>
          <w:sz w:val="20"/>
          <w:szCs w:val="20"/>
        </w:rPr>
        <w:t xml:space="preserve"> podjetja </w:t>
      </w:r>
      <w:r w:rsidRPr="00FB1B39">
        <w:rPr>
          <w:color w:val="auto"/>
          <w:sz w:val="20"/>
          <w:szCs w:val="20"/>
        </w:rPr>
        <w:t xml:space="preserve">v primeru ukrepa </w:t>
      </w:r>
      <w:r w:rsidRPr="00FB1B39">
        <w:rPr>
          <w:bCs/>
          <w:color w:val="auto"/>
          <w:sz w:val="20"/>
          <w:szCs w:val="20"/>
        </w:rPr>
        <w:t>po členu 43 Uredbe Komisije (EU) št. 702/2014 in so dejavna v gozdarskem sektorju; so vpisana v register kmetijskih gospodarstev in imajo v lasti ali zakupu kmetijska in gozdna zemljišča, ki ležijo na območju Občine  Gornji Petrovci in imajo sedež na območju  občine.</w:t>
      </w:r>
      <w:r w:rsidRPr="00FB1B39">
        <w:rPr>
          <w:color w:val="auto"/>
          <w:sz w:val="20"/>
          <w:szCs w:val="20"/>
        </w:rPr>
        <w:t xml:space="preserve"> </w:t>
      </w:r>
    </w:p>
    <w:p w:rsidR="005E3C64" w:rsidRPr="002E7F6D" w:rsidRDefault="005E3C64" w:rsidP="00043187">
      <w:pPr>
        <w:numPr>
          <w:ilvl w:val="0"/>
          <w:numId w:val="5"/>
        </w:numPr>
        <w:tabs>
          <w:tab w:val="clear" w:pos="360"/>
          <w:tab w:val="num" w:pos="709"/>
        </w:tabs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pravne in fizične osebe, ki ustrezajo kriterijem za </w:t>
      </w:r>
      <w:proofErr w:type="spellStart"/>
      <w:r w:rsidRPr="00FB1B39">
        <w:rPr>
          <w:rFonts w:ascii="Arial" w:hAnsi="Arial" w:cs="Arial"/>
          <w:sz w:val="20"/>
          <w:szCs w:val="20"/>
        </w:rPr>
        <w:t>mikro</w:t>
      </w:r>
      <w:proofErr w:type="spellEnd"/>
      <w:r w:rsidRPr="00FB1B39">
        <w:rPr>
          <w:rFonts w:ascii="Arial" w:hAnsi="Arial" w:cs="Arial"/>
          <w:sz w:val="20"/>
          <w:szCs w:val="20"/>
        </w:rPr>
        <w:t xml:space="preserve"> podjetja v primerih ukrepov za pomoči de minimis po Uredbi komisije (EU) št. 1407/2013  ter so </w:t>
      </w:r>
      <w:r w:rsidRPr="00FB1B39">
        <w:rPr>
          <w:rFonts w:ascii="Arial" w:hAnsi="Arial" w:cs="Arial"/>
          <w:bCs/>
          <w:sz w:val="20"/>
          <w:szCs w:val="20"/>
        </w:rPr>
        <w:t xml:space="preserve"> vpisana v register kmetijskih gospodarstev in  imajo v lasti ali zakupu kmetijska in gozdna zemljišča, ki ležijo na območju Občine Gornji Petrovci in imajo sedež na območju občine.</w:t>
      </w:r>
    </w:p>
    <w:p w:rsidR="002E7F6D" w:rsidRPr="00FB1B39" w:rsidRDefault="002E7F6D" w:rsidP="002E7F6D">
      <w:pPr>
        <w:spacing w:before="120"/>
        <w:ind w:left="714"/>
        <w:jc w:val="both"/>
        <w:rPr>
          <w:rFonts w:ascii="Arial" w:hAnsi="Arial" w:cs="Arial"/>
          <w:sz w:val="20"/>
          <w:szCs w:val="20"/>
        </w:rPr>
      </w:pPr>
    </w:p>
    <w:p w:rsidR="002E7F6D" w:rsidRDefault="002E7F6D" w:rsidP="002E7F6D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E7F6D">
        <w:rPr>
          <w:rFonts w:ascii="Arial" w:hAnsi="Arial" w:cs="Arial"/>
          <w:b/>
          <w:color w:val="000000"/>
          <w:sz w:val="20"/>
          <w:szCs w:val="20"/>
        </w:rPr>
        <w:t>IV.</w:t>
      </w:r>
      <w:r w:rsidR="009D7545" w:rsidRPr="002E7F6D">
        <w:rPr>
          <w:rFonts w:ascii="Arial" w:hAnsi="Arial" w:cs="Arial"/>
          <w:b/>
          <w:color w:val="000000"/>
          <w:sz w:val="20"/>
          <w:szCs w:val="20"/>
        </w:rPr>
        <w:t> </w:t>
      </w:r>
      <w:r w:rsidRPr="002E7F6D">
        <w:rPr>
          <w:rFonts w:ascii="Arial" w:hAnsi="Arial" w:cs="Arial"/>
          <w:b/>
          <w:bCs/>
          <w:color w:val="000000"/>
          <w:sz w:val="20"/>
          <w:szCs w:val="20"/>
        </w:rPr>
        <w:t xml:space="preserve">VRSTE UKREPOV ZA KATERE SE DODELJUJEJO POMOČI, CILJI UKREPOV, UPRAVIČENI STROŠKI,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2E7F6D" w:rsidRDefault="002E7F6D" w:rsidP="002E7F6D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 w:rsidRPr="002E7F6D">
        <w:rPr>
          <w:rFonts w:ascii="Arial" w:hAnsi="Arial" w:cs="Arial"/>
          <w:b/>
          <w:bCs/>
          <w:color w:val="000000"/>
          <w:sz w:val="20"/>
          <w:szCs w:val="20"/>
        </w:rPr>
        <w:t xml:space="preserve">UPRAVIČENCI DO POMOČI PRI POSAMEZNIH UKREPIH, POGOJI ZA PRIDOBITEV POMOČI TER </w:t>
      </w:r>
    </w:p>
    <w:p w:rsidR="009D7545" w:rsidRDefault="002E7F6D" w:rsidP="002E7F6D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 w:rsidRPr="002E7F6D">
        <w:rPr>
          <w:rFonts w:ascii="Arial" w:hAnsi="Arial" w:cs="Arial"/>
          <w:b/>
          <w:bCs/>
          <w:color w:val="000000"/>
          <w:sz w:val="20"/>
          <w:szCs w:val="20"/>
        </w:rPr>
        <w:t xml:space="preserve">INTENZIVNOST POMOČI  </w:t>
      </w:r>
    </w:p>
    <w:p w:rsidR="002E7F6D" w:rsidRDefault="002E7F6D" w:rsidP="002E7F6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25FA8" w:rsidRPr="0026766A" w:rsidRDefault="00E25FA8" w:rsidP="00E25FA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26766A">
        <w:rPr>
          <w:rFonts w:ascii="Arial" w:hAnsi="Arial" w:cs="Arial"/>
          <w:color w:val="000000"/>
          <w:sz w:val="21"/>
          <w:szCs w:val="21"/>
        </w:rPr>
        <w:t xml:space="preserve">Upravičenec lahko uveljavlja pomoč za ukrepe izvedene v obdobju od </w:t>
      </w:r>
      <w:r>
        <w:rPr>
          <w:rFonts w:ascii="Arial" w:hAnsi="Arial" w:cs="Arial"/>
          <w:color w:val="000000"/>
          <w:sz w:val="21"/>
          <w:szCs w:val="21"/>
        </w:rPr>
        <w:t>01.01.</w:t>
      </w:r>
      <w:r w:rsidR="00FD6540">
        <w:rPr>
          <w:rFonts w:ascii="Arial" w:hAnsi="Arial" w:cs="Arial"/>
          <w:color w:val="000000" w:themeColor="text1"/>
          <w:sz w:val="21"/>
          <w:szCs w:val="21"/>
        </w:rPr>
        <w:t>2017</w:t>
      </w:r>
      <w:r w:rsidRPr="00786EF8">
        <w:rPr>
          <w:rFonts w:ascii="Arial" w:hAnsi="Arial" w:cs="Arial"/>
          <w:color w:val="000000" w:themeColor="text1"/>
          <w:sz w:val="21"/>
          <w:szCs w:val="21"/>
        </w:rPr>
        <w:t xml:space="preserve"> in </w:t>
      </w:r>
      <w:r w:rsidRPr="00320F9F">
        <w:rPr>
          <w:rFonts w:ascii="Arial" w:hAnsi="Arial" w:cs="Arial"/>
          <w:color w:val="000000" w:themeColor="text1"/>
          <w:sz w:val="21"/>
          <w:szCs w:val="21"/>
        </w:rPr>
        <w:t xml:space="preserve">do </w:t>
      </w:r>
      <w:r w:rsidR="00FD6540">
        <w:rPr>
          <w:rFonts w:ascii="Arial" w:hAnsi="Arial" w:cs="Arial"/>
          <w:bCs/>
          <w:color w:val="000000" w:themeColor="text1"/>
          <w:sz w:val="21"/>
          <w:szCs w:val="21"/>
        </w:rPr>
        <w:t>22</w:t>
      </w:r>
      <w:r w:rsidR="00786EF8" w:rsidRPr="00320F9F">
        <w:rPr>
          <w:rFonts w:ascii="Arial" w:hAnsi="Arial" w:cs="Arial"/>
          <w:bCs/>
          <w:color w:val="000000" w:themeColor="text1"/>
          <w:sz w:val="21"/>
          <w:szCs w:val="21"/>
        </w:rPr>
        <w:t>.</w:t>
      </w:r>
      <w:r w:rsidR="00021B00" w:rsidRPr="00320F9F">
        <w:rPr>
          <w:rFonts w:ascii="Arial" w:hAnsi="Arial" w:cs="Arial"/>
          <w:bCs/>
          <w:color w:val="000000" w:themeColor="text1"/>
          <w:sz w:val="21"/>
          <w:szCs w:val="21"/>
        </w:rPr>
        <w:t>11</w:t>
      </w:r>
      <w:r w:rsidRPr="00320F9F">
        <w:rPr>
          <w:rFonts w:ascii="Arial" w:hAnsi="Arial" w:cs="Arial"/>
          <w:bCs/>
          <w:color w:val="000000" w:themeColor="text1"/>
          <w:sz w:val="21"/>
          <w:szCs w:val="21"/>
        </w:rPr>
        <w:t>.</w:t>
      </w:r>
      <w:r w:rsidR="00FD6540">
        <w:rPr>
          <w:rFonts w:ascii="Arial" w:hAnsi="Arial" w:cs="Arial"/>
          <w:bCs/>
          <w:color w:val="000000" w:themeColor="text1"/>
          <w:sz w:val="21"/>
          <w:szCs w:val="21"/>
        </w:rPr>
        <w:t>2017</w:t>
      </w:r>
      <w:r w:rsidRPr="00320F9F">
        <w:rPr>
          <w:rFonts w:ascii="Arial" w:hAnsi="Arial" w:cs="Arial"/>
          <w:bCs/>
          <w:color w:val="000000" w:themeColor="text1"/>
          <w:sz w:val="21"/>
          <w:szCs w:val="21"/>
        </w:rPr>
        <w:t>.</w:t>
      </w:r>
      <w:r w:rsidRPr="00320F9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BD7165" w:rsidRPr="00320F9F">
        <w:rPr>
          <w:rFonts w:ascii="Arial" w:hAnsi="Arial" w:cs="Arial"/>
          <w:color w:val="000000" w:themeColor="text1"/>
          <w:sz w:val="21"/>
          <w:szCs w:val="21"/>
        </w:rPr>
        <w:t>Ponudbe, predr</w:t>
      </w:r>
      <w:r w:rsidR="00320F9F">
        <w:rPr>
          <w:rFonts w:ascii="Arial" w:hAnsi="Arial" w:cs="Arial"/>
          <w:color w:val="000000" w:themeColor="text1"/>
          <w:sz w:val="21"/>
          <w:szCs w:val="21"/>
        </w:rPr>
        <w:t>a</w:t>
      </w:r>
      <w:r w:rsidR="00BD7165" w:rsidRPr="00320F9F">
        <w:rPr>
          <w:rFonts w:ascii="Arial" w:hAnsi="Arial" w:cs="Arial"/>
          <w:color w:val="000000" w:themeColor="text1"/>
          <w:sz w:val="21"/>
          <w:szCs w:val="21"/>
        </w:rPr>
        <w:t>čuni, druga d</w:t>
      </w:r>
      <w:r w:rsidRPr="00320F9F">
        <w:rPr>
          <w:rFonts w:ascii="Arial" w:hAnsi="Arial" w:cs="Arial"/>
          <w:color w:val="000000" w:themeColor="text1"/>
          <w:sz w:val="21"/>
          <w:szCs w:val="21"/>
        </w:rPr>
        <w:t>okazila</w:t>
      </w:r>
      <w:r w:rsidR="00BD7165" w:rsidRPr="00320F9F">
        <w:rPr>
          <w:rFonts w:ascii="Arial" w:hAnsi="Arial" w:cs="Arial"/>
          <w:color w:val="000000" w:themeColor="text1"/>
          <w:sz w:val="21"/>
          <w:szCs w:val="21"/>
        </w:rPr>
        <w:t xml:space="preserve"> in </w:t>
      </w:r>
      <w:r w:rsidRPr="00320F9F">
        <w:rPr>
          <w:rFonts w:ascii="Arial" w:hAnsi="Arial" w:cs="Arial"/>
          <w:color w:val="000000" w:themeColor="text1"/>
          <w:sz w:val="21"/>
          <w:szCs w:val="21"/>
        </w:rPr>
        <w:t>plačani</w:t>
      </w:r>
      <w:r w:rsidR="00BD7165" w:rsidRPr="00320F9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320F9F">
        <w:rPr>
          <w:rFonts w:ascii="Arial" w:hAnsi="Arial" w:cs="Arial"/>
          <w:color w:val="000000" w:themeColor="text1"/>
          <w:sz w:val="21"/>
          <w:szCs w:val="21"/>
        </w:rPr>
        <w:t xml:space="preserve">računi za izvedene aktivnosti morajo biti z datumom iz tega </w:t>
      </w:r>
      <w:r w:rsidRPr="0026766A">
        <w:rPr>
          <w:rFonts w:ascii="Arial" w:hAnsi="Arial" w:cs="Arial"/>
          <w:color w:val="000000"/>
          <w:sz w:val="21"/>
          <w:szCs w:val="21"/>
        </w:rPr>
        <w:t>obdobja.</w:t>
      </w:r>
    </w:p>
    <w:p w:rsidR="00E25FA8" w:rsidRPr="002E7F6D" w:rsidRDefault="00E25FA8" w:rsidP="002E7F6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E00BD" w:rsidRPr="00FB1B39" w:rsidRDefault="008E00BD" w:rsidP="008E00B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b/>
          <w:bCs/>
          <w:sz w:val="20"/>
          <w:szCs w:val="20"/>
        </w:rPr>
        <w:t xml:space="preserve">UKREP 1: </w:t>
      </w:r>
      <w:r w:rsidRPr="00FB1B39">
        <w:rPr>
          <w:rFonts w:ascii="Arial" w:hAnsi="Arial" w:cs="Arial"/>
          <w:b/>
          <w:sz w:val="20"/>
          <w:szCs w:val="20"/>
        </w:rPr>
        <w:t>Pomoč za naložbe v opredmetena ali neopredmetena sredstva na kmetijskih gospodarstvih v zvezi s primarno kmetijsko proizvodnjo</w:t>
      </w:r>
      <w:r w:rsidRPr="00FB1B39">
        <w:rPr>
          <w:rFonts w:ascii="Arial" w:hAnsi="Arial" w:cs="Arial"/>
          <w:sz w:val="20"/>
          <w:szCs w:val="20"/>
        </w:rPr>
        <w:t xml:space="preserve"> (14. člen Uredbe Komisije (EU) št. 702/2014)</w:t>
      </w:r>
    </w:p>
    <w:p w:rsidR="008E00BD" w:rsidRPr="00FB1B39" w:rsidRDefault="008E00BD" w:rsidP="008E00BD">
      <w:pPr>
        <w:pStyle w:val="p"/>
        <w:spacing w:before="0" w:after="0"/>
        <w:ind w:left="0" w:right="0" w:firstLine="0"/>
        <w:rPr>
          <w:b/>
          <w:bCs/>
          <w:color w:val="auto"/>
          <w:sz w:val="20"/>
          <w:szCs w:val="20"/>
        </w:rPr>
      </w:pPr>
    </w:p>
    <w:p w:rsidR="008E00BD" w:rsidRPr="00FB1B39" w:rsidRDefault="008E00BD" w:rsidP="00043187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Z naložbo se skuša doseči vsaj enega od naslednjih ciljev:</w:t>
      </w:r>
    </w:p>
    <w:p w:rsidR="008E00BD" w:rsidRPr="00FB1B39" w:rsidRDefault="008E00BD" w:rsidP="00043187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Izboljšanje splošne učinkovitosti in trajnosti kmetijskega gospodarstva, zlasti z zmanjšanjem stroškov proizvodnje ali izboljšanjem in preusmeritvijo proizvodnje;</w:t>
      </w:r>
    </w:p>
    <w:p w:rsidR="008E00BD" w:rsidRPr="00FB1B39" w:rsidRDefault="008E00BD" w:rsidP="00043187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Izboljšanje naravnega okolja, higienskih razmer ali standardov za dobrobit živali, če zadevna naložba presega veljavne standarde Unije.</w:t>
      </w:r>
    </w:p>
    <w:p w:rsidR="008E00BD" w:rsidRPr="00FB1B39" w:rsidRDefault="008E00BD" w:rsidP="008E00BD">
      <w:pPr>
        <w:ind w:left="2880"/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(</w:t>
      </w:r>
      <w:r w:rsidR="00B331CA">
        <w:rPr>
          <w:rFonts w:ascii="Arial" w:hAnsi="Arial" w:cs="Arial"/>
          <w:sz w:val="20"/>
          <w:szCs w:val="20"/>
        </w:rPr>
        <w:t>2</w:t>
      </w:r>
      <w:r w:rsidRPr="00FB1B39">
        <w:rPr>
          <w:rFonts w:ascii="Arial" w:hAnsi="Arial" w:cs="Arial"/>
          <w:sz w:val="20"/>
          <w:szCs w:val="20"/>
        </w:rPr>
        <w:t>) Pomoč za naložbe v kmetijska gospodarstva za primarno proizvodnjo se lahko dodeli za:</w:t>
      </w:r>
    </w:p>
    <w:p w:rsidR="008E00BD" w:rsidRPr="00FB1B39" w:rsidRDefault="008E00BD" w:rsidP="008E00BD">
      <w:pPr>
        <w:ind w:left="708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1.1 Posodabljanje kmetijskih gospodarstev,</w:t>
      </w:r>
    </w:p>
    <w:p w:rsidR="008E00BD" w:rsidRPr="00FB1B39" w:rsidRDefault="008E00BD" w:rsidP="008E00BD">
      <w:pPr>
        <w:ind w:left="708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1.2 Urejanje kmetijskih zemljišč in pašnikov.</w:t>
      </w: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jc w:val="both"/>
        <w:rPr>
          <w:rFonts w:ascii="Arial" w:hAnsi="Arial" w:cs="Arial"/>
          <w:b/>
          <w:sz w:val="20"/>
          <w:szCs w:val="20"/>
        </w:rPr>
      </w:pPr>
    </w:p>
    <w:p w:rsidR="008E00BD" w:rsidRPr="00FB1B39" w:rsidRDefault="008E00BD" w:rsidP="008E00BD">
      <w:pPr>
        <w:jc w:val="both"/>
        <w:rPr>
          <w:rFonts w:ascii="Arial" w:hAnsi="Arial" w:cs="Arial"/>
          <w:b/>
          <w:sz w:val="20"/>
          <w:szCs w:val="20"/>
        </w:rPr>
      </w:pPr>
      <w:r w:rsidRPr="00FB1B39">
        <w:rPr>
          <w:rFonts w:ascii="Arial" w:hAnsi="Arial" w:cs="Arial"/>
          <w:b/>
          <w:sz w:val="20"/>
          <w:szCs w:val="20"/>
        </w:rPr>
        <w:t>1.1 Posodabljanje kmetijskih gospodarstev</w:t>
      </w: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Pomoč se lahko dodeli za naložbe v živinorejsko in rastlinsko proizvodnjo na kmetijskih gospodarstvih.</w:t>
      </w: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Upravičeni stroški:</w:t>
      </w:r>
    </w:p>
    <w:p w:rsidR="008E00BD" w:rsidRPr="00FB1B39" w:rsidRDefault="008E00BD" w:rsidP="00043187">
      <w:pPr>
        <w:pStyle w:val="Telobesedila"/>
        <w:numPr>
          <w:ilvl w:val="0"/>
          <w:numId w:val="3"/>
        </w:numPr>
        <w:tabs>
          <w:tab w:val="clear" w:pos="720"/>
          <w:tab w:val="num" w:pos="644"/>
        </w:tabs>
        <w:ind w:left="644"/>
        <w:rPr>
          <w:rFonts w:ascii="Arial" w:hAnsi="Arial" w:cs="Arial"/>
          <w:sz w:val="20"/>
        </w:rPr>
      </w:pPr>
      <w:bookmarkStart w:id="0" w:name="OLE_LINK1"/>
      <w:r w:rsidRPr="00FB1B39">
        <w:rPr>
          <w:rFonts w:ascii="Arial" w:hAnsi="Arial" w:cs="Arial"/>
          <w:sz w:val="20"/>
        </w:rPr>
        <w:t>stroški izdelave projektne dokumentacije za novogradnjo (rekonstrukcijo) hlevov in gospodarskih poslopij na kmetijskih gospodarstvih.</w:t>
      </w:r>
    </w:p>
    <w:bookmarkEnd w:id="0"/>
    <w:p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Upravičenci do pomoči:</w:t>
      </w:r>
    </w:p>
    <w:p w:rsidR="008E00BD" w:rsidRPr="00FB1B39" w:rsidRDefault="008E00BD" w:rsidP="00043187">
      <w:pPr>
        <w:numPr>
          <w:ilvl w:val="0"/>
          <w:numId w:val="3"/>
        </w:numPr>
        <w:tabs>
          <w:tab w:val="clear" w:pos="720"/>
          <w:tab w:val="num" w:pos="644"/>
        </w:tabs>
        <w:ind w:left="644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  <w:shd w:val="clear" w:color="auto" w:fill="FFFFFF"/>
        </w:rPr>
        <w:t>kmetijska gospodarstva, vpisana v register kmetijskih gospodarstev, ki ležijo na območju</w:t>
      </w:r>
      <w:r w:rsidRPr="00FB1B39">
        <w:rPr>
          <w:rFonts w:ascii="Arial" w:hAnsi="Arial" w:cs="Arial"/>
          <w:sz w:val="20"/>
          <w:szCs w:val="20"/>
        </w:rPr>
        <w:t xml:space="preserve"> občine in se njihova naložba izvaja na območju občine.</w:t>
      </w:r>
    </w:p>
    <w:p w:rsidR="008E00BD" w:rsidRPr="00FB1B39" w:rsidRDefault="008E00BD" w:rsidP="008E00B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Pogoji za pridobitev:</w:t>
      </w:r>
    </w:p>
    <w:p w:rsidR="00043187" w:rsidRPr="00043187" w:rsidRDefault="00043187" w:rsidP="0004318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ustrezna dovoljenja za izvedbo investicije, če je s predpisi s področja gradnje objektov to potrebno oziroma projektna dokumentacija za izvedbo naložbe ter dokazila o teh stroških, kadar so upravičeni do sofinanciranja;</w:t>
      </w:r>
    </w:p>
    <w:p w:rsidR="00043187" w:rsidRDefault="00043187" w:rsidP="0004318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 xml:space="preserve">ponudbe oz. predračune za načrtovano investicijo/naložbo, račune (za vse upravičene stroške, za katere se uveljavlja pomoč); </w:t>
      </w:r>
    </w:p>
    <w:p w:rsidR="00043187" w:rsidRPr="00043187" w:rsidRDefault="00A504AF" w:rsidP="0004318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zbirna vloga</w:t>
      </w:r>
      <w:r w:rsidR="00043187" w:rsidRPr="00043187">
        <w:rPr>
          <w:rFonts w:ascii="Arial" w:hAnsi="Arial" w:cs="Arial"/>
          <w:sz w:val="20"/>
          <w:szCs w:val="20"/>
        </w:rPr>
        <w:t xml:space="preserve"> za neposredna plačila Agencije RS za kmetijske trge in razvoj podeželja v tekočem letu;</w:t>
      </w:r>
    </w:p>
    <w:p w:rsidR="00043187" w:rsidRPr="00043187" w:rsidRDefault="00043187" w:rsidP="0004318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v primeru urejanja kmetijskih zemljišč ali agromelioracijskih del: kopija katastrskega načrta in program del, ki ga pripravi pristojna strokovna svetovalna služba, kadar je predmet podpore ureditev kmetijskih zemljišč ali nezahtevna agromelioracija in dovoljenje lastnika zemljišča za izvedbo naložbe v primeru zakupa zemljišč;</w:t>
      </w:r>
    </w:p>
    <w:p w:rsidR="00043187" w:rsidRPr="00043187" w:rsidRDefault="00043187" w:rsidP="0004318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potrdilo o poravnanih davkih in prispevkih.</w:t>
      </w:r>
    </w:p>
    <w:p w:rsidR="008E00BD" w:rsidRPr="00FB1B39" w:rsidRDefault="008E00BD" w:rsidP="008E00B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Intenzivnost pomoči: </w:t>
      </w:r>
    </w:p>
    <w:p w:rsidR="008E00BD" w:rsidRPr="00FB1B39" w:rsidRDefault="008E00BD" w:rsidP="00043187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do 50 % upravičenih stroškov naložb na kmetijskih gospodarstvih. </w:t>
      </w: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Najvišji skupni znesek pomoči za posamezno naložbo na kmetijskem gospodarstvu lahko znaša do 1.000 EUR.  </w:t>
      </w:r>
    </w:p>
    <w:p w:rsidR="008E00BD" w:rsidRPr="00FB1B39" w:rsidRDefault="008E00BD" w:rsidP="008E00BD">
      <w:pPr>
        <w:pStyle w:val="odstavek1"/>
        <w:ind w:firstLine="0"/>
        <w:rPr>
          <w:sz w:val="20"/>
          <w:szCs w:val="20"/>
        </w:rPr>
      </w:pPr>
      <w:r w:rsidRPr="00FB1B39">
        <w:rPr>
          <w:sz w:val="20"/>
          <w:szCs w:val="20"/>
        </w:rPr>
        <w:lastRenderedPageBreak/>
        <w:t xml:space="preserve">Vlogo za pomoč v okviru tega ukrepa predloži nosilec kmetijskega gospodarstva oziroma pooblaščena oseba, ki jo pooblastijo vsi nosilci kmetijskih gospodarstev, ki so vključeni v skupno naložbo. </w:t>
      </w:r>
    </w:p>
    <w:p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E00BD" w:rsidRPr="00FB1B39" w:rsidRDefault="008E00BD" w:rsidP="008E00B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B1B39">
        <w:rPr>
          <w:rFonts w:ascii="Arial" w:hAnsi="Arial" w:cs="Arial"/>
          <w:b/>
          <w:bCs/>
          <w:sz w:val="20"/>
          <w:szCs w:val="20"/>
        </w:rPr>
        <w:t>1. 2 Urejanje kmetijskih zemljišč in pašnikov</w:t>
      </w:r>
    </w:p>
    <w:p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Pomoč se lahko dodeli za namen urejanja kmetijskih zemljišč in pašnikov.</w:t>
      </w:r>
    </w:p>
    <w:p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Upravičeni stroški:</w:t>
      </w:r>
    </w:p>
    <w:p w:rsidR="008E00BD" w:rsidRPr="00FB1B39" w:rsidRDefault="008E00BD" w:rsidP="00043187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stroški izdelave načrta ureditve kmetijskega zemljišča (nezahtevne agromelioracije, pašniki); </w:t>
      </w:r>
    </w:p>
    <w:p w:rsidR="008E00BD" w:rsidRPr="00FB1B39" w:rsidRDefault="008E00BD" w:rsidP="00043187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stroški izvedbe del za nezahtevne agromelioracije; </w:t>
      </w:r>
    </w:p>
    <w:p w:rsidR="008E00BD" w:rsidRPr="00FB1B39" w:rsidRDefault="008E00BD" w:rsidP="00043187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stroški nakupa opreme za ograditev in pregraditev pašnikov z ograjo.</w:t>
      </w:r>
    </w:p>
    <w:p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Upravičenci do pomoči:</w:t>
      </w:r>
    </w:p>
    <w:p w:rsidR="008E00BD" w:rsidRPr="00FB1B39" w:rsidRDefault="008E00BD" w:rsidP="00043187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posamezna kmetijska gospodarstva in ali več kmetijskih gospodarstev, vključenih v skupno naložbo (pašna skupnost, agrarna skupnost…);</w:t>
      </w:r>
    </w:p>
    <w:p w:rsidR="008E00BD" w:rsidRPr="00FB1B39" w:rsidRDefault="008E00BD" w:rsidP="00043187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  <w:shd w:val="clear" w:color="auto" w:fill="FFFFFF"/>
        </w:rPr>
        <w:t>kmetijska gospodarstva, vpisana v register kmetijskih gospodarstev, ki ležijo na območju</w:t>
      </w:r>
      <w:r w:rsidRPr="00FB1B39">
        <w:rPr>
          <w:rFonts w:ascii="Arial" w:hAnsi="Arial" w:cs="Arial"/>
          <w:sz w:val="20"/>
          <w:szCs w:val="20"/>
        </w:rPr>
        <w:t xml:space="preserve"> občine in se njihova naložba izvaja na območju občine;</w:t>
      </w:r>
    </w:p>
    <w:p w:rsidR="008E00BD" w:rsidRPr="00FB1B39" w:rsidRDefault="008E00BD" w:rsidP="00043187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dejavnost primarne kmetijske proizvodnje opravljajo na najmanj 0,50 ha primerljivih kmetijskih površin.</w:t>
      </w:r>
    </w:p>
    <w:p w:rsidR="008E00BD" w:rsidRPr="00FB1B39" w:rsidRDefault="008E00BD" w:rsidP="008E00B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Pogoji za pridobitev:</w:t>
      </w:r>
    </w:p>
    <w:p w:rsidR="00043187" w:rsidRPr="00043187" w:rsidRDefault="00043187" w:rsidP="00043187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ustrezna dovoljenja za izvedbo investicije, če je s predpisi s področja gradnje objektov to potrebno oziroma projektna dokumentacija za izvedbo naložbe ter dokazila o teh stroških, kadar so upravičeni do sofinanciranja;</w:t>
      </w:r>
    </w:p>
    <w:p w:rsidR="00043187" w:rsidRDefault="00043187" w:rsidP="00043187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v primeru urejanja kmetijskih zemljišč ali agromelioracijskih del: kopija katastrskega načrta in program del, ki ga pripravi pristojna strokovna svetovalna služba, kadar je predmet podpore ureditev kmetijskih zemljišč ali nezahtevna agromelioracija</w:t>
      </w:r>
      <w:r>
        <w:rPr>
          <w:rFonts w:ascii="Arial" w:hAnsi="Arial" w:cs="Arial"/>
          <w:sz w:val="20"/>
          <w:szCs w:val="20"/>
        </w:rPr>
        <w:t>;</w:t>
      </w:r>
      <w:r w:rsidRPr="00043187">
        <w:rPr>
          <w:rFonts w:ascii="Arial" w:hAnsi="Arial" w:cs="Arial"/>
          <w:sz w:val="20"/>
          <w:szCs w:val="20"/>
        </w:rPr>
        <w:t xml:space="preserve"> </w:t>
      </w:r>
    </w:p>
    <w:p w:rsidR="00043187" w:rsidRDefault="00043187" w:rsidP="00043187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dovoljenje lastnika zemljišča za izvedbo naložbe v primeru zakupa zemljišč;</w:t>
      </w:r>
    </w:p>
    <w:p w:rsidR="00043187" w:rsidRPr="00043187" w:rsidRDefault="00043187" w:rsidP="00043187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 xml:space="preserve">ponudbe oz. predračune za načrtovano investicijo/naložbo, račune (za vse upravičene stroške, za katere se uveljavlja pomoč); </w:t>
      </w:r>
    </w:p>
    <w:p w:rsidR="00043187" w:rsidRPr="00043187" w:rsidRDefault="00043187" w:rsidP="00043187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zbirn</w:t>
      </w:r>
      <w:r w:rsidR="00A504AF">
        <w:rPr>
          <w:rFonts w:ascii="Arial" w:hAnsi="Arial" w:cs="Arial"/>
          <w:sz w:val="20"/>
          <w:szCs w:val="20"/>
        </w:rPr>
        <w:t>a vloga</w:t>
      </w:r>
      <w:r w:rsidRPr="00043187">
        <w:rPr>
          <w:rFonts w:ascii="Arial" w:hAnsi="Arial" w:cs="Arial"/>
          <w:sz w:val="20"/>
          <w:szCs w:val="20"/>
        </w:rPr>
        <w:t xml:space="preserve"> za neposredna plačila Agencije RS za kmetijske trge in razvoj podeželja v tekočem letu;</w:t>
      </w:r>
    </w:p>
    <w:p w:rsidR="008E00BD" w:rsidRPr="00043187" w:rsidRDefault="00043187" w:rsidP="00043187">
      <w:pPr>
        <w:pStyle w:val="Odstavekseznam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potrdilo o p</w:t>
      </w:r>
      <w:r>
        <w:rPr>
          <w:rFonts w:ascii="Arial" w:hAnsi="Arial" w:cs="Arial"/>
          <w:sz w:val="20"/>
          <w:szCs w:val="20"/>
        </w:rPr>
        <w:t>oravnanih davkih in prispevkih.</w:t>
      </w:r>
    </w:p>
    <w:p w:rsidR="00043187" w:rsidRDefault="00043187" w:rsidP="00043187">
      <w:pPr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Intenzivnost pomoči: </w:t>
      </w:r>
    </w:p>
    <w:p w:rsidR="008E00BD" w:rsidRPr="00FB1B39" w:rsidRDefault="008E00BD" w:rsidP="00043187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do 50 % upravičenih stroškov naložb na kmetijskih gospodarstvih. </w:t>
      </w: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Najvišji skupni znesek pomoči za posamezno naložbo na kmetijskem gospodarstvu lahko znaša do 1.000 EUR. </w:t>
      </w:r>
    </w:p>
    <w:p w:rsidR="008E00BD" w:rsidRPr="00FB1B39" w:rsidRDefault="008E00BD" w:rsidP="008E00BD">
      <w:pPr>
        <w:pStyle w:val="odstavek1"/>
        <w:ind w:firstLine="0"/>
        <w:rPr>
          <w:sz w:val="20"/>
          <w:szCs w:val="20"/>
        </w:rPr>
      </w:pPr>
      <w:r w:rsidRPr="00FB1B39">
        <w:rPr>
          <w:sz w:val="20"/>
          <w:szCs w:val="20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pStyle w:val="p"/>
        <w:spacing w:before="0" w:after="0"/>
        <w:ind w:left="0" w:right="0" w:firstLine="0"/>
        <w:jc w:val="center"/>
        <w:rPr>
          <w:color w:val="auto"/>
          <w:sz w:val="20"/>
          <w:szCs w:val="20"/>
        </w:rPr>
      </w:pPr>
    </w:p>
    <w:p w:rsidR="008E00BD" w:rsidRPr="00FB1B39" w:rsidRDefault="008E00BD" w:rsidP="008E00B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b/>
          <w:sz w:val="20"/>
          <w:szCs w:val="20"/>
        </w:rPr>
        <w:t xml:space="preserve">UKREP 2: </w:t>
      </w:r>
      <w:r w:rsidRPr="00FB1B39">
        <w:rPr>
          <w:rFonts w:ascii="Arial" w:hAnsi="Arial" w:cs="Arial"/>
          <w:b/>
          <w:bCs/>
          <w:sz w:val="20"/>
          <w:szCs w:val="20"/>
        </w:rPr>
        <w:t>Pomoč za zaokrožitev (komasacijo) kmetijskih in gozdnih zemljišč</w:t>
      </w:r>
      <w:r w:rsidRPr="00FB1B39">
        <w:rPr>
          <w:rFonts w:ascii="Arial" w:hAnsi="Arial" w:cs="Arial"/>
          <w:sz w:val="20"/>
          <w:szCs w:val="20"/>
        </w:rPr>
        <w:t xml:space="preserve"> (15. člen in 43. člen Uredbe Komisije (EU) št. 702/2014)</w:t>
      </w:r>
    </w:p>
    <w:p w:rsidR="008E00BD" w:rsidRPr="00FB1B39" w:rsidRDefault="008E00BD" w:rsidP="008E00BD">
      <w:pPr>
        <w:pStyle w:val="p"/>
        <w:spacing w:before="0" w:after="0"/>
        <w:ind w:left="0" w:right="0" w:firstLine="0"/>
        <w:rPr>
          <w:b/>
          <w:color w:val="auto"/>
          <w:sz w:val="20"/>
          <w:szCs w:val="20"/>
        </w:rPr>
      </w:pP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Cilj pomoči je zaokrožitev kmetijskih in gozdnih zemljišč za zmanjšanje razdrobljenosti in racionalnejšo rabo kmetijskih  in gozdnih zemljišč.</w:t>
      </w:r>
    </w:p>
    <w:p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Upravičeni stroški:</w:t>
      </w:r>
    </w:p>
    <w:p w:rsidR="008E00BD" w:rsidRPr="00FB1B39" w:rsidRDefault="008E00BD" w:rsidP="0004318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stroški pravnih in upravnih postopkov pri medsebojni menjavi kmetijskih in gozdnih zemljišč, vključno s stroški pregleda.</w:t>
      </w:r>
    </w:p>
    <w:p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Upravičenci do pomoči:</w:t>
      </w:r>
    </w:p>
    <w:p w:rsidR="008E00BD" w:rsidRPr="00FB1B39" w:rsidRDefault="008E00BD" w:rsidP="0004318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  <w:shd w:val="clear" w:color="auto" w:fill="FFFFFF"/>
        </w:rPr>
        <w:t>kmetijska gospodarstva, vpisana v register kmetijskih gospodarstev, ki imajo zemljišča</w:t>
      </w:r>
      <w:r w:rsidRPr="00FB1B39">
        <w:rPr>
          <w:rFonts w:ascii="Arial" w:hAnsi="Arial" w:cs="Arial"/>
          <w:sz w:val="20"/>
          <w:szCs w:val="20"/>
        </w:rPr>
        <w:t xml:space="preserve"> vključena v zaokrožitev na območju občine.</w:t>
      </w:r>
    </w:p>
    <w:p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Pogoji za pridobitev:</w:t>
      </w:r>
    </w:p>
    <w:p w:rsidR="00B40ED3" w:rsidRPr="00B40ED3" w:rsidRDefault="00B40ED3" w:rsidP="00B40ED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40ED3">
        <w:rPr>
          <w:rFonts w:ascii="Arial" w:hAnsi="Arial" w:cs="Arial"/>
          <w:sz w:val="20"/>
          <w:szCs w:val="20"/>
        </w:rPr>
        <w:t>načrt o nameravani zaokrožitvi kmetijskih/gozdnih zemljišč (kopija katastrskega načrta ali izris obravnavanih GERK-</w:t>
      </w:r>
      <w:proofErr w:type="spellStart"/>
      <w:r w:rsidRPr="00B40ED3">
        <w:rPr>
          <w:rFonts w:ascii="Arial" w:hAnsi="Arial" w:cs="Arial"/>
          <w:sz w:val="20"/>
          <w:szCs w:val="20"/>
        </w:rPr>
        <w:t>ov</w:t>
      </w:r>
      <w:proofErr w:type="spellEnd"/>
      <w:r w:rsidRPr="00B40ED3">
        <w:rPr>
          <w:rFonts w:ascii="Arial" w:hAnsi="Arial" w:cs="Arial"/>
          <w:sz w:val="20"/>
          <w:szCs w:val="20"/>
        </w:rPr>
        <w:t xml:space="preserve"> in program del, ki ga pripravi pristojna strokovna služba), mnenje o upravičenosti zaokrožitve pristojne strokovne svetovalne službe ter dovoljenje lastnika zemljišča za izvedbo naložbe v primeru zakupa zemljišč; </w:t>
      </w:r>
    </w:p>
    <w:p w:rsidR="00B40ED3" w:rsidRPr="00B40ED3" w:rsidRDefault="00B40ED3" w:rsidP="00B40ED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40ED3">
        <w:rPr>
          <w:rFonts w:ascii="Arial" w:hAnsi="Arial" w:cs="Arial"/>
          <w:sz w:val="20"/>
          <w:szCs w:val="20"/>
        </w:rPr>
        <w:t>kopijo notarsko overjene menjalne pogodbe o menjavi zemljišč;</w:t>
      </w:r>
    </w:p>
    <w:p w:rsidR="00B40ED3" w:rsidRPr="00B40ED3" w:rsidRDefault="00B40ED3" w:rsidP="00B40ED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40ED3">
        <w:rPr>
          <w:rFonts w:ascii="Arial" w:hAnsi="Arial" w:cs="Arial"/>
          <w:sz w:val="20"/>
          <w:szCs w:val="20"/>
        </w:rPr>
        <w:t>zbirn</w:t>
      </w:r>
      <w:r w:rsidR="00A504AF">
        <w:rPr>
          <w:rFonts w:ascii="Arial" w:hAnsi="Arial" w:cs="Arial"/>
          <w:sz w:val="20"/>
          <w:szCs w:val="20"/>
        </w:rPr>
        <w:t>a</w:t>
      </w:r>
      <w:r w:rsidRPr="00B40ED3">
        <w:rPr>
          <w:rFonts w:ascii="Arial" w:hAnsi="Arial" w:cs="Arial"/>
          <w:sz w:val="20"/>
          <w:szCs w:val="20"/>
        </w:rPr>
        <w:t xml:space="preserve"> vlog</w:t>
      </w:r>
      <w:r w:rsidR="00A504AF">
        <w:rPr>
          <w:rFonts w:ascii="Arial" w:hAnsi="Arial" w:cs="Arial"/>
          <w:sz w:val="20"/>
          <w:szCs w:val="20"/>
        </w:rPr>
        <w:t>a</w:t>
      </w:r>
      <w:r w:rsidRPr="00B40ED3">
        <w:rPr>
          <w:rFonts w:ascii="Arial" w:hAnsi="Arial" w:cs="Arial"/>
          <w:sz w:val="20"/>
          <w:szCs w:val="20"/>
        </w:rPr>
        <w:t xml:space="preserve"> za neposredna plačila Agencije RS za kmetijske trge in razvoj podeželja v tekočem oziroma preteklem letu;</w:t>
      </w:r>
    </w:p>
    <w:p w:rsidR="00B40ED3" w:rsidRDefault="00B40ED3" w:rsidP="00B40ED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40ED3">
        <w:rPr>
          <w:rFonts w:ascii="Arial" w:hAnsi="Arial" w:cs="Arial"/>
          <w:sz w:val="20"/>
          <w:szCs w:val="20"/>
        </w:rPr>
        <w:t>ponudbe oz. predračun</w:t>
      </w:r>
      <w:r w:rsidR="00A504AF">
        <w:rPr>
          <w:rFonts w:ascii="Arial" w:hAnsi="Arial" w:cs="Arial"/>
          <w:sz w:val="20"/>
          <w:szCs w:val="20"/>
        </w:rPr>
        <w:t>i</w:t>
      </w:r>
      <w:r w:rsidRPr="00B40ED3">
        <w:rPr>
          <w:rFonts w:ascii="Arial" w:hAnsi="Arial" w:cs="Arial"/>
          <w:sz w:val="20"/>
          <w:szCs w:val="20"/>
        </w:rPr>
        <w:t>, račun</w:t>
      </w:r>
      <w:r w:rsidR="00A504AF">
        <w:rPr>
          <w:rFonts w:ascii="Arial" w:hAnsi="Arial" w:cs="Arial"/>
          <w:sz w:val="20"/>
          <w:szCs w:val="20"/>
        </w:rPr>
        <w:t>i</w:t>
      </w:r>
      <w:r w:rsidRPr="00B40ED3">
        <w:rPr>
          <w:rFonts w:ascii="Arial" w:hAnsi="Arial" w:cs="Arial"/>
          <w:sz w:val="20"/>
          <w:szCs w:val="20"/>
        </w:rPr>
        <w:t xml:space="preserve"> za vse upravičene stroške, za katere se uveljavlja pomoč;</w:t>
      </w:r>
    </w:p>
    <w:p w:rsidR="00B40ED3" w:rsidRDefault="00B40ED3" w:rsidP="00B40ED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40ED3">
        <w:rPr>
          <w:rFonts w:ascii="Arial" w:hAnsi="Arial" w:cs="Arial"/>
          <w:sz w:val="20"/>
          <w:szCs w:val="20"/>
        </w:rPr>
        <w:lastRenderedPageBreak/>
        <w:t>potrdilo o por</w:t>
      </w:r>
      <w:r>
        <w:rPr>
          <w:rFonts w:ascii="Arial" w:hAnsi="Arial" w:cs="Arial"/>
          <w:sz w:val="20"/>
          <w:szCs w:val="20"/>
        </w:rPr>
        <w:t>avnanih davkih in prispevkih.</w:t>
      </w:r>
    </w:p>
    <w:p w:rsidR="00B40ED3" w:rsidRDefault="00B40ED3" w:rsidP="00B40ED3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B40ED3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Intenzivnost pomoči:</w:t>
      </w:r>
    </w:p>
    <w:p w:rsidR="008E00BD" w:rsidRPr="00FB1B39" w:rsidRDefault="008E00BD" w:rsidP="00043187">
      <w:pPr>
        <w:pStyle w:val="ManualNumPar1"/>
        <w:numPr>
          <w:ilvl w:val="0"/>
          <w:numId w:val="2"/>
        </w:numPr>
        <w:spacing w:before="0" w:after="0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do 50% upravičenih stroškov pravnih in upravnih postopkov, vključno s stroški pregleda.</w:t>
      </w:r>
    </w:p>
    <w:p w:rsidR="008E00BD" w:rsidRPr="00FB1B39" w:rsidRDefault="008E00BD" w:rsidP="008E00BD">
      <w:pPr>
        <w:pStyle w:val="odstavek1"/>
        <w:ind w:firstLine="0"/>
        <w:rPr>
          <w:sz w:val="20"/>
          <w:szCs w:val="20"/>
        </w:rPr>
      </w:pPr>
      <w:r w:rsidRPr="00FB1B39">
        <w:rPr>
          <w:sz w:val="20"/>
          <w:szCs w:val="20"/>
        </w:rPr>
        <w:t xml:space="preserve">Vlogo za pomoč v okviru tega ukrepa predloži nosilec kmetijskega gospodarstva. </w:t>
      </w:r>
    </w:p>
    <w:p w:rsidR="008E00BD" w:rsidRPr="00FB1B39" w:rsidRDefault="008E00BD" w:rsidP="008E00BD">
      <w:pPr>
        <w:tabs>
          <w:tab w:val="left" w:pos="7097"/>
        </w:tabs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Najvišji skupni znesek pomoči za posamezno naložbo na kmetijskem gospodarstvu lahko znaša do 300 EUR. </w:t>
      </w:r>
    </w:p>
    <w:p w:rsidR="008E00BD" w:rsidRPr="00FB1B39" w:rsidRDefault="008E00BD" w:rsidP="008E00BD">
      <w:pPr>
        <w:ind w:left="360"/>
        <w:rPr>
          <w:rFonts w:ascii="Arial" w:hAnsi="Arial" w:cs="Arial"/>
          <w:sz w:val="20"/>
          <w:szCs w:val="20"/>
        </w:rPr>
      </w:pPr>
    </w:p>
    <w:p w:rsidR="00E63178" w:rsidRDefault="00E63178" w:rsidP="008E00BD">
      <w:pPr>
        <w:tabs>
          <w:tab w:val="left" w:pos="7097"/>
        </w:tabs>
        <w:jc w:val="both"/>
        <w:rPr>
          <w:rFonts w:ascii="Arial" w:hAnsi="Arial" w:cs="Arial"/>
          <w:b/>
          <w:sz w:val="20"/>
          <w:szCs w:val="20"/>
        </w:rPr>
      </w:pPr>
    </w:p>
    <w:p w:rsidR="008E00BD" w:rsidRPr="00FB1B39" w:rsidRDefault="008E00BD" w:rsidP="008E00BD">
      <w:pPr>
        <w:tabs>
          <w:tab w:val="left" w:pos="7097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B1B39">
        <w:rPr>
          <w:rFonts w:ascii="Arial" w:hAnsi="Arial" w:cs="Arial"/>
          <w:b/>
          <w:sz w:val="20"/>
          <w:szCs w:val="20"/>
        </w:rPr>
        <w:t xml:space="preserve">UKREP 3: </w:t>
      </w:r>
      <w:r w:rsidRPr="00FB1B39">
        <w:rPr>
          <w:rFonts w:ascii="Arial" w:hAnsi="Arial" w:cs="Arial"/>
          <w:b/>
          <w:bCs/>
          <w:sz w:val="20"/>
          <w:szCs w:val="20"/>
        </w:rPr>
        <w:t xml:space="preserve">Pomoč za plačilo zavarovalnih premij </w:t>
      </w:r>
      <w:r w:rsidRPr="00FB1B39">
        <w:rPr>
          <w:rFonts w:ascii="Arial" w:hAnsi="Arial" w:cs="Arial"/>
          <w:sz w:val="20"/>
          <w:szCs w:val="20"/>
        </w:rPr>
        <w:t>(28. člen Uredbe Komisije (EU) št. 702/2014)</w:t>
      </w:r>
    </w:p>
    <w:p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pStyle w:val="Odstavek"/>
        <w:spacing w:before="0"/>
        <w:ind w:firstLine="0"/>
        <w:rPr>
          <w:rFonts w:cs="Arial"/>
          <w:sz w:val="20"/>
          <w:szCs w:val="20"/>
          <w:lang w:val="sl-SI" w:eastAsia="sl-SI"/>
        </w:rPr>
      </w:pPr>
      <w:r w:rsidRPr="00FB1B39">
        <w:rPr>
          <w:rFonts w:cs="Arial"/>
          <w:sz w:val="20"/>
          <w:szCs w:val="20"/>
          <w:lang w:val="sl-SI" w:eastAsia="sl-SI"/>
        </w:rPr>
        <w:t xml:space="preserve">Cilj pomoči je sofinanciranje dela zavarovalnih premij za zavarovanje kmetijske proizvodnje, z namenom kritja izgub zaradi naslednjih dejavnikov: </w:t>
      </w:r>
    </w:p>
    <w:p w:rsidR="008E00BD" w:rsidRPr="00FB1B39" w:rsidRDefault="008E00BD" w:rsidP="00043187">
      <w:pPr>
        <w:pStyle w:val="Odstavek"/>
        <w:numPr>
          <w:ilvl w:val="0"/>
          <w:numId w:val="10"/>
        </w:numPr>
        <w:spacing w:before="0"/>
        <w:rPr>
          <w:rFonts w:cs="Arial"/>
          <w:sz w:val="20"/>
          <w:szCs w:val="20"/>
          <w:lang w:val="sl-SI" w:eastAsia="sl-SI"/>
        </w:rPr>
      </w:pPr>
      <w:r w:rsidRPr="00FB1B39">
        <w:rPr>
          <w:rFonts w:cs="Arial"/>
          <w:sz w:val="20"/>
          <w:szCs w:val="20"/>
          <w:lang w:val="sl-SI" w:eastAsia="sl-SI"/>
        </w:rPr>
        <w:t xml:space="preserve">naravnih nesreč; </w:t>
      </w:r>
    </w:p>
    <w:p w:rsidR="008E00BD" w:rsidRPr="00FB1B39" w:rsidRDefault="008E00BD" w:rsidP="00043187">
      <w:pPr>
        <w:pStyle w:val="Odstavek"/>
        <w:numPr>
          <w:ilvl w:val="0"/>
          <w:numId w:val="10"/>
        </w:numPr>
        <w:spacing w:before="0"/>
        <w:rPr>
          <w:rFonts w:cs="Arial"/>
          <w:sz w:val="20"/>
          <w:szCs w:val="20"/>
          <w:lang w:val="sl-SI" w:eastAsia="sl-SI"/>
        </w:rPr>
      </w:pPr>
      <w:r w:rsidRPr="00FB1B39">
        <w:rPr>
          <w:rFonts w:cs="Arial"/>
          <w:sz w:val="20"/>
          <w:szCs w:val="20"/>
          <w:lang w:val="sl-SI" w:eastAsia="sl-SI"/>
        </w:rPr>
        <w:t xml:space="preserve">slabih vremenskih razmer, ki jih je mogoče enačiti z naravnimi nesrečami, </w:t>
      </w:r>
    </w:p>
    <w:p w:rsidR="008E00BD" w:rsidRPr="00FB1B39" w:rsidRDefault="008E00BD" w:rsidP="00043187">
      <w:pPr>
        <w:pStyle w:val="Odstavek"/>
        <w:numPr>
          <w:ilvl w:val="0"/>
          <w:numId w:val="10"/>
        </w:numPr>
        <w:spacing w:before="0"/>
        <w:rPr>
          <w:rFonts w:cs="Arial"/>
          <w:sz w:val="20"/>
          <w:szCs w:val="20"/>
          <w:lang w:val="sl-SI" w:eastAsia="sl-SI"/>
        </w:rPr>
      </w:pPr>
      <w:r w:rsidRPr="00FB1B39">
        <w:rPr>
          <w:rFonts w:cs="Arial"/>
          <w:sz w:val="20"/>
          <w:szCs w:val="20"/>
          <w:lang w:val="sl-SI" w:eastAsia="sl-SI"/>
        </w:rPr>
        <w:t xml:space="preserve">drugih slabih vremenskih razmer; </w:t>
      </w:r>
    </w:p>
    <w:p w:rsidR="008E00BD" w:rsidRPr="00FB1B39" w:rsidRDefault="008E00BD" w:rsidP="00043187">
      <w:pPr>
        <w:pStyle w:val="Odstavek"/>
        <w:numPr>
          <w:ilvl w:val="0"/>
          <w:numId w:val="10"/>
        </w:numPr>
        <w:spacing w:before="0"/>
        <w:rPr>
          <w:rFonts w:cs="Arial"/>
          <w:sz w:val="20"/>
          <w:szCs w:val="20"/>
          <w:lang w:val="sl-SI" w:eastAsia="sl-SI"/>
        </w:rPr>
      </w:pPr>
      <w:r w:rsidRPr="00FB1B39">
        <w:rPr>
          <w:rFonts w:cs="Arial"/>
          <w:sz w:val="20"/>
          <w:szCs w:val="20"/>
          <w:lang w:val="sl-SI" w:eastAsia="sl-SI"/>
        </w:rPr>
        <w:t xml:space="preserve">bolezni živali ali škodljivih organizmov na rastlinah; </w:t>
      </w:r>
    </w:p>
    <w:p w:rsidR="008E00BD" w:rsidRPr="00FB1B39" w:rsidRDefault="008E00BD" w:rsidP="00043187">
      <w:pPr>
        <w:pStyle w:val="Odstavek"/>
        <w:numPr>
          <w:ilvl w:val="0"/>
          <w:numId w:val="10"/>
        </w:numPr>
        <w:spacing w:before="0"/>
        <w:rPr>
          <w:rFonts w:cs="Arial"/>
          <w:sz w:val="20"/>
          <w:szCs w:val="20"/>
          <w:lang w:val="sl-SI" w:eastAsia="sl-SI"/>
        </w:rPr>
      </w:pPr>
      <w:r w:rsidRPr="00FB1B39">
        <w:rPr>
          <w:rFonts w:cs="Arial"/>
          <w:sz w:val="20"/>
          <w:szCs w:val="20"/>
          <w:lang w:val="sl-SI" w:eastAsia="sl-SI"/>
        </w:rPr>
        <w:t xml:space="preserve">zaščitenih živali. </w:t>
      </w:r>
    </w:p>
    <w:p w:rsidR="008E00BD" w:rsidRPr="00FB1B39" w:rsidRDefault="008E00BD" w:rsidP="008E00BD">
      <w:pPr>
        <w:pStyle w:val="Odstavek"/>
        <w:spacing w:before="0"/>
        <w:ind w:firstLine="0"/>
        <w:rPr>
          <w:rFonts w:cs="Arial"/>
          <w:sz w:val="20"/>
          <w:szCs w:val="20"/>
          <w:lang w:val="sl-SI" w:eastAsia="sl-SI"/>
        </w:rPr>
      </w:pPr>
    </w:p>
    <w:p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Upravičeni stroški:</w:t>
      </w:r>
    </w:p>
    <w:p w:rsidR="008E00BD" w:rsidRPr="00FB1B39" w:rsidRDefault="008E00BD" w:rsidP="00043187">
      <w:pPr>
        <w:numPr>
          <w:ilvl w:val="0"/>
          <w:numId w:val="11"/>
        </w:numPr>
        <w:tabs>
          <w:tab w:val="left" w:pos="7097"/>
        </w:tabs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sofinanciranje stroškov zavarovalnih premij, vključno s pripadajočim davkom od prometa zavarovalnih poslov.</w:t>
      </w:r>
    </w:p>
    <w:p w:rsidR="008E00BD" w:rsidRPr="00FB1B39" w:rsidRDefault="008E00BD" w:rsidP="008E00BD">
      <w:pPr>
        <w:pStyle w:val="Naslovpredpisa"/>
        <w:spacing w:before="0" w:after="0" w:line="240" w:lineRule="auto"/>
        <w:ind w:left="720"/>
        <w:jc w:val="both"/>
        <w:rPr>
          <w:rFonts w:cs="Arial"/>
          <w:b w:val="0"/>
          <w:sz w:val="20"/>
          <w:szCs w:val="20"/>
        </w:rPr>
      </w:pPr>
    </w:p>
    <w:p w:rsidR="008E00BD" w:rsidRPr="00FB1B39" w:rsidRDefault="008E00BD" w:rsidP="008E00BD">
      <w:pPr>
        <w:pStyle w:val="ManualNumPar1"/>
        <w:spacing w:before="0" w:after="0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Upravičenci do pomoči:</w:t>
      </w:r>
    </w:p>
    <w:p w:rsidR="008E00BD" w:rsidRDefault="008E00BD" w:rsidP="00043187">
      <w:pPr>
        <w:numPr>
          <w:ilvl w:val="0"/>
          <w:numId w:val="11"/>
        </w:numPr>
        <w:tabs>
          <w:tab w:val="left" w:pos="7097"/>
        </w:tabs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  <w:shd w:val="clear" w:color="auto" w:fill="FFFFFF"/>
        </w:rPr>
        <w:t>kmetijska gospodarstva, vpisana v register kmetijskih gospodarstev, s sedežem na območju</w:t>
      </w:r>
      <w:r w:rsidRPr="00FB1B39">
        <w:rPr>
          <w:rFonts w:ascii="Arial" w:hAnsi="Arial" w:cs="Arial"/>
          <w:sz w:val="20"/>
          <w:szCs w:val="20"/>
        </w:rPr>
        <w:t xml:space="preserve"> občine in imajo v lasti ali zakupu kmetijska zemljišča, ki ležijo na območju Občine Gornji Petrovci ter, ki sklenejo zavarovalno polico za tekoče leto, ki je vključena v sofinanciranje po nacionalni uredbi za tekoče leto.</w:t>
      </w:r>
    </w:p>
    <w:p w:rsidR="00B36348" w:rsidRPr="00FB1B39" w:rsidRDefault="00B36348" w:rsidP="00B36348">
      <w:pPr>
        <w:tabs>
          <w:tab w:val="left" w:pos="7097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Pogoji za pridobitev:</w:t>
      </w:r>
    </w:p>
    <w:p w:rsidR="00B36348" w:rsidRPr="00B36348" w:rsidRDefault="00B36348" w:rsidP="00B36348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sklenjen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veljavn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zavarovaln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polic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ali informativn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ponudb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za zavarovanje primarne kmetijske proizvodnje za leto </w:t>
      </w:r>
      <w:r w:rsidR="00FD6540">
        <w:rPr>
          <w:rFonts w:ascii="Arial" w:hAnsi="Arial" w:cs="Arial"/>
          <w:sz w:val="20"/>
          <w:szCs w:val="20"/>
        </w:rPr>
        <w:t>2017</w:t>
      </w:r>
      <w:r w:rsidRPr="00B36348">
        <w:rPr>
          <w:rFonts w:ascii="Arial" w:hAnsi="Arial" w:cs="Arial"/>
          <w:sz w:val="20"/>
          <w:szCs w:val="20"/>
        </w:rPr>
        <w:t xml:space="preserve"> z obračunano višino nacionalnega sofinanciranja;</w:t>
      </w:r>
    </w:p>
    <w:p w:rsidR="00B36348" w:rsidRPr="00B36348" w:rsidRDefault="00B36348" w:rsidP="00B36348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zbirn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vlog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za neposredna plačila Agencije RS za kmetijske trge in razvoj podeželja v tekočem oziroma preteklem letu;</w:t>
      </w:r>
    </w:p>
    <w:p w:rsidR="00B36348" w:rsidRPr="00B36348" w:rsidRDefault="00B36348" w:rsidP="00B36348">
      <w:pPr>
        <w:pStyle w:val="Odstavekseznama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potrdilo o poravnanih davkih in prispevkih.</w:t>
      </w:r>
    </w:p>
    <w:p w:rsidR="00B36348" w:rsidRPr="00B36348" w:rsidRDefault="00B36348" w:rsidP="00B36348">
      <w:pPr>
        <w:pStyle w:val="Odstavekseznama"/>
        <w:ind w:left="720"/>
        <w:rPr>
          <w:rFonts w:ascii="Arial" w:hAnsi="Arial" w:cs="Arial"/>
          <w:sz w:val="20"/>
          <w:szCs w:val="20"/>
        </w:rPr>
      </w:pPr>
    </w:p>
    <w:p w:rsidR="008E00BD" w:rsidRPr="00B36348" w:rsidRDefault="008E00BD" w:rsidP="00B36348">
      <w:pPr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Intenzivnost pomoči:</w:t>
      </w:r>
    </w:p>
    <w:p w:rsidR="008E00BD" w:rsidRPr="00FB1B39" w:rsidRDefault="008E00BD" w:rsidP="00B36348">
      <w:pPr>
        <w:numPr>
          <w:ilvl w:val="0"/>
          <w:numId w:val="20"/>
        </w:numPr>
        <w:tabs>
          <w:tab w:val="left" w:pos="7097"/>
        </w:tabs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pomoč po tem pravilniku, skupaj s pomočjo po nacionalni uredbi o sofinanciranju zavarovalnih premij za zavarovanje primarne kmetijske proizvodnje ne sme preseči 65% stroškov zavarovalne premije. </w:t>
      </w:r>
    </w:p>
    <w:p w:rsidR="008E00BD" w:rsidRPr="00FB1B39" w:rsidRDefault="008E00BD" w:rsidP="008E00BD">
      <w:pPr>
        <w:rPr>
          <w:rFonts w:ascii="Arial" w:hAnsi="Arial" w:cs="Arial"/>
          <w:bCs/>
          <w:sz w:val="20"/>
          <w:szCs w:val="20"/>
        </w:rPr>
      </w:pP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Najvišji skupni znesek pomoči na kmetijskem gospodarstvu lahko znaša do 1.000 EUR. </w:t>
      </w:r>
    </w:p>
    <w:p w:rsidR="008E00BD" w:rsidRPr="00FB1B39" w:rsidRDefault="008E00BD" w:rsidP="008E00BD">
      <w:pPr>
        <w:rPr>
          <w:rFonts w:ascii="Arial" w:hAnsi="Arial" w:cs="Arial"/>
          <w:bCs/>
          <w:sz w:val="20"/>
          <w:szCs w:val="20"/>
        </w:rPr>
      </w:pPr>
    </w:p>
    <w:p w:rsidR="008E00BD" w:rsidRPr="00FB1B39" w:rsidRDefault="008E00BD" w:rsidP="008E00BD">
      <w:pPr>
        <w:jc w:val="center"/>
        <w:rPr>
          <w:rFonts w:ascii="Arial" w:hAnsi="Arial" w:cs="Arial"/>
          <w:bCs/>
          <w:sz w:val="20"/>
          <w:szCs w:val="20"/>
        </w:rPr>
      </w:pPr>
    </w:p>
    <w:p w:rsidR="008E00BD" w:rsidRPr="00FB1B39" w:rsidRDefault="008E00BD" w:rsidP="008E00BD">
      <w:pPr>
        <w:jc w:val="both"/>
        <w:rPr>
          <w:rFonts w:ascii="Arial" w:hAnsi="Arial" w:cs="Arial"/>
          <w:b/>
          <w:sz w:val="20"/>
          <w:szCs w:val="20"/>
        </w:rPr>
      </w:pPr>
      <w:r w:rsidRPr="00FB1B39">
        <w:rPr>
          <w:rFonts w:ascii="Arial" w:hAnsi="Arial" w:cs="Arial"/>
          <w:b/>
          <w:sz w:val="20"/>
          <w:szCs w:val="20"/>
        </w:rPr>
        <w:t>UKREP 4: Pomoč za n</w:t>
      </w:r>
      <w:r w:rsidRPr="00FB1B39">
        <w:rPr>
          <w:rFonts w:ascii="Arial" w:hAnsi="Arial" w:cs="Arial"/>
          <w:b/>
          <w:sz w:val="20"/>
          <w:szCs w:val="20"/>
          <w:shd w:val="clear" w:color="auto" w:fill="FFFFFF"/>
        </w:rPr>
        <w:t xml:space="preserve">aložbe </w:t>
      </w:r>
      <w:r w:rsidRPr="00FB1B39">
        <w:rPr>
          <w:rFonts w:ascii="Arial" w:hAnsi="Arial" w:cs="Arial"/>
          <w:b/>
          <w:sz w:val="20"/>
          <w:szCs w:val="20"/>
        </w:rPr>
        <w:t>v predelavo in trženje kmetijskih in živilskih proizvodov</w:t>
      </w:r>
    </w:p>
    <w:p w:rsidR="008E00BD" w:rsidRPr="00FB1B39" w:rsidRDefault="008E00BD" w:rsidP="008E00BD">
      <w:pPr>
        <w:jc w:val="center"/>
        <w:rPr>
          <w:rFonts w:ascii="Arial" w:hAnsi="Arial" w:cs="Arial"/>
          <w:b/>
          <w:sz w:val="20"/>
          <w:szCs w:val="20"/>
        </w:rPr>
      </w:pPr>
      <w:r w:rsidRPr="00FB1B39">
        <w:rPr>
          <w:rFonts w:ascii="Arial" w:hAnsi="Arial" w:cs="Arial"/>
          <w:b/>
          <w:sz w:val="20"/>
          <w:szCs w:val="20"/>
        </w:rPr>
        <w:t>ter naložbe v dopolnilno in nekmetijsko dejavnost na kmetiji – de minimis</w:t>
      </w: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Cilj pomoči je </w:t>
      </w:r>
      <w:proofErr w:type="spellStart"/>
      <w:r w:rsidRPr="00FB1B39">
        <w:rPr>
          <w:rFonts w:ascii="Arial" w:hAnsi="Arial" w:cs="Arial"/>
          <w:sz w:val="20"/>
          <w:szCs w:val="20"/>
        </w:rPr>
        <w:t>diverzifikacija</w:t>
      </w:r>
      <w:proofErr w:type="spellEnd"/>
      <w:r w:rsidRPr="00FB1B39">
        <w:rPr>
          <w:rFonts w:ascii="Arial" w:hAnsi="Arial" w:cs="Arial"/>
          <w:sz w:val="20"/>
          <w:szCs w:val="20"/>
        </w:rPr>
        <w:t xml:space="preserve"> dejavnosti na kmetijskih gospodarstvih v predelavo in trženje kmetijskih in živilskih proizvodov ter širjenje dopolnilnih in nekmetijskih dejavnosti na kmetijskih gospodarstvih.</w:t>
      </w: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Upravičeni stroški:</w:t>
      </w:r>
    </w:p>
    <w:p w:rsidR="008E00BD" w:rsidRPr="00FB1B39" w:rsidRDefault="008E00BD" w:rsidP="0004318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stroški izdelave projektne dokumentacije za naložbo v predelavo in trženje kmetijskih in živilskih proizvodov ter naložbe v dopolnilne in nekmetijske dejavnosti na kmetiji;</w:t>
      </w:r>
    </w:p>
    <w:p w:rsidR="008E00BD" w:rsidRPr="00FB1B39" w:rsidRDefault="008E00BD" w:rsidP="008E00B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Upravičenci do pomoči:</w:t>
      </w:r>
    </w:p>
    <w:p w:rsidR="008E00BD" w:rsidRPr="00FB1B39" w:rsidRDefault="008E00BD" w:rsidP="0004318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kmetijska gospodarstva, ki se ukvarjajo z dopolnilno in nekmetijsko dejavnostjo, predelavo ali trženjem kmetijskih proizvodov na kmetijskem gospodarstvu in so vpisana v register kmetijskih gospodarstev, s sedežem dejavnosti in naložbo na območju Občine Gornji Petrovci.</w:t>
      </w: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:rsidR="008E00BD" w:rsidRPr="00B36348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Pogoji za pridobitev sredstev:</w:t>
      </w:r>
    </w:p>
    <w:p w:rsidR="00B36348" w:rsidRP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dovoljenje za opravljanje dopolnilne in nekmetijske dejavnosti na kmetijskem gospodarstvu;</w:t>
      </w:r>
    </w:p>
    <w:p w:rsidR="00B36348" w:rsidRP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dokazilo oziroma potrdilo o registraciji dopolnilne oziroma nekmetijske dejavnosti, v kolikor upravičenec pomoči še nima dovoljenja za opravljanje dejavnosti;</w:t>
      </w:r>
    </w:p>
    <w:p w:rsidR="00B36348" w:rsidRP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dopolnilna in nekmetijska dejavnost se mora izvajati na kmetiji še vsaj 5 let po zaključeni naložbi;</w:t>
      </w:r>
    </w:p>
    <w:p w:rsidR="00B36348" w:rsidRP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ponudba oz. predračun  ali plačani račun in dokazila o plačilu stroškov, za katere se uveljavlja pomoč;</w:t>
      </w:r>
    </w:p>
    <w:p w:rsid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lastRenderedPageBreak/>
        <w:t>ustrezna dovoljenja za izvedbo investicije, če je s predpisi s področja gradnje objektov to potrebno oziroma projektna dokumentacija za izvedbo naložbe v predelavo in trženje kmetijskih in živilskih proizvodov ter naložbe v dopolnilne in nekmetijske dejavnosti na kmetiji;</w:t>
      </w:r>
    </w:p>
    <w:p w:rsid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zbirn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vlog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za neposredna plačila Agencije RS za kmetijske trge in razvoj podeželja v tekočem letu;</w:t>
      </w:r>
    </w:p>
    <w:p w:rsidR="008E00BD" w:rsidRP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potrdilo o poravnanih davkih in prispevkih.</w:t>
      </w:r>
    </w:p>
    <w:p w:rsidR="00B36348" w:rsidRPr="00FB1B39" w:rsidRDefault="00B36348" w:rsidP="00B36348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Intenzivnost pomoči:</w:t>
      </w:r>
    </w:p>
    <w:p w:rsidR="008E00BD" w:rsidRPr="00FB1B39" w:rsidRDefault="008E00BD" w:rsidP="008E00BD">
      <w:pPr>
        <w:ind w:left="360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- do 50 % upravičenih stroškov. </w:t>
      </w:r>
    </w:p>
    <w:p w:rsidR="008E00BD" w:rsidRPr="00FB1B39" w:rsidRDefault="008E00BD" w:rsidP="008E00BD">
      <w:pPr>
        <w:ind w:left="360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Najvišji skupni znesek pomoči na kmetijskem gospodarstvu lahko znaša do 1.000 EUR. </w:t>
      </w:r>
    </w:p>
    <w:p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Ne glede na določilo iz prejšnje alineje se pomoč ustrezno zniža, če bi  z odobreno pomočjo bil presežen  skupni znesek  de minimis pomoči iz 6. odst. </w:t>
      </w:r>
      <w:r w:rsidRPr="00FB1B39">
        <w:rPr>
          <w:rFonts w:ascii="Arial" w:hAnsi="Arial" w:cs="Arial"/>
          <w:color w:val="000000"/>
          <w:sz w:val="20"/>
          <w:szCs w:val="20"/>
        </w:rPr>
        <w:t>16.</w:t>
      </w:r>
      <w:r w:rsidRPr="00FB1B39">
        <w:rPr>
          <w:rFonts w:ascii="Arial" w:hAnsi="Arial" w:cs="Arial"/>
          <w:sz w:val="20"/>
          <w:szCs w:val="20"/>
        </w:rPr>
        <w:t xml:space="preserve"> člena pravilnika.</w:t>
      </w:r>
    </w:p>
    <w:p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8E00BD" w:rsidP="008E00BD">
      <w:pPr>
        <w:pStyle w:val="h4"/>
        <w:ind w:left="0"/>
        <w:jc w:val="both"/>
        <w:rPr>
          <w:bCs w:val="0"/>
          <w:color w:val="auto"/>
          <w:sz w:val="20"/>
          <w:szCs w:val="20"/>
        </w:rPr>
      </w:pPr>
      <w:r w:rsidRPr="00FB1B39">
        <w:rPr>
          <w:bCs w:val="0"/>
          <w:color w:val="auto"/>
          <w:sz w:val="20"/>
          <w:szCs w:val="20"/>
        </w:rPr>
        <w:t>UKREP 5: Podpora  ohranjanju oz. povečevanju rodovitnosti tal</w:t>
      </w:r>
    </w:p>
    <w:p w:rsidR="008E00BD" w:rsidRPr="00FB1B39" w:rsidRDefault="008E00BD" w:rsidP="008E00BD">
      <w:pPr>
        <w:pStyle w:val="h4"/>
        <w:spacing w:before="0" w:after="0"/>
        <w:ind w:right="17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Cilji pomoči:</w:t>
      </w:r>
    </w:p>
    <w:p w:rsidR="008E00BD" w:rsidRPr="00FB1B39" w:rsidRDefault="008E00BD" w:rsidP="008E00BD">
      <w:pPr>
        <w:pStyle w:val="h4"/>
        <w:spacing w:before="0" w:after="0"/>
        <w:ind w:right="17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Ohranjanje oziroma povečevanje  rodovitnosti tal.</w:t>
      </w:r>
    </w:p>
    <w:p w:rsidR="008E00BD" w:rsidRPr="00FB1B39" w:rsidRDefault="008E00BD" w:rsidP="008E00BD">
      <w:pPr>
        <w:pStyle w:val="h4"/>
        <w:spacing w:before="0" w:after="0"/>
        <w:ind w:left="0" w:right="17"/>
        <w:jc w:val="both"/>
        <w:rPr>
          <w:b w:val="0"/>
          <w:bCs w:val="0"/>
          <w:color w:val="auto"/>
          <w:sz w:val="20"/>
          <w:szCs w:val="20"/>
        </w:rPr>
      </w:pPr>
    </w:p>
    <w:p w:rsidR="008E00BD" w:rsidRPr="00FB1B39" w:rsidRDefault="008E00BD" w:rsidP="008E00BD">
      <w:pPr>
        <w:pStyle w:val="h4"/>
        <w:spacing w:before="0" w:after="0"/>
        <w:ind w:left="17" w:right="17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Razlogi za ukrepanje:</w:t>
      </w:r>
    </w:p>
    <w:p w:rsidR="008E00BD" w:rsidRPr="00FB1B39" w:rsidRDefault="008E00BD" w:rsidP="008E00BD">
      <w:pPr>
        <w:pStyle w:val="h4"/>
        <w:spacing w:before="0" w:after="0"/>
        <w:ind w:left="17" w:right="17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Visoka kislost tal na območju Občine Gornji Petrovci ima neugodne vplive na pridelavo kmetijskih rastlin. Podpora je  zaradi tega namenjena zmanjševanju kislosti tal in s tem ohranjanju  oziroma povečevanju rodovitnosti kmetijskih zemljišč.</w:t>
      </w:r>
    </w:p>
    <w:p w:rsidR="008E00BD" w:rsidRPr="00FB1B39" w:rsidRDefault="008E00BD" w:rsidP="008E00BD">
      <w:pPr>
        <w:pStyle w:val="h4"/>
        <w:spacing w:before="0" w:after="0"/>
        <w:ind w:left="17" w:right="17"/>
        <w:jc w:val="both"/>
        <w:rPr>
          <w:b w:val="0"/>
          <w:bCs w:val="0"/>
          <w:color w:val="auto"/>
          <w:sz w:val="20"/>
          <w:szCs w:val="20"/>
        </w:rPr>
      </w:pPr>
    </w:p>
    <w:p w:rsidR="008E00BD" w:rsidRPr="00FB1B39" w:rsidRDefault="008E00BD" w:rsidP="008E00BD">
      <w:pPr>
        <w:pStyle w:val="h4"/>
        <w:spacing w:before="0" w:after="0"/>
        <w:ind w:left="0" w:right="0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Upravičenci do pomoči:</w:t>
      </w:r>
    </w:p>
    <w:p w:rsidR="008E00BD" w:rsidRPr="00FB1B39" w:rsidRDefault="008E00BD" w:rsidP="008E00BD">
      <w:pPr>
        <w:pStyle w:val="h4"/>
        <w:spacing w:before="0" w:after="0"/>
        <w:ind w:left="0" w:right="0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Kmetijska gospodarstva, ki izpolnjujejo pogoje, kot so opredeljeni v prvi točki 6. člena pravilnika.</w:t>
      </w:r>
    </w:p>
    <w:p w:rsidR="008E00BD" w:rsidRPr="00FB1B39" w:rsidRDefault="008E00BD" w:rsidP="008E00BD">
      <w:pPr>
        <w:pStyle w:val="h4"/>
        <w:spacing w:before="0" w:after="0"/>
        <w:ind w:left="0" w:right="0"/>
        <w:jc w:val="both"/>
        <w:rPr>
          <w:b w:val="0"/>
          <w:bCs w:val="0"/>
          <w:color w:val="auto"/>
          <w:sz w:val="20"/>
          <w:szCs w:val="20"/>
        </w:rPr>
      </w:pPr>
    </w:p>
    <w:p w:rsidR="008E00BD" w:rsidRPr="00FB1B39" w:rsidRDefault="008E00BD" w:rsidP="008E00BD">
      <w:pPr>
        <w:pStyle w:val="h4"/>
        <w:spacing w:before="0" w:after="0"/>
        <w:ind w:left="0" w:right="0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Upravičeni stroški:</w:t>
      </w:r>
    </w:p>
    <w:p w:rsidR="008E00BD" w:rsidRPr="00FB1B39" w:rsidRDefault="008E00BD" w:rsidP="008E00BD">
      <w:pPr>
        <w:pStyle w:val="h4"/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 xml:space="preserve">Pomoč se dodeli za stroške nakupa sredstev za zmanjšanje kislosti tal (nakup apnenčeve moke, </w:t>
      </w:r>
      <w:proofErr w:type="spellStart"/>
      <w:r w:rsidRPr="00FB1B39">
        <w:rPr>
          <w:b w:val="0"/>
          <w:bCs w:val="0"/>
          <w:color w:val="auto"/>
          <w:sz w:val="20"/>
          <w:szCs w:val="20"/>
        </w:rPr>
        <w:t>agro</w:t>
      </w:r>
      <w:proofErr w:type="spellEnd"/>
      <w:r w:rsidRPr="00FB1B39">
        <w:rPr>
          <w:b w:val="0"/>
          <w:bCs w:val="0"/>
          <w:color w:val="auto"/>
          <w:sz w:val="20"/>
          <w:szCs w:val="20"/>
        </w:rPr>
        <w:t xml:space="preserve"> apna, ipd.).</w:t>
      </w:r>
    </w:p>
    <w:p w:rsidR="008E00BD" w:rsidRPr="00FB1B39" w:rsidRDefault="008E00BD" w:rsidP="008E00BD">
      <w:pPr>
        <w:pStyle w:val="h4"/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</w:p>
    <w:p w:rsidR="008E00BD" w:rsidRPr="00FB1B39" w:rsidRDefault="008E00BD" w:rsidP="008E00BD">
      <w:pPr>
        <w:pStyle w:val="h4"/>
        <w:spacing w:before="0" w:after="0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Bruto intenzivnost pomoči:</w:t>
      </w:r>
    </w:p>
    <w:p w:rsidR="008E00BD" w:rsidRPr="00FB1B39" w:rsidRDefault="008E00BD" w:rsidP="00043187">
      <w:pPr>
        <w:pStyle w:val="h4"/>
        <w:numPr>
          <w:ilvl w:val="0"/>
          <w:numId w:val="12"/>
        </w:numPr>
        <w:spacing w:before="0" w:after="0"/>
        <w:ind w:left="731" w:right="17" w:hanging="357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do 50% upravičenih stroškov,</w:t>
      </w:r>
    </w:p>
    <w:p w:rsidR="008E00BD" w:rsidRPr="00FB1B39" w:rsidRDefault="008E00BD" w:rsidP="00043187">
      <w:pPr>
        <w:pStyle w:val="h4"/>
        <w:numPr>
          <w:ilvl w:val="0"/>
          <w:numId w:val="12"/>
        </w:numPr>
        <w:spacing w:before="0" w:after="0"/>
        <w:ind w:left="731" w:right="17" w:hanging="357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Znesek pomoči se ustrezno zniža, če bi z odobreno de minimis pomočjo presegli skupni znesek de minimis pomoči iz  šestega odstavka 20. člena pravilnika.</w:t>
      </w:r>
    </w:p>
    <w:p w:rsidR="008E00BD" w:rsidRPr="00FB1B39" w:rsidRDefault="008E00BD" w:rsidP="008E00BD">
      <w:pPr>
        <w:pStyle w:val="h4"/>
        <w:spacing w:before="0" w:after="0"/>
        <w:ind w:left="735"/>
        <w:jc w:val="both"/>
        <w:rPr>
          <w:b w:val="0"/>
          <w:bCs w:val="0"/>
          <w:color w:val="auto"/>
          <w:sz w:val="20"/>
          <w:szCs w:val="20"/>
        </w:rPr>
      </w:pPr>
    </w:p>
    <w:p w:rsidR="008E00BD" w:rsidRPr="00FB1B39" w:rsidRDefault="008E00BD" w:rsidP="008E00BD">
      <w:pPr>
        <w:pStyle w:val="h4"/>
        <w:spacing w:before="0" w:after="0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 xml:space="preserve"> Pogoji za pridobitev sredstev:</w:t>
      </w:r>
    </w:p>
    <w:p w:rsidR="00830E15" w:rsidRPr="00830E15" w:rsidRDefault="00830E15" w:rsidP="00830E15">
      <w:pPr>
        <w:pStyle w:val="h4"/>
        <w:numPr>
          <w:ilvl w:val="0"/>
          <w:numId w:val="24"/>
        </w:numPr>
        <w:spacing w:before="0" w:after="0"/>
        <w:ind w:right="17"/>
        <w:jc w:val="both"/>
        <w:rPr>
          <w:b w:val="0"/>
          <w:sz w:val="20"/>
          <w:szCs w:val="20"/>
        </w:rPr>
      </w:pPr>
      <w:r w:rsidRPr="00830E15">
        <w:rPr>
          <w:b w:val="0"/>
          <w:sz w:val="20"/>
          <w:szCs w:val="20"/>
        </w:rPr>
        <w:t xml:space="preserve">načrt apnenja, ki vsebuje </w:t>
      </w:r>
      <w:proofErr w:type="spellStart"/>
      <w:r w:rsidRPr="00830E15">
        <w:rPr>
          <w:b w:val="0"/>
          <w:sz w:val="20"/>
          <w:szCs w:val="20"/>
        </w:rPr>
        <w:t>časovnico</w:t>
      </w:r>
      <w:proofErr w:type="spellEnd"/>
      <w:r w:rsidRPr="00830E15">
        <w:rPr>
          <w:b w:val="0"/>
          <w:sz w:val="20"/>
          <w:szCs w:val="20"/>
        </w:rPr>
        <w:t xml:space="preserve"> apnenja na istem kmetijskem zemljišču (na vsake tri leta)</w:t>
      </w:r>
      <w:r w:rsidRPr="00830E15">
        <w:rPr>
          <w:b w:val="0"/>
          <w:bCs w:val="0"/>
          <w:color w:val="auto"/>
          <w:sz w:val="20"/>
          <w:szCs w:val="20"/>
        </w:rPr>
        <w:t xml:space="preserve"> in predvideno količino sredstev za zmanjšanje kislosti tal na ha</w:t>
      </w:r>
      <w:r w:rsidRPr="00830E15">
        <w:rPr>
          <w:b w:val="0"/>
          <w:color w:val="auto"/>
          <w:sz w:val="20"/>
          <w:szCs w:val="20"/>
        </w:rPr>
        <w:t>;</w:t>
      </w:r>
    </w:p>
    <w:p w:rsidR="00830E15" w:rsidRDefault="00830E15" w:rsidP="00830E15">
      <w:pPr>
        <w:pStyle w:val="h4"/>
        <w:numPr>
          <w:ilvl w:val="0"/>
          <w:numId w:val="24"/>
        </w:numPr>
        <w:spacing w:before="0" w:after="0"/>
        <w:ind w:right="17"/>
        <w:jc w:val="both"/>
        <w:rPr>
          <w:b w:val="0"/>
          <w:bCs w:val="0"/>
          <w:color w:val="auto"/>
          <w:sz w:val="20"/>
          <w:szCs w:val="20"/>
        </w:rPr>
      </w:pPr>
      <w:r>
        <w:rPr>
          <w:b w:val="0"/>
          <w:bCs w:val="0"/>
          <w:color w:val="auto"/>
          <w:sz w:val="20"/>
          <w:szCs w:val="20"/>
        </w:rPr>
        <w:t xml:space="preserve">posameznemu upravičencu se lahko subvencionira nakup </w:t>
      </w:r>
      <w:r w:rsidRPr="00044BD4">
        <w:rPr>
          <w:b w:val="0"/>
          <w:bCs w:val="0"/>
          <w:color w:val="auto"/>
          <w:sz w:val="20"/>
          <w:szCs w:val="20"/>
        </w:rPr>
        <w:t>sredstev za zmanjšanje kislosti tal</w:t>
      </w:r>
      <w:r w:rsidRPr="00EC6398" w:rsidDel="0025042F">
        <w:rPr>
          <w:bCs w:val="0"/>
          <w:color w:val="auto"/>
          <w:sz w:val="20"/>
          <w:szCs w:val="20"/>
        </w:rPr>
        <w:t xml:space="preserve"> </w:t>
      </w:r>
      <w:r>
        <w:rPr>
          <w:bCs w:val="0"/>
          <w:color w:val="auto"/>
          <w:sz w:val="20"/>
          <w:szCs w:val="20"/>
        </w:rPr>
        <w:t xml:space="preserve"> </w:t>
      </w:r>
      <w:r>
        <w:rPr>
          <w:b w:val="0"/>
          <w:bCs w:val="0"/>
          <w:color w:val="auto"/>
          <w:sz w:val="20"/>
          <w:szCs w:val="20"/>
        </w:rPr>
        <w:t xml:space="preserve">do količine, katera ne sme presegati v gnojilnem načrtu predvidene količine </w:t>
      </w:r>
      <w:r w:rsidRPr="00044BD4">
        <w:rPr>
          <w:b w:val="0"/>
          <w:bCs w:val="0"/>
          <w:color w:val="auto"/>
          <w:sz w:val="20"/>
          <w:szCs w:val="20"/>
        </w:rPr>
        <w:t>sredstev za zmanjšanje kislosti tal</w:t>
      </w:r>
      <w:r>
        <w:rPr>
          <w:b w:val="0"/>
          <w:bCs w:val="0"/>
          <w:color w:val="auto"/>
          <w:sz w:val="20"/>
          <w:szCs w:val="20"/>
        </w:rPr>
        <w:t xml:space="preserve"> na ha za tekoče leto,</w:t>
      </w:r>
    </w:p>
    <w:p w:rsidR="00830E15" w:rsidRPr="00830E15" w:rsidRDefault="00830E15" w:rsidP="00830E15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dokazila o nastalih stroških: plačani </w:t>
      </w:r>
      <w:r w:rsidRPr="00830E15">
        <w:rPr>
          <w:rFonts w:ascii="Arial" w:hAnsi="Arial" w:cs="Arial"/>
          <w:sz w:val="20"/>
          <w:szCs w:val="20"/>
        </w:rPr>
        <w:t xml:space="preserve">račun za nakup apnenčeve moke, </w:t>
      </w:r>
      <w:proofErr w:type="spellStart"/>
      <w:r w:rsidRPr="00830E15">
        <w:rPr>
          <w:rFonts w:ascii="Arial" w:hAnsi="Arial" w:cs="Arial"/>
          <w:sz w:val="20"/>
          <w:szCs w:val="20"/>
        </w:rPr>
        <w:t>agro</w:t>
      </w:r>
      <w:proofErr w:type="spellEnd"/>
      <w:r w:rsidRPr="00830E15">
        <w:rPr>
          <w:rFonts w:ascii="Arial" w:hAnsi="Arial" w:cs="Arial"/>
          <w:sz w:val="20"/>
          <w:szCs w:val="20"/>
        </w:rPr>
        <w:t xml:space="preserve"> apna; </w:t>
      </w:r>
    </w:p>
    <w:p w:rsidR="00830E15" w:rsidRPr="00830E15" w:rsidRDefault="00830E15" w:rsidP="00830E15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zbirna</w:t>
      </w:r>
      <w:r w:rsidRPr="00830E15">
        <w:rPr>
          <w:rFonts w:ascii="Arial" w:hAnsi="Arial" w:cs="Arial"/>
          <w:sz w:val="20"/>
          <w:szCs w:val="20"/>
        </w:rPr>
        <w:t xml:space="preserve"> vlog</w:t>
      </w:r>
      <w:r w:rsidR="00A504AF">
        <w:rPr>
          <w:rFonts w:ascii="Arial" w:hAnsi="Arial" w:cs="Arial"/>
          <w:sz w:val="20"/>
          <w:szCs w:val="20"/>
        </w:rPr>
        <w:t>a</w:t>
      </w:r>
      <w:r w:rsidRPr="00830E15">
        <w:rPr>
          <w:rFonts w:ascii="Arial" w:hAnsi="Arial" w:cs="Arial"/>
          <w:sz w:val="20"/>
          <w:szCs w:val="20"/>
        </w:rPr>
        <w:t xml:space="preserve"> za neposredna plačila Agencije RS za kmetijske trge in razvoj podeželja v tekočem letu;</w:t>
      </w:r>
    </w:p>
    <w:p w:rsidR="00830E15" w:rsidRPr="00830E15" w:rsidRDefault="00830E15" w:rsidP="00830E15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830E15">
        <w:rPr>
          <w:rFonts w:ascii="Arial" w:hAnsi="Arial" w:cs="Arial"/>
          <w:sz w:val="20"/>
          <w:szCs w:val="20"/>
        </w:rPr>
        <w:t>potrdilo o poravnanih davkih in prispevkih.</w:t>
      </w:r>
    </w:p>
    <w:p w:rsidR="008E00BD" w:rsidRPr="00FB1B39" w:rsidRDefault="008E00BD" w:rsidP="008E00BD">
      <w:pPr>
        <w:pStyle w:val="h4"/>
        <w:spacing w:before="0" w:after="0"/>
        <w:ind w:left="17" w:right="17"/>
        <w:jc w:val="both"/>
        <w:rPr>
          <w:b w:val="0"/>
          <w:bCs w:val="0"/>
          <w:color w:val="auto"/>
          <w:sz w:val="20"/>
          <w:szCs w:val="20"/>
        </w:rPr>
      </w:pPr>
    </w:p>
    <w:p w:rsidR="008E00BD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Najvišji skupni znesek pomoči na kmetijsko gospodarstvo lahko znaša do 300 EUR na leto. </w:t>
      </w:r>
    </w:p>
    <w:p w:rsidR="00146897" w:rsidRPr="00FB1B39" w:rsidRDefault="00146897" w:rsidP="008E00BD">
      <w:pPr>
        <w:jc w:val="both"/>
        <w:rPr>
          <w:rFonts w:ascii="Arial" w:hAnsi="Arial" w:cs="Arial"/>
          <w:sz w:val="20"/>
          <w:szCs w:val="20"/>
        </w:rPr>
      </w:pPr>
    </w:p>
    <w:p w:rsidR="008E00BD" w:rsidRPr="00FB1B39" w:rsidRDefault="00B56D92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E00BD" w:rsidRPr="00FB1B39">
        <w:rPr>
          <w:rFonts w:ascii="Arial" w:hAnsi="Arial" w:cs="Arial"/>
          <w:b/>
          <w:bCs/>
          <w:color w:val="000000"/>
          <w:sz w:val="20"/>
          <w:szCs w:val="20"/>
        </w:rPr>
        <w:t>V. ROK IN NAČIN PRIJAVE</w:t>
      </w:r>
    </w:p>
    <w:p w:rsidR="008063B0" w:rsidRPr="006D28E3" w:rsidRDefault="008E00BD" w:rsidP="008E00B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Roki za oddajo vloge za </w:t>
      </w:r>
      <w:proofErr w:type="spellStart"/>
      <w:r w:rsidRPr="00FB1B39">
        <w:rPr>
          <w:rFonts w:ascii="Arial" w:hAnsi="Arial" w:cs="Arial"/>
          <w:color w:val="000000"/>
          <w:sz w:val="20"/>
          <w:szCs w:val="20"/>
        </w:rPr>
        <w:t>podukrepa</w:t>
      </w:r>
      <w:proofErr w:type="spellEnd"/>
      <w:r w:rsidRPr="00FB1B39">
        <w:rPr>
          <w:rFonts w:ascii="Arial" w:hAnsi="Arial" w:cs="Arial"/>
          <w:color w:val="000000"/>
          <w:sz w:val="20"/>
          <w:szCs w:val="20"/>
        </w:rPr>
        <w:t xml:space="preserve"> </w:t>
      </w:r>
      <w:r w:rsidRPr="006D28E3">
        <w:rPr>
          <w:rFonts w:ascii="Arial" w:hAnsi="Arial" w:cs="Arial"/>
          <w:sz w:val="20"/>
          <w:szCs w:val="20"/>
        </w:rPr>
        <w:t xml:space="preserve">oziroma ukrep je: </w:t>
      </w:r>
    </w:p>
    <w:p w:rsidR="00524654" w:rsidRDefault="008063B0" w:rsidP="008E00B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86EF8">
        <w:rPr>
          <w:rFonts w:ascii="Arial" w:hAnsi="Arial" w:cs="Arial"/>
          <w:color w:val="000000" w:themeColor="text1"/>
          <w:sz w:val="20"/>
          <w:szCs w:val="20"/>
        </w:rPr>
        <w:t>Vl</w:t>
      </w:r>
      <w:r w:rsidR="001823D5" w:rsidRPr="00786EF8">
        <w:rPr>
          <w:rFonts w:ascii="Arial" w:hAnsi="Arial" w:cs="Arial"/>
          <w:color w:val="000000" w:themeColor="text1"/>
          <w:sz w:val="20"/>
          <w:szCs w:val="20"/>
        </w:rPr>
        <w:t xml:space="preserve">oge so na voljo na sedežu Občine Gornji Petrovci in na spletni strani občine </w:t>
      </w:r>
      <w:hyperlink r:id="rId9" w:history="1">
        <w:r w:rsidR="001823D5" w:rsidRPr="00786EF8">
          <w:rPr>
            <w:rStyle w:val="Hiperpovezava"/>
            <w:rFonts w:ascii="Arial" w:hAnsi="Arial" w:cs="Arial"/>
            <w:color w:val="000000" w:themeColor="text1"/>
            <w:sz w:val="20"/>
            <w:szCs w:val="20"/>
          </w:rPr>
          <w:t>http://www.gornji-petrovci.si</w:t>
        </w:r>
      </w:hyperlink>
      <w:r w:rsidR="001823D5" w:rsidRPr="00786EF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0E7A2F" w:rsidRPr="00786EF8">
        <w:rPr>
          <w:rFonts w:ascii="Arial" w:hAnsi="Arial" w:cs="Arial"/>
          <w:color w:val="000000" w:themeColor="text1"/>
          <w:sz w:val="20"/>
          <w:szCs w:val="20"/>
        </w:rPr>
        <w:t>Vloge morajo biti oddane v zaprtih kuvertah, s pripisom »</w:t>
      </w:r>
      <w:r w:rsidR="000E7A2F" w:rsidRPr="00786EF8">
        <w:rPr>
          <w:rFonts w:ascii="Arial" w:hAnsi="Arial" w:cs="Arial"/>
          <w:b/>
          <w:color w:val="000000" w:themeColor="text1"/>
          <w:sz w:val="20"/>
          <w:szCs w:val="20"/>
        </w:rPr>
        <w:t xml:space="preserve">NE ODPIRAJ – PRIJAVA NA JAVNI RAZPIS DRŽAVNE POMOČI V KMETIJSTVU  </w:t>
      </w:r>
      <w:r w:rsidR="00FD6540">
        <w:rPr>
          <w:rFonts w:ascii="Arial" w:hAnsi="Arial" w:cs="Arial"/>
          <w:b/>
          <w:color w:val="000000" w:themeColor="text1"/>
          <w:sz w:val="20"/>
          <w:szCs w:val="20"/>
        </w:rPr>
        <w:t>2017</w:t>
      </w:r>
      <w:r w:rsidR="000E7A2F" w:rsidRPr="00786EF8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0E7A2F" w:rsidRPr="00786EF8">
        <w:rPr>
          <w:rFonts w:ascii="Arial" w:hAnsi="Arial" w:cs="Arial"/>
          <w:color w:val="000000" w:themeColor="text1"/>
          <w:sz w:val="20"/>
          <w:szCs w:val="20"/>
        </w:rPr>
        <w:t xml:space="preserve"> od začetka razpisa do vključno </w:t>
      </w:r>
      <w:r w:rsidR="0037276D">
        <w:rPr>
          <w:rFonts w:ascii="Arial" w:hAnsi="Arial" w:cs="Arial"/>
          <w:b/>
          <w:color w:val="000000" w:themeColor="text1"/>
          <w:sz w:val="20"/>
          <w:szCs w:val="20"/>
        </w:rPr>
        <w:t>22</w:t>
      </w:r>
      <w:r w:rsidR="000E7A2F" w:rsidRPr="00786EF8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021B00" w:rsidRPr="00786EF8">
        <w:rPr>
          <w:rFonts w:ascii="Arial" w:hAnsi="Arial" w:cs="Arial"/>
          <w:b/>
          <w:color w:val="000000" w:themeColor="text1"/>
          <w:sz w:val="20"/>
          <w:szCs w:val="20"/>
        </w:rPr>
        <w:t>novembra</w:t>
      </w:r>
      <w:r w:rsidR="000E7A2F" w:rsidRPr="00786EF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D6540">
        <w:rPr>
          <w:rFonts w:ascii="Arial" w:hAnsi="Arial" w:cs="Arial"/>
          <w:b/>
          <w:color w:val="000000" w:themeColor="text1"/>
          <w:sz w:val="20"/>
          <w:szCs w:val="20"/>
        </w:rPr>
        <w:t>2017</w:t>
      </w:r>
      <w:r w:rsidR="000E7A2F" w:rsidRPr="00786EF8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0E7A2F" w:rsidRPr="00786EF8">
        <w:rPr>
          <w:rFonts w:ascii="Arial" w:hAnsi="Arial" w:cs="Arial"/>
          <w:color w:val="000000" w:themeColor="text1"/>
          <w:sz w:val="20"/>
          <w:szCs w:val="20"/>
        </w:rPr>
        <w:t xml:space="preserve">  Šteje se, da je vloga </w:t>
      </w:r>
      <w:r w:rsidR="000E7A2F" w:rsidRPr="000E7A2F">
        <w:rPr>
          <w:rFonts w:ascii="Arial" w:hAnsi="Arial" w:cs="Arial"/>
          <w:sz w:val="20"/>
          <w:szCs w:val="20"/>
        </w:rPr>
        <w:t>pravočasna, če je bila oddana zadnji dan roka za oddajo vlog po pošti priporočeno ali oddana osebno v tajništvu Ob</w:t>
      </w:r>
      <w:r w:rsidR="000E7A2F">
        <w:rPr>
          <w:rFonts w:ascii="Arial" w:hAnsi="Arial" w:cs="Arial"/>
          <w:sz w:val="20"/>
          <w:szCs w:val="20"/>
        </w:rPr>
        <w:t>čine Gornji Petrovci, Gornji Petrovci 31/d, 9203 Petrovci.</w:t>
      </w:r>
    </w:p>
    <w:p w:rsidR="008E00BD" w:rsidRPr="00FB1B39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>V. OBRAVNAVA VLOG</w:t>
      </w:r>
    </w:p>
    <w:p w:rsidR="008E00BD" w:rsidRPr="00FB1B39" w:rsidRDefault="006C4899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Zbrane vloge bo obravnaval Odbor za kmetijstvo, gozdarstvo in prehrano Občine Gornji Petrovci</w:t>
      </w:r>
      <w:r w:rsidR="00E63178">
        <w:rPr>
          <w:rFonts w:ascii="Arial" w:hAnsi="Arial" w:cs="Arial"/>
          <w:color w:val="000000"/>
          <w:sz w:val="20"/>
          <w:szCs w:val="20"/>
        </w:rPr>
        <w:t xml:space="preserve"> (v nadaljevanju komisija)</w:t>
      </w:r>
      <w:r w:rsidR="008E00BD" w:rsidRPr="00FB1B39">
        <w:rPr>
          <w:rFonts w:ascii="Arial" w:hAnsi="Arial" w:cs="Arial"/>
          <w:color w:val="000000"/>
          <w:sz w:val="20"/>
          <w:szCs w:val="20"/>
        </w:rPr>
        <w:t>.</w:t>
      </w:r>
    </w:p>
    <w:p w:rsidR="00435B3A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lastRenderedPageBreak/>
        <w:t xml:space="preserve">Komisija bo po vrstnem redu oddaje popolnih vlog opravila strokovnih pregled vlog. Ocenila jih bo na podlagi pogojev in meril iz javnega razpisa ter pripravila predlog prejemnikov sredstev. </w:t>
      </w:r>
    </w:p>
    <w:p w:rsidR="008E00BD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Prepozno prispele vloge se zavrže. Vlagatelje nepopolnih vlog bo komisija v roku 8 dni od pregleda vlog pisno pozvala, da jih dopolnijo</w:t>
      </w:r>
      <w:r w:rsidR="00F44AB9">
        <w:rPr>
          <w:rFonts w:ascii="Arial" w:hAnsi="Arial" w:cs="Arial"/>
          <w:color w:val="000000"/>
          <w:sz w:val="20"/>
          <w:szCs w:val="20"/>
        </w:rPr>
        <w:t xml:space="preserve"> v roku 5 dni</w:t>
      </w:r>
      <w:r w:rsidRPr="00FB1B39">
        <w:rPr>
          <w:rFonts w:ascii="Arial" w:hAnsi="Arial" w:cs="Arial"/>
          <w:color w:val="000000"/>
          <w:sz w:val="20"/>
          <w:szCs w:val="20"/>
        </w:rPr>
        <w:t>. Nepopolne vloge, ki jih vlagatelji ne dopolnijo v roku, se zavrže, neustrezno dopolnjene pa zavrne.</w:t>
      </w:r>
    </w:p>
    <w:p w:rsidR="00435B3A" w:rsidRDefault="00435B3A" w:rsidP="00435B3A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Medsebojne obveznosti med občino in prejemnikom pomoč se po pravnomočnosti izdanega sklepa o dodelitvi sredstev uredijo s pogodbo, med tem, ko za dodelitev sredstev za ukrepe 2, 3 in 5 zadostuje za izplačilo pravnomočnost izdanega sklepa o dodelitvi pomoči.</w:t>
      </w:r>
    </w:p>
    <w:p w:rsidR="008E00BD" w:rsidRPr="00FB1B39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Zoper odločitev lahko vlagatelj vloži pritožbo na Občino </w:t>
      </w:r>
      <w:r w:rsidR="00FB1B39" w:rsidRPr="00FB1B39">
        <w:rPr>
          <w:rFonts w:ascii="Arial" w:hAnsi="Arial" w:cs="Arial"/>
          <w:color w:val="000000"/>
          <w:sz w:val="20"/>
          <w:szCs w:val="20"/>
        </w:rPr>
        <w:t>Gornji Petrovci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v roku </w:t>
      </w:r>
      <w:r w:rsidR="00F44AB9">
        <w:rPr>
          <w:rFonts w:ascii="Arial" w:hAnsi="Arial" w:cs="Arial"/>
          <w:color w:val="000000"/>
          <w:sz w:val="20"/>
          <w:szCs w:val="20"/>
        </w:rPr>
        <w:t>8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dni od prejema sklepa.</w:t>
      </w:r>
    </w:p>
    <w:p w:rsidR="008E00BD" w:rsidRPr="00FB1B39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>VI. NENAMENSKA PORABA SREDSTEV</w:t>
      </w:r>
    </w:p>
    <w:p w:rsidR="008E00BD" w:rsidRPr="00FB1B39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V primeru ugotovljene nenamenske porabe sredstev, mora prejemnik vrniti odobrena sredstva v celoti s pripadajočimi zakonitimi zamudnimi obrestmi, če se ugotovi:</w:t>
      </w:r>
    </w:p>
    <w:p w:rsidR="008E00BD" w:rsidRPr="00435B3A" w:rsidRDefault="008E00BD" w:rsidP="00435B3A">
      <w:pPr>
        <w:pStyle w:val="Odstavekseznama"/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35B3A">
        <w:rPr>
          <w:rFonts w:ascii="Arial" w:hAnsi="Arial" w:cs="Arial"/>
          <w:color w:val="000000"/>
          <w:sz w:val="20"/>
          <w:szCs w:val="20"/>
        </w:rPr>
        <w:t>da so bila dodeljena sredstva delno ali v celoti nenamensko porabljena; da je upravičenec za katerikoli namen pridobitve sredstev navajal neresnične podatke; da je upravičenec za isti namen in iz istega naslova že pridobil finančna sredstva.</w:t>
      </w:r>
    </w:p>
    <w:p w:rsidR="008E00BD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V navedenih primerih ugotovljene nenamenske porabe sredstev, upravičenec izgubi pravico do pridobitve sredstev po Pravilniku o ohranjanju in spodbujanju razvoja kmetijstva in podeželja v Občini </w:t>
      </w:r>
      <w:r w:rsidR="00FB1B39" w:rsidRPr="00FB1B39">
        <w:rPr>
          <w:rFonts w:ascii="Arial" w:hAnsi="Arial" w:cs="Arial"/>
          <w:color w:val="000000"/>
          <w:sz w:val="20"/>
          <w:szCs w:val="20"/>
        </w:rPr>
        <w:t>Gornji Petrovci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za programsko obdobje </w:t>
      </w:r>
      <w:r w:rsidR="00FD6540">
        <w:rPr>
          <w:rFonts w:ascii="Arial" w:hAnsi="Arial" w:cs="Arial"/>
          <w:color w:val="000000"/>
          <w:sz w:val="20"/>
          <w:szCs w:val="20"/>
        </w:rPr>
        <w:t>201</w:t>
      </w:r>
      <w:r w:rsidR="00D228C7">
        <w:rPr>
          <w:rFonts w:ascii="Arial" w:hAnsi="Arial" w:cs="Arial"/>
          <w:color w:val="000000"/>
          <w:sz w:val="20"/>
          <w:szCs w:val="20"/>
        </w:rPr>
        <w:t>6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– 2020 za naslednji dve leti.</w:t>
      </w:r>
    </w:p>
    <w:p w:rsidR="00F44AB9" w:rsidRPr="00FB1B39" w:rsidRDefault="00F44AB9" w:rsidP="00F44AB9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 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 xml:space="preserve">I. </w:t>
      </w:r>
      <w:r>
        <w:rPr>
          <w:rFonts w:ascii="Arial" w:hAnsi="Arial" w:cs="Arial"/>
          <w:b/>
          <w:bCs/>
          <w:color w:val="000000"/>
          <w:sz w:val="20"/>
          <w:szCs w:val="20"/>
        </w:rPr>
        <w:t>DODATNE INFORMACIJE</w:t>
      </w:r>
    </w:p>
    <w:p w:rsidR="00780FFF" w:rsidRPr="00FB1B39" w:rsidRDefault="00FB1B39" w:rsidP="00780FFF">
      <w:pPr>
        <w:pStyle w:val="Telobesedila"/>
        <w:rPr>
          <w:rFonts w:ascii="Arial" w:hAnsi="Arial" w:cs="Arial"/>
          <w:sz w:val="20"/>
        </w:rPr>
      </w:pPr>
      <w:r w:rsidRPr="00FB1B39">
        <w:rPr>
          <w:rFonts w:ascii="Arial" w:hAnsi="Arial" w:cs="Arial"/>
          <w:sz w:val="20"/>
        </w:rPr>
        <w:t>D</w:t>
      </w:r>
      <w:r w:rsidR="00780FFF" w:rsidRPr="00FB1B39">
        <w:rPr>
          <w:rFonts w:ascii="Arial" w:hAnsi="Arial" w:cs="Arial"/>
          <w:sz w:val="20"/>
        </w:rPr>
        <w:t>odatne informacije v zvezi z razpisom lahko zainteresirani dobijo po telefonu vsak delovni dan na telefonski številki 0</w:t>
      </w:r>
      <w:r w:rsidR="00070440" w:rsidRPr="00FB1B39">
        <w:rPr>
          <w:rFonts w:ascii="Arial" w:hAnsi="Arial" w:cs="Arial"/>
          <w:sz w:val="20"/>
        </w:rPr>
        <w:t xml:space="preserve">2 </w:t>
      </w:r>
      <w:r w:rsidR="00780FFF" w:rsidRPr="00FB1B39">
        <w:rPr>
          <w:rFonts w:ascii="Arial" w:hAnsi="Arial" w:cs="Arial"/>
          <w:sz w:val="20"/>
        </w:rPr>
        <w:t xml:space="preserve">/ </w:t>
      </w:r>
      <w:r w:rsidR="00070440" w:rsidRPr="00FB1B39">
        <w:rPr>
          <w:rFonts w:ascii="Arial" w:hAnsi="Arial" w:cs="Arial"/>
          <w:sz w:val="20"/>
        </w:rPr>
        <w:t>556</w:t>
      </w:r>
      <w:r w:rsidR="00780FFF" w:rsidRPr="00FB1B39">
        <w:rPr>
          <w:rFonts w:ascii="Arial" w:hAnsi="Arial" w:cs="Arial"/>
          <w:sz w:val="20"/>
        </w:rPr>
        <w:t xml:space="preserve"> </w:t>
      </w:r>
      <w:r w:rsidR="00070440" w:rsidRPr="00FB1B39">
        <w:rPr>
          <w:rFonts w:ascii="Arial" w:hAnsi="Arial" w:cs="Arial"/>
          <w:sz w:val="20"/>
        </w:rPr>
        <w:t>90 00</w:t>
      </w:r>
      <w:r w:rsidR="00780FFF" w:rsidRPr="00FB1B39">
        <w:rPr>
          <w:rFonts w:ascii="Arial" w:hAnsi="Arial" w:cs="Arial"/>
          <w:sz w:val="20"/>
        </w:rPr>
        <w:t xml:space="preserve"> </w:t>
      </w:r>
      <w:r w:rsidR="0005321E" w:rsidRPr="00FB1B39">
        <w:rPr>
          <w:rFonts w:ascii="Arial" w:hAnsi="Arial" w:cs="Arial"/>
          <w:sz w:val="20"/>
        </w:rPr>
        <w:t>(</w:t>
      </w:r>
      <w:r w:rsidR="00780FFF" w:rsidRPr="00FB1B39">
        <w:rPr>
          <w:rFonts w:ascii="Arial" w:hAnsi="Arial" w:cs="Arial"/>
          <w:sz w:val="20"/>
        </w:rPr>
        <w:t xml:space="preserve">tajništvo </w:t>
      </w:r>
      <w:r w:rsidR="00070440" w:rsidRPr="00FB1B39">
        <w:rPr>
          <w:rFonts w:ascii="Arial" w:hAnsi="Arial" w:cs="Arial"/>
          <w:sz w:val="20"/>
        </w:rPr>
        <w:t>Občine Gornji Petrovci</w:t>
      </w:r>
      <w:r w:rsidR="0005321E" w:rsidRPr="00FB1B39">
        <w:rPr>
          <w:rFonts w:ascii="Arial" w:hAnsi="Arial" w:cs="Arial"/>
          <w:sz w:val="20"/>
        </w:rPr>
        <w:t>)</w:t>
      </w:r>
      <w:r w:rsidR="00780FFF" w:rsidRPr="00FB1B39">
        <w:rPr>
          <w:rFonts w:ascii="Arial" w:hAnsi="Arial" w:cs="Arial"/>
          <w:sz w:val="20"/>
        </w:rPr>
        <w:t xml:space="preserve"> oz. 0</w:t>
      </w:r>
      <w:r w:rsidR="00070440" w:rsidRPr="00FB1B39">
        <w:rPr>
          <w:rFonts w:ascii="Arial" w:hAnsi="Arial" w:cs="Arial"/>
          <w:sz w:val="20"/>
        </w:rPr>
        <w:t>2</w:t>
      </w:r>
      <w:r w:rsidR="00073918" w:rsidRPr="00FB1B39">
        <w:rPr>
          <w:rFonts w:ascii="Arial" w:hAnsi="Arial" w:cs="Arial"/>
          <w:sz w:val="20"/>
        </w:rPr>
        <w:t xml:space="preserve"> </w:t>
      </w:r>
      <w:r w:rsidR="00780FFF" w:rsidRPr="00FB1B39">
        <w:rPr>
          <w:rFonts w:ascii="Arial" w:hAnsi="Arial" w:cs="Arial"/>
          <w:sz w:val="20"/>
        </w:rPr>
        <w:t xml:space="preserve">/ </w:t>
      </w:r>
      <w:r w:rsidR="00070440" w:rsidRPr="00FB1B39">
        <w:rPr>
          <w:rFonts w:ascii="Arial" w:hAnsi="Arial" w:cs="Arial"/>
          <w:sz w:val="20"/>
        </w:rPr>
        <w:t>556 90 06</w:t>
      </w:r>
      <w:r w:rsidR="00780FFF" w:rsidRPr="00FB1B39">
        <w:rPr>
          <w:rFonts w:ascii="Arial" w:hAnsi="Arial" w:cs="Arial"/>
          <w:sz w:val="20"/>
        </w:rPr>
        <w:t xml:space="preserve"> (</w:t>
      </w:r>
      <w:r w:rsidR="00070440" w:rsidRPr="00FB1B39">
        <w:rPr>
          <w:rFonts w:ascii="Arial" w:hAnsi="Arial" w:cs="Arial"/>
          <w:sz w:val="20"/>
        </w:rPr>
        <w:t>Biserka Kuronja</w:t>
      </w:r>
      <w:r w:rsidR="00780FFF" w:rsidRPr="00FB1B39">
        <w:rPr>
          <w:rFonts w:ascii="Arial" w:hAnsi="Arial" w:cs="Arial"/>
          <w:sz w:val="20"/>
        </w:rPr>
        <w:t xml:space="preserve">), ali v prostorih Občine </w:t>
      </w:r>
      <w:r w:rsidR="00070440" w:rsidRPr="00FB1B39">
        <w:rPr>
          <w:rFonts w:ascii="Arial" w:hAnsi="Arial" w:cs="Arial"/>
          <w:sz w:val="20"/>
        </w:rPr>
        <w:t>Gornji Petrovci</w:t>
      </w:r>
      <w:r w:rsidR="00780FFF" w:rsidRPr="00FB1B39">
        <w:rPr>
          <w:rFonts w:ascii="Arial" w:hAnsi="Arial" w:cs="Arial"/>
          <w:sz w:val="20"/>
        </w:rPr>
        <w:t xml:space="preserve">. </w:t>
      </w:r>
    </w:p>
    <w:p w:rsidR="00780FFF" w:rsidRPr="00FB1B39" w:rsidRDefault="00780FFF" w:rsidP="00780FFF">
      <w:pPr>
        <w:rPr>
          <w:rFonts w:ascii="Arial" w:hAnsi="Arial" w:cs="Arial"/>
          <w:sz w:val="20"/>
          <w:szCs w:val="20"/>
        </w:rPr>
      </w:pPr>
    </w:p>
    <w:p w:rsidR="00073918" w:rsidRPr="00FB1B39" w:rsidRDefault="00073918" w:rsidP="00780FFF">
      <w:pPr>
        <w:rPr>
          <w:rFonts w:ascii="Arial" w:hAnsi="Arial" w:cs="Arial"/>
          <w:sz w:val="20"/>
          <w:szCs w:val="20"/>
        </w:rPr>
      </w:pPr>
    </w:p>
    <w:p w:rsidR="00073918" w:rsidRPr="00FB1B39" w:rsidRDefault="00073918" w:rsidP="00780FFF">
      <w:pPr>
        <w:rPr>
          <w:rFonts w:ascii="Arial" w:hAnsi="Arial" w:cs="Arial"/>
          <w:sz w:val="20"/>
          <w:szCs w:val="20"/>
        </w:rPr>
      </w:pPr>
    </w:p>
    <w:p w:rsidR="00F64893" w:rsidRPr="002C3681" w:rsidRDefault="00D96692" w:rsidP="00D96692">
      <w:pPr>
        <w:rPr>
          <w:rFonts w:ascii="Arial" w:hAnsi="Arial" w:cs="Arial"/>
          <w:sz w:val="20"/>
          <w:szCs w:val="20"/>
        </w:rPr>
      </w:pPr>
      <w:r w:rsidRPr="002C3681">
        <w:rPr>
          <w:rFonts w:ascii="Arial" w:hAnsi="Arial" w:cs="Arial"/>
          <w:sz w:val="20"/>
          <w:szCs w:val="20"/>
        </w:rPr>
        <w:t xml:space="preserve">Številka: </w:t>
      </w:r>
      <w:r w:rsidR="007050B8" w:rsidRPr="002C3681">
        <w:rPr>
          <w:rFonts w:ascii="Arial" w:hAnsi="Arial" w:cs="Arial"/>
          <w:sz w:val="20"/>
          <w:szCs w:val="20"/>
        </w:rPr>
        <w:t>331-000</w:t>
      </w:r>
      <w:r w:rsidR="002C3681" w:rsidRPr="002C3681">
        <w:rPr>
          <w:rFonts w:ascii="Arial" w:hAnsi="Arial" w:cs="Arial"/>
          <w:sz w:val="20"/>
          <w:szCs w:val="20"/>
        </w:rPr>
        <w:t>3</w:t>
      </w:r>
      <w:r w:rsidR="007050B8" w:rsidRPr="002C3681">
        <w:rPr>
          <w:rFonts w:ascii="Arial" w:hAnsi="Arial" w:cs="Arial"/>
          <w:sz w:val="20"/>
          <w:szCs w:val="20"/>
        </w:rPr>
        <w:t>/</w:t>
      </w:r>
      <w:r w:rsidR="00FD6540" w:rsidRPr="002C3681">
        <w:rPr>
          <w:rFonts w:ascii="Arial" w:hAnsi="Arial" w:cs="Arial"/>
          <w:sz w:val="20"/>
          <w:szCs w:val="20"/>
        </w:rPr>
        <w:t>2017</w:t>
      </w:r>
      <w:r w:rsidR="007050B8" w:rsidRPr="002C3681">
        <w:rPr>
          <w:rFonts w:ascii="Arial" w:hAnsi="Arial" w:cs="Arial"/>
          <w:sz w:val="20"/>
          <w:szCs w:val="20"/>
        </w:rPr>
        <w:t>-1</w:t>
      </w:r>
    </w:p>
    <w:p w:rsidR="00D96692" w:rsidRPr="002C3681" w:rsidRDefault="00D96692" w:rsidP="00D96692">
      <w:pPr>
        <w:rPr>
          <w:rFonts w:ascii="Arial" w:hAnsi="Arial" w:cs="Arial"/>
          <w:sz w:val="20"/>
          <w:szCs w:val="20"/>
        </w:rPr>
      </w:pPr>
      <w:r w:rsidRPr="002C3681">
        <w:rPr>
          <w:rFonts w:ascii="Arial" w:hAnsi="Arial" w:cs="Arial"/>
          <w:sz w:val="20"/>
          <w:szCs w:val="20"/>
        </w:rPr>
        <w:t xml:space="preserve">Datum: </w:t>
      </w:r>
      <w:r w:rsidR="002C3681" w:rsidRPr="002C3681">
        <w:rPr>
          <w:rFonts w:ascii="Arial" w:hAnsi="Arial" w:cs="Arial"/>
          <w:sz w:val="20"/>
          <w:szCs w:val="20"/>
        </w:rPr>
        <w:t>28</w:t>
      </w:r>
      <w:r w:rsidR="007050B8" w:rsidRPr="002C3681">
        <w:rPr>
          <w:rFonts w:ascii="Arial" w:hAnsi="Arial" w:cs="Arial"/>
          <w:sz w:val="20"/>
          <w:szCs w:val="20"/>
        </w:rPr>
        <w:t>.</w:t>
      </w:r>
      <w:r w:rsidR="002C3681" w:rsidRPr="002C3681">
        <w:rPr>
          <w:rFonts w:ascii="Arial" w:hAnsi="Arial" w:cs="Arial"/>
          <w:sz w:val="20"/>
          <w:szCs w:val="20"/>
        </w:rPr>
        <w:t>08</w:t>
      </w:r>
      <w:r w:rsidR="007050B8" w:rsidRPr="002C3681">
        <w:rPr>
          <w:rFonts w:ascii="Arial" w:hAnsi="Arial" w:cs="Arial"/>
          <w:sz w:val="20"/>
          <w:szCs w:val="20"/>
        </w:rPr>
        <w:t>.</w:t>
      </w:r>
      <w:r w:rsidR="00FD6540" w:rsidRPr="002C3681">
        <w:rPr>
          <w:rFonts w:ascii="Arial" w:hAnsi="Arial" w:cs="Arial"/>
          <w:sz w:val="20"/>
          <w:szCs w:val="20"/>
        </w:rPr>
        <w:t>2017</w:t>
      </w:r>
    </w:p>
    <w:p w:rsidR="00780FFF" w:rsidRPr="002C3681" w:rsidRDefault="00780FFF" w:rsidP="00780FFF">
      <w:pPr>
        <w:jc w:val="both"/>
        <w:rPr>
          <w:rFonts w:ascii="Arial" w:hAnsi="Arial" w:cs="Arial"/>
          <w:sz w:val="20"/>
          <w:szCs w:val="20"/>
        </w:rPr>
      </w:pP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  <w:t xml:space="preserve">Občina </w:t>
      </w:r>
      <w:r w:rsidR="00070440" w:rsidRPr="002C3681">
        <w:rPr>
          <w:rFonts w:ascii="Arial" w:hAnsi="Arial" w:cs="Arial"/>
          <w:sz w:val="20"/>
          <w:szCs w:val="20"/>
        </w:rPr>
        <w:t xml:space="preserve">Gornji Petrovci </w:t>
      </w:r>
    </w:p>
    <w:p w:rsidR="003A47B0" w:rsidRPr="00FB1B39" w:rsidRDefault="003A47B0" w:rsidP="00780FFF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bookmarkStart w:id="1" w:name="_GoBack"/>
      <w:bookmarkEnd w:id="1"/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  <w:t>Franc Šlihthuber, župan</w:t>
      </w:r>
      <w:r w:rsidR="00845EF1" w:rsidRPr="00FB1B39">
        <w:rPr>
          <w:rFonts w:ascii="Arial" w:hAnsi="Arial" w:cs="Arial"/>
          <w:sz w:val="20"/>
          <w:szCs w:val="20"/>
        </w:rPr>
        <w:t xml:space="preserve"> </w:t>
      </w:r>
      <w:r w:rsidR="0064551B" w:rsidRPr="00FB1B39">
        <w:rPr>
          <w:rFonts w:ascii="Arial" w:hAnsi="Arial" w:cs="Arial"/>
          <w:sz w:val="20"/>
          <w:szCs w:val="20"/>
        </w:rPr>
        <w:t>l.r.</w:t>
      </w:r>
    </w:p>
    <w:p w:rsidR="00780FFF" w:rsidRPr="00FB1B39" w:rsidRDefault="00780FFF" w:rsidP="00780FFF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ab/>
      </w:r>
    </w:p>
    <w:p w:rsidR="00780FFF" w:rsidRPr="00FB1B39" w:rsidRDefault="00780FFF" w:rsidP="00780FFF">
      <w:pPr>
        <w:rPr>
          <w:rFonts w:ascii="Arial" w:hAnsi="Arial" w:cs="Arial"/>
          <w:sz w:val="20"/>
          <w:szCs w:val="20"/>
        </w:rPr>
      </w:pPr>
    </w:p>
    <w:p w:rsidR="00780FFF" w:rsidRPr="00FB1B39" w:rsidRDefault="00780FFF" w:rsidP="00780FFF">
      <w:pPr>
        <w:rPr>
          <w:rFonts w:ascii="Arial" w:hAnsi="Arial" w:cs="Arial"/>
          <w:sz w:val="20"/>
          <w:szCs w:val="20"/>
        </w:rPr>
      </w:pPr>
    </w:p>
    <w:sectPr w:rsidR="00780FFF" w:rsidRPr="00FB1B39" w:rsidSect="007A2D5D">
      <w:footerReference w:type="even" r:id="rId10"/>
      <w:footerReference w:type="default" r:id="rId11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CF1" w:rsidRDefault="00235CF1">
      <w:r>
        <w:separator/>
      </w:r>
    </w:p>
  </w:endnote>
  <w:endnote w:type="continuationSeparator" w:id="0">
    <w:p w:rsidR="00235CF1" w:rsidRDefault="0023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D8B" w:rsidRDefault="00C22D8B" w:rsidP="00CF691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22D8B" w:rsidRDefault="00C22D8B" w:rsidP="00CF6915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D8B" w:rsidRDefault="00C22D8B" w:rsidP="00CF691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C3681">
      <w:rPr>
        <w:rStyle w:val="tevilkastrani"/>
        <w:noProof/>
      </w:rPr>
      <w:t>6</w:t>
    </w:r>
    <w:r>
      <w:rPr>
        <w:rStyle w:val="tevilkastrani"/>
      </w:rPr>
      <w:fldChar w:fldCharType="end"/>
    </w:r>
  </w:p>
  <w:p w:rsidR="00C22D8B" w:rsidRDefault="00C22D8B" w:rsidP="00CF691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CF1" w:rsidRDefault="00235CF1">
      <w:r>
        <w:separator/>
      </w:r>
    </w:p>
  </w:footnote>
  <w:footnote w:type="continuationSeparator" w:id="0">
    <w:p w:rsidR="00235CF1" w:rsidRDefault="00235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CB117B3"/>
    <w:multiLevelType w:val="hybridMultilevel"/>
    <w:tmpl w:val="A5C29FDE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A24AD"/>
    <w:multiLevelType w:val="hybridMultilevel"/>
    <w:tmpl w:val="7B9C89B6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5409F"/>
    <w:multiLevelType w:val="hybridMultilevel"/>
    <w:tmpl w:val="7F602B9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9D2DF7"/>
    <w:multiLevelType w:val="hybridMultilevel"/>
    <w:tmpl w:val="53CAF140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F3DFD"/>
    <w:multiLevelType w:val="hybridMultilevel"/>
    <w:tmpl w:val="C76C252C"/>
    <w:lvl w:ilvl="0" w:tplc="51082BAA">
      <w:start w:val="16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850"/>
        </w:tabs>
        <w:ind w:left="-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-130"/>
        </w:tabs>
        <w:ind w:left="-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</w:abstractNum>
  <w:abstractNum w:abstractNumId="6">
    <w:nsid w:val="39035E42"/>
    <w:multiLevelType w:val="hybridMultilevel"/>
    <w:tmpl w:val="C16A9C78"/>
    <w:lvl w:ilvl="0" w:tplc="51082BAA">
      <w:start w:val="16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850"/>
        </w:tabs>
        <w:ind w:left="-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-130"/>
        </w:tabs>
        <w:ind w:left="-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</w:abstractNum>
  <w:abstractNum w:abstractNumId="7">
    <w:nsid w:val="3DD272A4"/>
    <w:multiLevelType w:val="hybridMultilevel"/>
    <w:tmpl w:val="A2647672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EC7B9E"/>
    <w:multiLevelType w:val="hybridMultilevel"/>
    <w:tmpl w:val="50D69CCC"/>
    <w:lvl w:ilvl="0" w:tplc="187A6F12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882EB6"/>
    <w:multiLevelType w:val="hybridMultilevel"/>
    <w:tmpl w:val="92A660E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106CCA"/>
    <w:multiLevelType w:val="hybridMultilevel"/>
    <w:tmpl w:val="8668B8E4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75B17"/>
    <w:multiLevelType w:val="hybridMultilevel"/>
    <w:tmpl w:val="79E0FDF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C0683"/>
    <w:multiLevelType w:val="hybridMultilevel"/>
    <w:tmpl w:val="FDDEEA74"/>
    <w:lvl w:ilvl="0" w:tplc="F39E773E">
      <w:numFmt w:val="bullet"/>
      <w:lvlText w:val="-"/>
      <w:lvlJc w:val="left"/>
      <w:pPr>
        <w:ind w:left="735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>
    <w:nsid w:val="526F27DC"/>
    <w:multiLevelType w:val="hybridMultilevel"/>
    <w:tmpl w:val="DE3C32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B5DFE"/>
    <w:multiLevelType w:val="hybridMultilevel"/>
    <w:tmpl w:val="CFAA4DB0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AA2C9D"/>
    <w:multiLevelType w:val="hybridMultilevel"/>
    <w:tmpl w:val="7BFCDF58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6934D5"/>
    <w:multiLevelType w:val="hybridMultilevel"/>
    <w:tmpl w:val="FDD44408"/>
    <w:lvl w:ilvl="0" w:tplc="4D564360">
      <w:start w:val="8000"/>
      <w:numFmt w:val="bullet"/>
      <w:lvlText w:val="-"/>
      <w:lvlJc w:val="left"/>
      <w:pPr>
        <w:ind w:left="36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2D2B5C"/>
    <w:multiLevelType w:val="hybridMultilevel"/>
    <w:tmpl w:val="5D04B9EE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CA6366"/>
    <w:multiLevelType w:val="hybridMultilevel"/>
    <w:tmpl w:val="3DB00EDE"/>
    <w:lvl w:ilvl="0" w:tplc="0424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6F2E748">
      <w:start w:val="1"/>
      <w:numFmt w:val="bullet"/>
      <w:lvlText w:val=""/>
      <w:lvlJc w:val="left"/>
      <w:pPr>
        <w:tabs>
          <w:tab w:val="num" w:pos="1372"/>
        </w:tabs>
        <w:ind w:left="1372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092"/>
        </w:tabs>
        <w:ind w:left="2092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</w:lvl>
    <w:lvl w:ilvl="4" w:tplc="04240003">
      <w:start w:val="1"/>
      <w:numFmt w:val="decimal"/>
      <w:lvlText w:val="%5."/>
      <w:lvlJc w:val="left"/>
      <w:pPr>
        <w:tabs>
          <w:tab w:val="num" w:pos="3532"/>
        </w:tabs>
        <w:ind w:left="3532" w:hanging="360"/>
      </w:pPr>
    </w:lvl>
    <w:lvl w:ilvl="5" w:tplc="04240005">
      <w:start w:val="1"/>
      <w:numFmt w:val="decimal"/>
      <w:lvlText w:val="%6."/>
      <w:lvlJc w:val="left"/>
      <w:pPr>
        <w:tabs>
          <w:tab w:val="num" w:pos="4252"/>
        </w:tabs>
        <w:ind w:left="4252" w:hanging="360"/>
      </w:pPr>
    </w:lvl>
    <w:lvl w:ilvl="6" w:tplc="04240001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</w:lvl>
    <w:lvl w:ilvl="7" w:tplc="04240003">
      <w:start w:val="1"/>
      <w:numFmt w:val="decimal"/>
      <w:lvlText w:val="%8."/>
      <w:lvlJc w:val="left"/>
      <w:pPr>
        <w:tabs>
          <w:tab w:val="num" w:pos="5692"/>
        </w:tabs>
        <w:ind w:left="5692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12"/>
        </w:tabs>
        <w:ind w:left="6412" w:hanging="360"/>
      </w:pPr>
    </w:lvl>
  </w:abstractNum>
  <w:abstractNum w:abstractNumId="21">
    <w:nsid w:val="6A34225B"/>
    <w:multiLevelType w:val="hybridMultilevel"/>
    <w:tmpl w:val="6434879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927382"/>
    <w:multiLevelType w:val="hybridMultilevel"/>
    <w:tmpl w:val="4B2067BC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9"/>
  </w:num>
  <w:num w:numId="4">
    <w:abstractNumId w:val="10"/>
  </w:num>
  <w:num w:numId="5">
    <w:abstractNumId w:val="20"/>
  </w:num>
  <w:num w:numId="6">
    <w:abstractNumId w:val="15"/>
  </w:num>
  <w:num w:numId="7">
    <w:abstractNumId w:val="4"/>
  </w:num>
  <w:num w:numId="8">
    <w:abstractNumId w:val="1"/>
  </w:num>
  <w:num w:numId="9">
    <w:abstractNumId w:val="21"/>
  </w:num>
  <w:num w:numId="10">
    <w:abstractNumId w:val="5"/>
  </w:num>
  <w:num w:numId="11">
    <w:abstractNumId w:val="6"/>
  </w:num>
  <w:num w:numId="12">
    <w:abstractNumId w:val="13"/>
  </w:num>
  <w:num w:numId="13">
    <w:abstractNumId w:val="0"/>
  </w:num>
  <w:num w:numId="14">
    <w:abstractNumId w:val="18"/>
  </w:num>
  <w:num w:numId="15">
    <w:abstractNumId w:val="23"/>
  </w:num>
  <w:num w:numId="16">
    <w:abstractNumId w:val="16"/>
  </w:num>
  <w:num w:numId="17">
    <w:abstractNumId w:val="22"/>
  </w:num>
  <w:num w:numId="18">
    <w:abstractNumId w:val="17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2"/>
  </w:num>
  <w:num w:numId="24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FF"/>
    <w:rsid w:val="0001099A"/>
    <w:rsid w:val="00021B00"/>
    <w:rsid w:val="00043187"/>
    <w:rsid w:val="0005321E"/>
    <w:rsid w:val="00070440"/>
    <w:rsid w:val="00073918"/>
    <w:rsid w:val="000749BE"/>
    <w:rsid w:val="00081FE8"/>
    <w:rsid w:val="00095BA7"/>
    <w:rsid w:val="000A0248"/>
    <w:rsid w:val="000A6DA3"/>
    <w:rsid w:val="000E7A2F"/>
    <w:rsid w:val="001060E8"/>
    <w:rsid w:val="00110EE3"/>
    <w:rsid w:val="0012750B"/>
    <w:rsid w:val="00146897"/>
    <w:rsid w:val="001609F4"/>
    <w:rsid w:val="001638EF"/>
    <w:rsid w:val="001823D5"/>
    <w:rsid w:val="001A2769"/>
    <w:rsid w:val="001D6BE5"/>
    <w:rsid w:val="001E3491"/>
    <w:rsid w:val="00220C95"/>
    <w:rsid w:val="00235CF1"/>
    <w:rsid w:val="00295D7D"/>
    <w:rsid w:val="0029753A"/>
    <w:rsid w:val="002C2F4E"/>
    <w:rsid w:val="002C3681"/>
    <w:rsid w:val="002E7F6D"/>
    <w:rsid w:val="002F6C60"/>
    <w:rsid w:val="00320F9F"/>
    <w:rsid w:val="00332625"/>
    <w:rsid w:val="00334A1F"/>
    <w:rsid w:val="003419DF"/>
    <w:rsid w:val="00341A13"/>
    <w:rsid w:val="00350C3A"/>
    <w:rsid w:val="00352BC3"/>
    <w:rsid w:val="00354F26"/>
    <w:rsid w:val="0037276D"/>
    <w:rsid w:val="003941A3"/>
    <w:rsid w:val="003A47B0"/>
    <w:rsid w:val="003C4263"/>
    <w:rsid w:val="00400634"/>
    <w:rsid w:val="004259A3"/>
    <w:rsid w:val="004277E8"/>
    <w:rsid w:val="00435B3A"/>
    <w:rsid w:val="00447B43"/>
    <w:rsid w:val="00480A75"/>
    <w:rsid w:val="004A08F2"/>
    <w:rsid w:val="004D4CCF"/>
    <w:rsid w:val="004F4C9F"/>
    <w:rsid w:val="00505866"/>
    <w:rsid w:val="00524654"/>
    <w:rsid w:val="00526266"/>
    <w:rsid w:val="005303D9"/>
    <w:rsid w:val="00534893"/>
    <w:rsid w:val="005352C3"/>
    <w:rsid w:val="005806D1"/>
    <w:rsid w:val="00594EA4"/>
    <w:rsid w:val="005E3C64"/>
    <w:rsid w:val="006033FA"/>
    <w:rsid w:val="00615423"/>
    <w:rsid w:val="006243E8"/>
    <w:rsid w:val="0064044D"/>
    <w:rsid w:val="00643159"/>
    <w:rsid w:val="0064551B"/>
    <w:rsid w:val="00673668"/>
    <w:rsid w:val="00681FB2"/>
    <w:rsid w:val="006C4899"/>
    <w:rsid w:val="006D28E3"/>
    <w:rsid w:val="006D3C2B"/>
    <w:rsid w:val="006D6CE2"/>
    <w:rsid w:val="006D76CD"/>
    <w:rsid w:val="007050B8"/>
    <w:rsid w:val="00731C88"/>
    <w:rsid w:val="00780FFF"/>
    <w:rsid w:val="00786EF8"/>
    <w:rsid w:val="00787D2B"/>
    <w:rsid w:val="007A2527"/>
    <w:rsid w:val="007A2D5D"/>
    <w:rsid w:val="007B641E"/>
    <w:rsid w:val="007E5684"/>
    <w:rsid w:val="008063B0"/>
    <w:rsid w:val="00830E15"/>
    <w:rsid w:val="00840549"/>
    <w:rsid w:val="008436A4"/>
    <w:rsid w:val="00845EF1"/>
    <w:rsid w:val="00856AF4"/>
    <w:rsid w:val="008666E4"/>
    <w:rsid w:val="00873C67"/>
    <w:rsid w:val="00885BFE"/>
    <w:rsid w:val="00894705"/>
    <w:rsid w:val="008C3EB2"/>
    <w:rsid w:val="008C49C8"/>
    <w:rsid w:val="008E00BD"/>
    <w:rsid w:val="009542AD"/>
    <w:rsid w:val="00992847"/>
    <w:rsid w:val="009C5348"/>
    <w:rsid w:val="009D7545"/>
    <w:rsid w:val="009E1DA3"/>
    <w:rsid w:val="009E251D"/>
    <w:rsid w:val="009F12F8"/>
    <w:rsid w:val="00A02F0C"/>
    <w:rsid w:val="00A4050D"/>
    <w:rsid w:val="00A504AF"/>
    <w:rsid w:val="00A5509F"/>
    <w:rsid w:val="00A5673E"/>
    <w:rsid w:val="00A84C41"/>
    <w:rsid w:val="00AA1D1C"/>
    <w:rsid w:val="00AB2341"/>
    <w:rsid w:val="00AD5514"/>
    <w:rsid w:val="00AE0350"/>
    <w:rsid w:val="00AE641F"/>
    <w:rsid w:val="00AF08A2"/>
    <w:rsid w:val="00B141D0"/>
    <w:rsid w:val="00B156B7"/>
    <w:rsid w:val="00B17F3B"/>
    <w:rsid w:val="00B331CA"/>
    <w:rsid w:val="00B36348"/>
    <w:rsid w:val="00B40ED3"/>
    <w:rsid w:val="00B56D92"/>
    <w:rsid w:val="00B85749"/>
    <w:rsid w:val="00BB6C29"/>
    <w:rsid w:val="00BD7165"/>
    <w:rsid w:val="00C14582"/>
    <w:rsid w:val="00C22D8B"/>
    <w:rsid w:val="00C27E88"/>
    <w:rsid w:val="00C366ED"/>
    <w:rsid w:val="00C375BB"/>
    <w:rsid w:val="00C53B81"/>
    <w:rsid w:val="00C861EB"/>
    <w:rsid w:val="00CD6596"/>
    <w:rsid w:val="00CD6AEB"/>
    <w:rsid w:val="00CF6915"/>
    <w:rsid w:val="00D20117"/>
    <w:rsid w:val="00D20175"/>
    <w:rsid w:val="00D228C7"/>
    <w:rsid w:val="00D31CC8"/>
    <w:rsid w:val="00D6285A"/>
    <w:rsid w:val="00D95363"/>
    <w:rsid w:val="00D96692"/>
    <w:rsid w:val="00DB5D45"/>
    <w:rsid w:val="00DC2D49"/>
    <w:rsid w:val="00DF5BF4"/>
    <w:rsid w:val="00E25FA8"/>
    <w:rsid w:val="00E405AB"/>
    <w:rsid w:val="00E57DFD"/>
    <w:rsid w:val="00E63178"/>
    <w:rsid w:val="00E700B6"/>
    <w:rsid w:val="00E812F0"/>
    <w:rsid w:val="00ED7549"/>
    <w:rsid w:val="00EF1D62"/>
    <w:rsid w:val="00F42023"/>
    <w:rsid w:val="00F44AB9"/>
    <w:rsid w:val="00F466C7"/>
    <w:rsid w:val="00F57BF8"/>
    <w:rsid w:val="00F64893"/>
    <w:rsid w:val="00FB1B39"/>
    <w:rsid w:val="00FB2D11"/>
    <w:rsid w:val="00FC449E"/>
    <w:rsid w:val="00FD6540"/>
    <w:rsid w:val="00FE0D3A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050D"/>
    <w:rPr>
      <w:sz w:val="24"/>
      <w:szCs w:val="24"/>
    </w:rPr>
  </w:style>
  <w:style w:type="paragraph" w:styleId="Naslov1">
    <w:name w:val="heading 1"/>
    <w:basedOn w:val="Navaden"/>
    <w:next w:val="Navaden"/>
    <w:qFormat/>
    <w:rsid w:val="00780FFF"/>
    <w:pPr>
      <w:keepNext/>
      <w:outlineLvl w:val="0"/>
    </w:pPr>
    <w:rPr>
      <w:szCs w:val="20"/>
    </w:rPr>
  </w:style>
  <w:style w:type="paragraph" w:styleId="Naslov3">
    <w:name w:val="heading 3"/>
    <w:basedOn w:val="Navaden"/>
    <w:next w:val="Navaden"/>
    <w:qFormat/>
    <w:rsid w:val="00780FFF"/>
    <w:pPr>
      <w:keepNext/>
      <w:jc w:val="center"/>
      <w:outlineLvl w:val="2"/>
    </w:pPr>
    <w:rPr>
      <w:b/>
      <w:szCs w:val="20"/>
    </w:rPr>
  </w:style>
  <w:style w:type="paragraph" w:styleId="Naslov6">
    <w:name w:val="heading 6"/>
    <w:basedOn w:val="Navaden"/>
    <w:next w:val="Navaden"/>
    <w:qFormat/>
    <w:rsid w:val="00780FFF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qFormat/>
    <w:rsid w:val="00780FFF"/>
    <w:pPr>
      <w:spacing w:before="240" w:after="60"/>
      <w:outlineLvl w:val="6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80FFF"/>
    <w:pPr>
      <w:jc w:val="both"/>
    </w:pPr>
    <w:rPr>
      <w:sz w:val="28"/>
      <w:szCs w:val="20"/>
    </w:rPr>
  </w:style>
  <w:style w:type="paragraph" w:styleId="Telobesedila3">
    <w:name w:val="Body Text 3"/>
    <w:basedOn w:val="Navaden"/>
    <w:rsid w:val="00780FFF"/>
    <w:pPr>
      <w:jc w:val="center"/>
    </w:pPr>
    <w:rPr>
      <w:b/>
      <w:sz w:val="20"/>
      <w:szCs w:val="20"/>
    </w:rPr>
  </w:style>
  <w:style w:type="paragraph" w:customStyle="1" w:styleId="p">
    <w:name w:val="p"/>
    <w:basedOn w:val="Navaden"/>
    <w:rsid w:val="00780FFF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Normal1odstavek">
    <w:name w:val="Normal (1) odstavek"/>
    <w:basedOn w:val="Navaden"/>
    <w:rsid w:val="00780FFF"/>
    <w:pPr>
      <w:keepLines/>
      <w:numPr>
        <w:numId w:val="1"/>
      </w:numPr>
      <w:tabs>
        <w:tab w:val="left" w:pos="476"/>
      </w:tabs>
      <w:snapToGrid w:val="0"/>
      <w:spacing w:before="120" w:after="120"/>
      <w:jc w:val="both"/>
    </w:pPr>
    <w:rPr>
      <w:rFonts w:ascii="Arial" w:hAnsi="Arial"/>
      <w:sz w:val="22"/>
      <w:lang w:eastAsia="en-US"/>
    </w:rPr>
  </w:style>
  <w:style w:type="paragraph" w:styleId="Naslov">
    <w:name w:val="Title"/>
    <w:basedOn w:val="Navaden"/>
    <w:qFormat/>
    <w:rsid w:val="00780FFF"/>
    <w:pPr>
      <w:jc w:val="center"/>
    </w:pPr>
    <w:rPr>
      <w:b/>
      <w:sz w:val="22"/>
      <w:szCs w:val="20"/>
    </w:rPr>
  </w:style>
  <w:style w:type="character" w:styleId="Hiperpovezava">
    <w:name w:val="Hyperlink"/>
    <w:rsid w:val="00780FFF"/>
    <w:rPr>
      <w:color w:val="0000FF"/>
      <w:u w:val="single"/>
    </w:rPr>
  </w:style>
  <w:style w:type="table" w:customStyle="1" w:styleId="Tabela-mrea">
    <w:name w:val="Tabela - mreža"/>
    <w:basedOn w:val="Navadnatabela"/>
    <w:rsid w:val="00780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ualNumPar1">
    <w:name w:val="Manual NumPar 1"/>
    <w:basedOn w:val="Navaden"/>
    <w:next w:val="Navaden"/>
    <w:rsid w:val="00780FFF"/>
    <w:pPr>
      <w:spacing w:before="120" w:after="120"/>
      <w:ind w:left="850" w:hanging="850"/>
      <w:jc w:val="both"/>
    </w:pPr>
    <w:rPr>
      <w:lang w:eastAsia="en-GB"/>
    </w:rPr>
  </w:style>
  <w:style w:type="paragraph" w:customStyle="1" w:styleId="h4">
    <w:name w:val="h4"/>
    <w:basedOn w:val="Navaden"/>
    <w:rsid w:val="00780FFF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Besedilooblaka">
    <w:name w:val="Balloon Text"/>
    <w:basedOn w:val="Navaden"/>
    <w:semiHidden/>
    <w:rsid w:val="00780FFF"/>
    <w:rPr>
      <w:rFonts w:ascii="Tahoma" w:hAnsi="Tahoma" w:cs="Tahoma"/>
      <w:sz w:val="16"/>
      <w:szCs w:val="16"/>
    </w:rPr>
  </w:style>
  <w:style w:type="paragraph" w:customStyle="1" w:styleId="Text2">
    <w:name w:val="Text 2"/>
    <w:basedOn w:val="Navaden"/>
    <w:rsid w:val="00ED7549"/>
    <w:pPr>
      <w:spacing w:before="120" w:after="120"/>
      <w:ind w:left="850"/>
      <w:jc w:val="both"/>
    </w:pPr>
    <w:rPr>
      <w:lang w:eastAsia="en-GB"/>
    </w:rPr>
  </w:style>
  <w:style w:type="paragraph" w:styleId="Telobesedila-zamik">
    <w:name w:val="Body Text Indent"/>
    <w:basedOn w:val="Navaden"/>
    <w:rsid w:val="006033FA"/>
    <w:pPr>
      <w:spacing w:after="120"/>
      <w:ind w:left="283"/>
    </w:pPr>
  </w:style>
  <w:style w:type="paragraph" w:styleId="Noga">
    <w:name w:val="footer"/>
    <w:basedOn w:val="Navaden"/>
    <w:rsid w:val="00CF691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F6915"/>
  </w:style>
  <w:style w:type="paragraph" w:styleId="Navadensplet">
    <w:name w:val="Normal (Web)"/>
    <w:basedOn w:val="Navaden"/>
    <w:rsid w:val="00787D2B"/>
    <w:pPr>
      <w:spacing w:before="100" w:beforeAutospacing="1" w:after="100" w:afterAutospacing="1"/>
    </w:pPr>
  </w:style>
  <w:style w:type="paragraph" w:styleId="Golobesedilo">
    <w:name w:val="Plain Text"/>
    <w:basedOn w:val="Navaden"/>
    <w:link w:val="GolobesediloZnak"/>
    <w:rsid w:val="008E00BD"/>
    <w:rPr>
      <w:rFonts w:ascii="Courier New" w:hAnsi="Courier New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E00BD"/>
    <w:rPr>
      <w:rFonts w:ascii="Courier New" w:hAnsi="Courier New"/>
      <w:lang w:val="x-none" w:eastAsia="x-none"/>
    </w:rPr>
  </w:style>
  <w:style w:type="paragraph" w:styleId="Odstavekseznama">
    <w:name w:val="List Paragraph"/>
    <w:basedOn w:val="Navaden"/>
    <w:uiPriority w:val="34"/>
    <w:qFormat/>
    <w:rsid w:val="008E00BD"/>
    <w:pPr>
      <w:ind w:left="708"/>
    </w:pPr>
  </w:style>
  <w:style w:type="paragraph" w:customStyle="1" w:styleId="odstavek1">
    <w:name w:val="odstavek1"/>
    <w:basedOn w:val="Navaden"/>
    <w:rsid w:val="008E00BD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Odstavek">
    <w:name w:val="Odstavek"/>
    <w:basedOn w:val="Navaden"/>
    <w:link w:val="OdstavekZnak"/>
    <w:qFormat/>
    <w:rsid w:val="008E00BD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8E00BD"/>
    <w:rPr>
      <w:rFonts w:ascii="Arial" w:hAnsi="Arial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8E00B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8E00BD"/>
    <w:rPr>
      <w:rFonts w:ascii="Arial" w:hAnsi="Arial"/>
      <w:b/>
      <w:sz w:val="22"/>
      <w:szCs w:val="22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0E7A2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050D"/>
    <w:rPr>
      <w:sz w:val="24"/>
      <w:szCs w:val="24"/>
    </w:rPr>
  </w:style>
  <w:style w:type="paragraph" w:styleId="Naslov1">
    <w:name w:val="heading 1"/>
    <w:basedOn w:val="Navaden"/>
    <w:next w:val="Navaden"/>
    <w:qFormat/>
    <w:rsid w:val="00780FFF"/>
    <w:pPr>
      <w:keepNext/>
      <w:outlineLvl w:val="0"/>
    </w:pPr>
    <w:rPr>
      <w:szCs w:val="20"/>
    </w:rPr>
  </w:style>
  <w:style w:type="paragraph" w:styleId="Naslov3">
    <w:name w:val="heading 3"/>
    <w:basedOn w:val="Navaden"/>
    <w:next w:val="Navaden"/>
    <w:qFormat/>
    <w:rsid w:val="00780FFF"/>
    <w:pPr>
      <w:keepNext/>
      <w:jc w:val="center"/>
      <w:outlineLvl w:val="2"/>
    </w:pPr>
    <w:rPr>
      <w:b/>
      <w:szCs w:val="20"/>
    </w:rPr>
  </w:style>
  <w:style w:type="paragraph" w:styleId="Naslov6">
    <w:name w:val="heading 6"/>
    <w:basedOn w:val="Navaden"/>
    <w:next w:val="Navaden"/>
    <w:qFormat/>
    <w:rsid w:val="00780FFF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qFormat/>
    <w:rsid w:val="00780FFF"/>
    <w:pPr>
      <w:spacing w:before="240" w:after="60"/>
      <w:outlineLvl w:val="6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80FFF"/>
    <w:pPr>
      <w:jc w:val="both"/>
    </w:pPr>
    <w:rPr>
      <w:sz w:val="28"/>
      <w:szCs w:val="20"/>
    </w:rPr>
  </w:style>
  <w:style w:type="paragraph" w:styleId="Telobesedila3">
    <w:name w:val="Body Text 3"/>
    <w:basedOn w:val="Navaden"/>
    <w:rsid w:val="00780FFF"/>
    <w:pPr>
      <w:jc w:val="center"/>
    </w:pPr>
    <w:rPr>
      <w:b/>
      <w:sz w:val="20"/>
      <w:szCs w:val="20"/>
    </w:rPr>
  </w:style>
  <w:style w:type="paragraph" w:customStyle="1" w:styleId="p">
    <w:name w:val="p"/>
    <w:basedOn w:val="Navaden"/>
    <w:rsid w:val="00780FFF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Normal1odstavek">
    <w:name w:val="Normal (1) odstavek"/>
    <w:basedOn w:val="Navaden"/>
    <w:rsid w:val="00780FFF"/>
    <w:pPr>
      <w:keepLines/>
      <w:numPr>
        <w:numId w:val="1"/>
      </w:numPr>
      <w:tabs>
        <w:tab w:val="left" w:pos="476"/>
      </w:tabs>
      <w:snapToGrid w:val="0"/>
      <w:spacing w:before="120" w:after="120"/>
      <w:jc w:val="both"/>
    </w:pPr>
    <w:rPr>
      <w:rFonts w:ascii="Arial" w:hAnsi="Arial"/>
      <w:sz w:val="22"/>
      <w:lang w:eastAsia="en-US"/>
    </w:rPr>
  </w:style>
  <w:style w:type="paragraph" w:styleId="Naslov">
    <w:name w:val="Title"/>
    <w:basedOn w:val="Navaden"/>
    <w:qFormat/>
    <w:rsid w:val="00780FFF"/>
    <w:pPr>
      <w:jc w:val="center"/>
    </w:pPr>
    <w:rPr>
      <w:b/>
      <w:sz w:val="22"/>
      <w:szCs w:val="20"/>
    </w:rPr>
  </w:style>
  <w:style w:type="character" w:styleId="Hiperpovezava">
    <w:name w:val="Hyperlink"/>
    <w:rsid w:val="00780FFF"/>
    <w:rPr>
      <w:color w:val="0000FF"/>
      <w:u w:val="single"/>
    </w:rPr>
  </w:style>
  <w:style w:type="table" w:customStyle="1" w:styleId="Tabela-mrea">
    <w:name w:val="Tabela - mreža"/>
    <w:basedOn w:val="Navadnatabela"/>
    <w:rsid w:val="00780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ualNumPar1">
    <w:name w:val="Manual NumPar 1"/>
    <w:basedOn w:val="Navaden"/>
    <w:next w:val="Navaden"/>
    <w:rsid w:val="00780FFF"/>
    <w:pPr>
      <w:spacing w:before="120" w:after="120"/>
      <w:ind w:left="850" w:hanging="850"/>
      <w:jc w:val="both"/>
    </w:pPr>
    <w:rPr>
      <w:lang w:eastAsia="en-GB"/>
    </w:rPr>
  </w:style>
  <w:style w:type="paragraph" w:customStyle="1" w:styleId="h4">
    <w:name w:val="h4"/>
    <w:basedOn w:val="Navaden"/>
    <w:rsid w:val="00780FFF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Besedilooblaka">
    <w:name w:val="Balloon Text"/>
    <w:basedOn w:val="Navaden"/>
    <w:semiHidden/>
    <w:rsid w:val="00780FFF"/>
    <w:rPr>
      <w:rFonts w:ascii="Tahoma" w:hAnsi="Tahoma" w:cs="Tahoma"/>
      <w:sz w:val="16"/>
      <w:szCs w:val="16"/>
    </w:rPr>
  </w:style>
  <w:style w:type="paragraph" w:customStyle="1" w:styleId="Text2">
    <w:name w:val="Text 2"/>
    <w:basedOn w:val="Navaden"/>
    <w:rsid w:val="00ED7549"/>
    <w:pPr>
      <w:spacing w:before="120" w:after="120"/>
      <w:ind w:left="850"/>
      <w:jc w:val="both"/>
    </w:pPr>
    <w:rPr>
      <w:lang w:eastAsia="en-GB"/>
    </w:rPr>
  </w:style>
  <w:style w:type="paragraph" w:styleId="Telobesedila-zamik">
    <w:name w:val="Body Text Indent"/>
    <w:basedOn w:val="Navaden"/>
    <w:rsid w:val="006033FA"/>
    <w:pPr>
      <w:spacing w:after="120"/>
      <w:ind w:left="283"/>
    </w:pPr>
  </w:style>
  <w:style w:type="paragraph" w:styleId="Noga">
    <w:name w:val="footer"/>
    <w:basedOn w:val="Navaden"/>
    <w:rsid w:val="00CF691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F6915"/>
  </w:style>
  <w:style w:type="paragraph" w:styleId="Navadensplet">
    <w:name w:val="Normal (Web)"/>
    <w:basedOn w:val="Navaden"/>
    <w:rsid w:val="00787D2B"/>
    <w:pPr>
      <w:spacing w:before="100" w:beforeAutospacing="1" w:after="100" w:afterAutospacing="1"/>
    </w:pPr>
  </w:style>
  <w:style w:type="paragraph" w:styleId="Golobesedilo">
    <w:name w:val="Plain Text"/>
    <w:basedOn w:val="Navaden"/>
    <w:link w:val="GolobesediloZnak"/>
    <w:rsid w:val="008E00BD"/>
    <w:rPr>
      <w:rFonts w:ascii="Courier New" w:hAnsi="Courier New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E00BD"/>
    <w:rPr>
      <w:rFonts w:ascii="Courier New" w:hAnsi="Courier New"/>
      <w:lang w:val="x-none" w:eastAsia="x-none"/>
    </w:rPr>
  </w:style>
  <w:style w:type="paragraph" w:styleId="Odstavekseznama">
    <w:name w:val="List Paragraph"/>
    <w:basedOn w:val="Navaden"/>
    <w:uiPriority w:val="34"/>
    <w:qFormat/>
    <w:rsid w:val="008E00BD"/>
    <w:pPr>
      <w:ind w:left="708"/>
    </w:pPr>
  </w:style>
  <w:style w:type="paragraph" w:customStyle="1" w:styleId="odstavek1">
    <w:name w:val="odstavek1"/>
    <w:basedOn w:val="Navaden"/>
    <w:rsid w:val="008E00BD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Odstavek">
    <w:name w:val="Odstavek"/>
    <w:basedOn w:val="Navaden"/>
    <w:link w:val="OdstavekZnak"/>
    <w:qFormat/>
    <w:rsid w:val="008E00BD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8E00BD"/>
    <w:rPr>
      <w:rFonts w:ascii="Arial" w:hAnsi="Arial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8E00B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8E00BD"/>
    <w:rPr>
      <w:rFonts w:ascii="Arial" w:hAnsi="Arial"/>
      <w:b/>
      <w:sz w:val="22"/>
      <w:szCs w:val="22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0E7A2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ornji-petrovci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17AE3-25F0-44A2-B737-4ED0BD69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2665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Pravilnika o dodeljevanju pomoči za ohranjanje in razvoj kmetijstva ter podeželja v  občini Šoštanj za programsko o</vt:lpstr>
    </vt:vector>
  </TitlesOfParts>
  <Company/>
  <LinksUpToDate>false</LinksUpToDate>
  <CharactersWithSpaces>18605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Pravilnika o dodeljevanju pomoči za ohranjanje in razvoj kmetijstva ter podeželja v  občini Šoštanj za programsko o</dc:title>
  <dc:creator>Biserka</dc:creator>
  <cp:lastModifiedBy>Biserka</cp:lastModifiedBy>
  <cp:revision>10</cp:revision>
  <cp:lastPrinted>2016-10-10T12:23:00Z</cp:lastPrinted>
  <dcterms:created xsi:type="dcterms:W3CDTF">2017-08-16T09:50:00Z</dcterms:created>
  <dcterms:modified xsi:type="dcterms:W3CDTF">2017-08-28T06:53:00Z</dcterms:modified>
</cp:coreProperties>
</file>