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000" w:firstRow="0" w:lastRow="0" w:firstColumn="0" w:lastColumn="0" w:noHBand="0" w:noVBand="0"/>
      </w:tblPr>
      <w:tblGrid>
        <w:gridCol w:w="3652"/>
        <w:gridCol w:w="176"/>
        <w:gridCol w:w="2376"/>
        <w:gridCol w:w="3719"/>
      </w:tblGrid>
      <w:tr w:rsidR="00C542FC" w:rsidRPr="00DE1553" w14:paraId="7699A0CE" w14:textId="77777777" w:rsidTr="004F7186">
        <w:trPr>
          <w:trHeight w:val="1985"/>
        </w:trPr>
        <w:tc>
          <w:tcPr>
            <w:tcW w:w="3828" w:type="dxa"/>
            <w:gridSpan w:val="2"/>
          </w:tcPr>
          <w:p w14:paraId="03C5FB4D" w14:textId="77777777" w:rsidR="00C542FC" w:rsidRPr="00DE1553" w:rsidRDefault="00C542FC" w:rsidP="00176BB4">
            <w:pPr>
              <w:jc w:val="center"/>
              <w:rPr>
                <w:sz w:val="24"/>
                <w:szCs w:val="24"/>
              </w:rPr>
            </w:pPr>
          </w:p>
          <w:p w14:paraId="5D466315" w14:textId="77777777" w:rsidR="00C542FC" w:rsidRPr="00CA148A" w:rsidRDefault="00C542FC" w:rsidP="00176BB4">
            <w:pPr>
              <w:pStyle w:val="Naslov1"/>
              <w:rPr>
                <w:rFonts w:ascii="Times New Roman" w:hAnsi="Times New Roman"/>
                <w:szCs w:val="22"/>
              </w:rPr>
            </w:pPr>
            <w:r w:rsidRPr="00CA148A">
              <w:rPr>
                <w:rFonts w:ascii="Times New Roman" w:hAnsi="Times New Roman"/>
                <w:szCs w:val="22"/>
              </w:rPr>
              <w:t>OBČINA DOBJE</w:t>
            </w:r>
          </w:p>
          <w:p w14:paraId="7053F99D" w14:textId="77777777" w:rsidR="00C542FC" w:rsidRPr="00CA148A" w:rsidRDefault="004F7186" w:rsidP="00176BB4">
            <w:pPr>
              <w:rPr>
                <w:b/>
                <w:sz w:val="22"/>
                <w:szCs w:val="22"/>
              </w:rPr>
            </w:pPr>
            <w:r w:rsidRPr="00CA148A">
              <w:rPr>
                <w:b/>
                <w:sz w:val="22"/>
                <w:szCs w:val="22"/>
              </w:rPr>
              <w:t xml:space="preserve">Komisija za mandatna </w:t>
            </w:r>
            <w:r w:rsidR="00C542FC" w:rsidRPr="00CA148A">
              <w:rPr>
                <w:b/>
                <w:sz w:val="22"/>
                <w:szCs w:val="22"/>
              </w:rPr>
              <w:t>v</w:t>
            </w:r>
            <w:r w:rsidRPr="00CA148A">
              <w:rPr>
                <w:b/>
                <w:sz w:val="22"/>
                <w:szCs w:val="22"/>
              </w:rPr>
              <w:t xml:space="preserve">prašanja, volitve in </w:t>
            </w:r>
            <w:r w:rsidR="00C542FC" w:rsidRPr="00CA148A">
              <w:rPr>
                <w:b/>
                <w:sz w:val="22"/>
                <w:szCs w:val="22"/>
              </w:rPr>
              <w:t>imenovanja</w:t>
            </w:r>
          </w:p>
          <w:p w14:paraId="609BE5D5" w14:textId="77777777" w:rsidR="00C542FC" w:rsidRPr="00CA148A" w:rsidRDefault="00C542FC" w:rsidP="00176BB4">
            <w:pPr>
              <w:rPr>
                <w:b/>
                <w:sz w:val="22"/>
                <w:szCs w:val="22"/>
              </w:rPr>
            </w:pPr>
            <w:r w:rsidRPr="00CA148A">
              <w:rPr>
                <w:b/>
                <w:sz w:val="22"/>
                <w:szCs w:val="22"/>
              </w:rPr>
              <w:t>Dobje pri Planini 26</w:t>
            </w:r>
          </w:p>
          <w:p w14:paraId="57CD0880" w14:textId="77777777" w:rsidR="00C542FC" w:rsidRPr="004F7186" w:rsidRDefault="004F7186" w:rsidP="004F7186">
            <w:pPr>
              <w:rPr>
                <w:b/>
                <w:sz w:val="24"/>
                <w:szCs w:val="24"/>
              </w:rPr>
            </w:pPr>
            <w:r w:rsidRPr="00CA148A">
              <w:rPr>
                <w:b/>
                <w:sz w:val="22"/>
                <w:szCs w:val="22"/>
              </w:rPr>
              <w:t>3224 Dobje pri Planini</w:t>
            </w:r>
          </w:p>
        </w:tc>
        <w:tc>
          <w:tcPr>
            <w:tcW w:w="2376" w:type="dxa"/>
          </w:tcPr>
          <w:p w14:paraId="6FCBF475" w14:textId="77777777" w:rsidR="00C542FC" w:rsidRPr="00DE1553" w:rsidRDefault="00C542FC" w:rsidP="00176BB4">
            <w:pPr>
              <w:jc w:val="center"/>
              <w:rPr>
                <w:sz w:val="24"/>
                <w:szCs w:val="24"/>
              </w:rPr>
            </w:pPr>
            <w:r w:rsidRPr="00DE1553">
              <w:rPr>
                <w:b/>
                <w:i/>
                <w:noProof/>
                <w:color w:val="000000"/>
                <w:sz w:val="24"/>
                <w:szCs w:val="24"/>
              </w:rPr>
              <w:drawing>
                <wp:inline distT="0" distB="0" distL="0" distR="0" wp14:anchorId="2CD43C39" wp14:editId="651734AA">
                  <wp:extent cx="885825" cy="1000125"/>
                  <wp:effectExtent l="0" t="0" r="9525" b="9525"/>
                  <wp:docPr id="1" name="Slika 1" descr="g_dob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dobj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1000125"/>
                          </a:xfrm>
                          <a:prstGeom prst="rect">
                            <a:avLst/>
                          </a:prstGeom>
                          <a:noFill/>
                          <a:ln>
                            <a:noFill/>
                          </a:ln>
                        </pic:spPr>
                      </pic:pic>
                    </a:graphicData>
                  </a:graphic>
                </wp:inline>
              </w:drawing>
            </w:r>
          </w:p>
        </w:tc>
        <w:tc>
          <w:tcPr>
            <w:tcW w:w="3719" w:type="dxa"/>
          </w:tcPr>
          <w:p w14:paraId="13567380" w14:textId="77777777" w:rsidR="00C542FC" w:rsidRPr="00DE1553" w:rsidRDefault="00C542FC" w:rsidP="00CA148A">
            <w:pPr>
              <w:rPr>
                <w:sz w:val="24"/>
                <w:szCs w:val="24"/>
              </w:rPr>
            </w:pPr>
          </w:p>
        </w:tc>
      </w:tr>
      <w:tr w:rsidR="00C542FC" w:rsidRPr="00DE1553" w14:paraId="49C39254" w14:textId="77777777" w:rsidTr="004F7186">
        <w:trPr>
          <w:gridAfter w:val="3"/>
          <w:wAfter w:w="6271" w:type="dxa"/>
          <w:trHeight w:val="566"/>
        </w:trPr>
        <w:tc>
          <w:tcPr>
            <w:tcW w:w="3652" w:type="dxa"/>
          </w:tcPr>
          <w:p w14:paraId="7EBAFE96" w14:textId="43B1014F" w:rsidR="00C542FC" w:rsidRPr="00DE1553" w:rsidRDefault="00C542FC" w:rsidP="00176BB4">
            <w:pPr>
              <w:rPr>
                <w:sz w:val="24"/>
                <w:szCs w:val="24"/>
              </w:rPr>
            </w:pPr>
            <w:r w:rsidRPr="00DE1553">
              <w:rPr>
                <w:sz w:val="24"/>
                <w:szCs w:val="24"/>
              </w:rPr>
              <w:t xml:space="preserve">Številka: </w:t>
            </w:r>
            <w:r w:rsidRPr="00E3434E">
              <w:rPr>
                <w:sz w:val="24"/>
                <w:szCs w:val="24"/>
              </w:rPr>
              <w:t>01</w:t>
            </w:r>
            <w:r w:rsidR="00A415DD">
              <w:rPr>
                <w:sz w:val="24"/>
                <w:szCs w:val="24"/>
              </w:rPr>
              <w:t>1</w:t>
            </w:r>
            <w:r w:rsidRPr="00E3434E">
              <w:rPr>
                <w:sz w:val="24"/>
                <w:szCs w:val="24"/>
              </w:rPr>
              <w:t>-000</w:t>
            </w:r>
            <w:r w:rsidR="00A415DD">
              <w:rPr>
                <w:sz w:val="24"/>
                <w:szCs w:val="24"/>
              </w:rPr>
              <w:t>1</w:t>
            </w:r>
            <w:r>
              <w:rPr>
                <w:sz w:val="24"/>
                <w:szCs w:val="24"/>
              </w:rPr>
              <w:t>/20</w:t>
            </w:r>
            <w:r w:rsidR="00CA148A">
              <w:rPr>
                <w:sz w:val="24"/>
                <w:szCs w:val="24"/>
              </w:rPr>
              <w:t>23</w:t>
            </w:r>
            <w:r>
              <w:t xml:space="preserve"> </w:t>
            </w:r>
          </w:p>
          <w:p w14:paraId="66C5B527" w14:textId="3DF3C04B" w:rsidR="00C542FC" w:rsidRPr="00DE1553" w:rsidRDefault="00C542FC" w:rsidP="00176BB4">
            <w:pPr>
              <w:rPr>
                <w:sz w:val="24"/>
                <w:szCs w:val="24"/>
              </w:rPr>
            </w:pPr>
            <w:r w:rsidRPr="00DE1553">
              <w:rPr>
                <w:sz w:val="24"/>
                <w:szCs w:val="24"/>
              </w:rPr>
              <w:t>Datum:</w:t>
            </w:r>
            <w:r>
              <w:rPr>
                <w:sz w:val="24"/>
                <w:szCs w:val="24"/>
              </w:rPr>
              <w:t xml:space="preserve"> </w:t>
            </w:r>
            <w:r w:rsidR="00CA148A">
              <w:rPr>
                <w:sz w:val="24"/>
                <w:szCs w:val="24"/>
              </w:rPr>
              <w:t>12</w:t>
            </w:r>
            <w:r w:rsidRPr="00DE1553">
              <w:rPr>
                <w:sz w:val="24"/>
                <w:szCs w:val="24"/>
              </w:rPr>
              <w:t>.</w:t>
            </w:r>
            <w:r>
              <w:rPr>
                <w:sz w:val="24"/>
                <w:szCs w:val="24"/>
              </w:rPr>
              <w:t xml:space="preserve"> 1. 20</w:t>
            </w:r>
            <w:r w:rsidR="00CA148A">
              <w:rPr>
                <w:sz w:val="24"/>
                <w:szCs w:val="24"/>
              </w:rPr>
              <w:t>23</w:t>
            </w:r>
          </w:p>
        </w:tc>
      </w:tr>
    </w:tbl>
    <w:p w14:paraId="6ED16F56" w14:textId="77777777" w:rsidR="00C542FC" w:rsidRDefault="00C542FC" w:rsidP="00C542FC">
      <w:pPr>
        <w:rPr>
          <w:rFonts w:ascii="Bookman Old Style" w:hAnsi="Bookman Old Style"/>
          <w:b/>
          <w:sz w:val="22"/>
        </w:rPr>
      </w:pPr>
    </w:p>
    <w:p w14:paraId="73A939BD" w14:textId="77777777" w:rsidR="00C542FC" w:rsidRPr="00713093" w:rsidRDefault="00C542FC" w:rsidP="00C542FC">
      <w:pPr>
        <w:jc w:val="center"/>
        <w:rPr>
          <w:b/>
          <w:sz w:val="28"/>
          <w:szCs w:val="28"/>
        </w:rPr>
      </w:pPr>
      <w:r w:rsidRPr="00713093">
        <w:rPr>
          <w:b/>
          <w:sz w:val="28"/>
          <w:szCs w:val="28"/>
        </w:rPr>
        <w:t xml:space="preserve">POZIV </w:t>
      </w:r>
    </w:p>
    <w:p w14:paraId="3E18FF79" w14:textId="1349F6ED" w:rsidR="00C542FC" w:rsidRPr="00713093" w:rsidRDefault="00C542FC" w:rsidP="00C542FC">
      <w:pPr>
        <w:jc w:val="center"/>
        <w:rPr>
          <w:b/>
          <w:sz w:val="28"/>
          <w:szCs w:val="28"/>
        </w:rPr>
      </w:pPr>
      <w:r w:rsidRPr="00713093">
        <w:rPr>
          <w:b/>
          <w:sz w:val="28"/>
          <w:szCs w:val="28"/>
        </w:rPr>
        <w:t>za predlaganje kandidatov za člane odborov občinskega sveta</w:t>
      </w:r>
      <w:r w:rsidR="00A415DD" w:rsidRPr="00713093">
        <w:rPr>
          <w:b/>
          <w:sz w:val="28"/>
          <w:szCs w:val="28"/>
        </w:rPr>
        <w:t xml:space="preserve"> za mandatno obdobje 20</w:t>
      </w:r>
      <w:r w:rsidR="0012799F">
        <w:rPr>
          <w:b/>
          <w:sz w:val="28"/>
          <w:szCs w:val="28"/>
        </w:rPr>
        <w:t>22</w:t>
      </w:r>
      <w:r w:rsidR="00A415DD" w:rsidRPr="00713093">
        <w:rPr>
          <w:b/>
          <w:sz w:val="28"/>
          <w:szCs w:val="28"/>
        </w:rPr>
        <w:t xml:space="preserve"> -202</w:t>
      </w:r>
      <w:r w:rsidR="0012799F">
        <w:rPr>
          <w:b/>
          <w:sz w:val="28"/>
          <w:szCs w:val="28"/>
        </w:rPr>
        <w:t>6</w:t>
      </w:r>
    </w:p>
    <w:p w14:paraId="600D8984" w14:textId="77777777" w:rsidR="00C542FC" w:rsidRPr="004F7186" w:rsidRDefault="00C542FC" w:rsidP="00C542FC">
      <w:pPr>
        <w:pStyle w:val="Naslov1"/>
        <w:rPr>
          <w:rFonts w:ascii="Times New Roman" w:hAnsi="Times New Roman"/>
          <w:b w:val="0"/>
          <w:szCs w:val="22"/>
        </w:rPr>
      </w:pPr>
    </w:p>
    <w:p w14:paraId="02616E84" w14:textId="77777777" w:rsidR="00C542FC" w:rsidRPr="004F7186" w:rsidRDefault="00C542FC" w:rsidP="00C542FC">
      <w:pPr>
        <w:pStyle w:val="Glava"/>
        <w:jc w:val="both"/>
        <w:rPr>
          <w:rFonts w:ascii="Times New Roman" w:hAnsi="Times New Roman"/>
          <w:sz w:val="22"/>
          <w:szCs w:val="22"/>
        </w:rPr>
      </w:pPr>
      <w:r w:rsidRPr="004F7186">
        <w:rPr>
          <w:rFonts w:ascii="Times New Roman" w:hAnsi="Times New Roman"/>
          <w:sz w:val="22"/>
          <w:szCs w:val="22"/>
        </w:rPr>
        <w:t>Na podlagi določil 51. in 52. člena Poslovnika Občinskega sveta Občine Dobje ( Uradni list RS, št. 81/18) so stalna delovna telesa sveta občinskega sveta (v nadaljevanju odbori in komisija):</w:t>
      </w:r>
    </w:p>
    <w:p w14:paraId="6ED95E18" w14:textId="77777777" w:rsidR="00C542FC" w:rsidRPr="004F7186" w:rsidRDefault="00C542FC" w:rsidP="00C542FC">
      <w:pPr>
        <w:pStyle w:val="Glava"/>
        <w:jc w:val="both"/>
        <w:rPr>
          <w:rFonts w:ascii="Times New Roman" w:hAnsi="Times New Roman"/>
          <w:sz w:val="22"/>
          <w:szCs w:val="22"/>
        </w:rPr>
      </w:pPr>
      <w:r w:rsidRPr="004F7186">
        <w:rPr>
          <w:rFonts w:ascii="Times New Roman" w:hAnsi="Times New Roman"/>
          <w:sz w:val="22"/>
          <w:szCs w:val="22"/>
        </w:rPr>
        <w:t xml:space="preserve"> </w:t>
      </w:r>
    </w:p>
    <w:p w14:paraId="23FBBC01" w14:textId="77777777" w:rsidR="00C542FC" w:rsidRPr="00CB6D74" w:rsidRDefault="00C542FC" w:rsidP="00C542FC">
      <w:pPr>
        <w:pStyle w:val="Glava"/>
        <w:jc w:val="both"/>
        <w:rPr>
          <w:rFonts w:ascii="Times New Roman" w:hAnsi="Times New Roman"/>
          <w:b/>
          <w:sz w:val="22"/>
          <w:szCs w:val="22"/>
        </w:rPr>
      </w:pPr>
      <w:r w:rsidRPr="00CB6D74">
        <w:rPr>
          <w:rFonts w:ascii="Times New Roman" w:hAnsi="Times New Roman"/>
          <w:b/>
          <w:sz w:val="22"/>
          <w:szCs w:val="22"/>
        </w:rPr>
        <w:t>1. Komisija za mandatna vprašanja, volitve in imenovanja,</w:t>
      </w:r>
    </w:p>
    <w:p w14:paraId="0B683188" w14:textId="77777777" w:rsidR="00C542FC" w:rsidRPr="00CB6D74" w:rsidRDefault="00C542FC" w:rsidP="00C542FC">
      <w:pPr>
        <w:pStyle w:val="Glava"/>
        <w:jc w:val="both"/>
        <w:rPr>
          <w:rFonts w:ascii="Times New Roman" w:hAnsi="Times New Roman"/>
          <w:b/>
          <w:sz w:val="22"/>
          <w:szCs w:val="22"/>
        </w:rPr>
      </w:pPr>
      <w:r w:rsidRPr="00CB6D74">
        <w:rPr>
          <w:rFonts w:ascii="Times New Roman" w:hAnsi="Times New Roman"/>
          <w:b/>
          <w:sz w:val="22"/>
          <w:szCs w:val="22"/>
        </w:rPr>
        <w:t>2. Statutarno pravna komisija,</w:t>
      </w:r>
    </w:p>
    <w:p w14:paraId="3740E69A" w14:textId="77777777" w:rsidR="00C542FC" w:rsidRPr="00CB6D74" w:rsidRDefault="00C542FC" w:rsidP="00C542FC">
      <w:pPr>
        <w:pStyle w:val="Glava"/>
        <w:jc w:val="both"/>
        <w:rPr>
          <w:rFonts w:ascii="Times New Roman" w:hAnsi="Times New Roman"/>
          <w:b/>
          <w:sz w:val="22"/>
          <w:szCs w:val="22"/>
        </w:rPr>
      </w:pPr>
      <w:r w:rsidRPr="00CB6D74">
        <w:rPr>
          <w:rFonts w:ascii="Times New Roman" w:hAnsi="Times New Roman"/>
          <w:b/>
          <w:sz w:val="22"/>
          <w:szCs w:val="22"/>
        </w:rPr>
        <w:t>3. Odbor za negospodarske dejavnosti,</w:t>
      </w:r>
    </w:p>
    <w:p w14:paraId="4FDB84A0" w14:textId="77777777" w:rsidR="00C542FC" w:rsidRPr="00CB6D74" w:rsidRDefault="00C542FC" w:rsidP="00C542FC">
      <w:pPr>
        <w:pStyle w:val="Default"/>
        <w:rPr>
          <w:b/>
          <w:sz w:val="22"/>
          <w:szCs w:val="22"/>
        </w:rPr>
      </w:pPr>
      <w:r w:rsidRPr="00CB6D74">
        <w:rPr>
          <w:b/>
          <w:sz w:val="22"/>
          <w:szCs w:val="22"/>
        </w:rPr>
        <w:t xml:space="preserve">4. </w:t>
      </w:r>
      <w:r w:rsidRPr="00CB6D74">
        <w:rPr>
          <w:rFonts w:ascii="Times New Roman" w:hAnsi="Times New Roman"/>
          <w:b/>
          <w:sz w:val="22"/>
          <w:szCs w:val="22"/>
        </w:rPr>
        <w:t>Odbor za gospodarske dejavnosti,</w:t>
      </w:r>
    </w:p>
    <w:p w14:paraId="337BD06F" w14:textId="77777777" w:rsidR="00C542FC" w:rsidRDefault="00C542FC" w:rsidP="00C542FC">
      <w:pPr>
        <w:pStyle w:val="Glava"/>
        <w:jc w:val="both"/>
        <w:rPr>
          <w:rFonts w:ascii="Times New Roman" w:hAnsi="Times New Roman"/>
          <w:b/>
          <w:sz w:val="22"/>
          <w:szCs w:val="22"/>
        </w:rPr>
      </w:pPr>
      <w:r w:rsidRPr="00CB6D74">
        <w:rPr>
          <w:rFonts w:ascii="Times New Roman" w:hAnsi="Times New Roman"/>
          <w:b/>
          <w:sz w:val="22"/>
          <w:szCs w:val="22"/>
        </w:rPr>
        <w:t>5. Odbor za k</w:t>
      </w:r>
      <w:r w:rsidR="00713093">
        <w:rPr>
          <w:rFonts w:ascii="Times New Roman" w:hAnsi="Times New Roman"/>
          <w:b/>
          <w:sz w:val="22"/>
          <w:szCs w:val="22"/>
        </w:rPr>
        <w:t>metijstvo ter okolje in prostor,</w:t>
      </w:r>
    </w:p>
    <w:p w14:paraId="2FF7F1CA" w14:textId="77777777" w:rsidR="00713093" w:rsidRPr="00713093" w:rsidRDefault="00713093" w:rsidP="00713093">
      <w:pPr>
        <w:pStyle w:val="Default"/>
        <w:rPr>
          <w:b/>
        </w:rPr>
      </w:pPr>
      <w:r w:rsidRPr="00713093">
        <w:rPr>
          <w:b/>
        </w:rPr>
        <w:t>6</w:t>
      </w:r>
      <w:r w:rsidRPr="00713093">
        <w:rPr>
          <w:rFonts w:ascii="Times New Roman" w:hAnsi="Times New Roman"/>
          <w:b/>
          <w:sz w:val="22"/>
          <w:szCs w:val="22"/>
        </w:rPr>
        <w:t>. Nadzorni odbor</w:t>
      </w:r>
      <w:r>
        <w:rPr>
          <w:rFonts w:ascii="Times New Roman" w:hAnsi="Times New Roman"/>
          <w:b/>
          <w:sz w:val="22"/>
          <w:szCs w:val="22"/>
        </w:rPr>
        <w:t>.</w:t>
      </w:r>
    </w:p>
    <w:p w14:paraId="5603A674" w14:textId="77777777" w:rsidR="00C542FC" w:rsidRPr="004F7186" w:rsidRDefault="00C542FC" w:rsidP="00C542FC">
      <w:pPr>
        <w:pStyle w:val="Default"/>
        <w:rPr>
          <w:sz w:val="22"/>
          <w:szCs w:val="22"/>
        </w:rPr>
      </w:pPr>
    </w:p>
    <w:p w14:paraId="65158256" w14:textId="77777777" w:rsidR="00A6457F" w:rsidRPr="004F7186" w:rsidRDefault="00A6457F" w:rsidP="00C542FC">
      <w:pPr>
        <w:pStyle w:val="Default"/>
        <w:rPr>
          <w:rFonts w:ascii="Times New Roman" w:hAnsi="Times New Roman" w:cs="Times New Roman"/>
          <w:sz w:val="22"/>
          <w:szCs w:val="22"/>
        </w:rPr>
      </w:pPr>
      <w:r w:rsidRPr="004F7186">
        <w:rPr>
          <w:rFonts w:ascii="Times New Roman" w:hAnsi="Times New Roman" w:cs="Times New Roman"/>
          <w:sz w:val="22"/>
          <w:szCs w:val="22"/>
        </w:rPr>
        <w:t>Komisija za mandatna vprašanja, volitve in imenovanja je že bila imenovana.</w:t>
      </w:r>
    </w:p>
    <w:p w14:paraId="0536010D" w14:textId="77777777" w:rsidR="00A6457F" w:rsidRPr="004F7186" w:rsidRDefault="00A6457F" w:rsidP="00C542FC">
      <w:pPr>
        <w:pStyle w:val="Default"/>
        <w:rPr>
          <w:rFonts w:ascii="Times New Roman" w:hAnsi="Times New Roman" w:cs="Times New Roman"/>
          <w:sz w:val="22"/>
          <w:szCs w:val="22"/>
        </w:rPr>
      </w:pPr>
    </w:p>
    <w:p w14:paraId="03D3011B" w14:textId="77777777" w:rsidR="00A6457F" w:rsidRPr="004F7186" w:rsidRDefault="00A6457F" w:rsidP="00A6457F">
      <w:pPr>
        <w:pStyle w:val="Default"/>
        <w:jc w:val="both"/>
        <w:rPr>
          <w:rFonts w:ascii="Times New Roman" w:hAnsi="Times New Roman" w:cs="Times New Roman"/>
          <w:sz w:val="22"/>
          <w:szCs w:val="22"/>
        </w:rPr>
      </w:pPr>
      <w:r w:rsidRPr="004F7186">
        <w:rPr>
          <w:rFonts w:ascii="Times New Roman" w:hAnsi="Times New Roman" w:cs="Times New Roman"/>
          <w:sz w:val="22"/>
          <w:szCs w:val="22"/>
        </w:rPr>
        <w:t>Statutarno pravno komisija</w:t>
      </w:r>
      <w:r w:rsidRPr="004F7186">
        <w:rPr>
          <w:sz w:val="22"/>
          <w:szCs w:val="22"/>
        </w:rPr>
        <w:t xml:space="preserve"> </w:t>
      </w:r>
      <w:r w:rsidRPr="004F7186">
        <w:rPr>
          <w:rFonts w:ascii="Times New Roman" w:hAnsi="Times New Roman" w:cs="Times New Roman"/>
          <w:sz w:val="22"/>
          <w:szCs w:val="22"/>
        </w:rPr>
        <w:t>sestavljajo po trije (3) člani. Svet imenuje tri (3) člane izmed članov sveta.</w:t>
      </w:r>
    </w:p>
    <w:p w14:paraId="50DE10D2" w14:textId="77777777" w:rsidR="00A6457F" w:rsidRPr="004F7186" w:rsidRDefault="00A6457F" w:rsidP="00713093">
      <w:pPr>
        <w:pStyle w:val="Default"/>
        <w:jc w:val="both"/>
        <w:rPr>
          <w:rFonts w:ascii="Times New Roman" w:hAnsi="Times New Roman" w:cs="Times New Roman"/>
          <w:sz w:val="22"/>
          <w:szCs w:val="22"/>
        </w:rPr>
      </w:pPr>
      <w:r w:rsidRPr="004F7186">
        <w:rPr>
          <w:rFonts w:ascii="Times New Roman" w:hAnsi="Times New Roman" w:cs="Times New Roman"/>
          <w:sz w:val="22"/>
          <w:szCs w:val="22"/>
        </w:rPr>
        <w:t xml:space="preserve">Odbor za negospodarske dejavnosti, Odbor za gospodarske dejavnosti in Odbor za kmetijstvo ter okolje in prostor sestavljajo trije (3) člani. Svet imenuje dva (2) člana izmed članov sveta in enega (1) člana izmed drugih občanov. </w:t>
      </w:r>
      <w:r w:rsidR="00713093" w:rsidRPr="00713093">
        <w:rPr>
          <w:rFonts w:ascii="Times New Roman" w:hAnsi="Times New Roman" w:cs="Times New Roman"/>
          <w:sz w:val="22"/>
          <w:szCs w:val="22"/>
        </w:rPr>
        <w:t>Nadzorni odbor ima tri</w:t>
      </w:r>
      <w:r w:rsidR="00713093">
        <w:rPr>
          <w:rFonts w:ascii="Times New Roman" w:hAnsi="Times New Roman" w:cs="Times New Roman"/>
          <w:sz w:val="22"/>
          <w:szCs w:val="22"/>
        </w:rPr>
        <w:t xml:space="preserve"> (3)</w:t>
      </w:r>
      <w:r w:rsidR="00713093" w:rsidRPr="00713093">
        <w:rPr>
          <w:rFonts w:ascii="Times New Roman" w:hAnsi="Times New Roman" w:cs="Times New Roman"/>
          <w:sz w:val="22"/>
          <w:szCs w:val="22"/>
        </w:rPr>
        <w:t xml:space="preserve"> člane. Člane nadzornega odbora imenuje občinski svet izmed občanov najkasneje v 45 dneh po svoji prvi seji. Člani nadzornega odbora morajo imeti najmanj VI. stopnjo izobrazbe in izkušnje praviloma iz finančno računovodske, pravne ali tehnične smeri oziroma najmanj V. stopnjo izobrazbe navedenih smeri in najmanj 5 (pet) let delovnih izkušenj.</w:t>
      </w:r>
      <w:r w:rsidR="00713093">
        <w:rPr>
          <w:rFonts w:ascii="Times New Roman" w:hAnsi="Times New Roman" w:cs="Times New Roman"/>
          <w:sz w:val="22"/>
          <w:szCs w:val="22"/>
        </w:rPr>
        <w:t xml:space="preserve"> </w:t>
      </w:r>
      <w:r w:rsidRPr="004F7186">
        <w:rPr>
          <w:rFonts w:ascii="Times New Roman" w:hAnsi="Times New Roman" w:cs="Times New Roman"/>
          <w:sz w:val="22"/>
          <w:szCs w:val="22"/>
        </w:rPr>
        <w:t>Delovno telo občinskega sveta vodi član občinskega sveta.</w:t>
      </w:r>
    </w:p>
    <w:p w14:paraId="723821FA" w14:textId="77777777" w:rsidR="00A6457F" w:rsidRPr="004F7186" w:rsidRDefault="00A6457F" w:rsidP="00A6457F">
      <w:pPr>
        <w:pStyle w:val="Default"/>
        <w:jc w:val="both"/>
        <w:rPr>
          <w:rFonts w:ascii="Times New Roman" w:hAnsi="Times New Roman" w:cs="Times New Roman"/>
          <w:sz w:val="22"/>
          <w:szCs w:val="22"/>
        </w:rPr>
      </w:pPr>
    </w:p>
    <w:p w14:paraId="6E7C5DEB" w14:textId="77777777" w:rsidR="00A6457F" w:rsidRPr="004F7186" w:rsidRDefault="00A6457F" w:rsidP="00A6457F">
      <w:pPr>
        <w:pStyle w:val="Default"/>
        <w:jc w:val="both"/>
        <w:rPr>
          <w:rFonts w:ascii="Times New Roman" w:hAnsi="Times New Roman" w:cs="Times New Roman"/>
          <w:sz w:val="22"/>
          <w:szCs w:val="22"/>
        </w:rPr>
      </w:pPr>
      <w:r w:rsidRPr="004F7186">
        <w:rPr>
          <w:rFonts w:ascii="Times New Roman" w:hAnsi="Times New Roman" w:cs="Times New Roman"/>
          <w:sz w:val="22"/>
          <w:szCs w:val="22"/>
        </w:rPr>
        <w:t>Člane stalnih odborov in komisij imenuje svet na predlog komisije za mandatna vprašanja, volitve in imenovanja, praviloma na drugi redni seji v mandatu.</w:t>
      </w:r>
    </w:p>
    <w:p w14:paraId="342BE201" w14:textId="77777777" w:rsidR="004F7186" w:rsidRPr="004F7186" w:rsidRDefault="004F7186" w:rsidP="00A6457F">
      <w:pPr>
        <w:pStyle w:val="Default"/>
        <w:jc w:val="both"/>
        <w:rPr>
          <w:rFonts w:ascii="Times New Roman" w:hAnsi="Times New Roman" w:cs="Times New Roman"/>
          <w:sz w:val="22"/>
          <w:szCs w:val="22"/>
        </w:rPr>
      </w:pPr>
    </w:p>
    <w:p w14:paraId="128A0DEB" w14:textId="77777777" w:rsidR="00A6457F" w:rsidRPr="004F7186" w:rsidRDefault="00A6457F" w:rsidP="00A6457F">
      <w:pPr>
        <w:pStyle w:val="Default"/>
        <w:jc w:val="both"/>
        <w:rPr>
          <w:rFonts w:ascii="Times New Roman" w:hAnsi="Times New Roman" w:cs="Times New Roman"/>
          <w:sz w:val="22"/>
          <w:szCs w:val="22"/>
        </w:rPr>
      </w:pPr>
      <w:r w:rsidRPr="004F7186">
        <w:rPr>
          <w:rFonts w:ascii="Times New Roman" w:hAnsi="Times New Roman" w:cs="Times New Roman"/>
          <w:sz w:val="22"/>
          <w:szCs w:val="22"/>
        </w:rPr>
        <w:t>Komisije in odbori občinskega sveta v okviru svojega delovnega področja, določenega s poslovnikom občinskega sveta, obravnavajo zadeve iz pristojnosti občinskega sveta in dajejo občinskemu svetu mnenja in predloge. Komisije in odbori občinskega sveta lahko predlagajo občinskemu svetu v sprejem splošne in druge akte iz njegove pristojnosti, razen proračuna in zaključnega računa proračuna in drugih aktov, za katere je v zakonu ali v statutu občine določeno, da jih sprejme občinski svet na predlog župana. Podrobneje določa način dela komisij in odborov občinskega sveta poslovnik občinskega sveta.</w:t>
      </w:r>
    </w:p>
    <w:p w14:paraId="5544A3C5" w14:textId="77777777" w:rsidR="00C542FC" w:rsidRPr="004F7186" w:rsidRDefault="00C542FC" w:rsidP="00C542FC">
      <w:pPr>
        <w:pStyle w:val="Default"/>
        <w:rPr>
          <w:rFonts w:ascii="Times New Roman" w:hAnsi="Times New Roman" w:cs="Times New Roman"/>
          <w:sz w:val="22"/>
          <w:szCs w:val="22"/>
        </w:rPr>
      </w:pPr>
    </w:p>
    <w:p w14:paraId="454BADA2" w14:textId="77777777" w:rsidR="004F7186" w:rsidRPr="004F7186" w:rsidRDefault="004F7186" w:rsidP="004F7186">
      <w:pPr>
        <w:pStyle w:val="Default"/>
        <w:jc w:val="both"/>
        <w:rPr>
          <w:rFonts w:ascii="Times New Roman" w:hAnsi="Times New Roman" w:cs="Times New Roman"/>
          <w:sz w:val="22"/>
          <w:szCs w:val="22"/>
        </w:rPr>
      </w:pPr>
      <w:r w:rsidRPr="004F7186">
        <w:rPr>
          <w:rFonts w:ascii="Times New Roman" w:hAnsi="Times New Roman" w:cs="Times New Roman"/>
          <w:sz w:val="22"/>
          <w:szCs w:val="22"/>
        </w:rPr>
        <w:t>V pisnem predlogu za člane delovnih teles mora predlagatelj posredovati naslednje podatke o kandidatu:</w:t>
      </w:r>
    </w:p>
    <w:p w14:paraId="0350FD5E" w14:textId="77777777" w:rsidR="004F7186" w:rsidRPr="004F7186" w:rsidRDefault="004F7186" w:rsidP="004F7186">
      <w:pPr>
        <w:pStyle w:val="Default"/>
        <w:numPr>
          <w:ilvl w:val="0"/>
          <w:numId w:val="6"/>
        </w:numPr>
        <w:jc w:val="both"/>
        <w:rPr>
          <w:rFonts w:ascii="Times New Roman" w:hAnsi="Times New Roman" w:cs="Times New Roman"/>
          <w:sz w:val="22"/>
          <w:szCs w:val="22"/>
        </w:rPr>
      </w:pPr>
      <w:r w:rsidRPr="004F7186">
        <w:rPr>
          <w:rFonts w:ascii="Times New Roman" w:hAnsi="Times New Roman" w:cs="Times New Roman"/>
          <w:sz w:val="22"/>
          <w:szCs w:val="22"/>
        </w:rPr>
        <w:t>Ime in priimek kandidata;</w:t>
      </w:r>
    </w:p>
    <w:p w14:paraId="5514A6A2" w14:textId="77777777" w:rsidR="004F7186" w:rsidRPr="004F7186" w:rsidRDefault="004F7186" w:rsidP="004F7186">
      <w:pPr>
        <w:pStyle w:val="Default"/>
        <w:numPr>
          <w:ilvl w:val="0"/>
          <w:numId w:val="6"/>
        </w:numPr>
        <w:jc w:val="both"/>
        <w:rPr>
          <w:rFonts w:ascii="Times New Roman" w:hAnsi="Times New Roman" w:cs="Times New Roman"/>
          <w:sz w:val="22"/>
          <w:szCs w:val="22"/>
        </w:rPr>
      </w:pPr>
      <w:r w:rsidRPr="004F7186">
        <w:rPr>
          <w:rFonts w:ascii="Times New Roman" w:hAnsi="Times New Roman" w:cs="Times New Roman"/>
          <w:sz w:val="22"/>
          <w:szCs w:val="22"/>
        </w:rPr>
        <w:t>Podatke o prebivališču;</w:t>
      </w:r>
    </w:p>
    <w:p w14:paraId="14498A7F" w14:textId="77777777" w:rsidR="004F7186" w:rsidRPr="004F7186" w:rsidRDefault="004F7186" w:rsidP="004F7186">
      <w:pPr>
        <w:pStyle w:val="Default"/>
        <w:numPr>
          <w:ilvl w:val="0"/>
          <w:numId w:val="6"/>
        </w:numPr>
        <w:jc w:val="both"/>
        <w:rPr>
          <w:rFonts w:ascii="Times New Roman" w:hAnsi="Times New Roman" w:cs="Times New Roman"/>
          <w:sz w:val="22"/>
          <w:szCs w:val="22"/>
        </w:rPr>
      </w:pPr>
      <w:r w:rsidRPr="004F7186">
        <w:rPr>
          <w:rFonts w:ascii="Times New Roman" w:hAnsi="Times New Roman" w:cs="Times New Roman"/>
          <w:sz w:val="22"/>
          <w:szCs w:val="22"/>
        </w:rPr>
        <w:t>Naziv delovnega telesa (odbora, komisije), za katerega članstvo kandidat kandidira;</w:t>
      </w:r>
    </w:p>
    <w:p w14:paraId="6452D4FE" w14:textId="77777777" w:rsidR="004F7186" w:rsidRPr="004F7186" w:rsidRDefault="004F7186" w:rsidP="004F7186">
      <w:pPr>
        <w:pStyle w:val="Default"/>
        <w:numPr>
          <w:ilvl w:val="0"/>
          <w:numId w:val="6"/>
        </w:numPr>
        <w:jc w:val="both"/>
        <w:rPr>
          <w:rFonts w:ascii="Times New Roman" w:hAnsi="Times New Roman" w:cs="Times New Roman"/>
          <w:sz w:val="22"/>
          <w:szCs w:val="22"/>
        </w:rPr>
      </w:pPr>
      <w:r w:rsidRPr="004F7186">
        <w:rPr>
          <w:rFonts w:ascii="Times New Roman" w:hAnsi="Times New Roman" w:cs="Times New Roman"/>
          <w:sz w:val="22"/>
          <w:szCs w:val="22"/>
        </w:rPr>
        <w:t>Soglasje kandidata k predlogu.</w:t>
      </w:r>
    </w:p>
    <w:p w14:paraId="58C21094" w14:textId="77777777" w:rsidR="00C542FC" w:rsidRPr="004F7186" w:rsidRDefault="00C542FC" w:rsidP="00C542FC">
      <w:pPr>
        <w:rPr>
          <w:rFonts w:ascii="Arial" w:hAnsi="Arial" w:cs="Arial"/>
          <w:sz w:val="22"/>
          <w:szCs w:val="22"/>
        </w:rPr>
      </w:pPr>
    </w:p>
    <w:p w14:paraId="2802E4B8" w14:textId="77777777" w:rsidR="00713093" w:rsidRDefault="00C542FC" w:rsidP="005E4489">
      <w:pPr>
        <w:rPr>
          <w:b/>
          <w:sz w:val="22"/>
          <w:szCs w:val="22"/>
        </w:rPr>
      </w:pPr>
      <w:r w:rsidRPr="004F7186">
        <w:rPr>
          <w:b/>
          <w:sz w:val="22"/>
          <w:szCs w:val="22"/>
        </w:rPr>
        <w:t xml:space="preserve">Predlogu mora biti priloženo pisno SOGLASJE </w:t>
      </w:r>
      <w:r w:rsidR="004F7186" w:rsidRPr="004F7186">
        <w:rPr>
          <w:b/>
          <w:sz w:val="22"/>
          <w:szCs w:val="22"/>
        </w:rPr>
        <w:t>PREDLAGANEGA KANDIDATA.</w:t>
      </w:r>
      <w:r w:rsidR="005E4489">
        <w:rPr>
          <w:b/>
          <w:sz w:val="22"/>
          <w:szCs w:val="22"/>
        </w:rPr>
        <w:t xml:space="preserve"> </w:t>
      </w:r>
    </w:p>
    <w:p w14:paraId="120D305A" w14:textId="77777777" w:rsidR="00713093" w:rsidRDefault="00713093" w:rsidP="005E4489">
      <w:pPr>
        <w:rPr>
          <w:b/>
          <w:sz w:val="22"/>
          <w:szCs w:val="22"/>
        </w:rPr>
      </w:pPr>
    </w:p>
    <w:p w14:paraId="1F04A771" w14:textId="76FF4757" w:rsidR="00C542FC" w:rsidRPr="005E4489" w:rsidRDefault="004F7186" w:rsidP="00713093">
      <w:pPr>
        <w:jc w:val="both"/>
        <w:rPr>
          <w:b/>
          <w:sz w:val="22"/>
          <w:szCs w:val="22"/>
        </w:rPr>
      </w:pPr>
      <w:r w:rsidRPr="004F7186">
        <w:rPr>
          <w:sz w:val="22"/>
          <w:szCs w:val="22"/>
        </w:rPr>
        <w:t xml:space="preserve">Pisne predloge za člane delovnih teles občinskega sveta predlagatelji predložijo na priloženih obrazcih Komisiji za mandatna vprašanja, volitve in imenovanja, do vključno </w:t>
      </w:r>
      <w:r w:rsidR="00CA148A">
        <w:rPr>
          <w:sz w:val="22"/>
          <w:szCs w:val="22"/>
        </w:rPr>
        <w:t>petka</w:t>
      </w:r>
      <w:r w:rsidRPr="004F7186">
        <w:rPr>
          <w:sz w:val="22"/>
          <w:szCs w:val="22"/>
        </w:rPr>
        <w:t>, 2</w:t>
      </w:r>
      <w:r w:rsidR="00CA148A">
        <w:rPr>
          <w:sz w:val="22"/>
          <w:szCs w:val="22"/>
        </w:rPr>
        <w:t>0</w:t>
      </w:r>
      <w:r w:rsidRPr="004F7186">
        <w:rPr>
          <w:sz w:val="22"/>
          <w:szCs w:val="22"/>
        </w:rPr>
        <w:t>. 1. 20</w:t>
      </w:r>
      <w:r w:rsidR="00CA148A">
        <w:rPr>
          <w:sz w:val="22"/>
          <w:szCs w:val="22"/>
        </w:rPr>
        <w:t>23</w:t>
      </w:r>
      <w:r w:rsidRPr="004F7186">
        <w:rPr>
          <w:sz w:val="22"/>
          <w:szCs w:val="22"/>
        </w:rPr>
        <w:t xml:space="preserve">  do 12.00 ure na naslov: </w:t>
      </w:r>
      <w:r w:rsidR="00C542FC" w:rsidRPr="004F7186">
        <w:rPr>
          <w:b/>
          <w:sz w:val="22"/>
          <w:szCs w:val="22"/>
        </w:rPr>
        <w:lastRenderedPageBreak/>
        <w:t>OBČINA DOBJE</w:t>
      </w:r>
      <w:r w:rsidRPr="004F7186">
        <w:rPr>
          <w:sz w:val="22"/>
          <w:szCs w:val="22"/>
        </w:rPr>
        <w:t xml:space="preserve">, </w:t>
      </w:r>
      <w:r w:rsidR="00C542FC" w:rsidRPr="004F7186">
        <w:rPr>
          <w:b/>
          <w:sz w:val="22"/>
          <w:szCs w:val="22"/>
        </w:rPr>
        <w:t>OBČINSKI SVET OBČINE DOBJE</w:t>
      </w:r>
      <w:r w:rsidRPr="004F7186">
        <w:rPr>
          <w:sz w:val="22"/>
          <w:szCs w:val="22"/>
        </w:rPr>
        <w:t xml:space="preserve">, </w:t>
      </w:r>
      <w:r w:rsidR="00C542FC" w:rsidRPr="004F7186">
        <w:rPr>
          <w:b/>
          <w:sz w:val="22"/>
          <w:szCs w:val="22"/>
        </w:rPr>
        <w:t>Komisija za mandatna vprašanja, volitve in imenovanja</w:t>
      </w:r>
      <w:r w:rsidRPr="004F7186">
        <w:rPr>
          <w:sz w:val="22"/>
          <w:szCs w:val="22"/>
        </w:rPr>
        <w:t xml:space="preserve">, </w:t>
      </w:r>
      <w:r w:rsidR="00C542FC" w:rsidRPr="004F7186">
        <w:rPr>
          <w:b/>
          <w:sz w:val="22"/>
          <w:szCs w:val="22"/>
        </w:rPr>
        <w:t>Dobje pri Planini 26</w:t>
      </w:r>
      <w:r w:rsidRPr="004F7186">
        <w:rPr>
          <w:sz w:val="22"/>
          <w:szCs w:val="22"/>
        </w:rPr>
        <w:t xml:space="preserve">, </w:t>
      </w:r>
      <w:r w:rsidR="00CB6D74">
        <w:rPr>
          <w:b/>
          <w:sz w:val="22"/>
          <w:szCs w:val="22"/>
        </w:rPr>
        <w:t>3224</w:t>
      </w:r>
      <w:r w:rsidR="00C542FC" w:rsidRPr="004F7186">
        <w:rPr>
          <w:b/>
          <w:sz w:val="22"/>
          <w:szCs w:val="22"/>
        </w:rPr>
        <w:t xml:space="preserve"> Dobje pri Planini</w:t>
      </w:r>
      <w:r w:rsidR="00CB6D74">
        <w:rPr>
          <w:b/>
          <w:sz w:val="22"/>
          <w:szCs w:val="22"/>
        </w:rPr>
        <w:t>.</w:t>
      </w:r>
    </w:p>
    <w:p w14:paraId="10985D1D" w14:textId="77777777" w:rsidR="00C542FC" w:rsidRPr="004F7186" w:rsidRDefault="00C542FC" w:rsidP="00C542FC">
      <w:pPr>
        <w:rPr>
          <w:sz w:val="22"/>
          <w:szCs w:val="22"/>
        </w:rPr>
      </w:pPr>
    </w:p>
    <w:p w14:paraId="4038EAD1" w14:textId="77777777" w:rsidR="00C542FC" w:rsidRPr="004F7186" w:rsidRDefault="00C542FC" w:rsidP="00C542FC">
      <w:pPr>
        <w:rPr>
          <w:rFonts w:ascii="Arial" w:hAnsi="Arial" w:cs="Arial"/>
          <w:b/>
          <w:i/>
          <w:sz w:val="22"/>
          <w:szCs w:val="22"/>
        </w:rPr>
      </w:pPr>
    </w:p>
    <w:tbl>
      <w:tblPr>
        <w:tblW w:w="8788" w:type="dxa"/>
        <w:tblInd w:w="392" w:type="dxa"/>
        <w:tblLayout w:type="fixed"/>
        <w:tblLook w:val="0000" w:firstRow="0" w:lastRow="0" w:firstColumn="0" w:lastColumn="0" w:noHBand="0" w:noVBand="0"/>
      </w:tblPr>
      <w:tblGrid>
        <w:gridCol w:w="4833"/>
        <w:gridCol w:w="3955"/>
      </w:tblGrid>
      <w:tr w:rsidR="00C542FC" w:rsidRPr="004F7186" w14:paraId="5433F80E" w14:textId="77777777" w:rsidTr="00176BB4">
        <w:trPr>
          <w:trHeight w:val="80"/>
        </w:trPr>
        <w:tc>
          <w:tcPr>
            <w:tcW w:w="4833" w:type="dxa"/>
          </w:tcPr>
          <w:p w14:paraId="62952020" w14:textId="77777777" w:rsidR="00C542FC" w:rsidRPr="004F7186" w:rsidRDefault="004F7186" w:rsidP="00176BB4">
            <w:pPr>
              <w:rPr>
                <w:sz w:val="22"/>
                <w:szCs w:val="22"/>
              </w:rPr>
            </w:pPr>
            <w:r w:rsidRPr="004F7186">
              <w:rPr>
                <w:sz w:val="22"/>
                <w:szCs w:val="22"/>
              </w:rPr>
              <w:t>Za komisijo pripravila:</w:t>
            </w:r>
          </w:p>
          <w:p w14:paraId="0DFE616A" w14:textId="77777777" w:rsidR="00C542FC" w:rsidRPr="004F7186" w:rsidRDefault="004F7186" w:rsidP="00176BB4">
            <w:pPr>
              <w:rPr>
                <w:sz w:val="22"/>
                <w:szCs w:val="22"/>
              </w:rPr>
            </w:pPr>
            <w:r w:rsidRPr="004F7186">
              <w:rPr>
                <w:sz w:val="22"/>
                <w:szCs w:val="22"/>
              </w:rPr>
              <w:t>Občinska uprava O</w:t>
            </w:r>
            <w:r w:rsidR="00C542FC" w:rsidRPr="004F7186">
              <w:rPr>
                <w:sz w:val="22"/>
                <w:szCs w:val="22"/>
              </w:rPr>
              <w:t>bčine Dobje</w:t>
            </w:r>
          </w:p>
          <w:p w14:paraId="72EBE7A9" w14:textId="77777777" w:rsidR="00C542FC" w:rsidRPr="004F7186" w:rsidRDefault="004F7186" w:rsidP="00176BB4">
            <w:pPr>
              <w:rPr>
                <w:sz w:val="22"/>
                <w:szCs w:val="22"/>
              </w:rPr>
            </w:pPr>
            <w:r w:rsidRPr="004F7186">
              <w:rPr>
                <w:sz w:val="22"/>
                <w:szCs w:val="22"/>
              </w:rPr>
              <w:t>Lidija Čadej</w:t>
            </w:r>
          </w:p>
          <w:p w14:paraId="5F233B86" w14:textId="77777777" w:rsidR="00C542FC" w:rsidRPr="004F7186" w:rsidRDefault="00C542FC" w:rsidP="00176BB4">
            <w:pPr>
              <w:rPr>
                <w:sz w:val="22"/>
                <w:szCs w:val="22"/>
              </w:rPr>
            </w:pPr>
          </w:p>
        </w:tc>
        <w:tc>
          <w:tcPr>
            <w:tcW w:w="3955" w:type="dxa"/>
          </w:tcPr>
          <w:p w14:paraId="65AF6AB4" w14:textId="1FD21DEA" w:rsidR="00C542FC" w:rsidRPr="004F7186" w:rsidRDefault="00C542FC" w:rsidP="00176BB4">
            <w:pPr>
              <w:jc w:val="center"/>
              <w:rPr>
                <w:sz w:val="22"/>
                <w:szCs w:val="22"/>
              </w:rPr>
            </w:pPr>
            <w:r w:rsidRPr="004F7186">
              <w:rPr>
                <w:sz w:val="22"/>
                <w:szCs w:val="22"/>
              </w:rPr>
              <w:t>Predsedni</w:t>
            </w:r>
            <w:r w:rsidR="0012799F">
              <w:rPr>
                <w:sz w:val="22"/>
                <w:szCs w:val="22"/>
              </w:rPr>
              <w:t>k</w:t>
            </w:r>
            <w:r w:rsidRPr="004F7186">
              <w:rPr>
                <w:sz w:val="22"/>
                <w:szCs w:val="22"/>
              </w:rPr>
              <w:t xml:space="preserve"> komisije za mandatna vprašanja, volitve in imenovanja </w:t>
            </w:r>
          </w:p>
          <w:p w14:paraId="159D723B" w14:textId="7ABA5EF5" w:rsidR="00C542FC" w:rsidRPr="004F7186" w:rsidRDefault="0012799F" w:rsidP="004F7186">
            <w:pPr>
              <w:jc w:val="center"/>
              <w:rPr>
                <w:sz w:val="22"/>
                <w:szCs w:val="22"/>
              </w:rPr>
            </w:pPr>
            <w:r>
              <w:rPr>
                <w:sz w:val="22"/>
                <w:szCs w:val="22"/>
              </w:rPr>
              <w:t>Branko Uduč, l.r.</w:t>
            </w:r>
          </w:p>
        </w:tc>
      </w:tr>
    </w:tbl>
    <w:p w14:paraId="68C01AE2" w14:textId="77777777" w:rsidR="005204D9" w:rsidRDefault="0012799F"/>
    <w:sectPr w:rsidR="005204D9" w:rsidSect="00874DDE">
      <w:footerReference w:type="default" r:id="rId8"/>
      <w:pgSz w:w="11906" w:h="16838"/>
      <w:pgMar w:top="1021"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78A6" w14:textId="77777777" w:rsidR="00CA148A" w:rsidRDefault="00CA148A" w:rsidP="00CA148A">
      <w:r>
        <w:separator/>
      </w:r>
    </w:p>
  </w:endnote>
  <w:endnote w:type="continuationSeparator" w:id="0">
    <w:p w14:paraId="66DA97AD" w14:textId="77777777" w:rsidR="00CA148A" w:rsidRDefault="00CA148A" w:rsidP="00CA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611E" w14:textId="77777777" w:rsidR="00CA148A" w:rsidRDefault="00CA148A" w:rsidP="00CA148A">
    <w:pPr>
      <w:pStyle w:val="Noga"/>
      <w:ind w:right="360"/>
      <w:jc w:val="center"/>
      <w:rPr>
        <w:sz w:val="16"/>
      </w:rPr>
    </w:pPr>
    <w:r>
      <w:rPr>
        <w:sz w:val="16"/>
      </w:rPr>
      <w:t xml:space="preserve">Dobje pri Planini 26 </w:t>
    </w:r>
    <w:r>
      <w:rPr>
        <w:sz w:val="16"/>
      </w:rPr>
      <w:sym w:font="Symbol" w:char="F0B7"/>
    </w:r>
    <w:r>
      <w:rPr>
        <w:sz w:val="16"/>
      </w:rPr>
      <w:t xml:space="preserve"> 3224 Dobje pri Planini </w:t>
    </w:r>
    <w:r>
      <w:rPr>
        <w:sz w:val="16"/>
      </w:rPr>
      <w:sym w:font="Symbol" w:char="F0B7"/>
    </w:r>
    <w:r>
      <w:rPr>
        <w:sz w:val="16"/>
      </w:rPr>
      <w:t xml:space="preserve"> Slovenija </w:t>
    </w:r>
    <w:r>
      <w:rPr>
        <w:sz w:val="16"/>
      </w:rPr>
      <w:sym w:font="Symbol" w:char="F0B7"/>
    </w:r>
    <w:r>
      <w:rPr>
        <w:sz w:val="16"/>
      </w:rPr>
      <w:t xml:space="preserve"> </w:t>
    </w:r>
    <w:proofErr w:type="spellStart"/>
    <w:r>
      <w:rPr>
        <w:sz w:val="16"/>
      </w:rPr>
      <w:t>tel</w:t>
    </w:r>
    <w:proofErr w:type="spellEnd"/>
    <w:r>
      <w:rPr>
        <w:sz w:val="16"/>
      </w:rPr>
      <w:t xml:space="preserve">: +386 (0)3 746 60 32 </w:t>
    </w:r>
    <w:r>
      <w:rPr>
        <w:sz w:val="16"/>
      </w:rPr>
      <w:sym w:font="Symbol" w:char="F0B7"/>
    </w:r>
    <w:r>
      <w:rPr>
        <w:sz w:val="16"/>
      </w:rPr>
      <w:t xml:space="preserve"> </w:t>
    </w:r>
    <w:proofErr w:type="spellStart"/>
    <w:r>
      <w:rPr>
        <w:sz w:val="16"/>
      </w:rPr>
      <w:t>fax</w:t>
    </w:r>
    <w:proofErr w:type="spellEnd"/>
    <w:r>
      <w:rPr>
        <w:sz w:val="16"/>
      </w:rPr>
      <w:t xml:space="preserve">: +386 (0)3  746 60 35 </w:t>
    </w:r>
    <w:r>
      <w:rPr>
        <w:sz w:val="16"/>
      </w:rPr>
      <w:sym w:font="Symbol" w:char="F0B7"/>
    </w:r>
    <w:r>
      <w:rPr>
        <w:sz w:val="16"/>
      </w:rPr>
      <w:t xml:space="preserve"> e-mail: </w:t>
    </w:r>
    <w:hyperlink r:id="rId1" w:history="1">
      <w:r w:rsidRPr="00065334">
        <w:rPr>
          <w:rStyle w:val="Hiperpovezava"/>
          <w:sz w:val="16"/>
        </w:rPr>
        <w:t>obcinadobje@siol.net</w:t>
      </w:r>
    </w:hyperlink>
  </w:p>
  <w:p w14:paraId="6DAC51E9" w14:textId="77777777" w:rsidR="00CA148A" w:rsidRDefault="00CA148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0DD7" w14:textId="77777777" w:rsidR="00CA148A" w:rsidRDefault="00CA148A" w:rsidP="00CA148A">
      <w:r>
        <w:separator/>
      </w:r>
    </w:p>
  </w:footnote>
  <w:footnote w:type="continuationSeparator" w:id="0">
    <w:p w14:paraId="1313E939" w14:textId="77777777" w:rsidR="00CA148A" w:rsidRDefault="00CA148A" w:rsidP="00CA1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6035"/>
    <w:multiLevelType w:val="hybridMultilevel"/>
    <w:tmpl w:val="FD1CA14A"/>
    <w:lvl w:ilvl="0" w:tplc="0424000B">
      <w:start w:val="1"/>
      <w:numFmt w:val="bullet"/>
      <w:lvlText w:val=""/>
      <w:lvlJc w:val="left"/>
      <w:pPr>
        <w:tabs>
          <w:tab w:val="num" w:pos="1080"/>
        </w:tabs>
        <w:ind w:left="1080" w:hanging="360"/>
      </w:pPr>
      <w:rPr>
        <w:rFonts w:ascii="Wingdings" w:hAnsi="Wingdings"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B8A39D7"/>
    <w:multiLevelType w:val="hybridMultilevel"/>
    <w:tmpl w:val="C048FEA6"/>
    <w:lvl w:ilvl="0" w:tplc="088635A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31022B"/>
    <w:multiLevelType w:val="singleLevel"/>
    <w:tmpl w:val="AA54E2D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92D340B"/>
    <w:multiLevelType w:val="hybridMultilevel"/>
    <w:tmpl w:val="259E66EA"/>
    <w:lvl w:ilvl="0" w:tplc="0424000F">
      <w:start w:val="1"/>
      <w:numFmt w:val="decimal"/>
      <w:lvlText w:val="%1."/>
      <w:lvlJc w:val="left"/>
      <w:pPr>
        <w:tabs>
          <w:tab w:val="num" w:pos="360"/>
        </w:tabs>
        <w:ind w:left="360" w:hanging="360"/>
      </w:p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6B4C0F13"/>
    <w:multiLevelType w:val="hybridMultilevel"/>
    <w:tmpl w:val="587644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6C47BE8"/>
    <w:multiLevelType w:val="hybridMultilevel"/>
    <w:tmpl w:val="E424FEF4"/>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306666682">
    <w:abstractNumId w:val="2"/>
  </w:num>
  <w:num w:numId="2" w16cid:durableId="1530870966">
    <w:abstractNumId w:val="5"/>
  </w:num>
  <w:num w:numId="3" w16cid:durableId="509149994">
    <w:abstractNumId w:val="3"/>
  </w:num>
  <w:num w:numId="4" w16cid:durableId="17395849">
    <w:abstractNumId w:val="0"/>
  </w:num>
  <w:num w:numId="5" w16cid:durableId="62263363">
    <w:abstractNumId w:val="1"/>
  </w:num>
  <w:num w:numId="6" w16cid:durableId="1160854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2FC"/>
    <w:rsid w:val="0012799F"/>
    <w:rsid w:val="004F7186"/>
    <w:rsid w:val="00574172"/>
    <w:rsid w:val="005E4489"/>
    <w:rsid w:val="00713093"/>
    <w:rsid w:val="0083702F"/>
    <w:rsid w:val="008A2F44"/>
    <w:rsid w:val="00A415DD"/>
    <w:rsid w:val="00A6457F"/>
    <w:rsid w:val="00C44F2F"/>
    <w:rsid w:val="00C542FC"/>
    <w:rsid w:val="00CA148A"/>
    <w:rsid w:val="00CB6D74"/>
    <w:rsid w:val="00CC28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C6C7"/>
  <w15:chartTrackingRefBased/>
  <w15:docId w15:val="{87C87526-5389-4F27-A239-AA5098D2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542FC"/>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C542FC"/>
    <w:pPr>
      <w:keepNext/>
      <w:outlineLvl w:val="0"/>
    </w:pPr>
    <w:rPr>
      <w:rFonts w:ascii="Bookman Old Style" w:hAnsi="Bookman Old Style"/>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542FC"/>
    <w:rPr>
      <w:rFonts w:ascii="Bookman Old Style" w:eastAsia="Times New Roman" w:hAnsi="Bookman Old Style" w:cs="Times New Roman"/>
      <w:b/>
      <w:szCs w:val="20"/>
      <w:lang w:eastAsia="sl-SI"/>
    </w:rPr>
  </w:style>
  <w:style w:type="paragraph" w:customStyle="1" w:styleId="Default">
    <w:name w:val="Default"/>
    <w:rsid w:val="00C542FC"/>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Glava">
    <w:name w:val="header"/>
    <w:basedOn w:val="Default"/>
    <w:next w:val="Default"/>
    <w:link w:val="GlavaZnak"/>
    <w:rsid w:val="00C542FC"/>
    <w:rPr>
      <w:rFonts w:cs="Times New Roman"/>
      <w:color w:val="auto"/>
    </w:rPr>
  </w:style>
  <w:style w:type="character" w:customStyle="1" w:styleId="GlavaZnak">
    <w:name w:val="Glava Znak"/>
    <w:basedOn w:val="Privzetapisavaodstavka"/>
    <w:link w:val="Glava"/>
    <w:rsid w:val="00C542FC"/>
    <w:rPr>
      <w:rFonts w:ascii="Arial" w:eastAsia="Times New Roman" w:hAnsi="Arial" w:cs="Times New Roman"/>
      <w:sz w:val="24"/>
      <w:szCs w:val="24"/>
      <w:lang w:eastAsia="sl-SI"/>
    </w:rPr>
  </w:style>
  <w:style w:type="character" w:styleId="Hiperpovezava">
    <w:name w:val="Hyperlink"/>
    <w:basedOn w:val="Privzetapisavaodstavka"/>
    <w:rsid w:val="00C542FC"/>
    <w:rPr>
      <w:color w:val="000000"/>
      <w:u w:val="single"/>
    </w:rPr>
  </w:style>
  <w:style w:type="paragraph" w:styleId="Noga">
    <w:name w:val="footer"/>
    <w:basedOn w:val="Navaden"/>
    <w:link w:val="NogaZnak"/>
    <w:uiPriority w:val="99"/>
    <w:unhideWhenUsed/>
    <w:rsid w:val="00CA148A"/>
    <w:pPr>
      <w:tabs>
        <w:tab w:val="center" w:pos="4536"/>
        <w:tab w:val="right" w:pos="9072"/>
      </w:tabs>
    </w:pPr>
  </w:style>
  <w:style w:type="character" w:customStyle="1" w:styleId="NogaZnak">
    <w:name w:val="Noga Znak"/>
    <w:basedOn w:val="Privzetapisavaodstavka"/>
    <w:link w:val="Noga"/>
    <w:uiPriority w:val="99"/>
    <w:rsid w:val="00CA148A"/>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bcinadobje@siol.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 Čadej</cp:lastModifiedBy>
  <cp:revision>3</cp:revision>
  <cp:lastPrinted>2019-01-25T09:00:00Z</cp:lastPrinted>
  <dcterms:created xsi:type="dcterms:W3CDTF">2023-01-04T14:15:00Z</dcterms:created>
  <dcterms:modified xsi:type="dcterms:W3CDTF">2023-01-12T07:43:00Z</dcterms:modified>
</cp:coreProperties>
</file>