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85" w:rsidRDefault="00E34485" w:rsidP="00E3448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Dano na oglasno desko: </w:t>
      </w:r>
      <w:r w:rsidR="002E3BDD">
        <w:rPr>
          <w:rFonts w:ascii="Arial" w:hAnsi="Arial" w:cs="Arial"/>
          <w:sz w:val="22"/>
          <w:szCs w:val="22"/>
        </w:rPr>
        <w:t>27</w:t>
      </w:r>
      <w:r w:rsidR="00AD2790">
        <w:rPr>
          <w:rFonts w:ascii="Arial" w:hAnsi="Arial" w:cs="Arial"/>
          <w:sz w:val="22"/>
          <w:szCs w:val="22"/>
        </w:rPr>
        <w:t>. 5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34485" w:rsidRDefault="00EA2E6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Sneto z oglasne deske:   </w:t>
      </w:r>
      <w:r w:rsidR="002E3BDD">
        <w:rPr>
          <w:rFonts w:ascii="Arial" w:hAnsi="Arial" w:cs="Arial"/>
          <w:sz w:val="22"/>
          <w:szCs w:val="22"/>
        </w:rPr>
        <w:t>27</w:t>
      </w:r>
      <w:r w:rsidR="00AD2790">
        <w:rPr>
          <w:rFonts w:ascii="Arial" w:hAnsi="Arial" w:cs="Arial"/>
          <w:sz w:val="22"/>
          <w:szCs w:val="22"/>
        </w:rPr>
        <w:t>. 6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="009B0685" w:rsidRPr="009B0685">
        <w:rPr>
          <w:rFonts w:ascii="Arial" w:hAnsi="Arial" w:cs="Arial"/>
          <w:sz w:val="22"/>
          <w:szCs w:val="22"/>
        </w:rPr>
        <w:t xml:space="preserve"> (</w:t>
      </w:r>
      <w:r w:rsidR="006072B9" w:rsidRPr="006072B9">
        <w:rPr>
          <w:rFonts w:ascii="Arial" w:hAnsi="Arial" w:cs="Arial"/>
          <w:sz w:val="22"/>
          <w:szCs w:val="22"/>
        </w:rPr>
        <w:t xml:space="preserve">Uradni list RS, št. 45/08, 57/12, 90/12 – </w:t>
      </w:r>
      <w:proofErr w:type="spellStart"/>
      <w:r w:rsidR="006072B9" w:rsidRPr="006072B9">
        <w:rPr>
          <w:rFonts w:ascii="Arial" w:hAnsi="Arial" w:cs="Arial"/>
          <w:sz w:val="22"/>
          <w:szCs w:val="22"/>
        </w:rPr>
        <w:t>ZdZPVHVVR</w:t>
      </w:r>
      <w:proofErr w:type="spellEnd"/>
      <w:r w:rsidR="006072B9" w:rsidRPr="006072B9">
        <w:rPr>
          <w:rFonts w:ascii="Arial" w:hAnsi="Arial" w:cs="Arial"/>
          <w:sz w:val="22"/>
          <w:szCs w:val="22"/>
        </w:rPr>
        <w:t>, 26/14, 32/15, 27/17 in 22/18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Pr="00C44AF8">
        <w:rPr>
          <w:rFonts w:ascii="Arial" w:hAnsi="Arial" w:cs="Arial"/>
          <w:sz w:val="22"/>
          <w:szCs w:val="22"/>
        </w:rPr>
        <w:t xml:space="preserve">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>oračunu občine Dobje za leto 20</w:t>
      </w:r>
      <w:r w:rsidR="002E3BDD">
        <w:rPr>
          <w:rFonts w:ascii="Arial" w:hAnsi="Arial" w:cs="Arial"/>
          <w:sz w:val="22"/>
          <w:szCs w:val="22"/>
        </w:rPr>
        <w:t>19</w:t>
      </w:r>
      <w:r w:rsidR="009B06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>
        <w:rPr>
          <w:rFonts w:ascii="Arial" w:hAnsi="Arial" w:cs="Arial"/>
          <w:sz w:val="22"/>
          <w:szCs w:val="22"/>
        </w:rPr>
        <w:t xml:space="preserve"> za programsko obdobje 2015-2020 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84/2015) ter v skladu z 219. členom Pravilnika o postopkih za izvrševanje proračuna Republike Slovenije</w:t>
      </w:r>
      <w:r w:rsidR="009B0685" w:rsidRPr="009B0685">
        <w:rPr>
          <w:rFonts w:ascii="Arial" w:hAnsi="Arial" w:cs="Arial"/>
          <w:sz w:val="22"/>
          <w:szCs w:val="22"/>
        </w:rPr>
        <w:t xml:space="preserve"> (</w:t>
      </w:r>
      <w:r w:rsidR="006072B9" w:rsidRPr="006072B9">
        <w:rPr>
          <w:rFonts w:ascii="Arial" w:hAnsi="Arial" w:cs="Arial"/>
          <w:sz w:val="22"/>
          <w:szCs w:val="22"/>
        </w:rPr>
        <w:t>Uradni list RS, št. 50/07, 61/08, 99/09 – ZIPRS1011, 3/13 in 81/16</w:t>
      </w:r>
      <w:r w:rsidR="009B0685" w:rsidRPr="009B0685">
        <w:rPr>
          <w:rFonts w:ascii="Arial" w:hAnsi="Arial" w:cs="Arial"/>
          <w:sz w:val="22"/>
          <w:szCs w:val="22"/>
        </w:rPr>
        <w:t>)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pStyle w:val="Naslov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</w:rPr>
        <w:t>Dobje v letu 2019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>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="002E3BDD">
        <w:rPr>
          <w:rFonts w:ascii="Arial" w:hAnsi="Arial" w:cs="Arial"/>
        </w:rPr>
        <w:t>v letu 2019</w:t>
      </w:r>
      <w:r>
        <w:rPr>
          <w:rFonts w:ascii="Arial" w:hAnsi="Arial" w:cs="Arial"/>
        </w:rPr>
        <w:t>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4140E2" w:rsidRDefault="00EA2E65" w:rsidP="00E34485">
      <w:pPr>
        <w:pStyle w:val="Telobesedil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Sredstva v </w:t>
      </w:r>
      <w:r w:rsidRPr="00207A92">
        <w:rPr>
          <w:rFonts w:ascii="Arial" w:hAnsi="Arial" w:cs="Arial"/>
          <w:b/>
          <w:bCs/>
        </w:rPr>
        <w:t xml:space="preserve">višini </w:t>
      </w:r>
      <w:r w:rsidR="002E3BDD" w:rsidRPr="00207A92">
        <w:rPr>
          <w:rFonts w:ascii="Arial" w:hAnsi="Arial" w:cs="Arial"/>
          <w:b/>
          <w:bCs/>
        </w:rPr>
        <w:t>12.600</w:t>
      </w:r>
      <w:r w:rsidR="00E34485" w:rsidRPr="006B06E4">
        <w:rPr>
          <w:rFonts w:ascii="Arial" w:hAnsi="Arial" w:cs="Arial"/>
          <w:b/>
          <w:bCs/>
        </w:rPr>
        <w:t xml:space="preserve"> EUR so zagotovljena v pro</w:t>
      </w:r>
      <w:r w:rsidR="002E3BDD">
        <w:rPr>
          <w:rFonts w:ascii="Arial" w:hAnsi="Arial" w:cs="Arial"/>
          <w:b/>
          <w:bCs/>
        </w:rPr>
        <w:t>računu Občine Dobje za leto 2019</w:t>
      </w:r>
      <w:r w:rsidR="00E34485" w:rsidRPr="006B06E4">
        <w:rPr>
          <w:rFonts w:ascii="Arial" w:hAnsi="Arial" w:cs="Arial"/>
          <w:b/>
          <w:bCs/>
        </w:rPr>
        <w:t xml:space="preserve"> in se dodelijo za naslednje ukrepe:</w:t>
      </w:r>
      <w:r w:rsidR="00E34485" w:rsidRPr="002B0845">
        <w:rPr>
          <w:rFonts w:ascii="Arial" w:hAnsi="Arial" w:cs="Arial"/>
          <w:b/>
          <w:bCs/>
        </w:rPr>
        <w:t xml:space="preserve">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1420"/>
      </w:tblGrid>
      <w:tr w:rsidR="00896530" w:rsidTr="00896530">
        <w:trPr>
          <w:trHeight w:hRule="exact" w:val="562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b/>
                <w:color w:val="212121"/>
                <w:sz w:val="24"/>
                <w:szCs w:val="24"/>
              </w:rPr>
              <w:t>š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in</w:t>
            </w:r>
            <w:r>
              <w:rPr>
                <w:b/>
                <w:color w:val="212121"/>
                <w:sz w:val="24"/>
                <w:szCs w:val="24"/>
              </w:rPr>
              <w:t>a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te</w:t>
            </w:r>
            <w:r>
              <w:rPr>
                <w:b/>
                <w:color w:val="212121"/>
                <w:sz w:val="24"/>
                <w:szCs w:val="24"/>
              </w:rPr>
              <w:t>v</w:t>
            </w:r>
          </w:p>
        </w:tc>
      </w:tr>
      <w:tr w:rsidR="00896530" w:rsidTr="00AD2790">
        <w:trPr>
          <w:trHeight w:hRule="exact" w:val="3257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896530">
            <w:pPr>
              <w:pStyle w:val="Odstavekseznama"/>
              <w:numPr>
                <w:ilvl w:val="0"/>
                <w:numId w:val="24"/>
              </w:numPr>
              <w:spacing w:before="55"/>
              <w:rPr>
                <w:sz w:val="24"/>
                <w:szCs w:val="24"/>
              </w:rPr>
            </w:pP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2"/>
                <w:sz w:val="24"/>
                <w:szCs w:val="24"/>
              </w:rPr>
              <w:t>U</w:t>
            </w:r>
            <w:r w:rsidRPr="00896530">
              <w:rPr>
                <w:b/>
                <w:spacing w:val="-3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I</w:t>
            </w:r>
            <w:r w:rsidRPr="00896530">
              <w:rPr>
                <w:b/>
                <w:spacing w:val="-1"/>
                <w:sz w:val="24"/>
                <w:szCs w:val="24"/>
              </w:rPr>
              <w:t>N</w:t>
            </w: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3"/>
                <w:sz w:val="24"/>
                <w:szCs w:val="24"/>
              </w:rPr>
              <w:t>I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J</w:t>
            </w:r>
            <w:r w:rsidRPr="00896530">
              <w:rPr>
                <w:b/>
                <w:spacing w:val="1"/>
                <w:sz w:val="24"/>
                <w:szCs w:val="24"/>
              </w:rPr>
              <w:t>E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A</w:t>
            </w:r>
            <w:r w:rsidRPr="008965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pacing w:val="1"/>
                <w:sz w:val="24"/>
                <w:szCs w:val="24"/>
              </w:rPr>
              <w:t>ET</w:t>
            </w:r>
            <w:r w:rsidRPr="00896530">
              <w:rPr>
                <w:b/>
                <w:sz w:val="24"/>
                <w:szCs w:val="24"/>
              </w:rPr>
              <w:t>IJ</w:t>
            </w:r>
            <w:r w:rsidRPr="00896530">
              <w:rPr>
                <w:b/>
                <w:spacing w:val="1"/>
                <w:sz w:val="24"/>
                <w:szCs w:val="24"/>
              </w:rPr>
              <w:t>ST</w:t>
            </w:r>
            <w:r w:rsidRPr="00896530">
              <w:rPr>
                <w:b/>
                <w:spacing w:val="-1"/>
                <w:sz w:val="24"/>
                <w:szCs w:val="24"/>
              </w:rPr>
              <w:t>V</w:t>
            </w:r>
            <w:r w:rsidRPr="00896530">
              <w:rPr>
                <w:b/>
                <w:sz w:val="24"/>
                <w:szCs w:val="24"/>
              </w:rPr>
              <w:t>O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C24836">
            <w:pPr>
              <w:spacing w:before="55"/>
              <w:ind w:left="102" w:right="58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1</w:t>
            </w:r>
            <w:r>
              <w:rPr>
                <w:spacing w:val="36"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v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s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no 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 w:rsidR="00AD2790">
              <w:rPr>
                <w:sz w:val="24"/>
                <w:szCs w:val="24"/>
              </w:rPr>
              <w:t>v:</w:t>
            </w:r>
          </w:p>
          <w:p w:rsidR="00AD2790" w:rsidRPr="00896530" w:rsidRDefault="00B060BE" w:rsidP="00AD279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adaptacija strehe na hlevih</w:t>
            </w:r>
            <w:r w:rsidR="00C15DBD">
              <w:rPr>
                <w:sz w:val="24"/>
                <w:szCs w:val="24"/>
              </w:rPr>
              <w:t xml:space="preserve"> in gospodarskih poslopjih</w:t>
            </w:r>
            <w:r w:rsidR="00AD2790" w:rsidRPr="00AD2790">
              <w:rPr>
                <w:sz w:val="24"/>
                <w:szCs w:val="24"/>
              </w:rPr>
              <w:t xml:space="preserve"> na kmetijskih gospodarstvih </w:t>
            </w:r>
            <w:r w:rsidR="00EA2E65">
              <w:rPr>
                <w:b/>
                <w:spacing w:val="-2"/>
                <w:sz w:val="24"/>
                <w:szCs w:val="24"/>
              </w:rPr>
              <w:t>4</w:t>
            </w:r>
            <w:r w:rsidR="00AD2790" w:rsidRPr="00D723E7">
              <w:rPr>
                <w:b/>
                <w:spacing w:val="-2"/>
                <w:sz w:val="24"/>
                <w:szCs w:val="24"/>
              </w:rPr>
              <w:t>.000 EUR</w:t>
            </w:r>
          </w:p>
          <w:p w:rsidR="00AD2790" w:rsidRPr="00AD2790" w:rsidRDefault="00C15DBD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nakup nove</w:t>
            </w:r>
            <w:r w:rsidR="00AD2790" w:rsidRPr="00AD2790">
              <w:rPr>
                <w:sz w:val="24"/>
                <w:szCs w:val="24"/>
              </w:rPr>
              <w:t xml:space="preserve"> kmetijske mehanizacije </w:t>
            </w:r>
            <w:r w:rsidR="00EA2E65">
              <w:rPr>
                <w:b/>
                <w:sz w:val="24"/>
                <w:szCs w:val="24"/>
              </w:rPr>
              <w:t>8.</w:t>
            </w:r>
            <w:r w:rsidR="00AD2790">
              <w:rPr>
                <w:b/>
                <w:sz w:val="24"/>
                <w:szCs w:val="24"/>
              </w:rPr>
              <w:t>0</w:t>
            </w:r>
            <w:r w:rsidR="00AD2790" w:rsidRPr="00AD2790">
              <w:rPr>
                <w:b/>
                <w:sz w:val="24"/>
                <w:szCs w:val="24"/>
              </w:rPr>
              <w:t>00 E</w:t>
            </w:r>
            <w:r w:rsidR="00AD2790" w:rsidRPr="00AD2790">
              <w:rPr>
                <w:b/>
                <w:spacing w:val="-1"/>
                <w:sz w:val="24"/>
                <w:szCs w:val="24"/>
              </w:rPr>
              <w:t>U</w:t>
            </w:r>
            <w:r w:rsidR="00AD2790" w:rsidRPr="00AD2790">
              <w:rPr>
                <w:b/>
                <w:spacing w:val="1"/>
                <w:sz w:val="24"/>
                <w:szCs w:val="24"/>
              </w:rPr>
              <w:t>R</w:t>
            </w:r>
          </w:p>
          <w:p w:rsidR="00896530" w:rsidRDefault="00896530" w:rsidP="00C24836">
            <w:pPr>
              <w:ind w:left="102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 w:rsidRPr="00896530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:rsidR="00896530" w:rsidRPr="00896530" w:rsidRDefault="00896530" w:rsidP="0089653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96530">
              <w:rPr>
                <w:sz w:val="24"/>
                <w:szCs w:val="24"/>
              </w:rPr>
              <w:t>p</w:t>
            </w:r>
            <w:r w:rsidRPr="00896530">
              <w:rPr>
                <w:spacing w:val="-1"/>
                <w:sz w:val="24"/>
                <w:szCs w:val="24"/>
              </w:rPr>
              <w:t>a</w:t>
            </w:r>
            <w:r w:rsidRPr="00896530">
              <w:rPr>
                <w:sz w:val="24"/>
                <w:szCs w:val="24"/>
              </w:rPr>
              <w:t>šn</w:t>
            </w:r>
            <w:r w:rsidRPr="00896530"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kov </w:t>
            </w:r>
            <w:r w:rsidR="00AD2790">
              <w:rPr>
                <w:b/>
                <w:sz w:val="24"/>
                <w:szCs w:val="24"/>
              </w:rPr>
              <w:t>2</w:t>
            </w:r>
            <w:r w:rsidRPr="00D723E7">
              <w:rPr>
                <w:b/>
                <w:sz w:val="24"/>
                <w:szCs w:val="24"/>
              </w:rPr>
              <w:t>00 E</w:t>
            </w:r>
            <w:r w:rsidRPr="00D723E7">
              <w:rPr>
                <w:b/>
                <w:spacing w:val="-1"/>
                <w:sz w:val="24"/>
                <w:szCs w:val="24"/>
              </w:rPr>
              <w:t>U</w:t>
            </w:r>
            <w:r w:rsidRPr="00D723E7">
              <w:rPr>
                <w:b/>
                <w:spacing w:val="1"/>
                <w:sz w:val="24"/>
                <w:szCs w:val="24"/>
              </w:rPr>
              <w:t>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before="7" w:line="180" w:lineRule="exact"/>
              <w:rPr>
                <w:sz w:val="18"/>
                <w:szCs w:val="18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Pr="00896530" w:rsidRDefault="002E3BDD" w:rsidP="00C24836">
            <w:pPr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12.200</w:t>
            </w:r>
            <w:r w:rsidR="00896530" w:rsidRPr="00896530">
              <w:rPr>
                <w:b/>
                <w:sz w:val="24"/>
                <w:szCs w:val="24"/>
              </w:rPr>
              <w:t xml:space="preserve"> E</w:t>
            </w:r>
            <w:r w:rsidR="00896530" w:rsidRPr="00896530">
              <w:rPr>
                <w:b/>
                <w:spacing w:val="-1"/>
                <w:sz w:val="24"/>
                <w:szCs w:val="24"/>
              </w:rPr>
              <w:t>U</w:t>
            </w:r>
            <w:r w:rsidR="00896530" w:rsidRPr="00896530">
              <w:rPr>
                <w:b/>
                <w:sz w:val="24"/>
                <w:szCs w:val="24"/>
              </w:rPr>
              <w:t>R</w:t>
            </w:r>
          </w:p>
        </w:tc>
      </w:tr>
      <w:tr w:rsidR="00896530" w:rsidTr="00896530">
        <w:trPr>
          <w:trHeight w:hRule="exact" w:val="99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2. 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896530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5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dov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vnost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400 E</w:t>
            </w:r>
            <w:r w:rsidRPr="00896530">
              <w:rPr>
                <w:b/>
                <w:spacing w:val="-1"/>
                <w:sz w:val="24"/>
                <w:szCs w:val="24"/>
              </w:rPr>
              <w:t>U</w:t>
            </w:r>
            <w:r w:rsidRPr="00896530">
              <w:rPr>
                <w:b/>
                <w:sz w:val="24"/>
                <w:szCs w:val="24"/>
              </w:rPr>
              <w:t>R</w:t>
            </w:r>
          </w:p>
          <w:p w:rsidR="00896530" w:rsidRDefault="00896530" w:rsidP="00C24836">
            <w:pPr>
              <w:spacing w:before="2" w:line="120" w:lineRule="exact"/>
              <w:rPr>
                <w:sz w:val="13"/>
                <w:szCs w:val="13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896530">
            <w:pPr>
              <w:ind w:left="102"/>
              <w:rPr>
                <w:sz w:val="24"/>
                <w:szCs w:val="24"/>
              </w:rPr>
            </w:pPr>
          </w:p>
          <w:p w:rsidR="00896530" w:rsidRDefault="00896530" w:rsidP="00C24836">
            <w:pPr>
              <w:ind w:left="162"/>
              <w:rPr>
                <w:sz w:val="24"/>
                <w:szCs w:val="24"/>
              </w:rPr>
            </w:pPr>
          </w:p>
        </w:tc>
      </w:tr>
      <w:tr w:rsidR="00896530" w:rsidTr="00896530">
        <w:trPr>
          <w:trHeight w:hRule="exact" w:val="42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SKUPAJ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2E3BDD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12.600</w:t>
            </w:r>
            <w:r w:rsidR="00207A92">
              <w:rPr>
                <w:b/>
                <w:sz w:val="24"/>
                <w:szCs w:val="24"/>
              </w:rPr>
              <w:t xml:space="preserve"> </w:t>
            </w:r>
            <w:r w:rsidR="00896530" w:rsidRPr="00896530">
              <w:rPr>
                <w:b/>
                <w:sz w:val="24"/>
                <w:szCs w:val="24"/>
              </w:rPr>
              <w:t>EUR</w:t>
            </w:r>
          </w:p>
        </w:tc>
      </w:tr>
    </w:tbl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Sredstva bo Občina Dobje (v nadaljevanju občina) dodeljevala na podlagi pogojev in meril, ki so sestavni del tega javnega razpisa ter v skladu s Pravilnikom o ohranjanju in spodbujanju razvoja kmetijstva in podeželja v občini Dobje za programsko obdobje 2015 – 2020 (v nadaljevanju pravilnik).</w:t>
      </w: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 xml:space="preserve">V kolikor bodo pri posameznih ukrepih sredstva ostala nerazporejena, se lahko prosta sredstva prenesejo na ukrepe, kjer bo prispelo večje število vlog od razpoložljivih sredstev. V kolikor bo glede </w:t>
      </w:r>
      <w:r w:rsidRPr="006B06E4">
        <w:rPr>
          <w:rFonts w:ascii="Arial" w:hAnsi="Arial" w:cs="Arial"/>
        </w:rPr>
        <w:lastRenderedPageBreak/>
        <w:t>na število vlog in odobreno višino upravičenih stroškov predvidenih sredstev za javni razpis premalo, se bodo vsem upravičencem dodeljena sredstva sorazmerno znižala.</w:t>
      </w:r>
    </w:p>
    <w:p w:rsidR="00896530" w:rsidRDefault="00896530" w:rsidP="00E34485">
      <w:pPr>
        <w:pStyle w:val="Telobesedila"/>
        <w:rPr>
          <w:rFonts w:ascii="Arial" w:hAnsi="Arial" w:cs="Arial"/>
        </w:rPr>
      </w:pPr>
    </w:p>
    <w:p w:rsidR="00D723E7" w:rsidRPr="00C44AF8" w:rsidRDefault="00D723E7" w:rsidP="00E34485">
      <w:pPr>
        <w:pStyle w:val="Telobesedila"/>
        <w:rPr>
          <w:rFonts w:ascii="Arial" w:hAnsi="Arial" w:cs="Arial"/>
        </w:rPr>
      </w:pPr>
    </w:p>
    <w:p w:rsidR="00E34485" w:rsidRPr="00C44AF8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:rsidR="00E34485" w:rsidRPr="00C44AF8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 o ohranjanju in spodbujanju razvoja kmetijstva in podeželja v občini Dobje za programsko obdobje 2015-2020.</w:t>
      </w: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</w:p>
    <w:p w:rsidR="00E34485" w:rsidRPr="006167E6" w:rsidRDefault="00E34485" w:rsidP="00E34485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proofErr w:type="spellStart"/>
      <w:r>
        <w:rPr>
          <w:color w:val="auto"/>
        </w:rPr>
        <w:t>Mikro</w:t>
      </w:r>
      <w:proofErr w:type="spellEnd"/>
      <w:r>
        <w:rPr>
          <w:color w:val="auto"/>
        </w:rPr>
        <w:t>, makro in srednje podjetje (v nadaljevanju MSP) ne sme uporabljati naložbe v nasprotju z namenom dodelitve sredstev.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:rsidR="005460DD" w:rsidRDefault="005460DD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imeti na dan oddaje zahtevka poravnane vse obveznosti do občine.</w:t>
      </w:r>
    </w:p>
    <w:p w:rsidR="00E34485" w:rsidRDefault="00E3448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060725" w:rsidRDefault="0006072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:rsidR="00E34485" w:rsidRDefault="00E34485" w:rsidP="00E34485">
      <w:pPr>
        <w:rPr>
          <w:sz w:val="22"/>
          <w:szCs w:val="22"/>
        </w:rPr>
      </w:pPr>
    </w:p>
    <w:p w:rsidR="00AD0890" w:rsidRDefault="00AD0890" w:rsidP="00E34485">
      <w:pPr>
        <w:rPr>
          <w:sz w:val="22"/>
          <w:szCs w:val="22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:rsidR="00E34485" w:rsidRPr="001B29BB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 xml:space="preserve">zpisanih </w:t>
      </w:r>
      <w:r w:rsidR="00EA2E65" w:rsidRPr="00207A92">
        <w:rPr>
          <w:rFonts w:ascii="Arial" w:hAnsi="Arial" w:cs="Arial"/>
          <w:sz w:val="22"/>
          <w:szCs w:val="22"/>
        </w:rPr>
        <w:t xml:space="preserve">sredstev </w:t>
      </w:r>
      <w:r w:rsidR="00207A92" w:rsidRPr="00207A92">
        <w:rPr>
          <w:rFonts w:ascii="Arial" w:hAnsi="Arial" w:cs="Arial"/>
          <w:sz w:val="22"/>
          <w:szCs w:val="22"/>
        </w:rPr>
        <w:t>znaša 12.200</w:t>
      </w:r>
      <w:r w:rsidR="00C57CA8"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4854A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:rsidR="00E34485" w:rsidRPr="004854AD" w:rsidRDefault="00E34485" w:rsidP="00E34485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      </w:t>
      </w:r>
      <w:r w:rsidRPr="00B823A2">
        <w:rPr>
          <w:rFonts w:ascii="Arial" w:hAnsi="Arial" w:cs="Arial"/>
          <w:caps/>
          <w:sz w:val="22"/>
          <w:szCs w:val="22"/>
        </w:rPr>
        <w:t>–</w:t>
      </w:r>
      <w:r w:rsidRPr="00B823A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823A2">
        <w:rPr>
          <w:rFonts w:ascii="Arial" w:hAnsi="Arial" w:cs="Arial"/>
          <w:sz w:val="22"/>
          <w:szCs w:val="22"/>
        </w:rPr>
        <w:t xml:space="preserve">izboljšanje splošne učinkovitosti in trajnosti kmetijskega gospodarstva, zlasti z zmanjšanjem stroškov </w:t>
      </w:r>
      <w:r w:rsidRPr="00754CC5">
        <w:rPr>
          <w:rFonts w:ascii="Arial" w:hAnsi="Arial" w:cs="Arial"/>
          <w:sz w:val="22"/>
          <w:szCs w:val="22"/>
        </w:rPr>
        <w:t>proizvodnje ali izboljšanjem in preusmeritvijo proizvodnje;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izboljšanje naravnega okolja, higienskih razmer ali stan</w:t>
      </w:r>
      <w:r w:rsidRPr="004854AD">
        <w:rPr>
          <w:sz w:val="22"/>
          <w:szCs w:val="22"/>
        </w:rPr>
        <w:softHyphen/>
        <w:t>dardov za dobrobit živali, če zadevna naložba presega veljavne standarde Unije;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zagotavljanje večje stopnje samooskrbe s hrano, zlasti z večanjem lokalne pridelave hrane ter podporo trženju lokalno pridelane hrane.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zasaditev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dela v zvezi z odvodnjavanjem;</w:t>
      </w:r>
    </w:p>
    <w:p w:rsidR="00E34485" w:rsidRPr="004854AD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nakup živali in samostojen nakup kmetijskih zemljišč;</w:t>
      </w:r>
    </w:p>
    <w:p w:rsidR="00E34485" w:rsidRPr="004854AD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t>– naložbe za skladnost s standardi Unije, z izjemo po</w:t>
      </w:r>
      <w:r w:rsidRPr="004854AD">
        <w:rPr>
          <w:sz w:val="22"/>
          <w:szCs w:val="22"/>
        </w:rPr>
        <w:softHyphen/>
        <w:t>moči, dodeljene mladim kmetom v 24 mesecih od začetka njihovega delovanja;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 že izvedena dela, razen za izdelavo projektne do</w:t>
      </w:r>
      <w:r w:rsidRPr="004854AD">
        <w:rPr>
          <w:sz w:val="22"/>
          <w:szCs w:val="22"/>
        </w:rPr>
        <w:softHyphen/>
        <w:t>kumentacije;</w:t>
      </w:r>
    </w:p>
    <w:p w:rsidR="00E34485" w:rsidRDefault="00E34485" w:rsidP="00207A92">
      <w:pPr>
        <w:pStyle w:val="Pa3"/>
        <w:ind w:firstLine="380"/>
        <w:jc w:val="both"/>
        <w:rPr>
          <w:sz w:val="22"/>
          <w:szCs w:val="22"/>
        </w:rPr>
      </w:pPr>
      <w:r w:rsidRPr="004854AD">
        <w:rPr>
          <w:sz w:val="22"/>
          <w:szCs w:val="22"/>
        </w:rPr>
        <w:lastRenderedPageBreak/>
        <w:t>- investicije, ki so financirane iz drugih javnih virov Republike Slovenije ali EU, vklju</w:t>
      </w:r>
      <w:r>
        <w:rPr>
          <w:sz w:val="22"/>
          <w:szCs w:val="22"/>
        </w:rPr>
        <w:t>čno s sofinanciranjem prestruktu</w:t>
      </w:r>
      <w:r w:rsidRPr="004854AD">
        <w:rPr>
          <w:sz w:val="22"/>
          <w:szCs w:val="22"/>
        </w:rPr>
        <w:t xml:space="preserve">riranja vinogradov; 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 stroške, povezane z zakupnimi pogodbami;</w:t>
      </w:r>
    </w:p>
    <w:p w:rsidR="00E34485" w:rsidRPr="006A2451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obratna sredstva.</w:t>
      </w:r>
    </w:p>
    <w:p w:rsidR="00E34485" w:rsidRDefault="00E34485" w:rsidP="00E34485"/>
    <w:p w:rsidR="00E34485" w:rsidRPr="006B06E4" w:rsidRDefault="00E34485" w:rsidP="00E34485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t>OMEJITVE IN KUMULACIJE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naslovniki neporavnanega naloga za izterjavo na podlagi predhodnega sklepa Komisije EU, s katerim je bila pomoč razglašena za nezakonito in nezdružljivo z notranjim trgom;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Nimajo poravnanih zapadlih obveznosti do občine ali do države;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podjetja v težavah;</w:t>
      </w:r>
    </w:p>
    <w:p w:rsidR="00E34485" w:rsidRPr="006B06E4" w:rsidRDefault="00E34485" w:rsidP="00E34485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za dejavnosti, povezane z izvozom v tretje države ali države članice, in sicer če je pomoč neposredno povezana z izvoženimi količinami, vzpostavitvijo in delovanjem distribucijske mreže ali drugimi tekočimi stroški, povezanimi z izvozno dejavnostjo;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Pomoč, ki je odvisna od prednostne uporabe domačega blaga pred uporabo uvoženega blaga.</w:t>
      </w:r>
    </w:p>
    <w:p w:rsidR="00E34485" w:rsidRPr="006B06E4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 , ki je za isti namen kot ga navaja v vlogi za pridobitev sredstev že prejel javna sredstva Republike Slovenije ali sredstva EU.</w:t>
      </w:r>
    </w:p>
    <w:p w:rsidR="00E34485" w:rsidRPr="000E47CF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</w:t>
      </w:r>
      <w:r w:rsidR="009B0685">
        <w:rPr>
          <w:rFonts w:ascii="Arial" w:hAnsi="Arial" w:cs="Arial"/>
          <w:sz w:val="22"/>
          <w:szCs w:val="22"/>
        </w:rPr>
        <w:t>redbe Komisije (EU) št. 702/201</w:t>
      </w:r>
      <w:r w:rsidRPr="006B06E4">
        <w:rPr>
          <w:rFonts w:ascii="Arial" w:hAnsi="Arial" w:cs="Arial"/>
          <w:sz w:val="22"/>
          <w:szCs w:val="22"/>
        </w:rPr>
        <w:t>4 in 12. členom pravilnika.</w:t>
      </w:r>
    </w:p>
    <w:p w:rsidR="00060725" w:rsidRDefault="00060725" w:rsidP="00E34485">
      <w:pPr>
        <w:pStyle w:val="Default"/>
        <w:rPr>
          <w:color w:val="auto"/>
        </w:rPr>
      </w:pPr>
    </w:p>
    <w:p w:rsidR="00AD0890" w:rsidRDefault="00AD0890" w:rsidP="00E34485">
      <w:pPr>
        <w:pStyle w:val="Default"/>
        <w:rPr>
          <w:color w:val="auto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EA2E65">
        <w:rPr>
          <w:rFonts w:ascii="Arial" w:hAnsi="Arial" w:cs="Arial"/>
          <w:sz w:val="22"/>
          <w:szCs w:val="22"/>
        </w:rPr>
        <w:t>zpisanih sredstev znaša 12</w:t>
      </w:r>
      <w:r w:rsidR="00C57CA8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432765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:rsidR="00E34485" w:rsidRPr="00EB6260" w:rsidRDefault="00E34485" w:rsidP="00E34485">
      <w:pPr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projektne dokumentacije za novogra</w:t>
      </w:r>
      <w:r w:rsidRPr="00EB6260">
        <w:rPr>
          <w:sz w:val="22"/>
          <w:szCs w:val="22"/>
        </w:rPr>
        <w:softHyphen/>
        <w:t>dnjo (rekonstrukcijo) hlevov in gospodarskih poslopij na kme</w:t>
      </w:r>
      <w:r w:rsidRPr="00EB6260">
        <w:rPr>
          <w:sz w:val="22"/>
          <w:szCs w:val="22"/>
        </w:rPr>
        <w:softHyphen/>
        <w:t>tijskih gospodarstvih;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gradnje, rekonstrukcije ali adaptacije hlevov in gospodarskih poslopij na kmetijskih gospodarstvih, ki služijo primarni kmetijski proizvodnji ter ureditev izpustov</w:t>
      </w:r>
      <w:r>
        <w:rPr>
          <w:sz w:val="22"/>
          <w:szCs w:val="22"/>
        </w:rPr>
        <w:t xml:space="preserve"> (stroški ma</w:t>
      </w:r>
      <w:r>
        <w:rPr>
          <w:sz w:val="22"/>
          <w:szCs w:val="22"/>
        </w:rPr>
        <w:softHyphen/>
        <w:t>teriala, ki so povezani z naložbami</w:t>
      </w:r>
      <w:r w:rsidRPr="00EB6260">
        <w:rPr>
          <w:sz w:val="22"/>
          <w:szCs w:val="22"/>
        </w:rPr>
        <w:t>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</w:t>
      </w:r>
      <w:r w:rsidR="00FB5A38">
        <w:rPr>
          <w:sz w:val="22"/>
          <w:szCs w:val="22"/>
        </w:rPr>
        <w:t xml:space="preserve"> nakupa nove </w:t>
      </w:r>
      <w:r w:rsidRPr="00EB6260">
        <w:rPr>
          <w:sz w:val="22"/>
          <w:szCs w:val="22"/>
        </w:rPr>
        <w:t>kmetijske mehanizacije in opreme do njene tržne vrednost</w:t>
      </w:r>
      <w:r w:rsidR="005C1FC1">
        <w:rPr>
          <w:sz w:val="22"/>
          <w:szCs w:val="22"/>
        </w:rPr>
        <w:t>i v maksimalni višini</w:t>
      </w:r>
      <w:r>
        <w:rPr>
          <w:sz w:val="22"/>
          <w:szCs w:val="22"/>
        </w:rPr>
        <w:t xml:space="preserve"> 30.000 EUR</w:t>
      </w:r>
      <w:r w:rsidRPr="00EB6260">
        <w:rPr>
          <w:sz w:val="22"/>
          <w:szCs w:val="22"/>
        </w:rPr>
        <w:t>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opreme hlevov in gospodarskih poslopij;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rastlinjaka, montaže ter opreme v ra</w:t>
      </w:r>
      <w:r w:rsidRPr="00EB6260">
        <w:rPr>
          <w:sz w:val="22"/>
          <w:szCs w:val="22"/>
        </w:rPr>
        <w:softHyphen/>
        <w:t>stlinjaku</w:t>
      </w:r>
      <w:r>
        <w:rPr>
          <w:sz w:val="22"/>
          <w:szCs w:val="22"/>
        </w:rPr>
        <w:t>, z izjemo namakalnih naprav</w:t>
      </w:r>
      <w:r w:rsidRPr="00EB6260">
        <w:rPr>
          <w:sz w:val="22"/>
          <w:szCs w:val="22"/>
        </w:rPr>
        <w:t>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in postavitev zaščite pred neugodnimi vremenskimi</w:t>
      </w:r>
      <w:r>
        <w:rPr>
          <w:sz w:val="22"/>
          <w:szCs w:val="22"/>
        </w:rPr>
        <w:t xml:space="preserve"> razmerami (protitočne mreže …);</w:t>
      </w:r>
    </w:p>
    <w:p w:rsidR="00E34485" w:rsidRPr="006B06E4" w:rsidRDefault="00E34485" w:rsidP="00E3448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stroški ureditve in zasaditve trajnih nasadov</w:t>
      </w:r>
      <w:r>
        <w:rPr>
          <w:rFonts w:ascii="Arial" w:hAnsi="Arial" w:cs="Arial"/>
          <w:sz w:val="22"/>
          <w:szCs w:val="22"/>
        </w:rPr>
        <w:t xml:space="preserve"> (razen vinogradov)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BE6BA6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:rsidR="00E34485" w:rsidRDefault="00E34485" w:rsidP="00E34485"/>
    <w:p w:rsidR="00E34485" w:rsidRPr="00BE6BA6" w:rsidRDefault="00E34485" w:rsidP="00E34485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najkasneje</w:t>
      </w:r>
      <w:r w:rsidR="00EA2E65">
        <w:rPr>
          <w:rFonts w:ascii="Arial" w:hAnsi="Arial" w:cs="Arial"/>
          <w:b/>
          <w:bCs/>
          <w:sz w:val="22"/>
          <w:szCs w:val="22"/>
        </w:rPr>
        <w:t xml:space="preserve"> do 1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. </w:t>
      </w:r>
      <w:r w:rsidR="00EA2E65">
        <w:rPr>
          <w:rFonts w:ascii="Arial" w:hAnsi="Arial" w:cs="Arial"/>
          <w:b/>
          <w:bCs/>
          <w:sz w:val="22"/>
          <w:szCs w:val="22"/>
        </w:rPr>
        <w:t>10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2E3BDD">
        <w:rPr>
          <w:rFonts w:ascii="Arial" w:hAnsi="Arial" w:cs="Arial"/>
          <w:b/>
          <w:bCs/>
          <w:sz w:val="22"/>
          <w:szCs w:val="22"/>
        </w:rPr>
        <w:t xml:space="preserve"> 2019</w:t>
      </w:r>
      <w:r w:rsidRPr="00755488">
        <w:rPr>
          <w:rFonts w:ascii="Arial" w:hAnsi="Arial" w:cs="Arial"/>
          <w:sz w:val="22"/>
          <w:szCs w:val="22"/>
        </w:rPr>
        <w:t>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Pr="009D6C8D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:rsidR="00E34485" w:rsidRPr="00F86193" w:rsidRDefault="00E34485" w:rsidP="00E3448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2E3BDD">
        <w:rPr>
          <w:sz w:val="22"/>
          <w:szCs w:val="22"/>
        </w:rPr>
        <w:t xml:space="preserve"> neposredna plačila za leto 2019</w:t>
      </w:r>
      <w:r w:rsidRPr="006A2451">
        <w:rPr>
          <w:sz w:val="22"/>
          <w:szCs w:val="22"/>
        </w:rPr>
        <w:t xml:space="preserve"> Agencije RS za kme</w:t>
      </w:r>
      <w:r>
        <w:rPr>
          <w:sz w:val="22"/>
          <w:szCs w:val="22"/>
        </w:rPr>
        <w:t>tijske trge in razvoj podeželja:</w:t>
      </w:r>
    </w:p>
    <w:p w:rsidR="00E34485" w:rsidRPr="006A2451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ustrezno dovoljenje za izvedbo investicije, če je s predpisi s področja gradnje objektov to potrebno;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projektno dokumentacijo za izvedbo naložbe ter dokazila o teh stroških, kadar so upravičeni do sofinanciranja;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06072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432765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3078"/>
      </w:tblGrid>
      <w:tr w:rsidR="00E34485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836"/>
        </w:trPr>
        <w:tc>
          <w:tcPr>
            <w:tcW w:w="6550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462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EA2E65">
              <w:rPr>
                <w:sz w:val="20"/>
                <w:szCs w:val="20"/>
              </w:rPr>
              <w:t xml:space="preserve">predmetnega razpisa iz </w:t>
            </w:r>
            <w:r w:rsidR="002E3BDD">
              <w:rPr>
                <w:sz w:val="20"/>
                <w:szCs w:val="20"/>
              </w:rPr>
              <w:t>leta 2018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2E3BDD">
              <w:rPr>
                <w:sz w:val="20"/>
                <w:szCs w:val="20"/>
              </w:rPr>
              <w:t>podlagi predmetnega razpisa 2018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48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</w:tc>
      </w:tr>
    </w:tbl>
    <w:p w:rsidR="00D723E7" w:rsidRDefault="00E34485" w:rsidP="00E34485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>
        <w:t>anje je 40.</w:t>
      </w:r>
    </w:p>
    <w:p w:rsidR="00E34485" w:rsidRDefault="007364E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</w:t>
      </w:r>
      <w:r w:rsidR="00E34485">
        <w:rPr>
          <w:rFonts w:ascii="Arial" w:hAnsi="Arial" w:cs="Arial"/>
          <w:b/>
          <w:bCs/>
          <w:sz w:val="22"/>
          <w:szCs w:val="22"/>
        </w:rPr>
        <w:t xml:space="preserve"> pašnikov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2E3BDD">
        <w:rPr>
          <w:rFonts w:ascii="Arial" w:hAnsi="Arial" w:cs="Arial"/>
          <w:sz w:val="22"/>
          <w:szCs w:val="22"/>
        </w:rPr>
        <w:t>zpisanih sredstev znaša 20</w:t>
      </w:r>
      <w:r>
        <w:rPr>
          <w:rFonts w:ascii="Arial" w:hAnsi="Arial" w:cs="Arial"/>
          <w:sz w:val="22"/>
          <w:szCs w:val="22"/>
        </w:rPr>
        <w:t xml:space="preserve">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Pr="001B29BB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 pašnikov</w:t>
      </w:r>
      <w:r>
        <w:rPr>
          <w:sz w:val="22"/>
          <w:szCs w:val="22"/>
        </w:rPr>
        <w:t>.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7364E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načrta</w:t>
      </w:r>
      <w:r w:rsidR="007364E5">
        <w:rPr>
          <w:sz w:val="22"/>
          <w:szCs w:val="22"/>
        </w:rPr>
        <w:t xml:space="preserve"> ureditve pašnikov</w:t>
      </w:r>
      <w:r w:rsidRPr="00EB6260">
        <w:rPr>
          <w:sz w:val="22"/>
          <w:szCs w:val="22"/>
        </w:rPr>
        <w:t>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ograditev in pregraditev pa</w:t>
      </w:r>
      <w:r w:rsidRPr="00EB6260">
        <w:rPr>
          <w:sz w:val="22"/>
          <w:szCs w:val="22"/>
        </w:rPr>
        <w:softHyphen/>
        <w:t>šnikov z ograjo;</w:t>
      </w:r>
    </w:p>
    <w:p w:rsidR="00E34485" w:rsidRDefault="00E34485" w:rsidP="007364E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stroški nakupa opreme za </w:t>
      </w:r>
      <w:r w:rsidR="007364E5">
        <w:rPr>
          <w:sz w:val="22"/>
          <w:szCs w:val="22"/>
        </w:rPr>
        <w:t>ureditev napajališč za živino.</w:t>
      </w:r>
    </w:p>
    <w:p w:rsidR="00E34485" w:rsidRPr="00B823A2" w:rsidRDefault="00E34485" w:rsidP="00E34485"/>
    <w:p w:rsidR="00E34485" w:rsidRPr="00B823A2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posamezna kmetijska gospodarstva in ali več kmetijskih gospodarstev, vključenih v skupno naložbo (pašna skupnost, agrarna skupnost …), vpisana v register kmetijskih gospodar</w:t>
      </w:r>
      <w:r w:rsidRPr="00EB6260">
        <w:rPr>
          <w:sz w:val="22"/>
          <w:szCs w:val="22"/>
        </w:rPr>
        <w:softHyphen/>
        <w:t>stev, ki imajo sedež na območju občine.</w:t>
      </w:r>
    </w:p>
    <w:p w:rsidR="00E34485" w:rsidRDefault="00E34485" w:rsidP="00E34485"/>
    <w:p w:rsidR="00E34485" w:rsidRDefault="00E34485" w:rsidP="00BF3329">
      <w:pPr>
        <w:jc w:val="both"/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:rsidR="00E34485" w:rsidRPr="00E929A2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 oz. na pooblaščeno osebo, ki jo pooblastijo vsi nosilci kmetijskih gospodarstev, ki so vključeni v skupno naložbo;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 w:rsidR="002E3BDD">
        <w:rPr>
          <w:rFonts w:ascii="Arial" w:hAnsi="Arial" w:cs="Arial"/>
          <w:b/>
          <w:bCs/>
          <w:sz w:val="22"/>
          <w:szCs w:val="22"/>
        </w:rPr>
        <w:t>najkasneje do 1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. </w:t>
      </w:r>
      <w:r w:rsidR="002E3BDD">
        <w:rPr>
          <w:rFonts w:ascii="Arial" w:hAnsi="Arial" w:cs="Arial"/>
          <w:b/>
          <w:bCs/>
          <w:sz w:val="22"/>
          <w:szCs w:val="22"/>
        </w:rPr>
        <w:t>10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2E3BDD">
        <w:rPr>
          <w:rFonts w:ascii="Arial" w:hAnsi="Arial" w:cs="Arial"/>
          <w:b/>
          <w:bCs/>
          <w:sz w:val="22"/>
          <w:szCs w:val="22"/>
        </w:rPr>
        <w:t xml:space="preserve"> 2019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E34485" w:rsidRPr="00EA2E65" w:rsidRDefault="00E34485" w:rsidP="00EA2E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A2E65">
        <w:rPr>
          <w:rFonts w:ascii="Arial" w:hAnsi="Arial" w:cs="Arial"/>
          <w:sz w:val="22"/>
          <w:szCs w:val="22"/>
        </w:rPr>
        <w:t>pri urejanju kmetijskih zemljišč in pašnikov se prizna prispevek v naravi vlagatelja v primeru, če je to upoštevano v načrtu izvedbe projekta s popisom del;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Pr="00F86193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2E3BDD">
        <w:rPr>
          <w:sz w:val="22"/>
          <w:szCs w:val="22"/>
        </w:rPr>
        <w:t xml:space="preserve"> neposredna plačila za leto 2019</w:t>
      </w:r>
      <w:r w:rsidRPr="006A2451">
        <w:rPr>
          <w:sz w:val="22"/>
          <w:szCs w:val="22"/>
        </w:rPr>
        <w:t xml:space="preserve"> Agencije RS za kmetijske trg</w:t>
      </w:r>
      <w:r>
        <w:rPr>
          <w:sz w:val="22"/>
          <w:szCs w:val="22"/>
        </w:rPr>
        <w:t>e in razvoj podeželja;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ustrezna dovoljenja oz. projektna dokumentacija za izvedbo naložbe ter dokazila o stroških, kadar so upravičeni do sofinanciranja;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</w:t>
      </w:r>
      <w:r w:rsidR="00971178">
        <w:rPr>
          <w:sz w:val="22"/>
          <w:szCs w:val="22"/>
        </w:rPr>
        <w:t xml:space="preserve">avi pristojna strokovna služba, </w:t>
      </w:r>
      <w:r>
        <w:rPr>
          <w:sz w:val="22"/>
          <w:szCs w:val="22"/>
        </w:rPr>
        <w:t>kadar je predmet podpore ureditev kmetijskih zemljišč ali nezahtevna agromelioracija;</w:t>
      </w:r>
    </w:p>
    <w:p w:rsidR="00E34485" w:rsidRPr="006A2451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Pr="006A2451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06072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2E3BDD" w:rsidRDefault="002E3BDD" w:rsidP="00060725">
      <w:pPr>
        <w:jc w:val="both"/>
        <w:rPr>
          <w:rFonts w:ascii="Arial" w:hAnsi="Arial" w:cs="Arial"/>
          <w:sz w:val="22"/>
          <w:szCs w:val="22"/>
        </w:rPr>
      </w:pPr>
    </w:p>
    <w:p w:rsidR="00AD0890" w:rsidRDefault="00AD0890" w:rsidP="00060725">
      <w:pPr>
        <w:jc w:val="both"/>
        <w:rPr>
          <w:rFonts w:ascii="Arial" w:hAnsi="Arial" w:cs="Arial"/>
          <w:sz w:val="22"/>
          <w:szCs w:val="22"/>
        </w:rPr>
      </w:pPr>
    </w:p>
    <w:p w:rsidR="00AD0890" w:rsidRPr="00060725" w:rsidRDefault="00AD0890" w:rsidP="00060725">
      <w:pPr>
        <w:jc w:val="both"/>
        <w:rPr>
          <w:rFonts w:ascii="Arial" w:hAnsi="Arial" w:cs="Arial"/>
          <w:sz w:val="22"/>
          <w:szCs w:val="22"/>
        </w:rPr>
      </w:pPr>
    </w:p>
    <w:p w:rsidR="00E34485" w:rsidRPr="00592500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10"/>
      </w:tblGrid>
      <w:tr w:rsidR="00E34485" w:rsidTr="00C24836">
        <w:trPr>
          <w:trHeight w:val="462"/>
        </w:trPr>
        <w:tc>
          <w:tcPr>
            <w:tcW w:w="7018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607"/>
        </w:trPr>
        <w:tc>
          <w:tcPr>
            <w:tcW w:w="7018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1548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2E3BDD">
              <w:rPr>
                <w:sz w:val="20"/>
                <w:szCs w:val="20"/>
              </w:rPr>
              <w:t>predmetnega razpisa iz leta 2018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2E3BDD">
              <w:rPr>
                <w:sz w:val="20"/>
                <w:szCs w:val="20"/>
              </w:rPr>
              <w:t>podlagi predmetnega razpisa 2018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62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 za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Pr="008F576E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</w:tbl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E34485" w:rsidRDefault="00E34485" w:rsidP="00E34485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 w:rsidR="00D723E7">
        <w:t>anje je 4</w:t>
      </w:r>
      <w:r>
        <w:t>0.</w:t>
      </w:r>
    </w:p>
    <w:p w:rsidR="00E34485" w:rsidRPr="0094463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sredstev za razvoj niso upravičena </w:t>
      </w:r>
      <w:proofErr w:type="spellStart"/>
      <w:r w:rsidRPr="006B06E4">
        <w:rPr>
          <w:color w:val="000000"/>
          <w:sz w:val="22"/>
          <w:szCs w:val="22"/>
        </w:rPr>
        <w:t>mikro</w:t>
      </w:r>
      <w:proofErr w:type="spellEnd"/>
      <w:r w:rsidRPr="006B06E4">
        <w:rPr>
          <w:color w:val="000000"/>
          <w:sz w:val="22"/>
          <w:szCs w:val="22"/>
        </w:rPr>
        <w:t>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 xml:space="preserve">cu oziroma enotnemu podjetju na podlagi pravila »de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>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 xml:space="preserve">cembra 2013 o uporabi členov 107 in 108 Pogodbe o delovanju Evropske unije pri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 xml:space="preserve">likovanje med stroški, zagotovi, da dejavnosti v sektorjih, ki so izključeni iz področja uporabe te uredbe, ne prejemajo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na podlagi Uredbe Komisije (ES) št. 1407/2013.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:rsidR="00E34485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2C5F18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predelavo in trženje kmetijskih in živilskih proizvodov ter naložbe v nekmetijsko dejavnost na kmetiji – de </w:t>
      </w:r>
      <w:proofErr w:type="spellStart"/>
      <w:r w:rsidRPr="0089078A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400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E540C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je diverzifikacija dejavnosti na kmetijskih gospodarstvih v predelavo in trženje kmetijskih in živilskih proizvodov ter širjenje nekmetijskih dejavnosti na kmetijskih gospodarstvih.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izdelave projektne dokumentacije za naložbo v predelavo in trženje kmetijskih in živilskih proizvodov, ter naložbe v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gradnje ali obnove objekta za dejavnosti prede</w:t>
      </w:r>
      <w:r w:rsidRPr="00E540CD">
        <w:rPr>
          <w:sz w:val="22"/>
          <w:szCs w:val="22"/>
        </w:rPr>
        <w:softHyphen/>
        <w:t>lave in trženja kmetijskih proizvodov ter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nakupa opreme in naprav za dejavnosti predela</w:t>
      </w:r>
      <w:r w:rsidRPr="00E540CD">
        <w:rPr>
          <w:sz w:val="22"/>
          <w:szCs w:val="22"/>
        </w:rPr>
        <w:softHyphen/>
        <w:t>ve in trženja na kmetijah ter nekmetijske dejavnosti.</w:t>
      </w:r>
    </w:p>
    <w:p w:rsidR="00E34485" w:rsidRPr="00E540CD" w:rsidRDefault="00E34485" w:rsidP="00E34485">
      <w:pPr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:rsidR="00E34485" w:rsidRDefault="00E34485" w:rsidP="00971178">
      <w:pPr>
        <w:pStyle w:val="Pa3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kmetijska gospodarstva, ki se ukvarjajo s predelavo in trženjem oziroma z nekmetijskimi dejav</w:t>
      </w:r>
      <w:r>
        <w:rPr>
          <w:sz w:val="22"/>
          <w:szCs w:val="22"/>
        </w:rPr>
        <w:t>nostmi, z</w:t>
      </w:r>
      <w:r w:rsidRPr="00E540CD">
        <w:rPr>
          <w:sz w:val="22"/>
          <w:szCs w:val="22"/>
        </w:rPr>
        <w:t xml:space="preserve"> naložbo na območju občine.</w:t>
      </w:r>
    </w:p>
    <w:p w:rsidR="00E34485" w:rsidRDefault="00E34485" w:rsidP="00E34485"/>
    <w:p w:rsidR="00E34485" w:rsidRPr="00EF5102" w:rsidRDefault="00E34485" w:rsidP="00E34485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:rsidR="00E34485" w:rsidRPr="006B06E4" w:rsidRDefault="00E34485" w:rsidP="00E34485">
      <w:pPr>
        <w:pStyle w:val="Pa3"/>
        <w:numPr>
          <w:ilvl w:val="0"/>
          <w:numId w:val="21"/>
        </w:numPr>
        <w:rPr>
          <w:sz w:val="22"/>
          <w:szCs w:val="22"/>
        </w:rPr>
      </w:pPr>
      <w:r w:rsidRPr="006B06E4">
        <w:rPr>
          <w:sz w:val="22"/>
          <w:szCs w:val="22"/>
        </w:rPr>
        <w:t>Vloga za dodelitev nepovratnih sredstev mora biti predložena v skladu z zahtevami razpisne dokumentacije;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</w:t>
      </w:r>
      <w:r w:rsidR="002E3BDD">
        <w:rPr>
          <w:rFonts w:ascii="Arial" w:hAnsi="Arial" w:cs="Arial"/>
          <w:sz w:val="22"/>
          <w:szCs w:val="22"/>
        </w:rPr>
        <w:t>ti (veljajo računi od 1. 1. 2019</w:t>
      </w:r>
      <w:r w:rsidRPr="006B06E4">
        <w:rPr>
          <w:rFonts w:ascii="Arial" w:hAnsi="Arial" w:cs="Arial"/>
          <w:sz w:val="22"/>
          <w:szCs w:val="22"/>
        </w:rPr>
        <w:t xml:space="preserve"> do oddaje zahtevka za sofinanciranje).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:rsidR="00E34485" w:rsidRPr="009D6C8D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proofErr w:type="spellStart"/>
      <w:r w:rsidRPr="009D6C8D">
        <w:rPr>
          <w:rFonts w:ascii="Arial" w:hAnsi="Arial" w:cs="Arial"/>
          <w:sz w:val="22"/>
          <w:szCs w:val="22"/>
        </w:rPr>
        <w:t>geoprostorski</w:t>
      </w:r>
      <w:proofErr w:type="spellEnd"/>
      <w:r w:rsidRPr="009D6C8D">
        <w:rPr>
          <w:rFonts w:ascii="Arial" w:hAnsi="Arial" w:cs="Arial"/>
          <w:sz w:val="22"/>
          <w:szCs w:val="22"/>
        </w:rPr>
        <w:t xml:space="preserve"> obrazec iz zbirne vloge, v kolikor vlagatelj z dokumentom razpolaga.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6B06E4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pStyle w:val="Pa3"/>
      </w:pP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3077"/>
      </w:tblGrid>
      <w:tr w:rsidR="00E34485" w:rsidRPr="006B06E4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6B06E4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6B06E4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RPr="006B06E4" w:rsidTr="00C24836">
        <w:trPr>
          <w:trHeight w:val="1190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  <w:tr w:rsidR="00E34485" w:rsidRPr="006B06E4" w:rsidTr="00C24836">
        <w:trPr>
          <w:trHeight w:val="701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E34485" w:rsidRPr="006B06E4" w:rsidTr="00C24836">
        <w:trPr>
          <w:trHeight w:val="462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je na podlagi </w:t>
            </w:r>
            <w:r w:rsidR="002E3BDD">
              <w:rPr>
                <w:sz w:val="20"/>
                <w:szCs w:val="20"/>
              </w:rPr>
              <w:t>predmetnega razpisa iz leta 2018</w:t>
            </w:r>
            <w:r w:rsidRPr="006B06E4">
              <w:rPr>
                <w:sz w:val="20"/>
                <w:szCs w:val="20"/>
              </w:rPr>
              <w:t xml:space="preserve"> pridobil sredstva: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na </w:t>
            </w:r>
            <w:r w:rsidR="002E3BDD">
              <w:rPr>
                <w:sz w:val="20"/>
                <w:szCs w:val="20"/>
              </w:rPr>
              <w:t>podlagi predmetnega razpisa 2018</w:t>
            </w:r>
            <w:r w:rsidRPr="006B06E4"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E34485" w:rsidRPr="006B06E4" w:rsidTr="00C24836">
        <w:trPr>
          <w:trHeight w:val="448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:rsidR="00E34485" w:rsidRPr="006B06E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AD0890" w:rsidRDefault="00E34485" w:rsidP="00E34485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:rsidR="00060725" w:rsidRDefault="00060725" w:rsidP="00E34485">
      <w:pPr>
        <w:pStyle w:val="p"/>
        <w:ind w:left="0" w:firstLine="0"/>
        <w:rPr>
          <w:rFonts w:cs="Times New Roman"/>
        </w:rPr>
      </w:pPr>
    </w:p>
    <w:p w:rsidR="00AD0890" w:rsidRPr="006B06E4" w:rsidRDefault="00AD0890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V. ROK ZA PREDLOŽITEV PRIJAV IN NAČIN PREDLOŽITVE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Javni razpis za o dodeljevanju pomoči za ohranjanje in razvoj kmetijstva ter pode</w:t>
      </w:r>
      <w:r w:rsidR="00207A92">
        <w:rPr>
          <w:rFonts w:ascii="Arial" w:hAnsi="Arial" w:cs="Arial"/>
          <w:sz w:val="22"/>
          <w:szCs w:val="22"/>
        </w:rPr>
        <w:t>želja v Občini Dobje v letu 2019</w:t>
      </w:r>
      <w:r w:rsidRPr="006B06E4">
        <w:rPr>
          <w:rFonts w:ascii="Arial" w:hAnsi="Arial" w:cs="Arial"/>
          <w:sz w:val="22"/>
          <w:szCs w:val="22"/>
        </w:rPr>
        <w:t xml:space="preserve"> je odprt od </w:t>
      </w:r>
      <w:r w:rsidR="002E3BDD">
        <w:rPr>
          <w:rFonts w:ascii="Arial" w:hAnsi="Arial" w:cs="Arial"/>
          <w:sz w:val="22"/>
          <w:szCs w:val="22"/>
        </w:rPr>
        <w:t>27</w:t>
      </w:r>
      <w:r w:rsidR="00060725">
        <w:rPr>
          <w:rFonts w:ascii="Arial" w:hAnsi="Arial" w:cs="Arial"/>
          <w:sz w:val="22"/>
          <w:szCs w:val="22"/>
        </w:rPr>
        <w:t>. 5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 do 27</w:t>
      </w:r>
      <w:r w:rsidR="00060725">
        <w:rPr>
          <w:rFonts w:ascii="Arial" w:hAnsi="Arial" w:cs="Arial"/>
          <w:sz w:val="22"/>
          <w:szCs w:val="22"/>
        </w:rPr>
        <w:t>. 6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</w:t>
      </w:r>
      <w:r w:rsidRPr="00AB0573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</w:t>
      </w:r>
      <w:r w:rsidR="002E3BDD">
        <w:rPr>
          <w:rFonts w:ascii="Arial" w:hAnsi="Arial" w:cs="Arial"/>
          <w:sz w:val="22"/>
          <w:szCs w:val="22"/>
        </w:rPr>
        <w:t>elja v Občini Dobje  v letu 2019</w:t>
      </w:r>
      <w:r w:rsidRPr="006B06E4">
        <w:rPr>
          <w:rFonts w:ascii="Arial" w:hAnsi="Arial" w:cs="Arial"/>
          <w:sz w:val="22"/>
          <w:szCs w:val="22"/>
        </w:rPr>
        <w:t>«,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</w:t>
      </w:r>
      <w:r w:rsidR="002E3BDD">
        <w:rPr>
          <w:rFonts w:ascii="Arial" w:hAnsi="Arial" w:cs="Arial"/>
          <w:sz w:val="22"/>
          <w:szCs w:val="22"/>
        </w:rPr>
        <w:t>»Javni razpis za kmetijstvo 2019</w:t>
      </w:r>
      <w:r w:rsidRPr="009562A9">
        <w:rPr>
          <w:rFonts w:ascii="Arial" w:hAnsi="Arial" w:cs="Arial"/>
          <w:sz w:val="22"/>
          <w:szCs w:val="22"/>
        </w:rPr>
        <w:t xml:space="preserve">«  na naslov: Občina Dobje </w:t>
      </w:r>
      <w:r w:rsidRPr="006B06E4">
        <w:rPr>
          <w:rFonts w:ascii="Arial" w:hAnsi="Arial" w:cs="Arial"/>
          <w:sz w:val="22"/>
          <w:szCs w:val="22"/>
        </w:rPr>
        <w:t>Občinska uprava</w:t>
      </w:r>
      <w:r w:rsidR="009B068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Dobje pri Planini 26</w:t>
      </w:r>
      <w:r w:rsidR="004866FC">
        <w:rPr>
          <w:rFonts w:ascii="Arial" w:hAnsi="Arial" w:cs="Arial"/>
          <w:sz w:val="22"/>
          <w:szCs w:val="22"/>
        </w:rPr>
        <w:t xml:space="preserve">, </w:t>
      </w:r>
      <w:r w:rsidRPr="006B06E4">
        <w:rPr>
          <w:rFonts w:ascii="Arial" w:hAnsi="Arial" w:cs="Arial"/>
          <w:sz w:val="22"/>
          <w:szCs w:val="22"/>
        </w:rPr>
        <w:t>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</w:t>
      </w:r>
      <w:r w:rsidR="007364E5">
        <w:rPr>
          <w:rFonts w:ascii="Arial" w:hAnsi="Arial" w:cs="Arial"/>
          <w:sz w:val="22"/>
          <w:szCs w:val="22"/>
        </w:rPr>
        <w:t xml:space="preserve"> JAVNI RAZPIS ZA KMETIJSTVO 2019</w:t>
      </w:r>
      <w:r>
        <w:rPr>
          <w:rFonts w:ascii="Arial" w:hAnsi="Arial" w:cs="Arial"/>
          <w:sz w:val="22"/>
          <w:szCs w:val="22"/>
        </w:rPr>
        <w:t>«. Na kuverti mora biti naslov vlagatelja.</w:t>
      </w: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 w:rsidR="002E3BDD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2E3BDD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2E3BDD">
        <w:rPr>
          <w:rFonts w:ascii="Arial" w:hAnsi="Arial" w:cs="Arial"/>
          <w:b/>
          <w:bCs/>
          <w:sz w:val="24"/>
          <w:szCs w:val="24"/>
          <w:u w:val="single"/>
        </w:rPr>
        <w:softHyphen/>
        <w:t>27</w:t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t>. 6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2E3BDD">
        <w:rPr>
          <w:rFonts w:ascii="Arial" w:hAnsi="Arial" w:cs="Arial"/>
          <w:b/>
          <w:bCs/>
          <w:sz w:val="24"/>
          <w:szCs w:val="24"/>
          <w:u w:val="single"/>
        </w:rPr>
        <w:t xml:space="preserve"> 2019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do 12.00 ure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:rsidR="00060725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AD0890" w:rsidRPr="006B06E4" w:rsidRDefault="00AD0890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 w:rsidR="002E3BDD">
        <w:rPr>
          <w:rFonts w:ascii="Arial" w:hAnsi="Arial" w:cs="Arial"/>
          <w:sz w:val="22"/>
          <w:szCs w:val="22"/>
        </w:rPr>
        <w:t>3. 7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</w:t>
      </w:r>
      <w:r w:rsidRPr="009D6C8D">
        <w:rPr>
          <w:rFonts w:ascii="Arial" w:hAnsi="Arial" w:cs="Arial"/>
          <w:sz w:val="22"/>
          <w:szCs w:val="22"/>
        </w:rPr>
        <w:t>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Vlagatelju, ki se prijavi hkrati na več ukrepov ali </w:t>
      </w:r>
      <w:proofErr w:type="spellStart"/>
      <w:r w:rsidRPr="006B06E4">
        <w:rPr>
          <w:rFonts w:ascii="Arial" w:hAnsi="Arial" w:cs="Arial"/>
          <w:sz w:val="22"/>
          <w:szCs w:val="22"/>
        </w:rPr>
        <w:t>podukrepov</w:t>
      </w:r>
      <w:proofErr w:type="spellEnd"/>
      <w:r w:rsidRPr="006B06E4">
        <w:rPr>
          <w:rFonts w:ascii="Arial" w:hAnsi="Arial" w:cs="Arial"/>
          <w:sz w:val="22"/>
          <w:szCs w:val="22"/>
        </w:rPr>
        <w:t>, kjer gre za sofinanciranje naložb (naložbe v opredmetena ali neopredmetena sredstva na kmetijskih gospodarstvih v zvezi s primarno kmetijsko proizvodnjo in naložbe v predelavo in trženje kmetijskih in živilskih proizvodov ter naložbe nekmetijsko dejavnost na kmetiji)</w:t>
      </w:r>
      <w:r w:rsidR="007064C7">
        <w:rPr>
          <w:rFonts w:ascii="Arial" w:hAnsi="Arial" w:cs="Arial"/>
          <w:sz w:val="22"/>
          <w:szCs w:val="22"/>
        </w:rPr>
        <w:t xml:space="preserve"> lahko znotraj ukrepa oz. </w:t>
      </w:r>
      <w:proofErr w:type="spellStart"/>
      <w:r w:rsidR="007064C7">
        <w:rPr>
          <w:rFonts w:ascii="Arial" w:hAnsi="Arial" w:cs="Arial"/>
          <w:sz w:val="22"/>
          <w:szCs w:val="22"/>
        </w:rPr>
        <w:t>podukrepa</w:t>
      </w:r>
      <w:proofErr w:type="spellEnd"/>
      <w:r w:rsidR="007064C7">
        <w:rPr>
          <w:rFonts w:ascii="Arial" w:hAnsi="Arial" w:cs="Arial"/>
          <w:sz w:val="22"/>
          <w:szCs w:val="22"/>
        </w:rPr>
        <w:t xml:space="preserve"> poda le eno vlogo in se</w:t>
      </w:r>
      <w:r w:rsidRPr="006B06E4">
        <w:rPr>
          <w:rFonts w:ascii="Arial" w:hAnsi="Arial" w:cs="Arial"/>
          <w:sz w:val="22"/>
          <w:szCs w:val="22"/>
        </w:rPr>
        <w:t xml:space="preserve"> za tovrstne prijave skupaj odobri največ 3.500 EUR na kmetijsko gospodarsko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posamezen ukrep je 80, minimalno število točk, potrebnih z</w:t>
      </w:r>
      <w:r w:rsidR="00D723E7">
        <w:rPr>
          <w:rFonts w:ascii="Arial" w:hAnsi="Arial" w:cs="Arial"/>
          <w:sz w:val="22"/>
          <w:szCs w:val="22"/>
        </w:rPr>
        <w:t>a sofinanciranje je 40</w:t>
      </w:r>
      <w:r w:rsidRPr="006B06E4">
        <w:rPr>
          <w:rFonts w:ascii="Arial" w:hAnsi="Arial" w:cs="Arial"/>
          <w:sz w:val="22"/>
          <w:szCs w:val="22"/>
        </w:rPr>
        <w:t>. 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Odbor bo po ocenjevanju popolni</w:t>
      </w:r>
      <w:r w:rsidR="009B0685">
        <w:rPr>
          <w:rFonts w:ascii="Arial" w:hAnsi="Arial" w:cs="Arial"/>
          <w:sz w:val="22"/>
          <w:szCs w:val="22"/>
        </w:rPr>
        <w:t>h in pravočasnih vlog pripravil</w:t>
      </w:r>
      <w:r w:rsidRPr="006B06E4">
        <w:rPr>
          <w:rFonts w:ascii="Arial" w:hAnsi="Arial" w:cs="Arial"/>
          <w:sz w:val="22"/>
          <w:szCs w:val="22"/>
        </w:rPr>
        <w:t xml:space="preserve"> predlo</w:t>
      </w:r>
      <w:r w:rsidR="009B0685">
        <w:rPr>
          <w:rFonts w:ascii="Arial" w:hAnsi="Arial" w:cs="Arial"/>
          <w:sz w:val="22"/>
          <w:szCs w:val="22"/>
        </w:rPr>
        <w:t>g upravičencev in ga posredoval</w:t>
      </w:r>
      <w:r w:rsidRPr="006B06E4">
        <w:rPr>
          <w:rFonts w:ascii="Arial" w:hAnsi="Arial" w:cs="Arial"/>
          <w:sz w:val="22"/>
          <w:szCs w:val="22"/>
        </w:rPr>
        <w:t xml:space="preserve"> v potrditev županu. Občinska uprava bo prijaviteljem najkasneje v roku 30 dni od dneva odpiranja vlog izdala odločbe, zoper katere bo dovoljena pritožba v roku 8 dni po vročitvi. O pritožbi bo odločal župan. Z upravičenci bodo sklenjene pogodbe, kjer bodo navedeni podrobnejši pogoji koriščenja sredstev.  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 w:rsidR="007F7AAA">
        <w:rPr>
          <w:rFonts w:ascii="Arial" w:hAnsi="Arial" w:cs="Arial"/>
          <w:sz w:val="22"/>
          <w:szCs w:val="22"/>
        </w:rPr>
        <w:t>na Občino Dobje najkasneje do 1. 10</w:t>
      </w:r>
      <w:r w:rsidR="00D723E7">
        <w:rPr>
          <w:rFonts w:ascii="Arial" w:hAnsi="Arial" w:cs="Arial"/>
          <w:sz w:val="22"/>
          <w:szCs w:val="22"/>
        </w:rPr>
        <w:t>.</w:t>
      </w:r>
      <w:r w:rsidR="002E3BDD">
        <w:rPr>
          <w:rFonts w:ascii="Arial" w:hAnsi="Arial" w:cs="Arial"/>
          <w:sz w:val="22"/>
          <w:szCs w:val="22"/>
        </w:rPr>
        <w:t xml:space="preserve"> 2019.</w:t>
      </w:r>
    </w:p>
    <w:p w:rsidR="002E3BDD" w:rsidRPr="006B06E4" w:rsidRDefault="002E3BDD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AB0573" w:rsidRDefault="00E34485" w:rsidP="00E3448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 xml:space="preserve"> izvedene aktivnosti od 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E3BDD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884D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Start w:id="0" w:name="_GoBack"/>
      <w:bookmarkEnd w:id="0"/>
      <w:r w:rsidR="002E3BDD">
        <w:rPr>
          <w:rFonts w:ascii="Arial" w:hAnsi="Arial" w:cs="Arial"/>
          <w:b/>
          <w:bCs/>
          <w:sz w:val="22"/>
          <w:szCs w:val="22"/>
          <w:u w:val="single"/>
        </w:rPr>
        <w:t>2019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 do datuma za oddajo zahtevka.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060725" w:rsidRPr="006B06E4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9B0685">
      <w:pPr>
        <w:pStyle w:val="Pa3"/>
        <w:jc w:val="both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</w:t>
      </w:r>
      <w:r w:rsidR="009B0685">
        <w:rPr>
          <w:sz w:val="22"/>
          <w:szCs w:val="22"/>
        </w:rPr>
        <w:t xml:space="preserve">odo vlagatelji, ki investicije </w:t>
      </w:r>
      <w:r w:rsidRPr="006B06E4">
        <w:rPr>
          <w:sz w:val="22"/>
          <w:szCs w:val="22"/>
        </w:rPr>
        <w:t>ne bodo izvedli zaradi višje sile, pa bodo občino o tem pisno v fizični ali elektronski obliki obvestili najkasneje v roku 15 delovnih dni od dneva, ko bo vlagatelj (ali njegova pooblaščena oseba) to zmožen storiti.</w:t>
      </w: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Dodatne informacije lahko prejmete na Občinski upravi Občine Dobje tel. (03) 746-60-30.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2E3BDD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Dobju, 27</w:t>
      </w:r>
      <w:r w:rsidR="008B131A">
        <w:rPr>
          <w:rFonts w:ascii="Arial" w:hAnsi="Arial" w:cs="Arial"/>
          <w:sz w:val="22"/>
          <w:szCs w:val="22"/>
        </w:rPr>
        <w:t>. 5</w:t>
      </w:r>
      <w:r w:rsidR="00D723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2019</w:t>
      </w:r>
    </w:p>
    <w:p w:rsidR="00E34485" w:rsidRDefault="00D723E7" w:rsidP="00E34485">
      <w:pPr>
        <w:rPr>
          <w:rFonts w:ascii="Arial" w:hAnsi="Arial" w:cs="Arial"/>
          <w:sz w:val="22"/>
          <w:szCs w:val="22"/>
        </w:rPr>
      </w:pPr>
      <w:r w:rsidRPr="00F26B29">
        <w:rPr>
          <w:rFonts w:ascii="Arial" w:hAnsi="Arial" w:cs="Arial"/>
          <w:sz w:val="22"/>
          <w:szCs w:val="22"/>
        </w:rPr>
        <w:t xml:space="preserve">Številka: </w:t>
      </w:r>
      <w:r w:rsidR="002E3BDD" w:rsidRPr="00F26B29">
        <w:rPr>
          <w:rFonts w:ascii="Arial" w:hAnsi="Arial" w:cs="Arial"/>
          <w:sz w:val="22"/>
          <w:szCs w:val="22"/>
        </w:rPr>
        <w:t>330-000</w:t>
      </w:r>
      <w:r w:rsidR="00F26B29" w:rsidRPr="00F26B29">
        <w:rPr>
          <w:rFonts w:ascii="Arial" w:hAnsi="Arial" w:cs="Arial"/>
          <w:sz w:val="22"/>
          <w:szCs w:val="22"/>
        </w:rPr>
        <w:t>3</w:t>
      </w:r>
      <w:r w:rsidR="002E3BDD" w:rsidRPr="00F26B29">
        <w:rPr>
          <w:rFonts w:ascii="Arial" w:hAnsi="Arial" w:cs="Arial"/>
          <w:sz w:val="22"/>
          <w:szCs w:val="22"/>
        </w:rPr>
        <w:t>/2019</w:t>
      </w:r>
    </w:p>
    <w:p w:rsidR="00E34485" w:rsidRPr="002807C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:rsidR="00E34485" w:rsidRPr="00C44AF8" w:rsidRDefault="00E34485" w:rsidP="00E34485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Franc Leskovšek </w:t>
      </w:r>
      <w:proofErr w:type="spellStart"/>
      <w:r>
        <w:rPr>
          <w:rFonts w:ascii="Arial" w:hAnsi="Arial" w:cs="Arial"/>
          <w:sz w:val="22"/>
          <w:szCs w:val="22"/>
        </w:rPr>
        <w:t>l.r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44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5204D9" w:rsidRDefault="00884D1E"/>
    <w:sectPr w:rsidR="005204D9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4" w:rsidRDefault="006E05DD">
      <w:r>
        <w:separator/>
      </w:r>
    </w:p>
  </w:endnote>
  <w:endnote w:type="continuationSeparator" w:id="0">
    <w:p w:rsidR="006A5AF4" w:rsidRDefault="006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9159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4D1E">
      <w:rPr>
        <w:rStyle w:val="tevilkastrani"/>
        <w:noProof/>
      </w:rPr>
      <w:t>10</w:t>
    </w:r>
    <w:r>
      <w:rPr>
        <w:rStyle w:val="tevilkastrani"/>
      </w:rPr>
      <w:fldChar w:fldCharType="end"/>
    </w:r>
  </w:p>
  <w:p w:rsidR="00D5679B" w:rsidRDefault="00884D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4" w:rsidRDefault="006E05DD">
      <w:r>
        <w:separator/>
      </w:r>
    </w:p>
  </w:footnote>
  <w:footnote w:type="continuationSeparator" w:id="0">
    <w:p w:rsidR="006A5AF4" w:rsidRDefault="006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8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14"/>
  </w:num>
  <w:num w:numId="15">
    <w:abstractNumId w:val="17"/>
  </w:num>
  <w:num w:numId="16">
    <w:abstractNumId w:val="22"/>
  </w:num>
  <w:num w:numId="17">
    <w:abstractNumId w:val="1"/>
  </w:num>
  <w:num w:numId="18">
    <w:abstractNumId w:val="5"/>
  </w:num>
  <w:num w:numId="19">
    <w:abstractNumId w:val="3"/>
  </w:num>
  <w:num w:numId="20">
    <w:abstractNumId w:val="7"/>
  </w:num>
  <w:num w:numId="21">
    <w:abstractNumId w:val="12"/>
  </w:num>
  <w:num w:numId="22">
    <w:abstractNumId w:val="16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85"/>
    <w:rsid w:val="00060725"/>
    <w:rsid w:val="000E758C"/>
    <w:rsid w:val="001B74FF"/>
    <w:rsid w:val="00207A92"/>
    <w:rsid w:val="002E3BDD"/>
    <w:rsid w:val="00300B5B"/>
    <w:rsid w:val="004140E2"/>
    <w:rsid w:val="004866FC"/>
    <w:rsid w:val="004D6EF0"/>
    <w:rsid w:val="005460DD"/>
    <w:rsid w:val="00574172"/>
    <w:rsid w:val="005C1FC1"/>
    <w:rsid w:val="006072B9"/>
    <w:rsid w:val="006A5AF4"/>
    <w:rsid w:val="006E05DD"/>
    <w:rsid w:val="007064C7"/>
    <w:rsid w:val="007364E5"/>
    <w:rsid w:val="007F7AAA"/>
    <w:rsid w:val="00884D1E"/>
    <w:rsid w:val="00896530"/>
    <w:rsid w:val="008B131A"/>
    <w:rsid w:val="009159B2"/>
    <w:rsid w:val="00971178"/>
    <w:rsid w:val="009836E5"/>
    <w:rsid w:val="009B0685"/>
    <w:rsid w:val="00A33976"/>
    <w:rsid w:val="00AD0890"/>
    <w:rsid w:val="00AD2790"/>
    <w:rsid w:val="00B060BE"/>
    <w:rsid w:val="00BC41AD"/>
    <w:rsid w:val="00BF3329"/>
    <w:rsid w:val="00C15DBD"/>
    <w:rsid w:val="00C57CA8"/>
    <w:rsid w:val="00CC28BE"/>
    <w:rsid w:val="00D3391B"/>
    <w:rsid w:val="00D723E7"/>
    <w:rsid w:val="00E34485"/>
    <w:rsid w:val="00E816E8"/>
    <w:rsid w:val="00EA2E65"/>
    <w:rsid w:val="00F26B29"/>
    <w:rsid w:val="00FA55A5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B584-2AA3-4B2A-A793-EA7816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34485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34485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344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34485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rsid w:val="00E344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4485"/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uiPriority w:val="99"/>
    <w:rsid w:val="00E34485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E3448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344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E34485"/>
  </w:style>
  <w:style w:type="paragraph" w:customStyle="1" w:styleId="Pa3">
    <w:name w:val="Pa3"/>
    <w:basedOn w:val="Navaden"/>
    <w:next w:val="Navaden"/>
    <w:uiPriority w:val="99"/>
    <w:rsid w:val="00E34485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E34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65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6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6F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10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18</cp:revision>
  <cp:lastPrinted>2018-05-07T12:14:00Z</cp:lastPrinted>
  <dcterms:created xsi:type="dcterms:W3CDTF">2016-04-21T07:08:00Z</dcterms:created>
  <dcterms:modified xsi:type="dcterms:W3CDTF">2019-05-27T09:21:00Z</dcterms:modified>
</cp:coreProperties>
</file>