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724" w14:textId="00EC9A50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iCs/>
        </w:rPr>
        <w:tab/>
      </w:r>
      <w:r w:rsidR="00E0778E">
        <w:rPr>
          <w:rFonts w:ascii="Cambria" w:hAnsi="Cambria" w:cs="Arial"/>
          <w:iCs/>
        </w:rPr>
        <w:t>5.1.2023</w:t>
      </w:r>
    </w:p>
    <w:p w14:paraId="7721ABF1" w14:textId="7DB6258C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1550A">
        <w:rPr>
          <w:rFonts w:ascii="Cambria" w:hAnsi="Cambria" w:cs="Arial"/>
          <w:iCs/>
        </w:rPr>
        <w:t>Številka:</w:t>
      </w:r>
      <w:r w:rsidRPr="0061550A">
        <w:rPr>
          <w:rFonts w:ascii="Cambria" w:hAnsi="Cambria" w:cs="Arial"/>
          <w:iCs/>
        </w:rPr>
        <w:tab/>
      </w:r>
      <w:r w:rsidR="000C6961" w:rsidRPr="00E0778E">
        <w:t>410-</w:t>
      </w:r>
      <w:r w:rsidR="00E0778E" w:rsidRPr="00E0778E">
        <w:t>32</w:t>
      </w:r>
      <w:r w:rsidR="000C6961" w:rsidRPr="00E0778E">
        <w:t>/202</w:t>
      </w:r>
      <w:r w:rsidR="00E0778E" w:rsidRPr="00E0778E">
        <w:t>2</w:t>
      </w:r>
    </w:p>
    <w:p w14:paraId="61CE41C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40BE2145" w14:textId="67A83CB9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</w:t>
      </w:r>
      <w:r w:rsidR="00E0778E">
        <w:rPr>
          <w:rFonts w:ascii="Cambria" w:hAnsi="Cambria" w:cs="Arial"/>
          <w:b/>
          <w:iCs/>
        </w:rPr>
        <w:t>2</w:t>
      </w:r>
    </w:p>
    <w:p w14:paraId="590F33D3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374404BD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B353F1">
        <w:rPr>
          <w:rFonts w:ascii="Cambria" w:hAnsi="Cambria" w:cs="Arial"/>
          <w:b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47768D64" w14:textId="77777777" w:rsidR="006C7D13" w:rsidRPr="00B353F1" w:rsidRDefault="004F062C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2A1B2127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1A166509" w14:textId="77777777" w:rsidR="001225A1" w:rsidRDefault="006C7D13" w:rsidP="001225A1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</w:t>
      </w:r>
      <w:r w:rsidR="001225A1">
        <w:rPr>
          <w:rFonts w:ascii="Cambria" w:hAnsi="Cambria" w:cs="Arial"/>
          <w:iCs/>
        </w:rPr>
        <w:t>e</w:t>
      </w:r>
    </w:p>
    <w:p w14:paraId="2CFDF533" w14:textId="5BAEDDBC" w:rsidR="001225A1" w:rsidRPr="001225A1" w:rsidRDefault="001225A1" w:rsidP="001225A1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>Za predmetni razpis je bilo predvidenih 1</w:t>
      </w:r>
      <w:r w:rsidR="00E0778E">
        <w:rPr>
          <w:rFonts w:asciiTheme="majorHAnsi" w:hAnsiTheme="majorHAnsi"/>
        </w:rPr>
        <w:t>0</w:t>
      </w:r>
      <w:r w:rsidRPr="001225A1">
        <w:rPr>
          <w:rFonts w:asciiTheme="majorHAnsi" w:hAnsiTheme="majorHAnsi"/>
        </w:rPr>
        <w:t>.000,00 EUR.</w:t>
      </w:r>
    </w:p>
    <w:p w14:paraId="688A502D" w14:textId="77777777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1D32C63C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3FEBB740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434A755D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4173"/>
              <w:gridCol w:w="283"/>
              <w:gridCol w:w="3119"/>
            </w:tblGrid>
            <w:tr w:rsidR="002A31D8" w:rsidRPr="006746D5" w14:paraId="0193B6EE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1E8B7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9A5DA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4C48DA" w14:textId="086E8219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</w:t>
                  </w:r>
                  <w:r w:rsidR="00E0778E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</w:t>
                  </w:r>
                </w:p>
              </w:tc>
            </w:tr>
            <w:tr w:rsidR="002A31D8" w:rsidRPr="006746D5" w14:paraId="3ECB7ADD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D72D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CA78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30B0A" w14:textId="3097770F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4.359,00</w:t>
                  </w:r>
                </w:p>
              </w:tc>
            </w:tr>
            <w:tr w:rsidR="002A31D8" w:rsidRPr="006746D5" w14:paraId="418AFF42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35506C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AF4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601ED0" w14:textId="172ED85B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969,00</w:t>
                  </w:r>
                </w:p>
              </w:tc>
            </w:tr>
            <w:tr w:rsidR="002A31D8" w:rsidRPr="006746D5" w14:paraId="2C53DF93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F5DD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6F08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B05258" w14:textId="1BADBE1B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2.422,00</w:t>
                  </w:r>
                </w:p>
              </w:tc>
            </w:tr>
            <w:tr w:rsidR="002A31D8" w:rsidRPr="006746D5" w14:paraId="650098A0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4C992" w14:textId="366DBA08" w:rsidR="002A31D8" w:rsidRPr="00A53EDB" w:rsidRDefault="00E0778E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Društvo izgnancev RS 1941-1945 KO Bled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A59E3C" w14:textId="0CE3548F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44679" w14:textId="38D863E3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250,00</w:t>
                  </w:r>
                </w:p>
              </w:tc>
            </w:tr>
            <w:tr w:rsidR="006746D5" w:rsidRPr="006746D5" w14:paraId="2E698FDE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C17F3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FBFB7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A7B50" w14:textId="0E6E3C98" w:rsidR="006746D5" w:rsidRPr="006746D5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8</w:t>
                  </w:r>
                  <w:r w:rsidR="0002706E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.000,00</w:t>
                  </w:r>
                </w:p>
              </w:tc>
            </w:tr>
          </w:tbl>
          <w:p w14:paraId="22C10F6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B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C1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55F545D0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26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05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921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4A330E06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9B3" w14:textId="77777777" w:rsidR="002A31D8" w:rsidRPr="00B353F1" w:rsidRDefault="002A31D8" w:rsidP="000270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sl-SI"/>
              </w:rPr>
            </w:pPr>
          </w:p>
          <w:p w14:paraId="0FDAB967" w14:textId="77777777" w:rsidR="002A31D8" w:rsidRPr="00B353F1" w:rsidRDefault="002A31D8" w:rsidP="0002706E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1E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C89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</w:tbl>
    <w:tbl>
      <w:tblPr>
        <w:tblStyle w:val="Tabelamrea"/>
        <w:tblW w:w="7575" w:type="dxa"/>
        <w:tblLook w:val="04A0" w:firstRow="1" w:lastRow="0" w:firstColumn="1" w:lastColumn="0" w:noHBand="0" w:noVBand="1"/>
      </w:tblPr>
      <w:tblGrid>
        <w:gridCol w:w="4248"/>
        <w:gridCol w:w="283"/>
        <w:gridCol w:w="3044"/>
      </w:tblGrid>
      <w:tr w:rsidR="001225A1" w:rsidRPr="00A53EDB" w14:paraId="762BD962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C4C7" w14:textId="77777777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B39" w14:textId="77777777" w:rsidR="001225A1" w:rsidRPr="00A53EDB" w:rsidRDefault="001225A1" w:rsidP="000A452C">
            <w:pPr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B6E1" w14:textId="13474150" w:rsidR="001225A1" w:rsidRPr="00A53EDB" w:rsidRDefault="001225A1" w:rsidP="000A452C">
            <w:pPr>
              <w:ind w:right="1026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v 202</w:t>
            </w:r>
            <w:r w:rsidR="00E0778E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2</w:t>
            </w:r>
          </w:p>
        </w:tc>
      </w:tr>
      <w:tr w:rsidR="001225A1" w:rsidRPr="00A53EDB" w14:paraId="2E4B5C85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8A5A" w14:textId="3A7D7B48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5B04" w14:textId="7A2B8770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6466" w14:textId="12FF5B8A" w:rsidR="001225A1" w:rsidRPr="00A53EDB" w:rsidRDefault="00E0778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1.333,30</w:t>
            </w:r>
          </w:p>
        </w:tc>
      </w:tr>
      <w:tr w:rsidR="001225A1" w:rsidRPr="00A53EDB" w14:paraId="72BE60C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2E63" w14:textId="3AA6C71B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E29" w14:textId="5DCF53A1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2EB2" w14:textId="66D23AD0" w:rsidR="001225A1" w:rsidRPr="00A53EDB" w:rsidRDefault="00E0778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666,70</w:t>
            </w:r>
          </w:p>
        </w:tc>
      </w:tr>
      <w:tr w:rsidR="001225A1" w:rsidRPr="00A53EDB" w14:paraId="253F9D6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33F2" w14:textId="06CE8363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7E65" w14:textId="3F143F55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9400" w14:textId="1C6DE5C4" w:rsidR="001225A1" w:rsidRPr="00A53EDB" w:rsidRDefault="001225A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</w:tr>
      <w:tr w:rsidR="001225A1" w:rsidRPr="00A53EDB" w14:paraId="4860A029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D38E" w14:textId="6369C659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BA56" w14:textId="1792523E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6795" w14:textId="1A220C52" w:rsidR="001225A1" w:rsidRPr="0002706E" w:rsidRDefault="0002706E" w:rsidP="000A452C">
            <w:pPr>
              <w:jc w:val="right"/>
              <w:rPr>
                <w:rFonts w:ascii="Cambria" w:eastAsia="Times New Roman" w:hAnsi="Cambria" w:cs="Arial"/>
                <w:b/>
                <w:lang w:eastAsia="sl-SI"/>
              </w:rPr>
            </w:pP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2.</w:t>
            </w:r>
            <w:r w:rsidR="00E0778E">
              <w:rPr>
                <w:rFonts w:ascii="Cambria" w:eastAsia="Times New Roman" w:hAnsi="Cambria" w:cs="Arial"/>
                <w:b/>
                <w:lang w:eastAsia="sl-SI"/>
              </w:rPr>
              <w:t>00</w:t>
            </w: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0,00</w:t>
            </w:r>
          </w:p>
        </w:tc>
      </w:tr>
      <w:tr w:rsidR="001225A1" w:rsidRPr="006746D5" w14:paraId="6C0DBC96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75A" w14:textId="77777777" w:rsidR="001225A1" w:rsidRPr="006746D5" w:rsidRDefault="001225A1" w:rsidP="000A452C">
            <w:pPr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519" w14:textId="77777777" w:rsidR="001225A1" w:rsidRPr="006746D5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0BE9" w14:textId="77777777" w:rsidR="001225A1" w:rsidRPr="006746D5" w:rsidRDefault="001225A1" w:rsidP="000A452C">
            <w:pPr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</w:tr>
    </w:tbl>
    <w:p w14:paraId="4AB5E799" w14:textId="77777777" w:rsidR="001225A1" w:rsidRPr="00B353F1" w:rsidRDefault="001225A1" w:rsidP="00FA6BBA">
      <w:pPr>
        <w:spacing w:before="120" w:after="120" w:line="360" w:lineRule="auto"/>
        <w:rPr>
          <w:rFonts w:ascii="Cambria" w:hAnsi="Cambria"/>
        </w:rPr>
      </w:pPr>
    </w:p>
    <w:sectPr w:rsidR="001225A1" w:rsidRPr="00B353F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D6EF" w14:textId="77777777" w:rsidR="00E8095E" w:rsidRDefault="00E8095E" w:rsidP="003C0F09">
      <w:pPr>
        <w:spacing w:after="0" w:line="240" w:lineRule="auto"/>
      </w:pPr>
      <w:r>
        <w:separator/>
      </w:r>
    </w:p>
  </w:endnote>
  <w:endnote w:type="continuationSeparator" w:id="0">
    <w:p w14:paraId="32A4F879" w14:textId="77777777" w:rsidR="00E8095E" w:rsidRDefault="00E8095E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A1D0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5BF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7E04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AC4B49" wp14:editId="1CD12E6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01A3" w14:textId="77777777" w:rsidR="00E8095E" w:rsidRDefault="00E8095E" w:rsidP="003C0F09">
      <w:pPr>
        <w:spacing w:after="0" w:line="240" w:lineRule="auto"/>
      </w:pPr>
      <w:r>
        <w:separator/>
      </w:r>
    </w:p>
  </w:footnote>
  <w:footnote w:type="continuationSeparator" w:id="0">
    <w:p w14:paraId="4505EEAA" w14:textId="77777777" w:rsidR="00E8095E" w:rsidRDefault="00E8095E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3CC7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ED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E32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29DEEA" wp14:editId="72598E1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5339">
    <w:abstractNumId w:val="6"/>
  </w:num>
  <w:num w:numId="2" w16cid:durableId="1538276452">
    <w:abstractNumId w:val="0"/>
  </w:num>
  <w:num w:numId="3" w16cid:durableId="1823891669">
    <w:abstractNumId w:val="5"/>
  </w:num>
  <w:num w:numId="4" w16cid:durableId="366222371">
    <w:abstractNumId w:val="7"/>
  </w:num>
  <w:num w:numId="5" w16cid:durableId="70852179">
    <w:abstractNumId w:val="1"/>
  </w:num>
  <w:num w:numId="6" w16cid:durableId="952640198">
    <w:abstractNumId w:val="4"/>
  </w:num>
  <w:num w:numId="7" w16cid:durableId="1489904670">
    <w:abstractNumId w:val="3"/>
  </w:num>
  <w:num w:numId="8" w16cid:durableId="101622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2706E"/>
    <w:rsid w:val="000C6961"/>
    <w:rsid w:val="000F33B7"/>
    <w:rsid w:val="001225A1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4F062C"/>
    <w:rsid w:val="005070AA"/>
    <w:rsid w:val="00507518"/>
    <w:rsid w:val="006153C3"/>
    <w:rsid w:val="0061550A"/>
    <w:rsid w:val="006746D5"/>
    <w:rsid w:val="00675CFB"/>
    <w:rsid w:val="006C7D13"/>
    <w:rsid w:val="006D3796"/>
    <w:rsid w:val="0070325B"/>
    <w:rsid w:val="00711703"/>
    <w:rsid w:val="0071660B"/>
    <w:rsid w:val="00722DC2"/>
    <w:rsid w:val="007362BF"/>
    <w:rsid w:val="007A47FF"/>
    <w:rsid w:val="007D6E1A"/>
    <w:rsid w:val="00811AAA"/>
    <w:rsid w:val="00816196"/>
    <w:rsid w:val="00884D49"/>
    <w:rsid w:val="008C2DD2"/>
    <w:rsid w:val="00904B64"/>
    <w:rsid w:val="009506A8"/>
    <w:rsid w:val="00961DD6"/>
    <w:rsid w:val="009E387E"/>
    <w:rsid w:val="00A0738F"/>
    <w:rsid w:val="00A12E8A"/>
    <w:rsid w:val="00A53EDB"/>
    <w:rsid w:val="00A85244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04D80"/>
    <w:rsid w:val="00E0778E"/>
    <w:rsid w:val="00E13444"/>
    <w:rsid w:val="00E14002"/>
    <w:rsid w:val="00E3156E"/>
    <w:rsid w:val="00E8095E"/>
    <w:rsid w:val="00E8712E"/>
    <w:rsid w:val="00EA0722"/>
    <w:rsid w:val="00EB5B0F"/>
    <w:rsid w:val="00F4013B"/>
    <w:rsid w:val="00F6684D"/>
    <w:rsid w:val="00F74A4A"/>
    <w:rsid w:val="00FA6BBA"/>
    <w:rsid w:val="00FB13E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07F7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2023-01-06T08:29:00Z</dcterms:created>
  <dcterms:modified xsi:type="dcterms:W3CDTF">2023-01-06T08:29:00Z</dcterms:modified>
</cp:coreProperties>
</file>